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21" w:type="dxa"/>
        <w:tblInd w:w="287" w:type="dxa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8221"/>
      </w:tblGrid>
      <w:tr w:rsidR="007759EA" w14:paraId="5BB38159" w14:textId="77777777">
        <w:trPr>
          <w:trHeight w:val="426"/>
          <w:hidden/>
        </w:trPr>
        <w:tc>
          <w:tcPr>
            <w:tcW w:w="8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bookmarkStart w:id="0" w:name="InformationTable"/>
          <w:bookmarkEnd w:id="0"/>
          <w:p w14:paraId="691B69B7" w14:textId="4F19914A" w:rsidR="007759EA" w:rsidRDefault="00E33892">
            <w:pPr>
              <w:pStyle w:val="Table"/>
              <w:spacing w:before="120"/>
              <w:jc w:val="center"/>
              <w:rPr>
                <w:rFonts w:ascii="Arial" w:hAnsi="Arial"/>
                <w:b/>
                <w:vanish/>
                <w:color w:val="0000FF"/>
                <w:sz w:val="28"/>
              </w:rPr>
            </w:pP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Template_version "2.0"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" w:name="Template_version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2.0</w:t>
            </w:r>
            <w:bookmarkEnd w:id="1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Document_title "Plán projektu"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2" w:name="Document_title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Plán projektu</w:t>
            </w:r>
            <w:bookmarkEnd w:id="2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Document_issue "B"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3" w:name="Document_issue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B</w:t>
            </w:r>
            <w:bookmarkEnd w:id="3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Document_ref "SRO.PS8066:220.1"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4" w:name="Document_ref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SRO.PS8066:220.1</w:t>
            </w:r>
            <w:bookmarkEnd w:id="4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Project_name "STATUS - Sběr,zpracování a uchování  údajů z komerčních bank"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5" w:name="Project_name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STATUS - Sběr,zpracování a uchování  údajů z komerčních bank</w:t>
            </w:r>
            <w:bookmarkEnd w:id="5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Short_doc_title "Plán projektu"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6" w:name="Short_doc_title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Plán projektu</w:t>
            </w:r>
            <w:bookmarkEnd w:id="6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Issue_Status " 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7" w:name="Issue_Status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 xml:space="preserve"> </w:t>
            </w:r>
            <w:bookmarkEnd w:id="7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Short_copyright "ã 1997 Logica s.r.o."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8" w:name="Short_copyright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ã 1997 Logica s.r.o.</w:t>
            </w:r>
            <w:bookmarkEnd w:id="8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Header_Classification " 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9" w:name="Header_Classification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 xml:space="preserve"> </w:t>
            </w:r>
            <w:bookmarkEnd w:id="9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Footer_classification " 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0" w:name="Footer_classification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 xml:space="preserve"> </w:t>
            </w:r>
            <w:bookmarkEnd w:id="10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Layout "0"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1" w:name="Layout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0</w:t>
            </w:r>
            <w:bookmarkEnd w:id="11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Page_numbering "0"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2" w:name="Page_numbering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0</w:t>
            </w:r>
            <w:bookmarkEnd w:id="12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Doc_Issue "Project Plan Cortex Output Description template Version 1.0."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3" w:name="Doc_Issue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Project Plan Cortex Output Description template Version 1.0.</w:t>
            </w:r>
            <w:bookmarkEnd w:id="13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TOC_Level "2"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4" w:name="TOC_Level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2</w:t>
            </w:r>
            <w:bookmarkEnd w:id="14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DateOption "2"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5" w:name="DateOption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2</w:t>
            </w:r>
            <w:bookmarkEnd w:id="15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begin"/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instrText>SET Issue_date "10.2.1997"</w:instrText>
            </w:r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separate"/>
            </w:r>
            <w:bookmarkStart w:id="16" w:name="Issue_date"/>
            <w:r w:rsidR="009669F0">
              <w:rPr>
                <w:rFonts w:ascii="Arial" w:hAnsi="Arial"/>
                <w:b/>
                <w:noProof/>
                <w:vanish/>
                <w:color w:val="0000FF"/>
                <w:sz w:val="28"/>
              </w:rPr>
              <w:t>10.2.1997</w:t>
            </w:r>
            <w:bookmarkEnd w:id="16"/>
            <w:r>
              <w:rPr>
                <w:rFonts w:ascii="Arial" w:hAnsi="Arial"/>
                <w:b/>
                <w:vanish/>
                <w:color w:val="0000FF"/>
                <w:sz w:val="28"/>
              </w:rPr>
              <w:fldChar w:fldCharType="end"/>
            </w:r>
          </w:p>
        </w:tc>
      </w:tr>
    </w:tbl>
    <w:p w14:paraId="10761471" w14:textId="77777777" w:rsidR="007759EA" w:rsidRDefault="00E33892">
      <w:pPr>
        <w:pStyle w:val="fronttitle"/>
        <w:rPr>
          <w:rFonts w:ascii="Arial" w:hAnsi="Arial"/>
          <w:sz w:val="36"/>
          <w:lang w:val="cs-CZ"/>
        </w:rPr>
      </w:pPr>
      <w:r>
        <w:rPr>
          <w:rFonts w:ascii="Arial" w:hAnsi="Arial"/>
          <w:sz w:val="36"/>
          <w:lang w:val="cs-CZ"/>
        </w:rPr>
        <w:t>Uživatelská příručka</w:t>
      </w:r>
    </w:p>
    <w:p w14:paraId="1CFAF61D" w14:textId="77777777" w:rsidR="007759EA" w:rsidRDefault="00E33892">
      <w:pPr>
        <w:pStyle w:val="fronttitle"/>
        <w:rPr>
          <w:rFonts w:ascii="Arial" w:hAnsi="Arial"/>
          <w:sz w:val="36"/>
          <w:lang w:val="cs-CZ"/>
        </w:rPr>
      </w:pPr>
      <w:r>
        <w:rPr>
          <w:rFonts w:ascii="Arial" w:hAnsi="Arial"/>
          <w:sz w:val="36"/>
          <w:lang w:val="cs-CZ"/>
        </w:rPr>
        <w:t>informačního systému</w:t>
      </w:r>
    </w:p>
    <w:p w14:paraId="62C07FD0" w14:textId="77777777" w:rsidR="007759EA" w:rsidRDefault="007759EA">
      <w:pPr>
        <w:pStyle w:val="fronttitle"/>
        <w:rPr>
          <w:rFonts w:ascii="Arial" w:hAnsi="Arial"/>
          <w:sz w:val="36"/>
          <w:lang w:val="cs-CZ"/>
        </w:rPr>
      </w:pPr>
    </w:p>
    <w:p w14:paraId="0DF44122" w14:textId="77777777" w:rsidR="007759EA" w:rsidRDefault="007759EA">
      <w:pPr>
        <w:pStyle w:val="Zhlav"/>
        <w:jc w:val="center"/>
        <w:rPr>
          <w:b/>
          <w:sz w:val="36"/>
        </w:rPr>
      </w:pPr>
    </w:p>
    <w:p w14:paraId="6E735E69" w14:textId="77777777" w:rsidR="007759EA" w:rsidRDefault="007759EA">
      <w:pPr>
        <w:jc w:val="center"/>
      </w:pPr>
    </w:p>
    <w:p w14:paraId="5AF9D0AA" w14:textId="77777777" w:rsidR="007759EA" w:rsidRDefault="007759EA">
      <w:pPr>
        <w:jc w:val="center"/>
        <w:rPr>
          <w:sz w:val="28"/>
        </w:rPr>
      </w:pPr>
    </w:p>
    <w:p w14:paraId="3CC6E09A" w14:textId="77777777" w:rsidR="007759EA" w:rsidRDefault="00E33892">
      <w:pPr>
        <w:jc w:val="center"/>
      </w:pPr>
      <w:r>
        <w:rPr>
          <w:noProof/>
          <w:lang w:eastAsia="cs-CZ"/>
        </w:rPr>
        <w:drawing>
          <wp:inline distT="0" distB="0" distL="0" distR="0" wp14:anchorId="615A3CB1" wp14:editId="5DD733EE">
            <wp:extent cx="3288665" cy="1173480"/>
            <wp:effectExtent l="0" t="0" r="0" b="0"/>
            <wp:docPr id="1" name="Picture 1" descr="OTE_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TE_logo_color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33B6E" w14:textId="77777777" w:rsidR="007759EA" w:rsidRDefault="007759EA">
      <w:pPr>
        <w:jc w:val="center"/>
      </w:pPr>
    </w:p>
    <w:p w14:paraId="752BA960" w14:textId="77777777" w:rsidR="007759EA" w:rsidRDefault="007759EA">
      <w:pPr>
        <w:jc w:val="center"/>
      </w:pPr>
    </w:p>
    <w:p w14:paraId="270DAD7B" w14:textId="77777777" w:rsidR="007759EA" w:rsidRDefault="007759EA">
      <w:pPr>
        <w:jc w:val="center"/>
      </w:pPr>
    </w:p>
    <w:p w14:paraId="52C506D9" w14:textId="77777777" w:rsidR="007759EA" w:rsidRDefault="007759EA">
      <w:pPr>
        <w:jc w:val="center"/>
      </w:pPr>
    </w:p>
    <w:p w14:paraId="6BA49164" w14:textId="77777777" w:rsidR="007759EA" w:rsidRDefault="007759EA">
      <w:pPr>
        <w:jc w:val="center"/>
      </w:pPr>
    </w:p>
    <w:p w14:paraId="236A8C03" w14:textId="77777777" w:rsidR="007759EA" w:rsidRDefault="007759EA">
      <w:pPr>
        <w:jc w:val="center"/>
      </w:pPr>
    </w:p>
    <w:p w14:paraId="498A0B1B" w14:textId="77777777" w:rsidR="007759EA" w:rsidRDefault="007759EA">
      <w:pPr>
        <w:jc w:val="center"/>
      </w:pPr>
    </w:p>
    <w:p w14:paraId="4FD8F79B" w14:textId="77777777" w:rsidR="007759EA" w:rsidRDefault="0017327F">
      <w:pPr>
        <w:jc w:val="center"/>
        <w:rPr>
          <w:rFonts w:ascii="Arial" w:hAnsi="Arial"/>
          <w:b/>
          <w:bCs/>
          <w:color w:val="000000"/>
          <w:sz w:val="44"/>
        </w:rPr>
      </w:pPr>
      <w:r w:rsidRPr="0017327F">
        <w:rPr>
          <w:rFonts w:ascii="Arial" w:hAnsi="Arial"/>
          <w:b/>
          <w:bCs/>
          <w:color w:val="000000"/>
          <w:sz w:val="44"/>
        </w:rPr>
        <w:t>Externí rozhraní CS OTE</w:t>
      </w:r>
    </w:p>
    <w:p w14:paraId="519FC542" w14:textId="548C0637" w:rsidR="007759EA" w:rsidRDefault="0017327F">
      <w:pPr>
        <w:jc w:val="center"/>
        <w:rPr>
          <w:rFonts w:ascii="Arial" w:hAnsi="Arial"/>
          <w:b/>
          <w:bCs/>
          <w:color w:val="000000"/>
          <w:sz w:val="44"/>
          <w:szCs w:val="44"/>
        </w:rPr>
      </w:pPr>
      <w:r>
        <w:rPr>
          <w:rFonts w:ascii="Arial" w:hAnsi="Arial"/>
          <w:b/>
          <w:bCs/>
          <w:color w:val="000000"/>
          <w:sz w:val="44"/>
          <w:szCs w:val="44"/>
        </w:rPr>
        <w:t>Formáty zpráv pro DT</w:t>
      </w:r>
      <w:r w:rsidR="00833DBE">
        <w:rPr>
          <w:rFonts w:ascii="Arial" w:hAnsi="Arial"/>
          <w:b/>
          <w:bCs/>
          <w:color w:val="000000"/>
          <w:sz w:val="44"/>
          <w:szCs w:val="44"/>
        </w:rPr>
        <w:t>, IDA</w:t>
      </w:r>
      <w:r w:rsidR="00FE1E60">
        <w:rPr>
          <w:rFonts w:ascii="Arial" w:hAnsi="Arial"/>
          <w:b/>
          <w:bCs/>
          <w:color w:val="000000"/>
          <w:sz w:val="44"/>
          <w:szCs w:val="44"/>
        </w:rPr>
        <w:t>, ZO</w:t>
      </w:r>
      <w:r w:rsidR="0072494C">
        <w:rPr>
          <w:rFonts w:ascii="Arial" w:hAnsi="Arial"/>
          <w:b/>
          <w:bCs/>
          <w:color w:val="000000"/>
          <w:sz w:val="44"/>
          <w:szCs w:val="44"/>
        </w:rPr>
        <w:t xml:space="preserve">, </w:t>
      </w:r>
      <w:r>
        <w:rPr>
          <w:rFonts w:ascii="Arial" w:hAnsi="Arial"/>
          <w:b/>
          <w:bCs/>
          <w:color w:val="000000"/>
          <w:sz w:val="44"/>
          <w:szCs w:val="44"/>
        </w:rPr>
        <w:t>FZ</w:t>
      </w:r>
      <w:r w:rsidR="0072494C">
        <w:rPr>
          <w:rFonts w:ascii="Arial" w:hAnsi="Arial"/>
          <w:b/>
          <w:bCs/>
          <w:color w:val="000000"/>
          <w:sz w:val="44"/>
          <w:szCs w:val="44"/>
        </w:rPr>
        <w:t>, CDS</w:t>
      </w:r>
    </w:p>
    <w:p w14:paraId="795F478B" w14:textId="77777777" w:rsidR="007759EA" w:rsidRDefault="007759EA">
      <w:pPr>
        <w:jc w:val="center"/>
        <w:rPr>
          <w:rFonts w:ascii="Arial" w:hAnsi="Arial"/>
          <w:b/>
          <w:bCs/>
          <w:color w:val="000000"/>
          <w:sz w:val="44"/>
          <w:szCs w:val="44"/>
        </w:rPr>
      </w:pPr>
    </w:p>
    <w:p w14:paraId="5748A624" w14:textId="77777777" w:rsidR="007759EA" w:rsidRDefault="007759EA">
      <w:pPr>
        <w:jc w:val="center"/>
        <w:rPr>
          <w:rFonts w:ascii="Arial" w:hAnsi="Arial"/>
          <w:b/>
          <w:bCs/>
          <w:color w:val="000000"/>
          <w:sz w:val="44"/>
          <w:szCs w:val="44"/>
        </w:rPr>
      </w:pPr>
    </w:p>
    <w:p w14:paraId="191A9CA8" w14:textId="77777777" w:rsidR="007759EA" w:rsidRDefault="007759EA">
      <w:pPr>
        <w:jc w:val="center"/>
      </w:pPr>
    </w:p>
    <w:p w14:paraId="2CF889E3" w14:textId="77777777" w:rsidR="007759EA" w:rsidRDefault="007759EA">
      <w:pPr>
        <w:jc w:val="center"/>
      </w:pPr>
    </w:p>
    <w:p w14:paraId="55CE8D6C" w14:textId="77777777" w:rsidR="007759EA" w:rsidRDefault="007759EA">
      <w:pPr>
        <w:jc w:val="center"/>
      </w:pPr>
    </w:p>
    <w:p w14:paraId="70145EC5" w14:textId="77777777" w:rsidR="007759EA" w:rsidRDefault="00E33892">
      <w:pPr>
        <w:rPr>
          <w:spacing w:val="-4"/>
        </w:rPr>
      </w:pPr>
      <w:r>
        <w:t xml:space="preserve">Tento dokument </w:t>
      </w:r>
      <w:r w:rsidR="0017327F">
        <w:t>a jeho</w:t>
      </w:r>
      <w:r>
        <w:t xml:space="preserve"> obsah je důvěrný. Dokument nesmí být reprodukován celý ani částečně, ani ukazován třetím stranám nebo používán </w:t>
      </w:r>
      <w:r>
        <w:rPr>
          <w:spacing w:val="-4"/>
        </w:rPr>
        <w:t>k jiným účelům, než pro jaké byl poskytnut, bez předchozího písemného schválení společností OTE</w:t>
      </w:r>
      <w:r>
        <w:rPr>
          <w:color w:val="000000"/>
        </w:rPr>
        <w:t>, a.s</w:t>
      </w:r>
      <w:r>
        <w:rPr>
          <w:spacing w:val="-4"/>
        </w:rPr>
        <w:t>.</w:t>
      </w:r>
    </w:p>
    <w:p w14:paraId="5884930B" w14:textId="77777777" w:rsidR="007759EA" w:rsidRDefault="007759EA">
      <w:pPr>
        <w:pStyle w:val="ProjectTitle"/>
        <w:spacing w:line="240" w:lineRule="atLeast"/>
        <w:sectPr w:rsidR="007759EA" w:rsidSect="00AC056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oddPage"/>
          <w:pgSz w:w="11906" w:h="16838"/>
          <w:pgMar w:top="1763" w:right="1418" w:bottom="2693" w:left="1418" w:header="567" w:footer="567" w:gutter="0"/>
          <w:pgNumType w:start="1"/>
          <w:cols w:space="708"/>
          <w:formProt w:val="0"/>
          <w:docGrid w:linePitch="100"/>
        </w:sectPr>
      </w:pPr>
    </w:p>
    <w:tbl>
      <w:tblPr>
        <w:tblW w:w="89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5"/>
        <w:gridCol w:w="749"/>
        <w:gridCol w:w="6918"/>
      </w:tblGrid>
      <w:tr w:rsidR="00615F61" w14:paraId="343C856D" w14:textId="77777777" w:rsidTr="297412E6">
        <w:tc>
          <w:tcPr>
            <w:tcW w:w="1275" w:type="dxa"/>
          </w:tcPr>
          <w:p w14:paraId="7109E0FD" w14:textId="77777777" w:rsidR="00615F61" w:rsidRDefault="00615F61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sz w:val="20"/>
              </w:rPr>
              <w:lastRenderedPageBreak/>
              <w:t>Datum</w:t>
            </w:r>
          </w:p>
        </w:tc>
        <w:tc>
          <w:tcPr>
            <w:tcW w:w="749" w:type="dxa"/>
          </w:tcPr>
          <w:p w14:paraId="01879B7D" w14:textId="3C91D8C6" w:rsidR="00615F61" w:rsidRDefault="00615F61">
            <w:pPr>
              <w:rPr>
                <w:sz w:val="20"/>
              </w:rPr>
            </w:pPr>
            <w:r>
              <w:rPr>
                <w:sz w:val="20"/>
              </w:rPr>
              <w:t>Verze</w:t>
            </w:r>
          </w:p>
        </w:tc>
        <w:tc>
          <w:tcPr>
            <w:tcW w:w="6918" w:type="dxa"/>
          </w:tcPr>
          <w:p w14:paraId="23093B81" w14:textId="7B68E0DE" w:rsidR="00615F61" w:rsidRDefault="00615F61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sz w:val="20"/>
              </w:rPr>
              <w:t>Popis změny</w:t>
            </w:r>
          </w:p>
        </w:tc>
      </w:tr>
      <w:tr w:rsidR="00833DBE" w14:paraId="75576E6B" w14:textId="77777777" w:rsidTr="297412E6">
        <w:tc>
          <w:tcPr>
            <w:tcW w:w="1275" w:type="dxa"/>
          </w:tcPr>
          <w:p w14:paraId="10D77DF8" w14:textId="411C9CD7" w:rsidR="00F92223" w:rsidRPr="009E3DD8" w:rsidRDefault="00F92223" w:rsidP="00833DBE">
            <w:pPr>
              <w:rPr>
                <w:sz w:val="20"/>
              </w:rPr>
            </w:pPr>
            <w:r>
              <w:rPr>
                <w:sz w:val="20"/>
              </w:rPr>
              <w:t>24</w:t>
            </w:r>
            <w:r w:rsidR="00833DBE">
              <w:rPr>
                <w:sz w:val="20"/>
              </w:rPr>
              <w:t>.</w:t>
            </w:r>
            <w:r>
              <w:rPr>
                <w:sz w:val="20"/>
              </w:rPr>
              <w:t>0</w:t>
            </w:r>
            <w:r w:rsidR="009E046E">
              <w:rPr>
                <w:sz w:val="20"/>
              </w:rPr>
              <w:t>1</w:t>
            </w:r>
            <w:r w:rsidR="00833DBE">
              <w:rPr>
                <w:sz w:val="20"/>
              </w:rPr>
              <w:t>.202</w:t>
            </w:r>
            <w:r>
              <w:rPr>
                <w:sz w:val="20"/>
              </w:rPr>
              <w:t>3</w:t>
            </w:r>
          </w:p>
        </w:tc>
        <w:tc>
          <w:tcPr>
            <w:tcW w:w="749" w:type="dxa"/>
          </w:tcPr>
          <w:p w14:paraId="1653F973" w14:textId="3F942F13" w:rsidR="00833DBE" w:rsidRDefault="00A51204" w:rsidP="00833DB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F92223">
              <w:rPr>
                <w:sz w:val="20"/>
              </w:rPr>
              <w:t>.0</w:t>
            </w:r>
          </w:p>
        </w:tc>
        <w:tc>
          <w:tcPr>
            <w:tcW w:w="6918" w:type="dxa"/>
          </w:tcPr>
          <w:p w14:paraId="36083EA1" w14:textId="3274433B" w:rsidR="00833DBE" w:rsidRDefault="00F92223" w:rsidP="00833DBE">
            <w:pPr>
              <w:rPr>
                <w:rFonts w:ascii="Calibri" w:hAnsi="Calibri"/>
                <w:sz w:val="20"/>
                <w:szCs w:val="22"/>
              </w:rPr>
            </w:pPr>
            <w:r>
              <w:rPr>
                <w:sz w:val="20"/>
              </w:rPr>
              <w:t>Vytvoření dokumentu</w:t>
            </w:r>
            <w:r w:rsidR="00833DBE">
              <w:rPr>
                <w:sz w:val="20"/>
              </w:rPr>
              <w:t>.</w:t>
            </w:r>
          </w:p>
        </w:tc>
      </w:tr>
      <w:tr w:rsidR="0072494C" w14:paraId="565F878B" w14:textId="77777777" w:rsidTr="297412E6">
        <w:tc>
          <w:tcPr>
            <w:tcW w:w="1275" w:type="dxa"/>
          </w:tcPr>
          <w:p w14:paraId="78F94163" w14:textId="48673843" w:rsidR="0072494C" w:rsidRDefault="0072494C" w:rsidP="00833DBE">
            <w:pPr>
              <w:rPr>
                <w:sz w:val="20"/>
              </w:rPr>
            </w:pPr>
            <w:r>
              <w:rPr>
                <w:sz w:val="20"/>
              </w:rPr>
              <w:t>0</w:t>
            </w:r>
            <w:r w:rsidR="001B233C">
              <w:rPr>
                <w:sz w:val="20"/>
              </w:rPr>
              <w:t>3</w:t>
            </w:r>
            <w:r>
              <w:rPr>
                <w:sz w:val="20"/>
              </w:rPr>
              <w:t>.03.2023</w:t>
            </w:r>
          </w:p>
        </w:tc>
        <w:tc>
          <w:tcPr>
            <w:tcW w:w="749" w:type="dxa"/>
          </w:tcPr>
          <w:p w14:paraId="0D4E6768" w14:textId="62E7088A" w:rsidR="0072494C" w:rsidRDefault="0072494C" w:rsidP="00833DBE">
            <w:pPr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6918" w:type="dxa"/>
          </w:tcPr>
          <w:p w14:paraId="13E1BEC0" w14:textId="175FAF3E" w:rsidR="0072494C" w:rsidRDefault="0072494C" w:rsidP="00833DBE">
            <w:pPr>
              <w:rPr>
                <w:sz w:val="20"/>
              </w:rPr>
            </w:pPr>
            <w:r>
              <w:rPr>
                <w:sz w:val="20"/>
              </w:rPr>
              <w:t xml:space="preserve">Doplnění za </w:t>
            </w:r>
            <w:r w:rsidR="001B233C">
              <w:rPr>
                <w:sz w:val="20"/>
              </w:rPr>
              <w:t>INDRA</w:t>
            </w:r>
          </w:p>
        </w:tc>
      </w:tr>
      <w:tr w:rsidR="00A13640" w14:paraId="40739932" w14:textId="77777777" w:rsidTr="00491412">
        <w:tc>
          <w:tcPr>
            <w:tcW w:w="1275" w:type="dxa"/>
          </w:tcPr>
          <w:p w14:paraId="1F9AD55B" w14:textId="77777777" w:rsidR="00A13640" w:rsidRDefault="00A13640" w:rsidP="00491412">
            <w:pPr>
              <w:rPr>
                <w:sz w:val="20"/>
              </w:rPr>
            </w:pPr>
            <w:r>
              <w:rPr>
                <w:sz w:val="20"/>
              </w:rPr>
              <w:t>06.03.2023</w:t>
            </w:r>
          </w:p>
        </w:tc>
        <w:tc>
          <w:tcPr>
            <w:tcW w:w="749" w:type="dxa"/>
          </w:tcPr>
          <w:p w14:paraId="11F7C4BA" w14:textId="77777777" w:rsidR="00A13640" w:rsidRDefault="00A13640" w:rsidP="00491412">
            <w:pPr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6918" w:type="dxa"/>
          </w:tcPr>
          <w:p w14:paraId="6942BDAE" w14:textId="77777777" w:rsidR="00A13640" w:rsidRDefault="00A13640" w:rsidP="00491412">
            <w:pPr>
              <w:rPr>
                <w:sz w:val="20"/>
              </w:rPr>
            </w:pPr>
            <w:r>
              <w:rPr>
                <w:sz w:val="20"/>
              </w:rPr>
              <w:t>Doplnění za CDS</w:t>
            </w:r>
          </w:p>
        </w:tc>
      </w:tr>
      <w:tr w:rsidR="001B233C" w14:paraId="4E964518" w14:textId="77777777" w:rsidTr="297412E6">
        <w:tc>
          <w:tcPr>
            <w:tcW w:w="1275" w:type="dxa"/>
          </w:tcPr>
          <w:p w14:paraId="27171B77" w14:textId="00A60CAB" w:rsidR="001B233C" w:rsidRDefault="00A13640" w:rsidP="00833DBE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1B233C">
              <w:rPr>
                <w:sz w:val="20"/>
              </w:rPr>
              <w:t>.03.2023</w:t>
            </w:r>
          </w:p>
        </w:tc>
        <w:tc>
          <w:tcPr>
            <w:tcW w:w="749" w:type="dxa"/>
          </w:tcPr>
          <w:p w14:paraId="3C856EEF" w14:textId="7E8649FE" w:rsidR="001B233C" w:rsidRDefault="00A13640" w:rsidP="00833DB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1B233C">
              <w:rPr>
                <w:sz w:val="20"/>
              </w:rPr>
              <w:t>.0</w:t>
            </w:r>
          </w:p>
        </w:tc>
        <w:tc>
          <w:tcPr>
            <w:tcW w:w="6918" w:type="dxa"/>
          </w:tcPr>
          <w:p w14:paraId="65FDA455" w14:textId="0C50B359" w:rsidR="001B233C" w:rsidRDefault="00A13640" w:rsidP="00833DBE">
            <w:pPr>
              <w:rPr>
                <w:sz w:val="20"/>
              </w:rPr>
            </w:pPr>
            <w:r>
              <w:rPr>
                <w:sz w:val="20"/>
              </w:rPr>
              <w:t>Zapracování komentářů</w:t>
            </w:r>
          </w:p>
        </w:tc>
      </w:tr>
    </w:tbl>
    <w:p w14:paraId="0035770A" w14:textId="77777777" w:rsidR="007759EA" w:rsidRDefault="00E33892">
      <w:r>
        <w:br w:type="page"/>
      </w:r>
    </w:p>
    <w:p w14:paraId="1E245CA7" w14:textId="77777777" w:rsidR="007759EA" w:rsidRDefault="00E33892">
      <w:pPr>
        <w:pStyle w:val="Nadpisobsahu"/>
      </w:pPr>
      <w:r>
        <w:lastRenderedPageBreak/>
        <w:t>Obsah</w:t>
      </w:r>
    </w:p>
    <w:sdt>
      <w:sdtPr>
        <w:rPr>
          <w:b w:val="0"/>
        </w:rPr>
        <w:id w:val="-178501708"/>
        <w:docPartObj>
          <w:docPartGallery w:val="Table of Contents"/>
          <w:docPartUnique/>
        </w:docPartObj>
      </w:sdtPr>
      <w:sdtEndPr/>
      <w:sdtContent>
        <w:p w14:paraId="6D32FBA3" w14:textId="2E3D5540" w:rsidR="0072494C" w:rsidRDefault="00E33892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r>
            <w:fldChar w:fldCharType="begin"/>
          </w:r>
          <w:r>
            <w:rPr>
              <w:rStyle w:val="IndexLink"/>
              <w:webHidden/>
            </w:rPr>
            <w:instrText>TOC \z \o "1-3" \u \h</w:instrText>
          </w:r>
          <w:r>
            <w:rPr>
              <w:rStyle w:val="IndexLink"/>
            </w:rPr>
            <w:fldChar w:fldCharType="separate"/>
          </w:r>
          <w:hyperlink w:anchor="_Toc128994985" w:history="1">
            <w:r w:rsidR="0072494C" w:rsidRPr="002A360B">
              <w:rPr>
                <w:rStyle w:val="Hypertextovodkaz"/>
                <w:noProof/>
              </w:rPr>
              <w:t>1.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Referenční dokumenty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_Toc128994985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7EC8E2E" w14:textId="581BA9D4" w:rsidR="0072494C" w:rsidRDefault="00DC74BE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128994986" w:history="1">
            <w:r w:rsidR="0072494C" w:rsidRPr="002A360B">
              <w:rPr>
                <w:rStyle w:val="Hypertextovodkaz"/>
                <w:noProof/>
              </w:rPr>
              <w:t>2.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Komunikační zprávy – obecné informace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_Toc128994986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9175F31" w14:textId="6266D708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4987" w:history="1">
            <w:r w:rsidR="0072494C" w:rsidRPr="002A360B">
              <w:rPr>
                <w:rStyle w:val="Hypertextovodkaz"/>
                <w:noProof/>
              </w:rPr>
              <w:t>2.1.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Formáty zpráv OTE za oblasti DT, IDA a Zúčtování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_Toc128994987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0ABA489" w14:textId="6FF67EC8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88" w:history="1">
            <w:r w:rsidR="0072494C" w:rsidRPr="002A360B">
              <w:rPr>
                <w:rStyle w:val="Hypertextovodkaz"/>
                <w:noProof/>
              </w:rPr>
              <w:t>2.1.1.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Standardní hlavička zpráv formátu OTE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_Toc128994988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3D3C50E" w14:textId="69DBA312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89" w:history="1">
            <w:r w:rsidR="0072494C" w:rsidRPr="002A360B">
              <w:rPr>
                <w:rStyle w:val="Hypertextovodkaz"/>
                <w:noProof/>
              </w:rPr>
              <w:t>2.1.2.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Hodnoty datum a času ve zprávách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_Toc128994989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8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7E3B8725" w14:textId="5E8F8C58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4990" w:history="1">
            <w:r w:rsidR="0072494C" w:rsidRPr="002A360B">
              <w:rPr>
                <w:rStyle w:val="Hypertextovodkaz"/>
                <w:noProof/>
              </w:rPr>
              <w:t>2.2.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Formáty zpráv CIM za oblasti DT a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9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CBC92AC" w14:textId="1CD3FCB1" w:rsidR="0072494C" w:rsidRDefault="00DC74BE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128994991" w:history="1">
            <w:r w:rsidR="0072494C" w:rsidRPr="002A360B">
              <w:rPr>
                <w:rStyle w:val="Hypertextovodkaz"/>
                <w:noProof/>
              </w:rPr>
              <w:t>3.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Denní trh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7953B09D" w14:textId="53E5925C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4992" w:history="1">
            <w:r w:rsidR="0072494C" w:rsidRPr="002A360B">
              <w:rPr>
                <w:rStyle w:val="Hypertextovodkaz"/>
                <w:noProof/>
              </w:rPr>
              <w:t>3.1.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Komunikační scénáře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AAB78F7" w14:textId="777CC498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93" w:history="1">
            <w:r w:rsidR="0072494C" w:rsidRPr="002A360B">
              <w:rPr>
                <w:rStyle w:val="Hypertextovodkaz"/>
                <w:noProof/>
              </w:rPr>
              <w:t>3.1.1.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Zadání/Modifikace nabídky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F4C4E02" w14:textId="427988CA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94" w:history="1">
            <w:r w:rsidR="0072494C" w:rsidRPr="002A360B">
              <w:rPr>
                <w:rStyle w:val="Hypertextovodkaz"/>
                <w:noProof/>
              </w:rPr>
              <w:t>3.1.2.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Anulace nabídky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_Toc128994994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6D5977FE" w14:textId="4E9BC325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95" w:history="1">
            <w:r w:rsidR="0072494C" w:rsidRPr="002A360B">
              <w:rPr>
                <w:rStyle w:val="Hypertextovodkaz"/>
                <w:noProof/>
              </w:rPr>
              <w:t>3.1.3.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Zjištění stavu nabídky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C5D403D" w14:textId="1558CB40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96" w:history="1">
            <w:r w:rsidR="0072494C" w:rsidRPr="002A360B">
              <w:rPr>
                <w:rStyle w:val="Hypertextovodkaz"/>
                <w:noProof/>
              </w:rPr>
              <w:t>3.1.4.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Marginální ceny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0762C77" w14:textId="1217BBD2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97" w:history="1">
            <w:r w:rsidR="0072494C" w:rsidRPr="002A360B">
              <w:rPr>
                <w:rStyle w:val="Hypertextovodkaz"/>
                <w:noProof/>
              </w:rPr>
              <w:t>3.1.5.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Data kapacit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14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094B5F0" w14:textId="5B113870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4998" w:history="1">
            <w:r w:rsidR="0072494C" w:rsidRPr="002A360B">
              <w:rPr>
                <w:rStyle w:val="Hypertextovodkaz"/>
                <w:noProof/>
              </w:rPr>
              <w:t>3.2.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Obsah datových zpráv DT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4147076" w14:textId="16103024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4999" w:history="1">
            <w:r w:rsidR="0072494C" w:rsidRPr="002A360B">
              <w:rPr>
                <w:rStyle w:val="Hypertextovodkaz"/>
                <w:noProof/>
              </w:rPr>
              <w:t>3.2.1.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ISOTEDATA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_Toc128994999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F2B2228" w14:textId="66D2C87A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0" w:history="1">
            <w:r w:rsidR="0072494C" w:rsidRPr="002A360B">
              <w:rPr>
                <w:rStyle w:val="Hypertextovodkaz"/>
                <w:noProof/>
              </w:rPr>
              <w:t>3.2.2.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RESPONSE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19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4CA105B" w14:textId="4610955B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1" w:history="1">
            <w:r w:rsidR="0072494C" w:rsidRPr="002A360B">
              <w:rPr>
                <w:rStyle w:val="Hypertextovodkaz"/>
                <w:noProof/>
              </w:rPr>
              <w:t>3.2.3.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ISOTEREQ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25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6E232E5" w14:textId="5EBC6040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2" w:history="1">
            <w:r w:rsidR="0072494C" w:rsidRPr="002A360B">
              <w:rPr>
                <w:rStyle w:val="Hypertextovodkaz"/>
                <w:noProof/>
              </w:rPr>
              <w:t>3.2.4.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StatusRequest_MarketDocument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26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EC7721A" w14:textId="3212B4F4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3" w:history="1">
            <w:r w:rsidR="0072494C" w:rsidRPr="002A360B">
              <w:rPr>
                <w:rStyle w:val="Hypertextovodkaz"/>
                <w:noProof/>
              </w:rPr>
              <w:t>3.2.5.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Capacity_OTEMarketDocument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27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4713367" w14:textId="5B0892F6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4" w:history="1">
            <w:r w:rsidR="0072494C" w:rsidRPr="002A360B">
              <w:rPr>
                <w:rStyle w:val="Hypertextovodkaz"/>
                <w:noProof/>
              </w:rPr>
              <w:t>3.2.6.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Acknowledgement_MarketDocument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_Toc128995004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29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5CDB5BC" w14:textId="596100E4" w:rsidR="0072494C" w:rsidRDefault="00DC74BE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128995005" w:history="1">
            <w:r w:rsidR="0072494C" w:rsidRPr="002A360B">
              <w:rPr>
                <w:rStyle w:val="Hypertextovodkaz"/>
                <w:noProof/>
              </w:rPr>
              <w:t>4.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Vnitrodenní aukce (IDA)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FC1B36E" w14:textId="5F17BBE1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06" w:history="1">
            <w:r w:rsidR="0072494C" w:rsidRPr="002A360B">
              <w:rPr>
                <w:rStyle w:val="Hypertextovodkaz"/>
                <w:noProof/>
              </w:rPr>
              <w:t>4.1.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Komunikační scénáře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50D5D67" w14:textId="088E42B0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7" w:history="1">
            <w:r w:rsidR="0072494C" w:rsidRPr="002A360B">
              <w:rPr>
                <w:rStyle w:val="Hypertextovodkaz"/>
                <w:noProof/>
              </w:rPr>
              <w:t>4.1.1.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Zadání/Modifikace nabídky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6CC4F51C" w14:textId="3DB5B85E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8" w:history="1">
            <w:r w:rsidR="0072494C" w:rsidRPr="002A360B">
              <w:rPr>
                <w:rStyle w:val="Hypertextovodkaz"/>
                <w:noProof/>
              </w:rPr>
              <w:t>4.1.2.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Anulace nabídky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AFC11F4" w14:textId="3BCF57B8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09" w:history="1">
            <w:r w:rsidR="0072494C" w:rsidRPr="002A360B">
              <w:rPr>
                <w:rStyle w:val="Hypertextovodkaz"/>
                <w:noProof/>
              </w:rPr>
              <w:t>4.1.3.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Zjištění stavu nabídky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_Toc128995009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349B54E" w14:textId="22C48F79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0" w:history="1">
            <w:r w:rsidR="0072494C" w:rsidRPr="002A360B">
              <w:rPr>
                <w:rStyle w:val="Hypertextovodkaz"/>
                <w:noProof/>
              </w:rPr>
              <w:t>4.1.4.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Marginální ceny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34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DBD27E3" w14:textId="7BB9CC7B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1" w:history="1">
            <w:r w:rsidR="0072494C" w:rsidRPr="002A360B">
              <w:rPr>
                <w:rStyle w:val="Hypertextovodkaz"/>
                <w:noProof/>
              </w:rPr>
              <w:t>4.1.5.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Data kapacit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CAFEBEF" w14:textId="3A55C36D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12" w:history="1">
            <w:r w:rsidR="0072494C" w:rsidRPr="002A360B">
              <w:rPr>
                <w:rStyle w:val="Hypertextovodkaz"/>
                <w:noProof/>
              </w:rPr>
              <w:t>4.2.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Obsah datových zpráv IDA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73FAF9B3" w14:textId="2316C0CA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3" w:history="1">
            <w:r w:rsidR="0072494C" w:rsidRPr="002A360B">
              <w:rPr>
                <w:rStyle w:val="Hypertextovodkaz"/>
                <w:noProof/>
              </w:rPr>
              <w:t>4.2.1.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ISOTEDATA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36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7E4A4BF9" w14:textId="196666E7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4" w:history="1">
            <w:r w:rsidR="0072494C" w:rsidRPr="002A360B">
              <w:rPr>
                <w:rStyle w:val="Hypertextovodkaz"/>
                <w:noProof/>
              </w:rPr>
              <w:t>4.2.2.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RESPONSE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_Toc128995014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40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3518AB8" w14:textId="70F15597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5" w:history="1">
            <w:r w:rsidR="0072494C" w:rsidRPr="002A360B">
              <w:rPr>
                <w:rStyle w:val="Hypertextovodkaz"/>
                <w:noProof/>
              </w:rPr>
              <w:t>4.2.3.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ISOTEREQ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45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6A4360AD" w14:textId="6B0A99C5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6" w:history="1">
            <w:r w:rsidR="0072494C" w:rsidRPr="002A360B">
              <w:rPr>
                <w:rStyle w:val="Hypertextovodkaz"/>
                <w:noProof/>
              </w:rPr>
              <w:t>4.2.4.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StatusRequest_MarketDocument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46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5E0B0A8" w14:textId="7890A202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7" w:history="1">
            <w:r w:rsidR="0072494C" w:rsidRPr="002A360B">
              <w:rPr>
                <w:rStyle w:val="Hypertextovodkaz"/>
                <w:noProof/>
              </w:rPr>
              <w:t>4.2.5.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Capacity_OTEMarketDocument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47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7E5E56A" w14:textId="1E14E429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18" w:history="1">
            <w:r w:rsidR="0072494C" w:rsidRPr="002A360B">
              <w:rPr>
                <w:rStyle w:val="Hypertextovodkaz"/>
                <w:noProof/>
              </w:rPr>
              <w:t>4.2.6.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Acknowledgement_MarketDocument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99ED8D2" w14:textId="6C57F07C" w:rsidR="0072494C" w:rsidRDefault="00DC74BE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128995019" w:history="1">
            <w:r w:rsidR="0072494C" w:rsidRPr="002A360B">
              <w:rPr>
                <w:rStyle w:val="Hypertextovodkaz"/>
                <w:noProof/>
              </w:rPr>
              <w:t>5.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Zúčtování – ZT a ZO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_Toc128995019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7DF0A470" w14:textId="53F04B7C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20" w:history="1">
            <w:r w:rsidR="0072494C" w:rsidRPr="002A360B">
              <w:rPr>
                <w:rStyle w:val="Hypertextovodkaz"/>
                <w:noProof/>
              </w:rPr>
              <w:t>5.1.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Komunikační scénáře ZT a ZO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3E146B7" w14:textId="7011D019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1" w:history="1">
            <w:r w:rsidR="0072494C" w:rsidRPr="002A360B">
              <w:rPr>
                <w:rStyle w:val="Hypertextovodkaz"/>
                <w:noProof/>
              </w:rPr>
              <w:t>5.1.1.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Koncový plán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4628EDB" w14:textId="63ADA6F2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2" w:history="1">
            <w:r w:rsidR="0072494C" w:rsidRPr="002A360B">
              <w:rPr>
                <w:rStyle w:val="Hypertextovodkaz"/>
                <w:noProof/>
              </w:rPr>
              <w:t>5.1.2.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Rozpis výsledků zúčtování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40F4020" w14:textId="22487C99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3" w:history="1">
            <w:r w:rsidR="0072494C" w:rsidRPr="002A360B">
              <w:rPr>
                <w:rStyle w:val="Hypertextovodkaz"/>
                <w:noProof/>
              </w:rPr>
              <w:t>5.1.3.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Výsledky zúčtování (elektřina)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81BD9ED" w14:textId="62A4E739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4" w:history="1">
            <w:r w:rsidR="0072494C" w:rsidRPr="002A360B">
              <w:rPr>
                <w:rStyle w:val="Hypertextovodkaz"/>
                <w:noProof/>
              </w:rPr>
              <w:t>5.1.4.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Statistická data zúčtování odchylek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_Toc128995024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58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F842BD1" w14:textId="220EF2F4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5" w:history="1">
            <w:r w:rsidR="0072494C" w:rsidRPr="002A360B">
              <w:rPr>
                <w:rStyle w:val="Hypertextovodkaz"/>
                <w:noProof/>
              </w:rPr>
              <w:t>5.1.5.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Požadavek na data – Výsledky zúčtování (plyn)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58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C91DF26" w14:textId="292A69A5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26" w:history="1">
            <w:r w:rsidR="0072494C" w:rsidRPr="002A360B">
              <w:rPr>
                <w:rStyle w:val="Hypertextovodkaz"/>
                <w:noProof/>
              </w:rPr>
              <w:t>5.2.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Obsah datových zpráv ZT a ZO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60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32A6FB3" w14:textId="71BC0175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7" w:history="1">
            <w:r w:rsidR="0072494C" w:rsidRPr="002A360B">
              <w:rPr>
                <w:rStyle w:val="Hypertextovodkaz"/>
                <w:noProof/>
              </w:rPr>
              <w:t>5.2.1.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ISOTEREQ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60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E0BF707" w14:textId="2ACC3B7C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8" w:history="1">
            <w:r w:rsidR="0072494C" w:rsidRPr="002A360B">
              <w:rPr>
                <w:rStyle w:val="Hypertextovodkaz"/>
                <w:noProof/>
              </w:rPr>
              <w:t>5.2.2.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RESPONSE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61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C108895" w14:textId="210D26EA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29" w:history="1">
            <w:r w:rsidR="0072494C" w:rsidRPr="002A360B">
              <w:rPr>
                <w:rStyle w:val="Hypertextovodkaz"/>
                <w:noProof/>
              </w:rPr>
              <w:t>5.2.3.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ISOTEDATA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_Toc128995029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63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1548915" w14:textId="13BA9653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30" w:history="1">
            <w:r w:rsidR="0072494C" w:rsidRPr="002A360B">
              <w:rPr>
                <w:rStyle w:val="Hypertextovodkaz"/>
                <w:noProof/>
              </w:rPr>
              <w:t>5.3.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Identifikace profilů ZT a ZO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631BB302" w14:textId="47AFEDF8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31" w:history="1">
            <w:r w:rsidR="0072494C" w:rsidRPr="002A360B">
              <w:rPr>
                <w:rStyle w:val="Hypertextovodkaz"/>
                <w:noProof/>
              </w:rPr>
              <w:t>5.3.1.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Koncový plán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8AF3F66" w14:textId="023AC1A6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32" w:history="1">
            <w:r w:rsidR="0072494C" w:rsidRPr="002A360B">
              <w:rPr>
                <w:rStyle w:val="Hypertextovodkaz"/>
                <w:noProof/>
              </w:rPr>
              <w:t>5.3.2.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Rozpis výsledků zúčtování a Výsledky zúčtování (elektřína)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6200692" w14:textId="126362B4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33" w:history="1">
            <w:r w:rsidR="0072494C" w:rsidRPr="002A360B">
              <w:rPr>
                <w:rStyle w:val="Hypertextovodkaz"/>
                <w:noProof/>
              </w:rPr>
              <w:t>5.3.3.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Statistická data zúčtování odchylek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9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5A8D2B4" w14:textId="5DC2E95F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34" w:history="1">
            <w:r w:rsidR="0072494C" w:rsidRPr="002A360B">
              <w:rPr>
                <w:rStyle w:val="Hypertextovodkaz"/>
                <w:noProof/>
              </w:rPr>
              <w:t>5.3.4.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Výsledky zúčtování (plyn)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_Toc128995034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10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8A7F7B1" w14:textId="7C233CD7" w:rsidR="0072494C" w:rsidRDefault="00DC74BE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128995035" w:history="1">
            <w:r w:rsidR="0072494C" w:rsidRPr="002A360B">
              <w:rPr>
                <w:rStyle w:val="Hypertextovodkaz"/>
                <w:noProof/>
              </w:rPr>
              <w:t>6.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FZ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ED612E6" w14:textId="4A31D92D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36" w:history="1">
            <w:r w:rsidR="0072494C" w:rsidRPr="002A360B">
              <w:rPr>
                <w:rStyle w:val="Hypertextovodkaz"/>
                <w:noProof/>
              </w:rPr>
              <w:t>6.1.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Komunikační scénáře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12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59FD3FB" w14:textId="587BEFE8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37" w:history="1">
            <w:r w:rsidR="0072494C" w:rsidRPr="002A360B">
              <w:rPr>
                <w:rStyle w:val="Hypertextovodkaz"/>
                <w:noProof/>
              </w:rPr>
              <w:t>6.2.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Obsah datových zpráv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F93F02B" w14:textId="7A508BF1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38" w:history="1">
            <w:r w:rsidR="0072494C" w:rsidRPr="002A360B">
              <w:rPr>
                <w:rStyle w:val="Hypertextovodkaz"/>
                <w:noProof/>
              </w:rPr>
              <w:t>6.2.1.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SFVOTREQ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9716CFF" w14:textId="05CAE17D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39" w:history="1">
            <w:r w:rsidR="0072494C" w:rsidRPr="002A360B">
              <w:rPr>
                <w:rStyle w:val="Hypertextovodkaz"/>
                <w:noProof/>
              </w:rPr>
              <w:t>6.2.2.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SFVOTGASREQ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_Toc128995039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6F6F687F" w14:textId="4177D540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0" w:history="1">
            <w:r w:rsidR="0072494C" w:rsidRPr="002A360B">
              <w:rPr>
                <w:rStyle w:val="Hypertextovodkaz"/>
                <w:noProof/>
              </w:rPr>
              <w:t>6.2.3.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SFVOTSETTINGS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13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008C5A0" w14:textId="57706A77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1" w:history="1">
            <w:r w:rsidR="0072494C" w:rsidRPr="002A360B">
              <w:rPr>
                <w:rStyle w:val="Hypertextovodkaz"/>
                <w:noProof/>
              </w:rPr>
              <w:t>6.2.4.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RESPONSE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14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B925DC6" w14:textId="2109C1C7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2" w:history="1">
            <w:r w:rsidR="0072494C" w:rsidRPr="002A360B">
              <w:rPr>
                <w:rStyle w:val="Hypertextovodkaz"/>
                <w:noProof/>
              </w:rPr>
              <w:t>6.2.5.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GASRESPONSE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14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092435D2" w14:textId="6E503EDD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3" w:history="1">
            <w:r w:rsidR="0072494C" w:rsidRPr="002A360B">
              <w:rPr>
                <w:rStyle w:val="Hypertextovodkaz"/>
                <w:noProof/>
              </w:rPr>
              <w:t>6.2.6.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Datové struktury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14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D31784E" w14:textId="007F1291" w:rsidR="0072494C" w:rsidRDefault="00DC74BE">
          <w:pPr>
            <w:pStyle w:val="Obsah1"/>
            <w:tabs>
              <w:tab w:val="left" w:pos="480"/>
              <w:tab w:val="right" w:leader="dot" w:pos="9060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cs-CZ"/>
            </w:rPr>
          </w:pPr>
          <w:hyperlink w:anchor="_Toc128995044" w:history="1">
            <w:r w:rsidR="0072494C" w:rsidRPr="002A360B">
              <w:rPr>
                <w:rStyle w:val="Hypertextovodkaz"/>
                <w:noProof/>
              </w:rPr>
              <w:t>7.</w:t>
            </w:r>
            <w:r w:rsidR="0072494C">
              <w:rPr>
                <w:rFonts w:asciiTheme="minorHAnsi" w:eastAsiaTheme="minorEastAsia" w:hAnsiTheme="minorHAnsi" w:cstheme="minorBidi"/>
                <w:b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CDS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_Toc128995044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7DE118F5" w14:textId="33EC611B" w:rsidR="0072494C" w:rsidRDefault="00DC74BE">
          <w:pPr>
            <w:pStyle w:val="Obsah2"/>
            <w:tabs>
              <w:tab w:val="left" w:pos="960"/>
              <w:tab w:val="right" w:leader="dot" w:pos="9060"/>
            </w:tabs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  <w:lang w:eastAsia="cs-CZ"/>
            </w:rPr>
          </w:pPr>
          <w:hyperlink w:anchor="_Toc128995045" w:history="1">
            <w:r w:rsidR="0072494C" w:rsidRPr="002A360B">
              <w:rPr>
                <w:rStyle w:val="Hypertextovodkaz"/>
                <w:noProof/>
              </w:rPr>
              <w:t>7.1.</w:t>
            </w:r>
            <w:r w:rsidR="0072494C">
              <w:rPr>
                <w:rFonts w:asciiTheme="minorHAnsi" w:eastAsiaTheme="minorEastAsia" w:hAnsiTheme="minorHAnsi" w:cstheme="minorBidi"/>
                <w:i w:val="0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Zpráva CDSDATA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_Toc128995045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3F8759ED" w14:textId="767BD6F7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6" w:history="1">
            <w:r w:rsidR="0072494C" w:rsidRPr="002A360B">
              <w:rPr>
                <w:rStyle w:val="Hypertextovodkaz"/>
                <w:noProof/>
              </w:rPr>
              <w:t>7.1.1.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Popis změn ve stávajícím formátu CDSDATA: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_Toc128995046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691BABB" w14:textId="2910407E" w:rsidR="0072494C" w:rsidRDefault="00DC74BE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7" w:history="1">
            <w:r w:rsidR="0072494C" w:rsidRPr="002A360B">
              <w:rPr>
                <w:rStyle w:val="Hypertextovodkaz"/>
                <w:noProof/>
              </w:rPr>
              <w:t>Změny v elementu „Data“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_Toc128995047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15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FB56568" w14:textId="2D26F029" w:rsidR="0072494C" w:rsidRDefault="00DC74BE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8" w:history="1">
            <w:r w:rsidR="0072494C" w:rsidRPr="002A360B">
              <w:rPr>
                <w:rStyle w:val="Hypertextovodkaz"/>
                <w:noProof/>
              </w:rPr>
              <w:t>Změny v elementu „Location“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_Toc128995048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4D003FF1" w14:textId="014644A4" w:rsidR="0072494C" w:rsidRDefault="00DC74BE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49" w:history="1">
            <w:r w:rsidR="0072494C" w:rsidRPr="002A360B">
              <w:rPr>
                <w:rStyle w:val="Hypertextovodkaz"/>
                <w:noProof/>
              </w:rPr>
              <w:t>Ukázka změn na zprávě CDSDATA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_Toc128995049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16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1DA1CF61" w14:textId="26059ABD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50" w:history="1">
            <w:r w:rsidR="0072494C" w:rsidRPr="002A360B">
              <w:rPr>
                <w:rStyle w:val="Hypertextovodkaz"/>
                <w:noProof/>
              </w:rPr>
              <w:t>7.1.2.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Dopady změn do číselníků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_Toc128995050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639D7302" w14:textId="7EF942DC" w:rsidR="0072494C" w:rsidRDefault="00DC74BE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51" w:history="1">
            <w:r w:rsidR="0072494C" w:rsidRPr="002A360B">
              <w:rPr>
                <w:rStyle w:val="Hypertextovodkaz"/>
                <w:noProof/>
              </w:rPr>
              <w:t>Role profilů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_Toc128995051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17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A520B77" w14:textId="486283F2" w:rsidR="0072494C" w:rsidRDefault="00DC74BE">
          <w:pPr>
            <w:pStyle w:val="Obsah3"/>
            <w:tabs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52" w:history="1">
            <w:r w:rsidR="0072494C" w:rsidRPr="002A360B">
              <w:rPr>
                <w:rStyle w:val="Hypertextovodkaz"/>
                <w:noProof/>
              </w:rPr>
              <w:t>Kódy zpráv formátu CDSDATA – atribut Message-code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_Toc128995052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18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288E91C0" w14:textId="5584F5AF" w:rsidR="0072494C" w:rsidRDefault="00DC74BE">
          <w:pPr>
            <w:pStyle w:val="Obsah3"/>
            <w:tabs>
              <w:tab w:val="left" w:pos="120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cs-CZ"/>
            </w:rPr>
          </w:pPr>
          <w:hyperlink w:anchor="_Toc128995053" w:history="1">
            <w:r w:rsidR="0072494C" w:rsidRPr="002A360B">
              <w:rPr>
                <w:rStyle w:val="Hypertextovodkaz"/>
                <w:noProof/>
              </w:rPr>
              <w:t>7.1.3.</w:t>
            </w:r>
            <w:r w:rsidR="0072494C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cs-CZ"/>
              </w:rPr>
              <w:tab/>
            </w:r>
            <w:r w:rsidR="0072494C" w:rsidRPr="002A360B">
              <w:rPr>
                <w:rStyle w:val="Hypertextovodkaz"/>
                <w:noProof/>
              </w:rPr>
              <w:t>Dokumentace zprávy CDSDATA v celém rozsahu:</w:t>
            </w:r>
            <w:r w:rsidR="0072494C">
              <w:rPr>
                <w:noProof/>
                <w:webHidden/>
              </w:rPr>
              <w:tab/>
            </w:r>
            <w:r w:rsidR="0072494C">
              <w:rPr>
                <w:noProof/>
                <w:webHidden/>
              </w:rPr>
              <w:fldChar w:fldCharType="begin"/>
            </w:r>
            <w:r w:rsidR="0072494C">
              <w:rPr>
                <w:noProof/>
                <w:webHidden/>
              </w:rPr>
              <w:instrText xml:space="preserve"> PAGEREF _Toc128995053 \h </w:instrText>
            </w:r>
            <w:r w:rsidR="0072494C">
              <w:rPr>
                <w:noProof/>
                <w:webHidden/>
              </w:rPr>
            </w:r>
            <w:r w:rsidR="0072494C">
              <w:rPr>
                <w:noProof/>
                <w:webHidden/>
              </w:rPr>
              <w:fldChar w:fldCharType="separate"/>
            </w:r>
            <w:r w:rsidR="0072494C">
              <w:rPr>
                <w:noProof/>
                <w:webHidden/>
              </w:rPr>
              <w:t>19</w:t>
            </w:r>
            <w:r w:rsidR="0072494C">
              <w:rPr>
                <w:noProof/>
                <w:webHidden/>
              </w:rPr>
              <w:fldChar w:fldCharType="end"/>
            </w:r>
          </w:hyperlink>
        </w:p>
        <w:p w14:paraId="5F726BE9" w14:textId="15941694" w:rsidR="00D8754B" w:rsidRDefault="00E33892" w:rsidP="00D8754B">
          <w:pPr>
            <w:pStyle w:val="Obsah3"/>
            <w:tabs>
              <w:tab w:val="left" w:pos="1440"/>
              <w:tab w:val="right" w:leader="dot" w:pos="8494"/>
            </w:tabs>
            <w:ind w:left="0"/>
          </w:pPr>
          <w:r>
            <w:rPr>
              <w:rStyle w:val="IndexLink"/>
            </w:rPr>
            <w:fldChar w:fldCharType="end"/>
          </w:r>
        </w:p>
      </w:sdtContent>
    </w:sdt>
    <w:p w14:paraId="0D5AC65C" w14:textId="13B9E58C" w:rsidR="00FF5BEA" w:rsidRDefault="00FF5BEA" w:rsidP="00DE5879">
      <w:pPr>
        <w:pStyle w:val="Obsah3"/>
        <w:tabs>
          <w:tab w:val="left" w:pos="1440"/>
          <w:tab w:val="right" w:leader="dot" w:pos="8494"/>
        </w:tabs>
        <w:ind w:left="0"/>
      </w:pPr>
    </w:p>
    <w:p w14:paraId="1F03EE2F" w14:textId="77777777" w:rsidR="00715005" w:rsidRDefault="00715005">
      <w:pPr>
        <w:spacing w:after="0"/>
        <w:jc w:val="left"/>
        <w:textAlignment w:val="auto"/>
        <w:rPr>
          <w:b/>
          <w:sz w:val="28"/>
        </w:rPr>
      </w:pPr>
      <w:r>
        <w:br w:type="page"/>
      </w:r>
    </w:p>
    <w:p w14:paraId="6E787456" w14:textId="2FD52547" w:rsidR="00FF5BEA" w:rsidRDefault="00FF5BEA" w:rsidP="00FF5BEA">
      <w:pPr>
        <w:pStyle w:val="Nadpisobsahu"/>
      </w:pPr>
      <w:r>
        <w:lastRenderedPageBreak/>
        <w:t>Seznam obrázků</w:t>
      </w:r>
    </w:p>
    <w:p w14:paraId="68302830" w14:textId="027AC410" w:rsidR="00513E6A" w:rsidRDefault="00FF5BEA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"Obrázek" </w:instrText>
      </w:r>
      <w:r>
        <w:fldChar w:fldCharType="separate"/>
      </w:r>
      <w:hyperlink w:anchor="_Toc128126196" w:history="1">
        <w:r w:rsidR="00513E6A" w:rsidRPr="00FC22F4">
          <w:rPr>
            <w:rStyle w:val="Hypertextovodkaz"/>
            <w:bCs/>
            <w:noProof/>
          </w:rPr>
          <w:t>Obrázek 1 - Komunikační scénář - Zadání/Modifikace nabídek na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_Toc128126196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11</w:t>
        </w:r>
        <w:r w:rsidR="00513E6A">
          <w:rPr>
            <w:noProof/>
            <w:webHidden/>
          </w:rPr>
          <w:fldChar w:fldCharType="end"/>
        </w:r>
      </w:hyperlink>
    </w:p>
    <w:p w14:paraId="1A829BC0" w14:textId="7E9B5EF8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197" w:history="1">
        <w:r w:rsidR="00513E6A" w:rsidRPr="00FC22F4">
          <w:rPr>
            <w:rStyle w:val="Hypertextovodkaz"/>
            <w:bCs/>
            <w:noProof/>
          </w:rPr>
          <w:t>Obrázek 2 – Komunikační scénář – Anulace nabídek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_Toc128126197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12</w:t>
        </w:r>
        <w:r w:rsidR="00513E6A">
          <w:rPr>
            <w:noProof/>
            <w:webHidden/>
          </w:rPr>
          <w:fldChar w:fldCharType="end"/>
        </w:r>
      </w:hyperlink>
    </w:p>
    <w:p w14:paraId="1F9DC4DB" w14:textId="29B74A6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198" w:history="1">
        <w:r w:rsidR="00513E6A" w:rsidRPr="00FC22F4">
          <w:rPr>
            <w:rStyle w:val="Hypertextovodkaz"/>
            <w:bCs/>
            <w:noProof/>
          </w:rPr>
          <w:t>Obrázek 3 - Komunikační scénář - Zjištění stavu nabídky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_Toc128126198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13</w:t>
        </w:r>
        <w:r w:rsidR="00513E6A">
          <w:rPr>
            <w:noProof/>
            <w:webHidden/>
          </w:rPr>
          <w:fldChar w:fldCharType="end"/>
        </w:r>
      </w:hyperlink>
    </w:p>
    <w:p w14:paraId="0295D091" w14:textId="68F342E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199" w:history="1">
        <w:r w:rsidR="00513E6A" w:rsidRPr="00FC22F4">
          <w:rPr>
            <w:rStyle w:val="Hypertextovodkaz"/>
            <w:bCs/>
            <w:noProof/>
          </w:rPr>
          <w:t>Obrázek 4 - Komunikační scénář - Požadavek na data - Marginální ceny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_Toc128126199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14</w:t>
        </w:r>
        <w:r w:rsidR="00513E6A">
          <w:rPr>
            <w:noProof/>
            <w:webHidden/>
          </w:rPr>
          <w:fldChar w:fldCharType="end"/>
        </w:r>
      </w:hyperlink>
    </w:p>
    <w:p w14:paraId="486EF755" w14:textId="326EF91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0" w:history="1">
        <w:r w:rsidR="00513E6A" w:rsidRPr="00FC22F4">
          <w:rPr>
            <w:rStyle w:val="Hypertextovodkaz"/>
            <w:bCs/>
            <w:noProof/>
          </w:rPr>
          <w:t>Obrázek 5 - Požadavek na data - Data kapacit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_Toc128126200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15</w:t>
        </w:r>
        <w:r w:rsidR="00513E6A">
          <w:rPr>
            <w:noProof/>
            <w:webHidden/>
          </w:rPr>
          <w:fldChar w:fldCharType="end"/>
        </w:r>
      </w:hyperlink>
    </w:p>
    <w:p w14:paraId="64135B9C" w14:textId="23DAAAEA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1" w:history="1">
        <w:r w:rsidR="00513E6A" w:rsidRPr="00FC22F4">
          <w:rPr>
            <w:rStyle w:val="Hypertextovodkaz"/>
            <w:bCs/>
            <w:noProof/>
          </w:rPr>
          <w:t>Obrázek 6 - Komunikační scénář - Zadání/Modifikace nabídek na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_Toc128126201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32</w:t>
        </w:r>
        <w:r w:rsidR="00513E6A">
          <w:rPr>
            <w:noProof/>
            <w:webHidden/>
          </w:rPr>
          <w:fldChar w:fldCharType="end"/>
        </w:r>
      </w:hyperlink>
    </w:p>
    <w:p w14:paraId="55AE5772" w14:textId="01EDB041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2" w:history="1">
        <w:r w:rsidR="00513E6A" w:rsidRPr="00FC22F4">
          <w:rPr>
            <w:rStyle w:val="Hypertextovodkaz"/>
            <w:bCs/>
            <w:noProof/>
          </w:rPr>
          <w:t>Obrázek 7 - Komunikační scénář - Anulace nabídek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_Toc128126202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33</w:t>
        </w:r>
        <w:r w:rsidR="00513E6A">
          <w:rPr>
            <w:noProof/>
            <w:webHidden/>
          </w:rPr>
          <w:fldChar w:fldCharType="end"/>
        </w:r>
      </w:hyperlink>
    </w:p>
    <w:p w14:paraId="1C5DA036" w14:textId="13CC1535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3" w:history="1">
        <w:r w:rsidR="00513E6A" w:rsidRPr="00FC22F4">
          <w:rPr>
            <w:rStyle w:val="Hypertextovodkaz"/>
            <w:bCs/>
            <w:noProof/>
          </w:rPr>
          <w:t>Obrázek 8 - Komunikační scénář - Zjištění stavu nabídky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_Toc128126203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34</w:t>
        </w:r>
        <w:r w:rsidR="00513E6A">
          <w:rPr>
            <w:noProof/>
            <w:webHidden/>
          </w:rPr>
          <w:fldChar w:fldCharType="end"/>
        </w:r>
      </w:hyperlink>
    </w:p>
    <w:p w14:paraId="4ED7EB64" w14:textId="65BAB1B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4" w:history="1">
        <w:r w:rsidR="00513E6A" w:rsidRPr="00FC22F4">
          <w:rPr>
            <w:rStyle w:val="Hypertextovodkaz"/>
            <w:bCs/>
            <w:noProof/>
          </w:rPr>
          <w:t>Obrázek 9 - Komunikační scénář - Požadavek na data - Marginální ceny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_Toc128126204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35</w:t>
        </w:r>
        <w:r w:rsidR="00513E6A">
          <w:rPr>
            <w:noProof/>
            <w:webHidden/>
          </w:rPr>
          <w:fldChar w:fldCharType="end"/>
        </w:r>
      </w:hyperlink>
    </w:p>
    <w:p w14:paraId="4C6E48DF" w14:textId="363B2425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5" w:history="1">
        <w:r w:rsidR="00513E6A" w:rsidRPr="00FC22F4">
          <w:rPr>
            <w:rStyle w:val="Hypertextovodkaz"/>
            <w:bCs/>
            <w:noProof/>
          </w:rPr>
          <w:t>Obrázek 10 - Požadavek na data - Data kapacit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_Toc128126205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36</w:t>
        </w:r>
        <w:r w:rsidR="00513E6A">
          <w:rPr>
            <w:noProof/>
            <w:webHidden/>
          </w:rPr>
          <w:fldChar w:fldCharType="end"/>
        </w:r>
      </w:hyperlink>
    </w:p>
    <w:p w14:paraId="3DEE8248" w14:textId="423E1991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6" w:history="1">
        <w:r w:rsidR="00513E6A" w:rsidRPr="00FC22F4">
          <w:rPr>
            <w:rStyle w:val="Hypertextovodkaz"/>
            <w:bCs/>
            <w:noProof/>
          </w:rPr>
          <w:t>Obrázek 11 – Komunikační scénář – Požadavek na data – Koncový plán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_Toc128126206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55</w:t>
        </w:r>
        <w:r w:rsidR="00513E6A">
          <w:rPr>
            <w:noProof/>
            <w:webHidden/>
          </w:rPr>
          <w:fldChar w:fldCharType="end"/>
        </w:r>
      </w:hyperlink>
    </w:p>
    <w:p w14:paraId="0208D3E2" w14:textId="19DF2A2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7" w:history="1">
        <w:r w:rsidR="00513E6A" w:rsidRPr="00FC22F4">
          <w:rPr>
            <w:rStyle w:val="Hypertextovodkaz"/>
            <w:bCs/>
            <w:noProof/>
          </w:rPr>
          <w:t>Obrázek 12 – Komunikační scénář – Požadavek na data – Rozpis výsledků zúčtování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_Toc128126207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56</w:t>
        </w:r>
        <w:r w:rsidR="00513E6A">
          <w:rPr>
            <w:noProof/>
            <w:webHidden/>
          </w:rPr>
          <w:fldChar w:fldCharType="end"/>
        </w:r>
      </w:hyperlink>
    </w:p>
    <w:p w14:paraId="27B542C5" w14:textId="05E6C92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8" w:history="1">
        <w:r w:rsidR="00513E6A" w:rsidRPr="00FC22F4">
          <w:rPr>
            <w:rStyle w:val="Hypertextovodkaz"/>
            <w:bCs/>
            <w:noProof/>
          </w:rPr>
          <w:t>Obrázek 13 – Komunikační scénář – Požadavek na data –Výsledky zúčtování (elektřina)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_Toc128126208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57</w:t>
        </w:r>
        <w:r w:rsidR="00513E6A">
          <w:rPr>
            <w:noProof/>
            <w:webHidden/>
          </w:rPr>
          <w:fldChar w:fldCharType="end"/>
        </w:r>
      </w:hyperlink>
    </w:p>
    <w:p w14:paraId="6FCF45D9" w14:textId="14FB918A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09" w:history="1">
        <w:r w:rsidR="00513E6A" w:rsidRPr="00FC22F4">
          <w:rPr>
            <w:rStyle w:val="Hypertextovodkaz"/>
            <w:bCs/>
            <w:noProof/>
          </w:rPr>
          <w:t>Obrázek 14 – Komunikační scénář – Požadavek na data – Statistická data zúčtování odchylek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_Toc128126209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58</w:t>
        </w:r>
        <w:r w:rsidR="00513E6A">
          <w:rPr>
            <w:noProof/>
            <w:webHidden/>
          </w:rPr>
          <w:fldChar w:fldCharType="end"/>
        </w:r>
      </w:hyperlink>
    </w:p>
    <w:p w14:paraId="7DB79535" w14:textId="4C4DCA15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0" w:history="1">
        <w:r w:rsidR="00513E6A" w:rsidRPr="00FC22F4">
          <w:rPr>
            <w:rStyle w:val="Hypertextovodkaz"/>
            <w:bCs/>
            <w:noProof/>
          </w:rPr>
          <w:t>Obrázek 15 – Komunikační scénář – Požadavek na data –Výsledky zúčtování (plyn)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_Toc128126210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59</w:t>
        </w:r>
        <w:r w:rsidR="00513E6A">
          <w:rPr>
            <w:noProof/>
            <w:webHidden/>
          </w:rPr>
          <w:fldChar w:fldCharType="end"/>
        </w:r>
      </w:hyperlink>
    </w:p>
    <w:p w14:paraId="0EB1BFF4" w14:textId="0304BF6B" w:rsidR="00FF5BEA" w:rsidRDefault="00FF5BEA" w:rsidP="00FF5BEA">
      <w:pPr>
        <w:pStyle w:val="Nadpisobsahu"/>
        <w:jc w:val="left"/>
      </w:pPr>
      <w:r>
        <w:fldChar w:fldCharType="end"/>
      </w:r>
    </w:p>
    <w:p w14:paraId="471F862B" w14:textId="77777777" w:rsidR="00213DA8" w:rsidRDefault="00213DA8">
      <w:pPr>
        <w:spacing w:after="0"/>
        <w:jc w:val="left"/>
        <w:textAlignment w:val="auto"/>
        <w:rPr>
          <w:b/>
          <w:sz w:val="28"/>
        </w:rPr>
      </w:pPr>
      <w:r>
        <w:br w:type="page"/>
      </w:r>
    </w:p>
    <w:p w14:paraId="541DA8FD" w14:textId="10B9E8AA" w:rsidR="007759EA" w:rsidRDefault="00FF5BEA" w:rsidP="00FF5BEA">
      <w:pPr>
        <w:pStyle w:val="Nadpisobsahu"/>
      </w:pPr>
      <w:r>
        <w:lastRenderedPageBreak/>
        <w:t>Seznam tabulek</w:t>
      </w:r>
    </w:p>
    <w:bookmarkStart w:id="17" w:name="_Toc167782309"/>
    <w:bookmarkStart w:id="18" w:name="_Toc167781835"/>
    <w:bookmarkStart w:id="19" w:name="_Toc167781826"/>
    <w:bookmarkStart w:id="20" w:name="_Toc167781810"/>
    <w:bookmarkStart w:id="21" w:name="_Toc167781793"/>
    <w:bookmarkStart w:id="22" w:name="_Toc167779629"/>
    <w:p w14:paraId="7942BEFD" w14:textId="5B156040" w:rsidR="00513E6A" w:rsidRDefault="00FF5BEA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\h \z \c "Tabulka" </w:instrText>
      </w:r>
      <w:r>
        <w:fldChar w:fldCharType="separate"/>
      </w:r>
      <w:hyperlink w:anchor="_Toc128126211" w:history="1">
        <w:r w:rsidR="00513E6A" w:rsidRPr="00F46F64">
          <w:rPr>
            <w:rStyle w:val="Hypertextovodkaz"/>
            <w:bCs/>
            <w:noProof/>
          </w:rPr>
          <w:t>Tabulka 1 - Standardní hlavička zpráv formátu OTE</w:t>
        </w:r>
        <w:r w:rsidR="00513E6A" w:rsidRPr="00F46F64">
          <w:rPr>
            <w:rStyle w:val="Hypertextovodkaz"/>
            <w:noProof/>
          </w:rPr>
          <w:t xml:space="preserve"> </w:t>
        </w:r>
        <w:r w:rsidR="00513E6A" w:rsidRPr="00F46F64">
          <w:rPr>
            <w:rStyle w:val="Hypertextovodkaz"/>
            <w:bCs/>
            <w:noProof/>
          </w:rPr>
          <w:t>za oblasti DT, IDA a Zúčtování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_Toc128126211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7</w:t>
        </w:r>
        <w:r w:rsidR="00513E6A">
          <w:rPr>
            <w:noProof/>
            <w:webHidden/>
          </w:rPr>
          <w:fldChar w:fldCharType="end"/>
        </w:r>
      </w:hyperlink>
    </w:p>
    <w:p w14:paraId="10A5F4C3" w14:textId="3415A07A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2" w:history="1">
        <w:r w:rsidR="00513E6A" w:rsidRPr="00F46F64">
          <w:rPr>
            <w:rStyle w:val="Hypertextovodkaz"/>
            <w:bCs/>
            <w:noProof/>
          </w:rPr>
          <w:t>Tabulka 2 - Očekávané hodnoty datumu a času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_Toc128126212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8</w:t>
        </w:r>
        <w:r w:rsidR="00513E6A">
          <w:rPr>
            <w:noProof/>
            <w:webHidden/>
          </w:rPr>
          <w:fldChar w:fldCharType="end"/>
        </w:r>
      </w:hyperlink>
    </w:p>
    <w:p w14:paraId="49AB9243" w14:textId="4C27E301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3" w:history="1">
        <w:r w:rsidR="00513E6A" w:rsidRPr="00F46F64">
          <w:rPr>
            <w:rStyle w:val="Hypertextovodkaz"/>
            <w:bCs/>
            <w:noProof/>
          </w:rPr>
          <w:t>Tabulka 3 – Způsoby komunikace pro komunikační scénáře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_Toc128126213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10</w:t>
        </w:r>
        <w:r w:rsidR="00513E6A">
          <w:rPr>
            <w:noProof/>
            <w:webHidden/>
          </w:rPr>
          <w:fldChar w:fldCharType="end"/>
        </w:r>
      </w:hyperlink>
    </w:p>
    <w:p w14:paraId="561701BC" w14:textId="77095F52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4" w:history="1">
        <w:r w:rsidR="00513E6A" w:rsidRPr="00F46F64">
          <w:rPr>
            <w:rStyle w:val="Hypertextovodkaz"/>
            <w:bCs/>
            <w:noProof/>
          </w:rPr>
          <w:t>Tabulka 4 - Obsah datových zpráv DT – ISOTEDATA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_Toc128126214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15</w:t>
        </w:r>
        <w:r w:rsidR="00513E6A">
          <w:rPr>
            <w:noProof/>
            <w:webHidden/>
          </w:rPr>
          <w:fldChar w:fldCharType="end"/>
        </w:r>
      </w:hyperlink>
    </w:p>
    <w:p w14:paraId="4BAA6AA1" w14:textId="7375638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5" w:history="1">
        <w:r w:rsidR="00513E6A" w:rsidRPr="00F46F64">
          <w:rPr>
            <w:rStyle w:val="Hypertextovodkaz"/>
            <w:bCs/>
            <w:noProof/>
          </w:rPr>
          <w:t>Tabulka 5 - Obsah datových zpráv DT – RESPONSE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_Toc128126215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19</w:t>
        </w:r>
        <w:r w:rsidR="00513E6A">
          <w:rPr>
            <w:noProof/>
            <w:webHidden/>
          </w:rPr>
          <w:fldChar w:fldCharType="end"/>
        </w:r>
      </w:hyperlink>
    </w:p>
    <w:p w14:paraId="63C97A74" w14:textId="09873BA7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6" w:history="1">
        <w:r w:rsidR="00513E6A" w:rsidRPr="00F46F64">
          <w:rPr>
            <w:rStyle w:val="Hypertextovodkaz"/>
            <w:bCs/>
            <w:noProof/>
          </w:rPr>
          <w:t>Tabulka 6 - Chyby/hlášení pro oblast DT – plnění atributu code, result-code a error-code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_Toc128126216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20</w:t>
        </w:r>
        <w:r w:rsidR="00513E6A">
          <w:rPr>
            <w:noProof/>
            <w:webHidden/>
          </w:rPr>
          <w:fldChar w:fldCharType="end"/>
        </w:r>
      </w:hyperlink>
    </w:p>
    <w:p w14:paraId="436B976C" w14:textId="69A6308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7" w:history="1">
        <w:r w:rsidR="00513E6A" w:rsidRPr="00F46F64">
          <w:rPr>
            <w:rStyle w:val="Hypertextovodkaz"/>
            <w:bCs/>
            <w:noProof/>
          </w:rPr>
          <w:t>Tabulka 7 - Hromadné zprávy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_Toc128126217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24</w:t>
        </w:r>
        <w:r w:rsidR="00513E6A">
          <w:rPr>
            <w:noProof/>
            <w:webHidden/>
          </w:rPr>
          <w:fldChar w:fldCharType="end"/>
        </w:r>
      </w:hyperlink>
    </w:p>
    <w:p w14:paraId="119CD790" w14:textId="50848CE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8" w:history="1">
        <w:r w:rsidR="00513E6A" w:rsidRPr="00F46F64">
          <w:rPr>
            <w:rStyle w:val="Hypertextovodkaz"/>
            <w:bCs/>
            <w:noProof/>
          </w:rPr>
          <w:t>Tabulka 8 - Obsah datových zpráv DT – ISOTEREQ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_Toc128126218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25</w:t>
        </w:r>
        <w:r w:rsidR="00513E6A">
          <w:rPr>
            <w:noProof/>
            <w:webHidden/>
          </w:rPr>
          <w:fldChar w:fldCharType="end"/>
        </w:r>
      </w:hyperlink>
    </w:p>
    <w:p w14:paraId="4906742C" w14:textId="099AC38A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19" w:history="1">
        <w:r w:rsidR="00513E6A" w:rsidRPr="00F46F64">
          <w:rPr>
            <w:rStyle w:val="Hypertextovodkaz"/>
            <w:bCs/>
            <w:noProof/>
          </w:rPr>
          <w:t>Tabulka 9 - Dotaz na konkrétní nabídku: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_Toc128126219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26</w:t>
        </w:r>
        <w:r w:rsidR="00513E6A">
          <w:rPr>
            <w:noProof/>
            <w:webHidden/>
          </w:rPr>
          <w:fldChar w:fldCharType="end"/>
        </w:r>
      </w:hyperlink>
    </w:p>
    <w:p w14:paraId="17A3930E" w14:textId="3321D5FC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0" w:history="1">
        <w:r w:rsidR="00513E6A" w:rsidRPr="00F46F64">
          <w:rPr>
            <w:rStyle w:val="Hypertextovodkaz"/>
            <w:bCs/>
            <w:noProof/>
          </w:rPr>
          <w:t>Tabulka 10 - Dotaz na veškeré nabídky pro stanovený den dodávky: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_Toc128126220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26</w:t>
        </w:r>
        <w:r w:rsidR="00513E6A">
          <w:rPr>
            <w:noProof/>
            <w:webHidden/>
          </w:rPr>
          <w:fldChar w:fldCharType="end"/>
        </w:r>
      </w:hyperlink>
    </w:p>
    <w:p w14:paraId="794D361B" w14:textId="08A40467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1" w:history="1">
        <w:r w:rsidR="00513E6A" w:rsidRPr="00F46F64">
          <w:rPr>
            <w:rStyle w:val="Hypertextovodkaz"/>
            <w:bCs/>
            <w:noProof/>
          </w:rPr>
          <w:t>Tabulka 11 - StatusRequest_MarketDocument (v4.0)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_Toc128126221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26</w:t>
        </w:r>
        <w:r w:rsidR="00513E6A">
          <w:rPr>
            <w:noProof/>
            <w:webHidden/>
          </w:rPr>
          <w:fldChar w:fldCharType="end"/>
        </w:r>
      </w:hyperlink>
    </w:p>
    <w:p w14:paraId="2221A897" w14:textId="7C9367D8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2" w:history="1">
        <w:r w:rsidR="00513E6A" w:rsidRPr="00F46F64">
          <w:rPr>
            <w:rStyle w:val="Hypertextovodkaz"/>
            <w:bCs/>
            <w:noProof/>
          </w:rPr>
          <w:t>Tabulka 12 - Capacity_OTEMarketDocument (CIM like Capacity_MarketDocument v8.1)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_Toc128126222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27</w:t>
        </w:r>
        <w:r w:rsidR="00513E6A">
          <w:rPr>
            <w:noProof/>
            <w:webHidden/>
          </w:rPr>
          <w:fldChar w:fldCharType="end"/>
        </w:r>
      </w:hyperlink>
    </w:p>
    <w:p w14:paraId="004D6939" w14:textId="31262B3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3" w:history="1">
        <w:r w:rsidR="00513E6A" w:rsidRPr="00F46F64">
          <w:rPr>
            <w:rStyle w:val="Hypertextovodkaz"/>
            <w:bCs/>
            <w:noProof/>
          </w:rPr>
          <w:t>Tabulka 13 - Acknowledgement_MarketDocument (v8.1)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_Toc128126223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29</w:t>
        </w:r>
        <w:r w:rsidR="00513E6A">
          <w:rPr>
            <w:noProof/>
            <w:webHidden/>
          </w:rPr>
          <w:fldChar w:fldCharType="end"/>
        </w:r>
      </w:hyperlink>
    </w:p>
    <w:p w14:paraId="34CA644F" w14:textId="54A71FF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4" w:history="1">
        <w:r w:rsidR="00513E6A" w:rsidRPr="00F46F64">
          <w:rPr>
            <w:rStyle w:val="Hypertextovodkaz"/>
            <w:bCs/>
            <w:noProof/>
          </w:rPr>
          <w:t>Tabulka 14 - Acknowledgement_MarketDocument (v8.1) – Návratové kódy atributů Reason.code, Reason.text pro oblast DT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_Toc128126224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30</w:t>
        </w:r>
        <w:r w:rsidR="00513E6A">
          <w:rPr>
            <w:noProof/>
            <w:webHidden/>
          </w:rPr>
          <w:fldChar w:fldCharType="end"/>
        </w:r>
      </w:hyperlink>
    </w:p>
    <w:p w14:paraId="5376F1CF" w14:textId="495C96B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5" w:history="1">
        <w:r w:rsidR="00513E6A" w:rsidRPr="00F46F64">
          <w:rPr>
            <w:rStyle w:val="Hypertextovodkaz"/>
            <w:bCs/>
            <w:noProof/>
          </w:rPr>
          <w:t>Tabulka 15 – Způsoby komunikace pro komunikační scénáře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_Toc128126225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31</w:t>
        </w:r>
        <w:r w:rsidR="00513E6A">
          <w:rPr>
            <w:noProof/>
            <w:webHidden/>
          </w:rPr>
          <w:fldChar w:fldCharType="end"/>
        </w:r>
      </w:hyperlink>
    </w:p>
    <w:p w14:paraId="15276286" w14:textId="4DF398F9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6" w:history="1">
        <w:r w:rsidR="00513E6A" w:rsidRPr="00F46F64">
          <w:rPr>
            <w:rStyle w:val="Hypertextovodkaz"/>
            <w:bCs/>
            <w:noProof/>
          </w:rPr>
          <w:t>Tabulka 16 - Obsah datových zpráv IDA – ISOTEDATA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_Toc128126226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36</w:t>
        </w:r>
        <w:r w:rsidR="00513E6A">
          <w:rPr>
            <w:noProof/>
            <w:webHidden/>
          </w:rPr>
          <w:fldChar w:fldCharType="end"/>
        </w:r>
      </w:hyperlink>
    </w:p>
    <w:p w14:paraId="22FB7DBB" w14:textId="64BC9DC0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7" w:history="1">
        <w:r w:rsidR="00513E6A" w:rsidRPr="00F46F64">
          <w:rPr>
            <w:rStyle w:val="Hypertextovodkaz"/>
            <w:bCs/>
            <w:noProof/>
          </w:rPr>
          <w:t>Tabulka 17 - Obsah datových zpráv IDA – RESPONSE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_Toc128126227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40</w:t>
        </w:r>
        <w:r w:rsidR="00513E6A">
          <w:rPr>
            <w:noProof/>
            <w:webHidden/>
          </w:rPr>
          <w:fldChar w:fldCharType="end"/>
        </w:r>
      </w:hyperlink>
    </w:p>
    <w:p w14:paraId="25133A9D" w14:textId="22C5500E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8" w:history="1">
        <w:r w:rsidR="00513E6A" w:rsidRPr="00F46F64">
          <w:rPr>
            <w:rStyle w:val="Hypertextovodkaz"/>
            <w:bCs/>
            <w:noProof/>
          </w:rPr>
          <w:t>Tabulka 18 - Chyby/hlášení pro oblast IDA – plnění atributu code, result-code a error-code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_Toc128126228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41</w:t>
        </w:r>
        <w:r w:rsidR="00513E6A">
          <w:rPr>
            <w:noProof/>
            <w:webHidden/>
          </w:rPr>
          <w:fldChar w:fldCharType="end"/>
        </w:r>
      </w:hyperlink>
    </w:p>
    <w:p w14:paraId="6DBC5E0B" w14:textId="4C6CDEF9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29" w:history="1">
        <w:r w:rsidR="00513E6A" w:rsidRPr="00F46F64">
          <w:rPr>
            <w:rStyle w:val="Hypertextovodkaz"/>
            <w:bCs/>
            <w:noProof/>
          </w:rPr>
          <w:t>Tabulka 19 - Hromadné zprávy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_Toc128126229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45</w:t>
        </w:r>
        <w:r w:rsidR="00513E6A">
          <w:rPr>
            <w:noProof/>
            <w:webHidden/>
          </w:rPr>
          <w:fldChar w:fldCharType="end"/>
        </w:r>
      </w:hyperlink>
    </w:p>
    <w:p w14:paraId="6E70B0FF" w14:textId="73101837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0" w:history="1">
        <w:r w:rsidR="00513E6A" w:rsidRPr="00F46F64">
          <w:rPr>
            <w:rStyle w:val="Hypertextovodkaz"/>
            <w:bCs/>
            <w:noProof/>
          </w:rPr>
          <w:t>Tabulka 20 - Obsah datových zpráv IDA – ISOTEREQ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_Toc128126230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45</w:t>
        </w:r>
        <w:r w:rsidR="00513E6A">
          <w:rPr>
            <w:noProof/>
            <w:webHidden/>
          </w:rPr>
          <w:fldChar w:fldCharType="end"/>
        </w:r>
      </w:hyperlink>
    </w:p>
    <w:p w14:paraId="74432124" w14:textId="3B2651B7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1" w:history="1">
        <w:r w:rsidR="00513E6A" w:rsidRPr="00F46F64">
          <w:rPr>
            <w:rStyle w:val="Hypertextovodkaz"/>
            <w:bCs/>
            <w:noProof/>
          </w:rPr>
          <w:t>Tabulka 21 - Dotaz na konkrétní nabídku: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_Toc128126231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46</w:t>
        </w:r>
        <w:r w:rsidR="00513E6A">
          <w:rPr>
            <w:noProof/>
            <w:webHidden/>
          </w:rPr>
          <w:fldChar w:fldCharType="end"/>
        </w:r>
      </w:hyperlink>
    </w:p>
    <w:p w14:paraId="4E5B61AE" w14:textId="1B6BD4B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2" w:history="1">
        <w:r w:rsidR="00513E6A" w:rsidRPr="00F46F64">
          <w:rPr>
            <w:rStyle w:val="Hypertextovodkaz"/>
            <w:bCs/>
            <w:noProof/>
          </w:rPr>
          <w:t>Tabulka 22 - Dotaz na veškeré nabídky pro stanovený den dodávky (a případně aukci):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_Toc128126232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46</w:t>
        </w:r>
        <w:r w:rsidR="00513E6A">
          <w:rPr>
            <w:noProof/>
            <w:webHidden/>
          </w:rPr>
          <w:fldChar w:fldCharType="end"/>
        </w:r>
      </w:hyperlink>
    </w:p>
    <w:p w14:paraId="22BF36F1" w14:textId="26539F9D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3" w:history="1">
        <w:r w:rsidR="00513E6A" w:rsidRPr="00F46F64">
          <w:rPr>
            <w:rStyle w:val="Hypertextovodkaz"/>
            <w:bCs/>
            <w:noProof/>
          </w:rPr>
          <w:t>Tabulka 23 - StatusRequest_MarketDocument (v4.0)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_Toc128126233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46</w:t>
        </w:r>
        <w:r w:rsidR="00513E6A">
          <w:rPr>
            <w:noProof/>
            <w:webHidden/>
          </w:rPr>
          <w:fldChar w:fldCharType="end"/>
        </w:r>
      </w:hyperlink>
    </w:p>
    <w:p w14:paraId="1CAB7027" w14:textId="5040561C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4" w:history="1">
        <w:r w:rsidR="00513E6A" w:rsidRPr="00F46F64">
          <w:rPr>
            <w:rStyle w:val="Hypertextovodkaz"/>
            <w:bCs/>
            <w:noProof/>
          </w:rPr>
          <w:t>Tabulka 24 - CapacityDocument_OTEMarketDocument (CIM like CapacityDocument_MarketDocument v8.1)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_Toc128126234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48</w:t>
        </w:r>
        <w:r w:rsidR="00513E6A">
          <w:rPr>
            <w:noProof/>
            <w:webHidden/>
          </w:rPr>
          <w:fldChar w:fldCharType="end"/>
        </w:r>
      </w:hyperlink>
    </w:p>
    <w:p w14:paraId="77FA4F46" w14:textId="25C2D2D9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5" w:history="1">
        <w:r w:rsidR="00513E6A" w:rsidRPr="00F46F64">
          <w:rPr>
            <w:rStyle w:val="Hypertextovodkaz"/>
            <w:bCs/>
            <w:noProof/>
          </w:rPr>
          <w:t>Tabulka 25 - Acknowledgement_MarketDocument (v8.1)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_Toc128126235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50</w:t>
        </w:r>
        <w:r w:rsidR="00513E6A">
          <w:rPr>
            <w:noProof/>
            <w:webHidden/>
          </w:rPr>
          <w:fldChar w:fldCharType="end"/>
        </w:r>
      </w:hyperlink>
    </w:p>
    <w:p w14:paraId="58C018BB" w14:textId="5C6644E2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6" w:history="1">
        <w:r w:rsidR="00513E6A" w:rsidRPr="00F46F64">
          <w:rPr>
            <w:rStyle w:val="Hypertextovodkaz"/>
            <w:bCs/>
            <w:noProof/>
          </w:rPr>
          <w:t>Tabulka 26 - Acknowledgement_MarketDocument (v8.1) – Návratové kódy atributů Reason.code, Reason.text pro oblast IDA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_Toc128126236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51</w:t>
        </w:r>
        <w:r w:rsidR="00513E6A">
          <w:rPr>
            <w:noProof/>
            <w:webHidden/>
          </w:rPr>
          <w:fldChar w:fldCharType="end"/>
        </w:r>
      </w:hyperlink>
    </w:p>
    <w:p w14:paraId="5C8191C7" w14:textId="35ACED60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7" w:history="1">
        <w:r w:rsidR="00513E6A" w:rsidRPr="00F46F64">
          <w:rPr>
            <w:rStyle w:val="Hypertextovodkaz"/>
            <w:bCs/>
            <w:noProof/>
          </w:rPr>
          <w:t>Tabulka 27 – Způsoby komunikace pro komunikační scénáře ZT a ZO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_Toc128126237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52</w:t>
        </w:r>
        <w:r w:rsidR="00513E6A">
          <w:rPr>
            <w:noProof/>
            <w:webHidden/>
          </w:rPr>
          <w:fldChar w:fldCharType="end"/>
        </w:r>
      </w:hyperlink>
    </w:p>
    <w:p w14:paraId="71C262F2" w14:textId="1FFF32D0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8" w:history="1">
        <w:r w:rsidR="00513E6A" w:rsidRPr="00F46F64">
          <w:rPr>
            <w:rStyle w:val="Hypertextovodkaz"/>
            <w:bCs/>
            <w:noProof/>
          </w:rPr>
          <w:t>Tabulka 28 - Obsah datových zpráv ZT a ZO (elektřina) – ISOTEREQ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_Toc128126238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60</w:t>
        </w:r>
        <w:r w:rsidR="00513E6A">
          <w:rPr>
            <w:noProof/>
            <w:webHidden/>
          </w:rPr>
          <w:fldChar w:fldCharType="end"/>
        </w:r>
      </w:hyperlink>
    </w:p>
    <w:p w14:paraId="495ACE15" w14:textId="5432415A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39" w:history="1">
        <w:r w:rsidR="00513E6A" w:rsidRPr="00F46F64">
          <w:rPr>
            <w:rStyle w:val="Hypertextovodkaz"/>
            <w:bCs/>
            <w:noProof/>
          </w:rPr>
          <w:t xml:space="preserve">Tabulka 29 - Dotaz na </w:t>
        </w:r>
        <w:r w:rsidR="00513E6A" w:rsidRPr="00F46F64">
          <w:rPr>
            <w:rStyle w:val="Hypertextovodkaz"/>
            <w:noProof/>
          </w:rPr>
          <w:t xml:space="preserve">aktuální </w:t>
        </w:r>
        <w:r w:rsidR="00513E6A" w:rsidRPr="00F46F64">
          <w:rPr>
            <w:rStyle w:val="Hypertextovodkaz"/>
            <w:bCs/>
            <w:noProof/>
          </w:rPr>
          <w:t>koncový plán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_Toc128126239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61</w:t>
        </w:r>
        <w:r w:rsidR="00513E6A">
          <w:rPr>
            <w:noProof/>
            <w:webHidden/>
          </w:rPr>
          <w:fldChar w:fldCharType="end"/>
        </w:r>
      </w:hyperlink>
    </w:p>
    <w:p w14:paraId="3BA0D252" w14:textId="1446F9A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0" w:history="1">
        <w:r w:rsidR="00513E6A" w:rsidRPr="00F46F64">
          <w:rPr>
            <w:rStyle w:val="Hypertextovodkaz"/>
            <w:noProof/>
          </w:rPr>
          <w:t xml:space="preserve">Tabulka </w:t>
        </w:r>
        <w:r w:rsidR="00513E6A" w:rsidRPr="00F46F64">
          <w:rPr>
            <w:rStyle w:val="Hypertextovodkaz"/>
            <w:bCs/>
            <w:noProof/>
          </w:rPr>
          <w:t>30</w:t>
        </w:r>
        <w:r w:rsidR="00513E6A" w:rsidRPr="00F46F64">
          <w:rPr>
            <w:rStyle w:val="Hypertextovodkaz"/>
            <w:noProof/>
          </w:rPr>
          <w:t xml:space="preserve"> - Dotaz na </w:t>
        </w:r>
        <w:r w:rsidR="00513E6A" w:rsidRPr="00F46F64">
          <w:rPr>
            <w:rStyle w:val="Hypertextovodkaz"/>
            <w:bCs/>
            <w:noProof/>
          </w:rPr>
          <w:t>časový snímek koncového plánu dle konkrétní verze zúčtování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_Toc128126240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61</w:t>
        </w:r>
        <w:r w:rsidR="00513E6A">
          <w:rPr>
            <w:noProof/>
            <w:webHidden/>
          </w:rPr>
          <w:fldChar w:fldCharType="end"/>
        </w:r>
      </w:hyperlink>
    </w:p>
    <w:p w14:paraId="23B173B3" w14:textId="22D3021C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1" w:history="1">
        <w:r w:rsidR="00513E6A" w:rsidRPr="00F46F64">
          <w:rPr>
            <w:rStyle w:val="Hypertextovodkaz"/>
            <w:bCs/>
            <w:noProof/>
          </w:rPr>
          <w:t>Tabulka 31 - Obsah datových zpráv ZT a ZO – RESPONSE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_Toc128126241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61</w:t>
        </w:r>
        <w:r w:rsidR="00513E6A">
          <w:rPr>
            <w:noProof/>
            <w:webHidden/>
          </w:rPr>
          <w:fldChar w:fldCharType="end"/>
        </w:r>
      </w:hyperlink>
    </w:p>
    <w:p w14:paraId="69B060AF" w14:textId="10F785C6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2" w:history="1">
        <w:r w:rsidR="00513E6A" w:rsidRPr="00F46F64">
          <w:rPr>
            <w:rStyle w:val="Hypertextovodkaz"/>
            <w:bCs/>
            <w:noProof/>
          </w:rPr>
          <w:t>Tabulka 32 – Chyby/hlášení pro oblast TZ a ZO (elektřina) – plnění atributu code, result-code a error-code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_Toc128126242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62</w:t>
        </w:r>
        <w:r w:rsidR="00513E6A">
          <w:rPr>
            <w:noProof/>
            <w:webHidden/>
          </w:rPr>
          <w:fldChar w:fldCharType="end"/>
        </w:r>
      </w:hyperlink>
    </w:p>
    <w:p w14:paraId="2E79FE6E" w14:textId="11901003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3" w:history="1">
        <w:r w:rsidR="00513E6A" w:rsidRPr="00F46F64">
          <w:rPr>
            <w:rStyle w:val="Hypertextovodkaz"/>
            <w:bCs/>
            <w:noProof/>
          </w:rPr>
          <w:t>Tabulka 33 - Hromadné zprávy ZT a ZO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_Toc128126243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63</w:t>
        </w:r>
        <w:r w:rsidR="00513E6A">
          <w:rPr>
            <w:noProof/>
            <w:webHidden/>
          </w:rPr>
          <w:fldChar w:fldCharType="end"/>
        </w:r>
      </w:hyperlink>
    </w:p>
    <w:p w14:paraId="1922882C" w14:textId="79C4927A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4" w:history="1">
        <w:r w:rsidR="00513E6A" w:rsidRPr="00F46F64">
          <w:rPr>
            <w:rStyle w:val="Hypertextovodkaz"/>
            <w:bCs/>
            <w:noProof/>
          </w:rPr>
          <w:t>Tabulka 34 - Obsah datových zpráv ZT a ZO – ISOTEDATA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_Toc128126244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63</w:t>
        </w:r>
        <w:r w:rsidR="00513E6A">
          <w:rPr>
            <w:noProof/>
            <w:webHidden/>
          </w:rPr>
          <w:fldChar w:fldCharType="end"/>
        </w:r>
      </w:hyperlink>
    </w:p>
    <w:p w14:paraId="5CCEBB07" w14:textId="3FD95842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5" w:history="1">
        <w:r w:rsidR="00513E6A" w:rsidRPr="00F46F64">
          <w:rPr>
            <w:rStyle w:val="Hypertextovodkaz"/>
            <w:bCs/>
            <w:noProof/>
          </w:rPr>
          <w:t>Tabulka 35 – Seznam profilů – Koncový plán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_Toc128126245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</w:t>
        </w:r>
        <w:r w:rsidR="00513E6A">
          <w:rPr>
            <w:noProof/>
            <w:webHidden/>
          </w:rPr>
          <w:fldChar w:fldCharType="end"/>
        </w:r>
      </w:hyperlink>
    </w:p>
    <w:p w14:paraId="01E9DA7B" w14:textId="139373A9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6" w:history="1">
        <w:r w:rsidR="00513E6A" w:rsidRPr="00F46F64">
          <w:rPr>
            <w:rStyle w:val="Hypertextovodkaz"/>
            <w:bCs/>
            <w:noProof/>
          </w:rPr>
          <w:t>Tabulka 36 – Seznam profilů – Rozpis výsledků zúčtování a Výsledky zúčtování (elektřina)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_Toc128126246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3</w:t>
        </w:r>
        <w:r w:rsidR="00513E6A">
          <w:rPr>
            <w:noProof/>
            <w:webHidden/>
          </w:rPr>
          <w:fldChar w:fldCharType="end"/>
        </w:r>
      </w:hyperlink>
    </w:p>
    <w:p w14:paraId="036F597C" w14:textId="24131B3F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7" w:history="1">
        <w:r w:rsidR="00513E6A" w:rsidRPr="00F46F64">
          <w:rPr>
            <w:rStyle w:val="Hypertextovodkaz"/>
            <w:bCs/>
            <w:noProof/>
          </w:rPr>
          <w:t>Tabulka 37 – Seznam profilů – Statistická data zúčtování odchylek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_Toc128126247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9</w:t>
        </w:r>
        <w:r w:rsidR="00513E6A">
          <w:rPr>
            <w:noProof/>
            <w:webHidden/>
          </w:rPr>
          <w:fldChar w:fldCharType="end"/>
        </w:r>
      </w:hyperlink>
    </w:p>
    <w:p w14:paraId="61C89163" w14:textId="51EB003C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8" w:history="1">
        <w:r w:rsidR="00513E6A" w:rsidRPr="00F46F64">
          <w:rPr>
            <w:rStyle w:val="Hypertextovodkaz"/>
            <w:bCs/>
            <w:noProof/>
          </w:rPr>
          <w:t>Tabulka 38 – Seznam profilů – Výsledky zúčtování (plyn)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_Toc128126248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11</w:t>
        </w:r>
        <w:r w:rsidR="00513E6A">
          <w:rPr>
            <w:noProof/>
            <w:webHidden/>
          </w:rPr>
          <w:fldChar w:fldCharType="end"/>
        </w:r>
      </w:hyperlink>
    </w:p>
    <w:p w14:paraId="667E5B4B" w14:textId="03D7137B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49" w:history="1">
        <w:r w:rsidR="00513E6A" w:rsidRPr="00F46F64">
          <w:rPr>
            <w:rStyle w:val="Hypertextovodkaz"/>
            <w:bCs/>
            <w:noProof/>
          </w:rPr>
          <w:t>Tabulka 39 – FZ reporty a jejich kódy pro komoditu elektřina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_Toc128126249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12</w:t>
        </w:r>
        <w:r w:rsidR="00513E6A">
          <w:rPr>
            <w:noProof/>
            <w:webHidden/>
          </w:rPr>
          <w:fldChar w:fldCharType="end"/>
        </w:r>
      </w:hyperlink>
    </w:p>
    <w:p w14:paraId="18814316" w14:textId="0ECED602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50" w:history="1">
        <w:r w:rsidR="00513E6A" w:rsidRPr="00F46F64">
          <w:rPr>
            <w:rStyle w:val="Hypertextovodkaz"/>
            <w:bCs/>
            <w:noProof/>
          </w:rPr>
          <w:t>Tabulka 40 – FZ reporty a jejich kódy pro komoditu plyn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_Toc128126250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12</w:t>
        </w:r>
        <w:r w:rsidR="00513E6A">
          <w:rPr>
            <w:noProof/>
            <w:webHidden/>
          </w:rPr>
          <w:fldChar w:fldCharType="end"/>
        </w:r>
      </w:hyperlink>
    </w:p>
    <w:p w14:paraId="31F7599E" w14:textId="5D53C9FD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51" w:history="1">
        <w:r w:rsidR="00513E6A" w:rsidRPr="00F46F64">
          <w:rPr>
            <w:rStyle w:val="Hypertextovodkaz"/>
            <w:bCs/>
            <w:noProof/>
          </w:rPr>
          <w:t>Tabulka 41 – FZ reporty a jejich kódy pro obě komodity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_Toc128126251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13</w:t>
        </w:r>
        <w:r w:rsidR="00513E6A">
          <w:rPr>
            <w:noProof/>
            <w:webHidden/>
          </w:rPr>
          <w:fldChar w:fldCharType="end"/>
        </w:r>
      </w:hyperlink>
    </w:p>
    <w:p w14:paraId="7935C5D5" w14:textId="220D1925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52" w:history="1">
        <w:r w:rsidR="00513E6A" w:rsidRPr="00F46F64">
          <w:rPr>
            <w:rStyle w:val="Hypertextovodkaz"/>
            <w:bCs/>
            <w:noProof/>
          </w:rPr>
          <w:t>Tabulka 42 – SFVOTREQ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_Toc128126252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13</w:t>
        </w:r>
        <w:r w:rsidR="00513E6A">
          <w:rPr>
            <w:noProof/>
            <w:webHidden/>
          </w:rPr>
          <w:fldChar w:fldCharType="end"/>
        </w:r>
      </w:hyperlink>
    </w:p>
    <w:p w14:paraId="1EF36881" w14:textId="35E1A31C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53" w:history="1">
        <w:r w:rsidR="00513E6A" w:rsidRPr="00F46F64">
          <w:rPr>
            <w:rStyle w:val="Hypertextovodkaz"/>
            <w:bCs/>
            <w:noProof/>
          </w:rPr>
          <w:t>Tabulka 43 – SFVOTSETTINGS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_Toc128126253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13</w:t>
        </w:r>
        <w:r w:rsidR="00513E6A">
          <w:rPr>
            <w:noProof/>
            <w:webHidden/>
          </w:rPr>
          <w:fldChar w:fldCharType="end"/>
        </w:r>
      </w:hyperlink>
    </w:p>
    <w:p w14:paraId="7AFCD488" w14:textId="79F68B34" w:rsidR="00513E6A" w:rsidRDefault="00DC74BE">
      <w:pPr>
        <w:pStyle w:val="Seznamobrzk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hyperlink w:anchor="_Toc128126254" w:history="1">
        <w:r w:rsidR="00513E6A" w:rsidRPr="00F46F64">
          <w:rPr>
            <w:rStyle w:val="Hypertextovodkaz"/>
            <w:bCs/>
            <w:noProof/>
          </w:rPr>
          <w:t>Tabulka 44 – Návratové kódy RESPONSE pro oblast FZ</w:t>
        </w:r>
        <w:r w:rsidR="00513E6A">
          <w:rPr>
            <w:noProof/>
            <w:webHidden/>
          </w:rPr>
          <w:tab/>
        </w:r>
        <w:r w:rsidR="00513E6A">
          <w:rPr>
            <w:noProof/>
            <w:webHidden/>
          </w:rPr>
          <w:fldChar w:fldCharType="begin"/>
        </w:r>
        <w:r w:rsidR="00513E6A">
          <w:rPr>
            <w:noProof/>
            <w:webHidden/>
          </w:rPr>
          <w:instrText xml:space="preserve"> PAGEREF _Toc128126254 \h </w:instrText>
        </w:r>
        <w:r w:rsidR="00513E6A">
          <w:rPr>
            <w:noProof/>
            <w:webHidden/>
          </w:rPr>
        </w:r>
        <w:r w:rsidR="00513E6A">
          <w:rPr>
            <w:noProof/>
            <w:webHidden/>
          </w:rPr>
          <w:fldChar w:fldCharType="separate"/>
        </w:r>
        <w:r w:rsidR="007859CC">
          <w:rPr>
            <w:noProof/>
            <w:webHidden/>
          </w:rPr>
          <w:t>14</w:t>
        </w:r>
        <w:r w:rsidR="00513E6A">
          <w:rPr>
            <w:noProof/>
            <w:webHidden/>
          </w:rPr>
          <w:fldChar w:fldCharType="end"/>
        </w:r>
      </w:hyperlink>
    </w:p>
    <w:p w14:paraId="4FC040B2" w14:textId="39B1E8F5" w:rsidR="00FF5BEA" w:rsidRDefault="00FF5BEA" w:rsidP="00FF5BEA">
      <w:pPr>
        <w:pStyle w:val="Seznamobrzk"/>
        <w:tabs>
          <w:tab w:val="right" w:leader="dot" w:pos="9060"/>
        </w:tabs>
      </w:pPr>
      <w:r>
        <w:fldChar w:fldCharType="end"/>
      </w:r>
    </w:p>
    <w:p w14:paraId="19A7630B" w14:textId="77777777" w:rsidR="009509CD" w:rsidRPr="00B74292" w:rsidRDefault="009509CD" w:rsidP="00B74292">
      <w:pPr>
        <w:pStyle w:val="Nadpis1"/>
        <w:numPr>
          <w:ilvl w:val="0"/>
          <w:numId w:val="2"/>
        </w:numPr>
      </w:pPr>
      <w:bookmarkStart w:id="23" w:name="_Ref511747528"/>
      <w:bookmarkStart w:id="24" w:name="_Toc7524579"/>
      <w:bookmarkStart w:id="25" w:name="_Toc80615282"/>
      <w:bookmarkStart w:id="26" w:name="_Toc103587296"/>
      <w:bookmarkStart w:id="27" w:name="_Toc106966823"/>
      <w:bookmarkStart w:id="28" w:name="_Toc128994985"/>
      <w:bookmarkStart w:id="29" w:name="_Toc43905480"/>
      <w:bookmarkEnd w:id="17"/>
      <w:bookmarkEnd w:id="18"/>
      <w:bookmarkEnd w:id="19"/>
      <w:bookmarkEnd w:id="20"/>
      <w:bookmarkEnd w:id="21"/>
      <w:bookmarkEnd w:id="22"/>
      <w:r w:rsidRPr="00843B03">
        <w:lastRenderedPageBreak/>
        <w:t>Referenční dokumenty</w:t>
      </w:r>
      <w:bookmarkEnd w:id="23"/>
      <w:bookmarkEnd w:id="24"/>
      <w:bookmarkEnd w:id="25"/>
      <w:bookmarkEnd w:id="26"/>
      <w:bookmarkEnd w:id="27"/>
      <w:bookmarkEnd w:id="28"/>
    </w:p>
    <w:p w14:paraId="458F4D66" w14:textId="3B145FC2" w:rsidR="009509CD" w:rsidRPr="006D32DB" w:rsidRDefault="006D32DB" w:rsidP="00A45E9C">
      <w:pPr>
        <w:pStyle w:val="Zkladntext"/>
        <w:numPr>
          <w:ilvl w:val="0"/>
          <w:numId w:val="13"/>
        </w:numPr>
        <w:suppressAutoHyphens w:val="0"/>
        <w:spacing w:before="40" w:after="80" w:line="288" w:lineRule="auto"/>
        <w:jc w:val="left"/>
        <w:textAlignment w:val="auto"/>
      </w:pPr>
      <w:bookmarkStart w:id="30" w:name="_Ref129005603"/>
      <w:r w:rsidRPr="006D32DB">
        <w:t>D1.4.3_CZ_Rozhraní_web_služeb_v2.1.docx</w:t>
      </w:r>
      <w:bookmarkEnd w:id="30"/>
      <w:r w:rsidR="00C2385F" w:rsidRPr="006D32DB">
        <w:t xml:space="preserve"> </w:t>
      </w:r>
    </w:p>
    <w:p w14:paraId="1F3287D1" w14:textId="2FBD4B64" w:rsidR="00F3595E" w:rsidRPr="00A367E5" w:rsidRDefault="00DC74BE" w:rsidP="00C2385F">
      <w:pPr>
        <w:pStyle w:val="Zkladntext"/>
        <w:numPr>
          <w:ilvl w:val="0"/>
          <w:numId w:val="13"/>
        </w:numPr>
        <w:suppressAutoHyphens w:val="0"/>
        <w:spacing w:before="40" w:after="80" w:line="288" w:lineRule="auto"/>
        <w:jc w:val="left"/>
        <w:textAlignment w:val="auto"/>
      </w:pPr>
      <w:hyperlink r:id="rId18" w:history="1">
        <w:bookmarkStart w:id="31" w:name="_Ref129006467"/>
        <w:r w:rsidR="00B656EF" w:rsidRPr="00B656EF">
          <w:rPr>
            <w:rStyle w:val="Hypertextovodkaz"/>
          </w:rPr>
          <w:t>Definice XML struktur (XSD)</w:t>
        </w:r>
        <w:bookmarkEnd w:id="31"/>
      </w:hyperlink>
    </w:p>
    <w:p w14:paraId="0098C7FA" w14:textId="785027FF" w:rsidR="006B6245" w:rsidRDefault="006B6245" w:rsidP="00B74292">
      <w:pPr>
        <w:pStyle w:val="Nadpis1"/>
        <w:numPr>
          <w:ilvl w:val="0"/>
          <w:numId w:val="2"/>
        </w:numPr>
      </w:pPr>
      <w:bookmarkStart w:id="32" w:name="_Toc106966824"/>
      <w:bookmarkStart w:id="33" w:name="_Toc128994986"/>
      <w:bookmarkEnd w:id="29"/>
      <w:r>
        <w:lastRenderedPageBreak/>
        <w:t>Zkratky</w:t>
      </w:r>
    </w:p>
    <w:tbl>
      <w:tblPr>
        <w:tblStyle w:val="CGI-Table"/>
        <w:tblW w:w="0" w:type="auto"/>
        <w:tblLook w:val="04A0" w:firstRow="1" w:lastRow="0" w:firstColumn="1" w:lastColumn="0" w:noHBand="0" w:noVBand="1"/>
      </w:tblPr>
      <w:tblGrid>
        <w:gridCol w:w="2002"/>
        <w:gridCol w:w="6938"/>
      </w:tblGrid>
      <w:tr w:rsidR="006B6245" w:rsidRPr="00E13E25" w14:paraId="7A5FE6A9" w14:textId="77777777" w:rsidTr="006B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02" w:type="dxa"/>
          </w:tcPr>
          <w:p w14:paraId="3519F4A7" w14:textId="77777777" w:rsidR="006B6245" w:rsidRPr="00E13E25" w:rsidRDefault="006B6245" w:rsidP="006B6245">
            <w:pPr>
              <w:rPr>
                <w:lang w:val="cs-CZ"/>
              </w:rPr>
            </w:pPr>
          </w:p>
        </w:tc>
        <w:tc>
          <w:tcPr>
            <w:tcW w:w="6938" w:type="dxa"/>
          </w:tcPr>
          <w:p w14:paraId="3FCB6EA1" w14:textId="77777777" w:rsidR="006B6245" w:rsidRPr="00E13E25" w:rsidRDefault="006B6245" w:rsidP="006B62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D22791" w:rsidRPr="00E13E25" w14:paraId="4B628BF9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550B7634" w14:textId="6A6F16BE" w:rsidR="00D22791" w:rsidRPr="00E13E25" w:rsidRDefault="00D2279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CDS</w:t>
            </w:r>
          </w:p>
        </w:tc>
        <w:tc>
          <w:tcPr>
            <w:tcW w:w="6938" w:type="dxa"/>
          </w:tcPr>
          <w:p w14:paraId="33C29889" w14:textId="533DBD55" w:rsidR="00D22791" w:rsidRPr="00E13E25" w:rsidRDefault="00D2279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Ce</w:t>
            </w:r>
            <w:r w:rsidR="00E13E25">
              <w:rPr>
                <w:lang w:val="cs-CZ"/>
              </w:rPr>
              <w:t>n</w:t>
            </w:r>
            <w:r w:rsidRPr="00E13E25">
              <w:rPr>
                <w:lang w:val="cs-CZ"/>
              </w:rPr>
              <w:t>trum Datových služeb OTE</w:t>
            </w:r>
          </w:p>
        </w:tc>
      </w:tr>
      <w:tr w:rsidR="006B6245" w:rsidRPr="00E13E25" w14:paraId="65923149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1278F020" w14:textId="5751B682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CS OTE</w:t>
            </w:r>
          </w:p>
        </w:tc>
        <w:tc>
          <w:tcPr>
            <w:tcW w:w="6938" w:type="dxa"/>
          </w:tcPr>
          <w:p w14:paraId="44A0BD7D" w14:textId="7C2F2B96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Centrální systém Operátora trhu</w:t>
            </w:r>
          </w:p>
        </w:tc>
      </w:tr>
      <w:tr w:rsidR="006B6245" w:rsidRPr="00E13E25" w14:paraId="57F65AED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0B5C279B" w14:textId="17226158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DT</w:t>
            </w:r>
          </w:p>
        </w:tc>
        <w:tc>
          <w:tcPr>
            <w:tcW w:w="6938" w:type="dxa"/>
          </w:tcPr>
          <w:p w14:paraId="69680E38" w14:textId="496FE756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Denní trh</w:t>
            </w:r>
          </w:p>
        </w:tc>
      </w:tr>
      <w:tr w:rsidR="006B6245" w:rsidRPr="00E13E25" w14:paraId="0DFB0591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7C1B17D" w14:textId="1A039935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EAN</w:t>
            </w:r>
          </w:p>
        </w:tc>
        <w:tc>
          <w:tcPr>
            <w:tcW w:w="6938" w:type="dxa"/>
          </w:tcPr>
          <w:p w14:paraId="6CC2F341" w14:textId="2D528C7C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European Article Number – jednoznačný mezinárodní identifikátor obecný</w:t>
            </w:r>
          </w:p>
        </w:tc>
      </w:tr>
      <w:tr w:rsidR="00536281" w:rsidRPr="00E13E25" w14:paraId="2A06688F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03783C73" w14:textId="1394ABC2" w:rsidR="00536281" w:rsidRPr="00E13E25" w:rsidRDefault="0053628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ERD</w:t>
            </w:r>
          </w:p>
        </w:tc>
        <w:tc>
          <w:tcPr>
            <w:tcW w:w="6938" w:type="dxa"/>
          </w:tcPr>
          <w:p w14:paraId="36B3C7D8" w14:textId="63FFDCD9" w:rsidR="00536281" w:rsidRPr="00E13E25" w:rsidRDefault="0053628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Realizační diagramy dodávek</w:t>
            </w:r>
          </w:p>
        </w:tc>
      </w:tr>
      <w:tr w:rsidR="006B6245" w:rsidRPr="00E13E25" w14:paraId="7B91A336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193F71E7" w14:textId="529C5D17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EIC</w:t>
            </w:r>
          </w:p>
        </w:tc>
        <w:tc>
          <w:tcPr>
            <w:tcW w:w="6938" w:type="dxa"/>
          </w:tcPr>
          <w:p w14:paraId="32016BCF" w14:textId="1BD4F0B8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Energy Identification Code - jednoznačný mezinárodní identifikátor v energetice</w:t>
            </w:r>
          </w:p>
        </w:tc>
      </w:tr>
      <w:tr w:rsidR="006B6245" w:rsidRPr="00E13E25" w14:paraId="229E8694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188E6CA9" w14:textId="55B54D62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FZ</w:t>
            </w:r>
          </w:p>
        </w:tc>
        <w:tc>
          <w:tcPr>
            <w:tcW w:w="6938" w:type="dxa"/>
          </w:tcPr>
          <w:p w14:paraId="2AEB5EBF" w14:textId="2CF26500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Finanční zajištění</w:t>
            </w:r>
          </w:p>
        </w:tc>
      </w:tr>
      <w:tr w:rsidR="006B6245" w:rsidRPr="00E13E25" w14:paraId="2D6AF455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5752DFF" w14:textId="1F89B9AB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IDA</w:t>
            </w:r>
          </w:p>
        </w:tc>
        <w:tc>
          <w:tcPr>
            <w:tcW w:w="6938" w:type="dxa"/>
          </w:tcPr>
          <w:p w14:paraId="3B725D1D" w14:textId="0223EDE9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Vnitrodenní aukce</w:t>
            </w:r>
          </w:p>
        </w:tc>
      </w:tr>
      <w:tr w:rsidR="006B6245" w:rsidRPr="00E13E25" w14:paraId="08B5EC41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3ABFFCED" w14:textId="08A0FCEB" w:rsidR="006B6245" w:rsidRPr="00E13E25" w:rsidRDefault="006B6245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IS OTE</w:t>
            </w:r>
          </w:p>
        </w:tc>
        <w:tc>
          <w:tcPr>
            <w:tcW w:w="6938" w:type="dxa"/>
          </w:tcPr>
          <w:p w14:paraId="7256D853" w14:textId="1A3BC9DB" w:rsidR="006B6245" w:rsidRPr="00E13E25" w:rsidRDefault="006B6245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Informační systém Operátora trhu</w:t>
            </w:r>
          </w:p>
        </w:tc>
      </w:tr>
      <w:tr w:rsidR="006B6245" w:rsidRPr="00E13E25" w14:paraId="7555D380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27D7D47E" w14:textId="44651A8D" w:rsidR="006B6245" w:rsidRPr="00E13E25" w:rsidRDefault="0053628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MV</w:t>
            </w:r>
          </w:p>
        </w:tc>
        <w:tc>
          <w:tcPr>
            <w:tcW w:w="6938" w:type="dxa"/>
          </w:tcPr>
          <w:p w14:paraId="1DFFB1D4" w14:textId="44BD24DE" w:rsidR="006B6245" w:rsidRPr="00E13E25" w:rsidRDefault="0053628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Měsíční vypořádání</w:t>
            </w:r>
          </w:p>
        </w:tc>
      </w:tr>
      <w:tr w:rsidR="00D22791" w:rsidRPr="00E13E25" w14:paraId="370AB818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2302EC9" w14:textId="2EDD5FB6" w:rsidR="00D22791" w:rsidRPr="00E13E25" w:rsidRDefault="00D2279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PXE</w:t>
            </w:r>
          </w:p>
        </w:tc>
        <w:tc>
          <w:tcPr>
            <w:tcW w:w="6938" w:type="dxa"/>
          </w:tcPr>
          <w:p w14:paraId="4D7FB334" w14:textId="557C401D" w:rsidR="00D22791" w:rsidRPr="00E13E25" w:rsidRDefault="00D2279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POWER EXCHANGE CENTRAL EUROP – Pražská burza</w:t>
            </w:r>
          </w:p>
        </w:tc>
      </w:tr>
      <w:tr w:rsidR="00536281" w:rsidRPr="00E13E25" w14:paraId="733691A5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76905F44" w14:textId="56AACA8C" w:rsidR="00536281" w:rsidRPr="00E13E25" w:rsidRDefault="0053628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SFVOT</w:t>
            </w:r>
          </w:p>
        </w:tc>
        <w:tc>
          <w:tcPr>
            <w:tcW w:w="6938" w:type="dxa"/>
          </w:tcPr>
          <w:p w14:paraId="1BA3BA80" w14:textId="3A014A05" w:rsidR="00536281" w:rsidRPr="00E13E25" w:rsidRDefault="0053628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Systém Finančního vypořádání OTE</w:t>
            </w:r>
          </w:p>
        </w:tc>
      </w:tr>
      <w:tr w:rsidR="00D22791" w:rsidRPr="00E13E25" w14:paraId="07D01391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7EC9711" w14:textId="7FC770EA" w:rsidR="00D22791" w:rsidRPr="00E13E25" w:rsidRDefault="00D2279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SN</w:t>
            </w:r>
          </w:p>
        </w:tc>
        <w:tc>
          <w:tcPr>
            <w:tcW w:w="6938" w:type="dxa"/>
          </w:tcPr>
          <w:p w14:paraId="5A6C4CED" w14:textId="3CC7B4AC" w:rsidR="00D22791" w:rsidRPr="00E13E25" w:rsidRDefault="00D2279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Stav nouze</w:t>
            </w:r>
          </w:p>
        </w:tc>
      </w:tr>
      <w:tr w:rsidR="00536281" w:rsidRPr="00E13E25" w14:paraId="030F092F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5C8C28A4" w14:textId="156E1B7D" w:rsidR="00536281" w:rsidRPr="00E13E25" w:rsidRDefault="0053628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SZ</w:t>
            </w:r>
          </w:p>
        </w:tc>
        <w:tc>
          <w:tcPr>
            <w:tcW w:w="6938" w:type="dxa"/>
          </w:tcPr>
          <w:p w14:paraId="08000010" w14:textId="20E005D8" w:rsidR="00536281" w:rsidRPr="00E13E25" w:rsidRDefault="0053628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Subjekt zúčtování</w:t>
            </w:r>
          </w:p>
        </w:tc>
      </w:tr>
      <w:tr w:rsidR="00536281" w:rsidRPr="00E13E25" w14:paraId="09B57ADF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68C8C2C6" w14:textId="7D13BE1C" w:rsidR="00536281" w:rsidRPr="00E13E25" w:rsidRDefault="00536281" w:rsidP="006B6245">
            <w:pPr>
              <w:rPr>
                <w:lang w:val="cs-CZ"/>
              </w:rPr>
            </w:pPr>
            <w:r w:rsidRPr="00E13E25">
              <w:rPr>
                <w:lang w:val="cs-CZ"/>
              </w:rPr>
              <w:t>TDD</w:t>
            </w:r>
          </w:p>
        </w:tc>
        <w:tc>
          <w:tcPr>
            <w:tcW w:w="6938" w:type="dxa"/>
          </w:tcPr>
          <w:p w14:paraId="78E5247B" w14:textId="77215FC2" w:rsidR="00536281" w:rsidRPr="00E13E25" w:rsidRDefault="00536281" w:rsidP="006B62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Typové diagramy dodávek - elektřina</w:t>
            </w:r>
          </w:p>
        </w:tc>
      </w:tr>
      <w:tr w:rsidR="00536281" w:rsidRPr="00E13E25" w14:paraId="1DE872BD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5BCFABD5" w14:textId="3A2796D6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TDP</w:t>
            </w:r>
          </w:p>
        </w:tc>
        <w:tc>
          <w:tcPr>
            <w:tcW w:w="6938" w:type="dxa"/>
          </w:tcPr>
          <w:p w14:paraId="48FFF1B4" w14:textId="3A9C3A3A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Typové diagramy dodávek - plyn</w:t>
            </w:r>
          </w:p>
        </w:tc>
      </w:tr>
      <w:tr w:rsidR="00536281" w:rsidRPr="00E13E25" w14:paraId="2A740BF5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260FA845" w14:textId="4E0BEE7F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UTC</w:t>
            </w:r>
          </w:p>
        </w:tc>
        <w:tc>
          <w:tcPr>
            <w:tcW w:w="6938" w:type="dxa"/>
          </w:tcPr>
          <w:p w14:paraId="41B72786" w14:textId="29C4A6EC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Specifikace časového pásma</w:t>
            </w:r>
          </w:p>
        </w:tc>
      </w:tr>
      <w:tr w:rsidR="00536281" w:rsidRPr="00E13E25" w14:paraId="6FCA899E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3B46D3C1" w14:textId="6C2A1CE2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ÚT</w:t>
            </w:r>
          </w:p>
        </w:tc>
        <w:tc>
          <w:tcPr>
            <w:tcW w:w="6938" w:type="dxa"/>
          </w:tcPr>
          <w:p w14:paraId="273678F1" w14:textId="167C5CF0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Účastník trhu</w:t>
            </w:r>
          </w:p>
        </w:tc>
      </w:tr>
      <w:tr w:rsidR="00536281" w:rsidRPr="00E13E25" w14:paraId="000674E2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70E64101" w14:textId="13792669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VDP</w:t>
            </w:r>
          </w:p>
        </w:tc>
        <w:tc>
          <w:tcPr>
            <w:tcW w:w="6938" w:type="dxa"/>
          </w:tcPr>
          <w:p w14:paraId="4C58A6DE" w14:textId="4569F77A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Vnitrodenní trh s plynem</w:t>
            </w:r>
          </w:p>
        </w:tc>
      </w:tr>
      <w:tr w:rsidR="00536281" w:rsidRPr="00E13E25" w14:paraId="639866FE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4C7836DD" w14:textId="2FAD6D70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VDT</w:t>
            </w:r>
          </w:p>
        </w:tc>
        <w:tc>
          <w:tcPr>
            <w:tcW w:w="6938" w:type="dxa"/>
          </w:tcPr>
          <w:p w14:paraId="3ADDA1E3" w14:textId="0295505B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Vnitrodenn</w:t>
            </w:r>
            <w:r w:rsidR="00E13E25">
              <w:rPr>
                <w:lang w:val="cs-CZ"/>
              </w:rPr>
              <w:t>í</w:t>
            </w:r>
            <w:r w:rsidRPr="00E13E25">
              <w:rPr>
                <w:lang w:val="cs-CZ"/>
              </w:rPr>
              <w:t xml:space="preserve"> trh s elektřinou</w:t>
            </w:r>
          </w:p>
        </w:tc>
      </w:tr>
      <w:tr w:rsidR="00536281" w:rsidRPr="00E13E25" w14:paraId="26D83FC6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3479A54C" w14:textId="55F0CE06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XML</w:t>
            </w:r>
          </w:p>
        </w:tc>
        <w:tc>
          <w:tcPr>
            <w:tcW w:w="6938" w:type="dxa"/>
          </w:tcPr>
          <w:p w14:paraId="39C71E0A" w14:textId="48D4CF6D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Extensible Markup Language</w:t>
            </w:r>
          </w:p>
        </w:tc>
      </w:tr>
      <w:tr w:rsidR="00536281" w:rsidRPr="00E13E25" w14:paraId="03C1F3B3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77D3D42D" w14:textId="009FD725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ZMV</w:t>
            </w:r>
          </w:p>
        </w:tc>
        <w:tc>
          <w:tcPr>
            <w:tcW w:w="6938" w:type="dxa"/>
          </w:tcPr>
          <w:p w14:paraId="147FBEA8" w14:textId="61D433C5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Závěrečné měsíční vypořádání</w:t>
            </w:r>
          </w:p>
        </w:tc>
      </w:tr>
      <w:tr w:rsidR="00536281" w:rsidRPr="00E13E25" w14:paraId="5560D5E8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1B71AE09" w14:textId="45A74FB3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t>ZO</w:t>
            </w:r>
          </w:p>
        </w:tc>
        <w:tc>
          <w:tcPr>
            <w:tcW w:w="6938" w:type="dxa"/>
          </w:tcPr>
          <w:p w14:paraId="732E618A" w14:textId="47C58BD3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Zúčtování odchylek</w:t>
            </w:r>
          </w:p>
        </w:tc>
      </w:tr>
      <w:tr w:rsidR="00536281" w:rsidRPr="00E13E25" w14:paraId="2BCA8CE5" w14:textId="77777777" w:rsidTr="006B62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2" w:type="dxa"/>
          </w:tcPr>
          <w:p w14:paraId="085B5D14" w14:textId="573F1A62" w:rsidR="00536281" w:rsidRPr="00E13E25" w:rsidRDefault="00536281" w:rsidP="00536281">
            <w:pPr>
              <w:rPr>
                <w:lang w:val="cs-CZ"/>
              </w:rPr>
            </w:pPr>
            <w:r w:rsidRPr="00E13E25">
              <w:rPr>
                <w:lang w:val="cs-CZ"/>
              </w:rPr>
              <w:lastRenderedPageBreak/>
              <w:t>ZT</w:t>
            </w:r>
          </w:p>
        </w:tc>
        <w:tc>
          <w:tcPr>
            <w:tcW w:w="6938" w:type="dxa"/>
          </w:tcPr>
          <w:p w14:paraId="340E8329" w14:textId="1FEACF23" w:rsidR="00536281" w:rsidRPr="00E13E25" w:rsidRDefault="00536281" w:rsidP="005362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E13E25">
              <w:rPr>
                <w:lang w:val="cs-CZ"/>
              </w:rPr>
              <w:t>Zúčtování trhů</w:t>
            </w:r>
          </w:p>
        </w:tc>
      </w:tr>
    </w:tbl>
    <w:p w14:paraId="361B4811" w14:textId="77777777" w:rsidR="006B6245" w:rsidRPr="006B6245" w:rsidRDefault="006B6245" w:rsidP="006B6245"/>
    <w:p w14:paraId="49C107C4" w14:textId="2D03A9E0" w:rsidR="009509CD" w:rsidRPr="00843B03" w:rsidRDefault="009509CD" w:rsidP="00B74292">
      <w:pPr>
        <w:pStyle w:val="Nadpis1"/>
        <w:numPr>
          <w:ilvl w:val="0"/>
          <w:numId w:val="2"/>
        </w:numPr>
      </w:pPr>
      <w:r w:rsidRPr="00843B03">
        <w:lastRenderedPageBreak/>
        <w:t>Komunikační zprávy – obecné informace</w:t>
      </w:r>
      <w:bookmarkEnd w:id="32"/>
      <w:bookmarkEnd w:id="33"/>
    </w:p>
    <w:p w14:paraId="0D53D461" w14:textId="2132F3E0" w:rsidR="009509CD" w:rsidRDefault="004F3D2E" w:rsidP="009509CD">
      <w:r>
        <w:t>Smyslem této kapitoly je definovat obecné informace platné pro všechny komunikační zprávy komunikačních scénářů, které je možno provádět v rámci automatické komunikace, v členění dle jednotlivých agend IS OTE.</w:t>
      </w:r>
    </w:p>
    <w:p w14:paraId="64074F79" w14:textId="67144F0E" w:rsidR="009509CD" w:rsidRDefault="009509CD" w:rsidP="00B74292">
      <w:pPr>
        <w:pStyle w:val="Nadpis2"/>
        <w:numPr>
          <w:ilvl w:val="1"/>
          <w:numId w:val="2"/>
        </w:numPr>
      </w:pPr>
      <w:bookmarkStart w:id="34" w:name="_Toc43905481"/>
      <w:bookmarkStart w:id="35" w:name="_Toc106966825"/>
      <w:bookmarkStart w:id="36" w:name="_Toc128994987"/>
      <w:r>
        <w:t>Formáty zpráv OTE</w:t>
      </w:r>
      <w:bookmarkEnd w:id="34"/>
      <w:bookmarkEnd w:id="35"/>
      <w:r w:rsidR="00DD4BCB">
        <w:t xml:space="preserve"> za oblasti DT, IDA a Zúčtování</w:t>
      </w:r>
      <w:bookmarkEnd w:id="36"/>
    </w:p>
    <w:p w14:paraId="0780C4AE" w14:textId="08359DE0" w:rsidR="009509CD" w:rsidRDefault="009509CD" w:rsidP="009509CD">
      <w:r>
        <w:t>Níže uvedené formáty zpráv automatické komunikace jsou použív</w:t>
      </w:r>
      <w:r w:rsidR="000E1106">
        <w:t>ány</w:t>
      </w:r>
      <w:r>
        <w:t xml:space="preserve"> pro zadávání pokynů a dotazů na data v rámci agendy DT</w:t>
      </w:r>
      <w:r w:rsidR="004F3D2E">
        <w:t>, IDA a Zúčtování a v oblasti hromadných zpráv zmíněných agend:</w:t>
      </w:r>
    </w:p>
    <w:p w14:paraId="7205F404" w14:textId="77777777" w:rsidR="009509CD" w:rsidRDefault="009509CD" w:rsidP="00A45E9C">
      <w:pPr>
        <w:pStyle w:val="Odstavecseseznamem"/>
        <w:numPr>
          <w:ilvl w:val="0"/>
          <w:numId w:val="14"/>
        </w:numPr>
        <w:suppressAutoHyphens w:val="0"/>
        <w:contextualSpacing/>
        <w:textAlignment w:val="auto"/>
      </w:pPr>
      <w:r>
        <w:t>ISOTEDATA</w:t>
      </w:r>
    </w:p>
    <w:p w14:paraId="696F2F1E" w14:textId="77777777" w:rsidR="009509CD" w:rsidRDefault="009509CD" w:rsidP="00A45E9C">
      <w:pPr>
        <w:pStyle w:val="Odstavecseseznamem"/>
        <w:numPr>
          <w:ilvl w:val="0"/>
          <w:numId w:val="14"/>
        </w:numPr>
        <w:suppressAutoHyphens w:val="0"/>
        <w:contextualSpacing/>
        <w:textAlignment w:val="auto"/>
      </w:pPr>
      <w:r>
        <w:t>ISOTEREQ</w:t>
      </w:r>
    </w:p>
    <w:p w14:paraId="696F80DD" w14:textId="55672518" w:rsidR="009509CD" w:rsidRDefault="009509CD" w:rsidP="00A45E9C">
      <w:pPr>
        <w:pStyle w:val="Odstavecseseznamem"/>
        <w:numPr>
          <w:ilvl w:val="0"/>
          <w:numId w:val="14"/>
        </w:numPr>
        <w:suppressAutoHyphens w:val="0"/>
        <w:contextualSpacing/>
        <w:textAlignment w:val="auto"/>
      </w:pPr>
      <w:r>
        <w:t>RESPONSE</w:t>
      </w:r>
    </w:p>
    <w:p w14:paraId="7106DCE3" w14:textId="2299F0C4" w:rsidR="003E432E" w:rsidRDefault="00181E32" w:rsidP="003E432E">
      <w:pPr>
        <w:suppressAutoHyphens w:val="0"/>
        <w:contextualSpacing/>
        <w:textAlignment w:val="auto"/>
      </w:pPr>
      <w:r>
        <w:t>Pro oblast finančního zajištění je využíváno velké množství XML struktur s prefixem SFVOT v kořenovém elementu. Všechny slouží jako výstup různých reportů generovaných FZ modulem a mají jednotnou hlavičku jako ostatní výše uvedené struktury.</w:t>
      </w:r>
    </w:p>
    <w:p w14:paraId="75AF9EDC" w14:textId="77777777" w:rsidR="009509CD" w:rsidRPr="00DD4BCB" w:rsidRDefault="009509CD" w:rsidP="00DD4BCB">
      <w:pPr>
        <w:pStyle w:val="Nadpis3"/>
        <w:numPr>
          <w:ilvl w:val="2"/>
          <w:numId w:val="2"/>
        </w:numPr>
      </w:pPr>
      <w:bookmarkStart w:id="37" w:name="_Toc43905482"/>
      <w:bookmarkStart w:id="38" w:name="_Ref101511711"/>
      <w:bookmarkStart w:id="39" w:name="_Ref101511716"/>
      <w:bookmarkStart w:id="40" w:name="_Toc106966826"/>
      <w:bookmarkStart w:id="41" w:name="_Toc128994988"/>
      <w:r w:rsidRPr="00DD4BCB">
        <w:t>Standardní hlavička zpráv formátu OTE</w:t>
      </w:r>
      <w:bookmarkEnd w:id="37"/>
      <w:bookmarkEnd w:id="38"/>
      <w:bookmarkEnd w:id="39"/>
      <w:bookmarkEnd w:id="40"/>
      <w:bookmarkEnd w:id="41"/>
    </w:p>
    <w:p w14:paraId="6D6E526F" w14:textId="5A6DEAAD" w:rsidR="009509CD" w:rsidRDefault="009509CD" w:rsidP="009509CD">
      <w:r>
        <w:t>Kapitola popisuje význam atributů standardní hlavičky, která je použit</w:t>
      </w:r>
      <w:r w:rsidR="00C45A0E">
        <w:t>a</w:t>
      </w:r>
      <w:r>
        <w:t xml:space="preserve"> u všech zpráv formátů OTE za oblast trhů. Pokud konkrétní komunikační scénář vyžaduje specifické využití atributu hlavičky, je tento zmíněný také u jednotlivých zpráv v kapitol</w:t>
      </w:r>
      <w:r w:rsidR="00F77331">
        <w:t>ách</w:t>
      </w:r>
      <w: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_Ref43387240 \r \h  \* MERGEFORMAT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859CC">
        <w:rPr>
          <w:i/>
          <w:iCs/>
        </w:rPr>
        <w:t>3.2</w:t>
      </w:r>
      <w:r>
        <w:rPr>
          <w:i/>
          <w:iCs/>
        </w:rPr>
        <w:fldChar w:fldCharType="end"/>
      </w:r>
      <w:r>
        <w:rPr>
          <w:i/>
          <w:iCs/>
        </w:rP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_Ref43387240 \h  \* MERGEFORMAT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DT</w:t>
      </w:r>
      <w:r>
        <w:rPr>
          <w:i/>
          <w:iCs/>
        </w:rPr>
        <w:fldChar w:fldCharType="end"/>
      </w:r>
      <w:r w:rsidR="004F3D2E">
        <w:t xml:space="preserve">, </w:t>
      </w:r>
      <w:r w:rsidR="004F3D2E" w:rsidRPr="00002E48">
        <w:rPr>
          <w:i/>
          <w:iCs/>
        </w:rPr>
        <w:fldChar w:fldCharType="begin"/>
      </w:r>
      <w:r w:rsidR="004F3D2E" w:rsidRPr="00002E48">
        <w:rPr>
          <w:i/>
          <w:iCs/>
        </w:rPr>
        <w:instrText xml:space="preserve"> REF _Ref109303770 \r \h </w:instrText>
      </w:r>
      <w:r w:rsidR="004F3D2E">
        <w:rPr>
          <w:i/>
          <w:iCs/>
        </w:rPr>
        <w:instrText xml:space="preserve"> \* MERGEFORMAT </w:instrText>
      </w:r>
      <w:r w:rsidR="004F3D2E" w:rsidRPr="00002E48">
        <w:rPr>
          <w:i/>
          <w:iCs/>
        </w:rPr>
      </w:r>
      <w:r w:rsidR="004F3D2E" w:rsidRPr="00002E48">
        <w:rPr>
          <w:i/>
          <w:iCs/>
        </w:rPr>
        <w:fldChar w:fldCharType="separate"/>
      </w:r>
      <w:r w:rsidR="007859CC">
        <w:rPr>
          <w:i/>
          <w:iCs/>
        </w:rPr>
        <w:t>4.2</w:t>
      </w:r>
      <w:r w:rsidR="004F3D2E" w:rsidRPr="00002E48">
        <w:rPr>
          <w:i/>
          <w:iCs/>
        </w:rPr>
        <w:fldChar w:fldCharType="end"/>
      </w:r>
      <w:r w:rsidR="004F3D2E" w:rsidRPr="00002E48">
        <w:rPr>
          <w:i/>
          <w:iCs/>
        </w:rPr>
        <w:t xml:space="preserve"> </w:t>
      </w:r>
      <w:r w:rsidR="004F3D2E" w:rsidRPr="00002E48">
        <w:rPr>
          <w:i/>
          <w:iCs/>
        </w:rPr>
        <w:fldChar w:fldCharType="begin"/>
      </w:r>
      <w:r w:rsidR="004F3D2E" w:rsidRPr="00002E48">
        <w:rPr>
          <w:i/>
          <w:iCs/>
        </w:rPr>
        <w:instrText xml:space="preserve"> REF _Ref109303770 \h </w:instrText>
      </w:r>
      <w:r w:rsidR="004F3D2E">
        <w:rPr>
          <w:i/>
          <w:iCs/>
        </w:rPr>
        <w:instrText xml:space="preserve"> \* MERGEFORMAT </w:instrText>
      </w:r>
      <w:r w:rsidR="004F3D2E" w:rsidRPr="00002E48">
        <w:rPr>
          <w:i/>
          <w:iCs/>
        </w:rPr>
      </w:r>
      <w:r w:rsidR="004F3D2E" w:rsidRPr="00002E48"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IDA</w:t>
      </w:r>
      <w:r w:rsidR="004F3D2E" w:rsidRPr="00002E48">
        <w:rPr>
          <w:i/>
          <w:iCs/>
        </w:rPr>
        <w:fldChar w:fldCharType="end"/>
      </w:r>
      <w:r w:rsidR="00181E32">
        <w:t>,</w:t>
      </w:r>
      <w:r w:rsidR="00BE6409">
        <w:t xml:space="preserve"> </w:t>
      </w:r>
      <w:r w:rsidR="00BE6409" w:rsidRPr="00BE6409">
        <w:rPr>
          <w:i/>
          <w:iCs/>
        </w:rPr>
        <w:fldChar w:fldCharType="begin"/>
      </w:r>
      <w:r w:rsidR="00BE6409" w:rsidRPr="00BE6409">
        <w:rPr>
          <w:i/>
          <w:iCs/>
        </w:rPr>
        <w:instrText xml:space="preserve"> REF _Ref125623980 \r \h </w:instrText>
      </w:r>
      <w:r w:rsidR="00BE6409">
        <w:rPr>
          <w:i/>
          <w:iCs/>
        </w:rPr>
        <w:instrText xml:space="preserve"> \* MERGEFORMAT </w:instrText>
      </w:r>
      <w:r w:rsidR="00BE6409" w:rsidRPr="00BE6409">
        <w:rPr>
          <w:i/>
          <w:iCs/>
        </w:rPr>
      </w:r>
      <w:r w:rsidR="00BE6409" w:rsidRPr="00BE6409">
        <w:rPr>
          <w:i/>
          <w:iCs/>
        </w:rPr>
        <w:fldChar w:fldCharType="separate"/>
      </w:r>
      <w:r w:rsidR="007859CC">
        <w:rPr>
          <w:i/>
          <w:iCs/>
        </w:rPr>
        <w:t>5.2</w:t>
      </w:r>
      <w:r w:rsidR="00BE6409" w:rsidRPr="00BE6409">
        <w:rPr>
          <w:i/>
          <w:iCs/>
        </w:rPr>
        <w:fldChar w:fldCharType="end"/>
      </w:r>
      <w:r w:rsidR="00BE6409" w:rsidRPr="00BE6409">
        <w:rPr>
          <w:i/>
          <w:iCs/>
        </w:rPr>
        <w:t xml:space="preserve"> </w:t>
      </w:r>
      <w:r w:rsidR="00BE6409" w:rsidRPr="00BE6409">
        <w:rPr>
          <w:i/>
          <w:iCs/>
        </w:rPr>
        <w:fldChar w:fldCharType="begin"/>
      </w:r>
      <w:r w:rsidR="00BE6409" w:rsidRPr="00BE6409">
        <w:rPr>
          <w:i/>
          <w:iCs/>
        </w:rPr>
        <w:instrText xml:space="preserve"> REF _Ref125623979 \h </w:instrText>
      </w:r>
      <w:r w:rsidR="00BE6409">
        <w:rPr>
          <w:i/>
          <w:iCs/>
        </w:rPr>
        <w:instrText xml:space="preserve"> \* MERGEFORMAT </w:instrText>
      </w:r>
      <w:r w:rsidR="00BE6409" w:rsidRPr="00BE6409">
        <w:rPr>
          <w:i/>
          <w:iCs/>
        </w:rPr>
      </w:r>
      <w:r w:rsidR="00BE6409" w:rsidRPr="00BE6409"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ZT a ZO</w:t>
      </w:r>
      <w:r w:rsidR="00BE6409" w:rsidRPr="00BE6409">
        <w:rPr>
          <w:i/>
          <w:iCs/>
        </w:rPr>
        <w:fldChar w:fldCharType="end"/>
      </w:r>
      <w:r w:rsidR="00181E32">
        <w:rPr>
          <w:i/>
          <w:iCs/>
        </w:rPr>
        <w:t xml:space="preserve"> </w:t>
      </w:r>
      <w:r w:rsidR="00181E32" w:rsidRPr="00181E32">
        <w:rPr>
          <w:iCs/>
        </w:rPr>
        <w:t>nebo</w:t>
      </w:r>
      <w:r w:rsidR="004931D9">
        <w:rPr>
          <w:iCs/>
        </w:rPr>
        <w:t xml:space="preserve"> </w:t>
      </w:r>
      <w:r w:rsidR="004931D9" w:rsidRPr="004931D9">
        <w:rPr>
          <w:i/>
          <w:iCs/>
        </w:rPr>
        <w:fldChar w:fldCharType="begin"/>
      </w:r>
      <w:r w:rsidR="004931D9" w:rsidRPr="004931D9">
        <w:rPr>
          <w:i/>
          <w:iCs/>
        </w:rPr>
        <w:instrText xml:space="preserve"> REF _Ref128645358 \r \h </w:instrText>
      </w:r>
      <w:r w:rsidR="004931D9">
        <w:rPr>
          <w:i/>
          <w:iCs/>
        </w:rPr>
        <w:instrText xml:space="preserve"> \* MERGEFORMAT </w:instrText>
      </w:r>
      <w:r w:rsidR="004931D9" w:rsidRPr="004931D9">
        <w:rPr>
          <w:i/>
          <w:iCs/>
        </w:rPr>
      </w:r>
      <w:r w:rsidR="004931D9" w:rsidRPr="004931D9">
        <w:rPr>
          <w:i/>
          <w:iCs/>
        </w:rPr>
        <w:fldChar w:fldCharType="separate"/>
      </w:r>
      <w:r w:rsidR="004931D9" w:rsidRPr="004931D9">
        <w:rPr>
          <w:i/>
          <w:iCs/>
        </w:rPr>
        <w:t>6.2</w:t>
      </w:r>
      <w:r w:rsidR="004931D9" w:rsidRPr="004931D9">
        <w:rPr>
          <w:i/>
          <w:iCs/>
        </w:rPr>
        <w:fldChar w:fldCharType="end"/>
      </w:r>
      <w:r w:rsidR="004931D9" w:rsidRPr="004931D9">
        <w:rPr>
          <w:i/>
          <w:iCs/>
        </w:rPr>
        <w:t xml:space="preserve"> </w:t>
      </w:r>
      <w:r w:rsidR="004931D9" w:rsidRPr="004931D9">
        <w:rPr>
          <w:i/>
          <w:iCs/>
        </w:rPr>
        <w:fldChar w:fldCharType="begin"/>
      </w:r>
      <w:r w:rsidR="004931D9" w:rsidRPr="004931D9">
        <w:rPr>
          <w:i/>
          <w:iCs/>
        </w:rPr>
        <w:instrText xml:space="preserve"> REF _Ref128645361 \h </w:instrText>
      </w:r>
      <w:r w:rsidR="004931D9">
        <w:rPr>
          <w:i/>
          <w:iCs/>
        </w:rPr>
        <w:instrText xml:space="preserve"> \* MERGEFORMAT </w:instrText>
      </w:r>
      <w:r w:rsidR="004931D9" w:rsidRPr="004931D9">
        <w:rPr>
          <w:i/>
          <w:iCs/>
        </w:rPr>
      </w:r>
      <w:r w:rsidR="004931D9" w:rsidRPr="004931D9">
        <w:rPr>
          <w:i/>
          <w:iCs/>
        </w:rPr>
        <w:fldChar w:fldCharType="separate"/>
      </w:r>
      <w:r w:rsidR="004931D9" w:rsidRPr="004931D9">
        <w:rPr>
          <w:i/>
        </w:rPr>
        <w:t>Obsah datových zpráv</w:t>
      </w:r>
      <w:r w:rsidR="004931D9" w:rsidRPr="004931D9">
        <w:rPr>
          <w:i/>
          <w:iCs/>
        </w:rPr>
        <w:fldChar w:fldCharType="end"/>
      </w:r>
      <w:r w:rsidR="004F3D2E" w:rsidRPr="00BE6409">
        <w:rPr>
          <w:i/>
          <w:iCs/>
        </w:rPr>
        <w:t>.</w:t>
      </w:r>
    </w:p>
    <w:p w14:paraId="194376BE" w14:textId="2A9F4666" w:rsidR="00B74292" w:rsidRPr="00843B03" w:rsidRDefault="00B74292" w:rsidP="00843B0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42" w:name="_Toc104902663"/>
      <w:bookmarkStart w:id="43" w:name="_Toc128126211"/>
      <w:bookmarkStart w:id="44" w:name="_Toc106966870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Standardní hlavička zpráv formátu OTE</w:t>
      </w:r>
      <w:bookmarkEnd w:id="42"/>
      <w:r w:rsidR="005C6D9D" w:rsidRPr="005C6D9D">
        <w:t xml:space="preserve"> </w:t>
      </w:r>
      <w:r w:rsidR="005C6D9D" w:rsidRPr="005C6D9D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za oblasti DT, IDA a Zúčtování</w:t>
      </w:r>
      <w:bookmarkEnd w:id="43"/>
      <w:r w:rsidR="009669F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"/>
        <w:gridCol w:w="160"/>
        <w:gridCol w:w="2652"/>
        <w:gridCol w:w="3119"/>
        <w:gridCol w:w="2694"/>
        <w:gridCol w:w="1032"/>
      </w:tblGrid>
      <w:tr w:rsidR="009509CD" w14:paraId="18F76917" w14:textId="77777777" w:rsidTr="009509CD">
        <w:trPr>
          <w:trHeight w:val="313"/>
          <w:tblHeader/>
        </w:trPr>
        <w:tc>
          <w:tcPr>
            <w:tcW w:w="29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71D0D9"/>
            <w:vAlign w:val="center"/>
            <w:hideMark/>
          </w:tcPr>
          <w:bookmarkEnd w:id="44"/>
          <w:p w14:paraId="63F46D0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Atribut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3067C5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ADD835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3F04FAC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2"/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D163B8D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"/>
            </w:r>
          </w:p>
        </w:tc>
      </w:tr>
      <w:tr w:rsidR="009509CD" w14:paraId="71C142DB" w14:textId="77777777" w:rsidTr="009509CD">
        <w:trPr>
          <w:trHeight w:val="266"/>
        </w:trPr>
        <w:tc>
          <w:tcPr>
            <w:tcW w:w="9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66875B2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Standardní Hlavička zprávy </w:t>
            </w:r>
          </w:p>
        </w:tc>
      </w:tr>
      <w:tr w:rsidR="009509CD" w14:paraId="000D9CC9" w14:textId="77777777" w:rsidTr="009509CD">
        <w:trPr>
          <w:trHeight w:val="313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EBB4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01D3660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*/xmlns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5FE5FE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XML namespace dané zprávy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B20BB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http://www.ote-cr.cz/schema/market/data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776FED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67D6488" w14:textId="77777777" w:rsidTr="009509CD">
        <w:trPr>
          <w:trHeight w:val="313"/>
        </w:trPr>
        <w:tc>
          <w:tcPr>
            <w:tcW w:w="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447BA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F4864B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*/id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74CF76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Identifikátor zprávy.</w:t>
            </w:r>
          </w:p>
          <w:p w14:paraId="4EBB2CD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35 číslic.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DB3FD7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ote:msg-id</w:t>
            </w:r>
          </w:p>
          <w:p w14:paraId="7D0F6B0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8A2A1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6CC3CA95" w14:textId="77777777" w:rsidTr="009509CD">
        <w:trPr>
          <w:trHeight w:val="313"/>
        </w:trPr>
        <w:tc>
          <w:tcPr>
            <w:tcW w:w="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86ADB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0C4211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F35A19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Kód zprávy identifikující typ zprávy.</w:t>
            </w:r>
          </w:p>
          <w:p w14:paraId="6784962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pevná délka 3 číslice.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480A1B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5C8E3FD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811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DF3A1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1EFD65CC" w14:textId="77777777" w:rsidTr="009509CD">
        <w:trPr>
          <w:trHeight w:val="313"/>
        </w:trPr>
        <w:tc>
          <w:tcPr>
            <w:tcW w:w="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3FB4AF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5D036F7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*/date-time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7D83CE3" w14:textId="6010A073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Datum a čas zprávy ve formátu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dle ISO 8601 v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UTC formátu (viz kapitola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_Ref43810512 \r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_Ref43810535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Hodnoty datum a času ve zprávách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DA4B8B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xsd:dateTime</w:t>
            </w:r>
          </w:p>
          <w:p w14:paraId="634E2B2D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2020-06-18T16:32:03Z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DB454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1A61BB9B" w14:textId="77777777" w:rsidTr="009509CD">
        <w:trPr>
          <w:trHeight w:val="313"/>
        </w:trPr>
        <w:tc>
          <w:tcPr>
            <w:tcW w:w="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7150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2E2DB5A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*/dtd-version</w:t>
            </w:r>
            <w:r>
              <w:rPr>
                <w:rStyle w:val="Znakapoznpodarou"/>
                <w:rFonts w:ascii="Arial" w:hAnsi="Arial" w:cs="Arial"/>
                <w:color w:val="000000"/>
                <w:sz w:val="16"/>
                <w:szCs w:val="16"/>
                <w:lang w:eastAsia="cs-CZ"/>
              </w:rPr>
              <w:footnoteReference w:id="4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2A9ED64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Označení verze (využíváno dříve jako rezerva pro pozdější verze).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hideMark/>
          </w:tcPr>
          <w:p w14:paraId="2A8E6ED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53F88F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17681E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9509CD" w14:paraId="7E06103C" w14:textId="77777777" w:rsidTr="009509CD">
        <w:trPr>
          <w:trHeight w:val="313"/>
        </w:trPr>
        <w:tc>
          <w:tcPr>
            <w:tcW w:w="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6F07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224DAA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*/dtd-release</w:t>
            </w:r>
            <w:r>
              <w:rPr>
                <w:rStyle w:val="Znakapoznpodarou"/>
                <w:rFonts w:ascii="Arial" w:hAnsi="Arial" w:cs="Arial"/>
                <w:color w:val="000000"/>
                <w:sz w:val="16"/>
                <w:szCs w:val="16"/>
                <w:lang w:eastAsia="cs-CZ"/>
              </w:rPr>
              <w:footnoteReference w:id="5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AE614EF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Označení release (využíváno dříve jako rezerva pro pozdější release).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noWrap/>
            <w:hideMark/>
          </w:tcPr>
          <w:p w14:paraId="77BDF8D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E00AFD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66B3A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9509CD" w14:paraId="22A4E41D" w14:textId="77777777" w:rsidTr="009509CD">
        <w:trPr>
          <w:trHeight w:val="313"/>
        </w:trPr>
        <w:tc>
          <w:tcPr>
            <w:tcW w:w="1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A9CB74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8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EEEC2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*/answer-required</w:t>
            </w:r>
            <w:r>
              <w:rPr>
                <w:rStyle w:val="Znakapoznpodarou"/>
                <w:rFonts w:ascii="Arial" w:hAnsi="Arial" w:cs="Arial"/>
                <w:color w:val="000000"/>
                <w:sz w:val="16"/>
                <w:szCs w:val="16"/>
                <w:lang w:eastAsia="cs-CZ"/>
              </w:rPr>
              <w:footnoteReference w:id="6"/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61A7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Indikace požadavku na odpověď: </w:t>
            </w:r>
          </w:p>
          <w:p w14:paraId="37920499" w14:textId="77777777" w:rsidR="009509CD" w:rsidRDefault="009509CD" w:rsidP="00A45E9C">
            <w:pPr>
              <w:pStyle w:val="Odstavecseseznamem"/>
              <w:numPr>
                <w:ilvl w:val="0"/>
                <w:numId w:val="15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 xml:space="preserve">1=Ano </w:t>
            </w:r>
          </w:p>
          <w:p w14:paraId="77C7325A" w14:textId="77777777" w:rsidR="009509CD" w:rsidRDefault="009509CD" w:rsidP="00A45E9C">
            <w:pPr>
              <w:pStyle w:val="Odstavecseseznamem"/>
              <w:numPr>
                <w:ilvl w:val="0"/>
                <w:numId w:val="15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0=Ne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CC"/>
            <w:hideMark/>
          </w:tcPr>
          <w:p w14:paraId="2FE39F8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xsd:boolean</w:t>
            </w:r>
          </w:p>
          <w:p w14:paraId="4A6CE3F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{0; 1}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72BC0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89BE879" w14:textId="77777777" w:rsidTr="009509CD">
        <w:trPr>
          <w:trHeight w:val="271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2ACFF884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077D9A7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SenderIdentification</w:t>
            </w:r>
          </w:p>
        </w:tc>
      </w:tr>
      <w:tr w:rsidR="009509CD" w:rsidRPr="00FE72A2" w14:paraId="0E1D0E58" w14:textId="77777777" w:rsidTr="009509CD">
        <w:trPr>
          <w:trHeight w:val="313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65F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E7FE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E210" w14:textId="77777777" w:rsidR="009509CD" w:rsidRPr="00FE72A2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/id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F0BC1" w14:textId="77777777" w:rsidR="00291910" w:rsidRPr="00D66186" w:rsidRDefault="00291910" w:rsidP="00D66186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odesílatele:</w:t>
            </w:r>
          </w:p>
          <w:p w14:paraId="76A2B60A" w14:textId="77777777" w:rsidR="00291910" w:rsidRPr="00FE72A2" w:rsidRDefault="00291910" w:rsidP="006E23FC">
            <w:pPr>
              <w:pStyle w:val="Odstavecseseznamem"/>
              <w:numPr>
                <w:ilvl w:val="0"/>
                <w:numId w:val="43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EAN kód – </w:t>
            </w:r>
            <w:r w:rsidR="00FE72A2"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užíván</w:t>
            </w:r>
            <w:r w:rsidR="00A079BE"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v rámci komunikačních scénářů pro elektřinu (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íselná položka: pevná délka 13 číslic).</w:t>
            </w:r>
          </w:p>
          <w:p w14:paraId="63F66C73" w14:textId="717A6541" w:rsidR="002E282B" w:rsidRPr="00AA5E5A" w:rsidRDefault="00291910" w:rsidP="006E23FC">
            <w:pPr>
              <w:pStyle w:val="Odstavecseseznamem"/>
              <w:numPr>
                <w:ilvl w:val="0"/>
                <w:numId w:val="43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EIC kód – </w:t>
            </w:r>
            <w:r w:rsidR="00A079BE"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užíván v rámci komunikačních scénářů pro plyn (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textová položka</w:t>
            </w:r>
            <w:r w:rsidR="00E110D3"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pevn</w:t>
            </w:r>
            <w:r w:rsidR="00E110D3"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á</w:t>
            </w:r>
            <w:r w:rsidR="00660CB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s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délkou 1</w:t>
            </w:r>
            <w:r w:rsidR="00E110D3"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znaků</w:t>
            </w:r>
            <w:r w:rsidR="00A079BE"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00BEA" w14:textId="77777777" w:rsidR="009509CD" w:rsidRPr="00FE72A2" w:rsidRDefault="00D66186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</w:t>
            </w:r>
            <w:r w:rsidR="009509CD"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:string</w:t>
            </w:r>
          </w:p>
          <w:p w14:paraId="7F65D05E" w14:textId="77777777" w:rsidR="009509CD" w:rsidRPr="00D66186" w:rsidRDefault="00411DAA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EAN: </w:t>
            </w:r>
            <w:r w:rsidR="009509CD"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8591824011607</w:t>
            </w:r>
          </w:p>
          <w:p w14:paraId="6CC290E9" w14:textId="1770E18F" w:rsidR="00291910" w:rsidRPr="00E52BE6" w:rsidRDefault="00411DAA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EIC</w:t>
            </w:r>
            <w:r w:rsidR="00291910"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: </w:t>
            </w:r>
            <w:r w:rsidR="00291910" w:rsidRPr="00FE72A2">
              <w:rPr>
                <w:rFonts w:ascii="Arial" w:hAnsi="Arial" w:cs="Arial"/>
                <w:sz w:val="16"/>
                <w:szCs w:val="16"/>
                <w:lang w:eastAsia="cs-CZ"/>
              </w:rPr>
              <w:t>11XJKL-CZ------</w:t>
            </w:r>
            <w:r w:rsidR="005E42B0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E24F7" w14:textId="77777777" w:rsidR="009509CD" w:rsidRPr="00FE72A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E110D3" w:rsidRPr="00FE72A2" w14:paraId="37D0E586" w14:textId="77777777" w:rsidTr="009509CD">
        <w:trPr>
          <w:trHeight w:val="313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E21" w14:textId="77777777" w:rsidR="00E110D3" w:rsidRPr="00FE72A2" w:rsidRDefault="00E110D3" w:rsidP="00E110D3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76B864" w14:textId="77777777" w:rsidR="00E110D3" w:rsidRPr="00FE72A2" w:rsidRDefault="00E110D3" w:rsidP="00E110D3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BB35" w14:textId="77777777" w:rsidR="00E110D3" w:rsidRPr="00FE72A2" w:rsidRDefault="00E110D3" w:rsidP="00E110D3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coding-scheme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FCFD27" w14:textId="77777777" w:rsidR="00E110D3" w:rsidRPr="00151E54" w:rsidRDefault="00E110D3" w:rsidP="00E110D3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6D88B89A" w14:textId="77777777" w:rsidR="00E110D3" w:rsidRPr="00151E54" w:rsidRDefault="00E110D3" w:rsidP="00E110D3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>14 – pro EAN kód (European Artice Number)</w:t>
            </w:r>
          </w:p>
          <w:p w14:paraId="12D0049D" w14:textId="0EFDDB31" w:rsidR="00E110D3" w:rsidRPr="00FE72A2" w:rsidRDefault="00E110D3" w:rsidP="00E110D3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>15 – pro EIC kód (Energy Identification Coding Scheme)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460FE62C" w14:textId="77777777" w:rsidR="00E110D3" w:rsidRPr="00FE72A2" w:rsidRDefault="00E110D3" w:rsidP="00E110D3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E770EE1" w14:textId="1046C0AC" w:rsidR="00E110D3" w:rsidRPr="00D66186" w:rsidRDefault="00E110D3" w:rsidP="00E110D3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15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2AA6D" w14:textId="77777777" w:rsidR="00E110D3" w:rsidRPr="00FE72A2" w:rsidRDefault="00E110D3" w:rsidP="00E110D3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:rsidRPr="00FE72A2" w14:paraId="5CCBA28C" w14:textId="77777777" w:rsidTr="009509CD">
        <w:trPr>
          <w:trHeight w:val="271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4021BEC" w14:textId="77777777" w:rsidR="009509CD" w:rsidRPr="00FE72A2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3FF60932" w14:textId="77777777" w:rsidR="009509CD" w:rsidRPr="00FE72A2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ReceiverIdentification</w:t>
            </w:r>
          </w:p>
        </w:tc>
      </w:tr>
      <w:tr w:rsidR="00A079BE" w:rsidRPr="00FE72A2" w14:paraId="7916B157" w14:textId="77777777" w:rsidTr="009509CD">
        <w:trPr>
          <w:trHeight w:val="402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B778" w14:textId="77777777" w:rsidR="00A079BE" w:rsidRPr="00FE72A2" w:rsidRDefault="00A079BE" w:rsidP="00A079BE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B62B92" w14:textId="77777777" w:rsidR="00A079BE" w:rsidRPr="00FE72A2" w:rsidRDefault="00A079BE" w:rsidP="00A079BE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43A0" w14:textId="77777777" w:rsidR="00A079BE" w:rsidRPr="00FE72A2" w:rsidRDefault="00A079BE" w:rsidP="00A079BE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/id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0FD37" w14:textId="5B0BB8CB" w:rsidR="00AA5E5A" w:rsidRPr="00D66186" w:rsidRDefault="00AA5E5A" w:rsidP="00AA5E5A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příjemce</w:t>
            </w: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</w:p>
          <w:p w14:paraId="6E6E7D42" w14:textId="19E945B1" w:rsidR="00AA5E5A" w:rsidRDefault="00AA5E5A" w:rsidP="006E23FC">
            <w:pPr>
              <w:pStyle w:val="Odstavecseseznamem"/>
              <w:numPr>
                <w:ilvl w:val="0"/>
                <w:numId w:val="43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EAN kód – užíván v rámci komunikačních scénářů pro elektřinu (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íselná položka: pevná délka 13 číslic).</w:t>
            </w:r>
          </w:p>
          <w:p w14:paraId="32666202" w14:textId="7D3B5C7E" w:rsidR="00A079BE" w:rsidRPr="00FE72A2" w:rsidRDefault="00A079BE" w:rsidP="006E23FC">
            <w:pPr>
              <w:pStyle w:val="Odstavecseseznamem"/>
              <w:numPr>
                <w:ilvl w:val="0"/>
                <w:numId w:val="43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AA5E5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EIC kód – užíván v rámci komunikačních scénářů pro plyn (textová položka: pevná </w:t>
            </w:r>
            <w:r w:rsidR="00660CB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 </w:t>
            </w:r>
            <w:r w:rsidRPr="00AA5E5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délkou 16 znaků)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CA42BA" w14:textId="77777777" w:rsidR="00A079BE" w:rsidRPr="00FE72A2" w:rsidRDefault="00A079BE" w:rsidP="00A079BE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2A6EB044" w14:textId="77777777" w:rsidR="00AA5E5A" w:rsidRPr="00D66186" w:rsidRDefault="00AA5E5A" w:rsidP="00AA5E5A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EAN: 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8591824011607</w:t>
            </w:r>
          </w:p>
          <w:p w14:paraId="281F59CD" w14:textId="17D55E8F" w:rsidR="00A079BE" w:rsidRPr="00FE72A2" w:rsidRDefault="00804AE1" w:rsidP="00A079BE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EIC</w:t>
            </w:r>
            <w:r w:rsidRPr="00D6618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: </w:t>
            </w:r>
            <w:r w:rsidRPr="00FE72A2">
              <w:rPr>
                <w:rFonts w:ascii="Arial" w:hAnsi="Arial" w:cs="Arial"/>
                <w:sz w:val="16"/>
                <w:szCs w:val="16"/>
                <w:lang w:eastAsia="cs-CZ"/>
              </w:rPr>
              <w:t>11XJKL-CZ------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4C717" w14:textId="77777777" w:rsidR="00A079BE" w:rsidRPr="00FE72A2" w:rsidRDefault="00A079BE" w:rsidP="00A079BE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E110D3" w14:paraId="675C073C" w14:textId="77777777" w:rsidTr="00AA5E5A">
        <w:trPr>
          <w:trHeight w:val="728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5DB3" w14:textId="77777777" w:rsidR="00E110D3" w:rsidRPr="00FE72A2" w:rsidRDefault="00E110D3" w:rsidP="00E110D3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D890D" w14:textId="77777777" w:rsidR="00E110D3" w:rsidRPr="00FE72A2" w:rsidRDefault="00E110D3" w:rsidP="00E110D3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764A" w14:textId="77777777" w:rsidR="00E110D3" w:rsidRPr="00FE72A2" w:rsidRDefault="00E110D3" w:rsidP="00E110D3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/coding-scheme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E65B33" w14:textId="1102FA9D" w:rsidR="00AA5E5A" w:rsidRPr="00151E54" w:rsidRDefault="00AA5E5A" w:rsidP="00AA5E5A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 xml:space="preserve">Formát, ve kterém je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</w:t>
            </w: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uveden:</w:t>
            </w:r>
          </w:p>
          <w:p w14:paraId="5D45A68A" w14:textId="13A05A8A" w:rsidR="00E110D3" w:rsidRDefault="00E110D3" w:rsidP="00E110D3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>14 – pro EAN kód (European Artice Number)</w:t>
            </w:r>
          </w:p>
          <w:p w14:paraId="09BE2452" w14:textId="380B096A" w:rsidR="00AA5E5A" w:rsidRPr="00151E54" w:rsidRDefault="00AA5E5A" w:rsidP="00AA5E5A">
            <w:pPr>
              <w:pStyle w:val="Odstavecseseznamem"/>
              <w:numPr>
                <w:ilvl w:val="0"/>
                <w:numId w:val="11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>15 – pro EIC kód (Energy Identification Coding Scheme)</w:t>
            </w:r>
          </w:p>
          <w:p w14:paraId="2E59A8AA" w14:textId="77777777" w:rsidR="00AA5E5A" w:rsidRDefault="00AA5E5A" w:rsidP="00AA5E5A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  <w:p w14:paraId="294696BD" w14:textId="67F49DE1" w:rsidR="00E110D3" w:rsidRPr="00FE72A2" w:rsidRDefault="00E110D3" w:rsidP="00AA5E5A">
            <w:pPr>
              <w:pStyle w:val="Default"/>
              <w:suppressAutoHyphens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47AB989D" w14:textId="77777777" w:rsidR="00E110D3" w:rsidRPr="00FE72A2" w:rsidRDefault="00E110D3" w:rsidP="00E110D3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7FD8DAF1" w14:textId="7FD2D831" w:rsidR="00E110D3" w:rsidRPr="00FE72A2" w:rsidRDefault="00AA5E5A" w:rsidP="00E110D3">
            <w:pPr>
              <w:keepNext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14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15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545560" w14:textId="77777777" w:rsidR="00E110D3" w:rsidRDefault="00E110D3" w:rsidP="00E110D3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E72A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</w:tbl>
    <w:p w14:paraId="508E6DF3" w14:textId="77777777" w:rsidR="009509CD" w:rsidRDefault="009509CD" w:rsidP="009509CD">
      <w:pPr>
        <w:rPr>
          <w:sz w:val="16"/>
          <w:szCs w:val="16"/>
        </w:rPr>
      </w:pPr>
      <w:r>
        <w:rPr>
          <w:sz w:val="16"/>
          <w:szCs w:val="16"/>
        </w:rPr>
        <w:t>*Formát zpráv = ISOTEDATA nebo RESPONSE nebo ISOTEREQ</w:t>
      </w:r>
    </w:p>
    <w:p w14:paraId="031CE55D" w14:textId="77777777" w:rsidR="009509CD" w:rsidRDefault="009509CD" w:rsidP="009509CD"/>
    <w:p w14:paraId="0697CB59" w14:textId="77777777" w:rsidR="009509CD" w:rsidRPr="00B74292" w:rsidRDefault="009509CD" w:rsidP="00B74292">
      <w:pPr>
        <w:pStyle w:val="Nadpis3"/>
        <w:numPr>
          <w:ilvl w:val="2"/>
          <w:numId w:val="2"/>
        </w:numPr>
      </w:pPr>
      <w:bookmarkStart w:id="45" w:name="_Toc43905483"/>
      <w:bookmarkStart w:id="46" w:name="_Ref43813265"/>
      <w:bookmarkStart w:id="47" w:name="_Ref43813260"/>
      <w:bookmarkStart w:id="48" w:name="_Ref43810535"/>
      <w:bookmarkStart w:id="49" w:name="_Ref43810531"/>
      <w:bookmarkStart w:id="50" w:name="_Ref43810512"/>
      <w:bookmarkStart w:id="51" w:name="_Toc106966827"/>
      <w:bookmarkStart w:id="52" w:name="_Toc128994989"/>
      <w:bookmarkStart w:id="53" w:name="_Ref129194604"/>
      <w:r w:rsidRPr="00843B03">
        <w:t>Hodnoty datum a času ve zprávách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0860CF68" w14:textId="24B8EB1A" w:rsidR="009509CD" w:rsidRDefault="009509CD" w:rsidP="009509CD">
      <w:r>
        <w:t>Položky ve významu datum a čas jsou definov</w:t>
      </w:r>
      <w:r w:rsidR="00E107BB">
        <w:t>ány</w:t>
      </w:r>
      <w:r>
        <w:t xml:space="preserve"> jako “dateTime” datový typ. Formát těchto položek v XML zprávách je očekáván následující:</w:t>
      </w:r>
      <w:r w:rsidR="009669F0">
        <w:t xml:space="preserve"> </w:t>
      </w:r>
    </w:p>
    <w:p w14:paraId="05018A7D" w14:textId="77777777" w:rsidR="009509CD" w:rsidRDefault="009509CD" w:rsidP="00A45E9C">
      <w:pPr>
        <w:pStyle w:val="Odstavecseseznamem"/>
        <w:numPr>
          <w:ilvl w:val="0"/>
          <w:numId w:val="17"/>
        </w:numPr>
        <w:jc w:val="left"/>
        <w:textAlignment w:val="auto"/>
      </w:pPr>
      <w:r>
        <w:t>YYYY-MM-DDThh:mm:ssZ</w:t>
      </w:r>
      <w:r>
        <w:tab/>
        <w:t>(příklad: 2020-06-18T16:32:03Z)</w:t>
      </w:r>
    </w:p>
    <w:p w14:paraId="272A8D18" w14:textId="00BE02DC" w:rsidR="009509CD" w:rsidRPr="00843B03" w:rsidRDefault="009509CD" w:rsidP="00843B0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4" w:name="_Toc106966871"/>
      <w:bookmarkStart w:id="55" w:name="_Toc128126212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Očekávané hodnoty datumu a času</w:t>
      </w:r>
      <w:bookmarkEnd w:id="54"/>
      <w:bookmarkEnd w:id="55"/>
    </w:p>
    <w:tbl>
      <w:tblPr>
        <w:tblW w:w="62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3689"/>
        <w:gridCol w:w="1276"/>
      </w:tblGrid>
      <w:tr w:rsidR="009509CD" w14:paraId="6E7A233D" w14:textId="77777777" w:rsidTr="009509CD">
        <w:trPr>
          <w:trHeight w:val="287"/>
          <w:tblHeader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1D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73A0B0" w14:textId="77777777" w:rsidR="009509CD" w:rsidRDefault="009509CD">
            <w:pPr>
              <w:pStyle w:val="Table-Header"/>
              <w:suppressAutoHyphens/>
              <w:spacing w:line="254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Symbol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1D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E83566" w14:textId="77777777" w:rsidR="009509CD" w:rsidRDefault="009509CD">
            <w:pPr>
              <w:pStyle w:val="Table-Header"/>
              <w:suppressAutoHyphens/>
              <w:spacing w:line="254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Popis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71D0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567C1" w14:textId="77777777" w:rsidR="009509CD" w:rsidRDefault="009509CD">
            <w:pPr>
              <w:pStyle w:val="Table-Header"/>
              <w:suppressAutoHyphens/>
              <w:spacing w:line="254" w:lineRule="auto"/>
              <w:rPr>
                <w:rFonts w:ascii="Arial" w:hAnsi="Arial" w:cs="Arial"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sz w:val="18"/>
                <w:szCs w:val="18"/>
                <w:lang w:val="cs-CZ"/>
              </w:rPr>
              <w:t>Příklad</w:t>
            </w:r>
          </w:p>
        </w:tc>
      </w:tr>
      <w:tr w:rsidR="009509CD" w14:paraId="2594E744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A6C9FA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YYYY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F9F6E89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Rok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605B21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2020</w:t>
            </w:r>
          </w:p>
        </w:tc>
      </w:tr>
      <w:tr w:rsidR="009509CD" w14:paraId="23B1E908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78F338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MM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178B2E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Měsíc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432366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06</w:t>
            </w:r>
          </w:p>
        </w:tc>
      </w:tr>
      <w:tr w:rsidR="009509CD" w14:paraId="353F2610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B459DBC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DD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8C14097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Den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8D7AE1B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18</w:t>
            </w:r>
          </w:p>
        </w:tc>
      </w:tr>
      <w:tr w:rsidR="009509CD" w14:paraId="6E0E9B96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A40F00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T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E04F02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Separátor datumové a časové části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440208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T</w:t>
            </w:r>
          </w:p>
        </w:tc>
      </w:tr>
      <w:tr w:rsidR="009509CD" w14:paraId="7E63A8DE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73A98D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hh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3C5AF8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Hodina (00-23 h)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7AA047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16</w:t>
            </w:r>
          </w:p>
        </w:tc>
      </w:tr>
      <w:tr w:rsidR="009509CD" w14:paraId="7B925F4E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524E20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mm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8BF6AC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Minuta (00-59)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82DE2F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32</w:t>
            </w:r>
          </w:p>
        </w:tc>
      </w:tr>
      <w:tr w:rsidR="009509CD" w14:paraId="1AD7890E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5F1B73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ss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0ACE06C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 xml:space="preserve">Vteřina (00-59)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2A5A50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03</w:t>
            </w:r>
          </w:p>
        </w:tc>
      </w:tr>
      <w:tr w:rsidR="009509CD" w14:paraId="0801B308" w14:textId="77777777" w:rsidTr="009509CD">
        <w:trPr>
          <w:trHeight w:val="170"/>
        </w:trPr>
        <w:tc>
          <w:tcPr>
            <w:tcW w:w="13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9B19754" w14:textId="77777777" w:rsidR="009509CD" w:rsidRDefault="009509CD">
            <w:pPr>
              <w:pStyle w:val="Tablecontent"/>
              <w:suppressAutoHyphens/>
              <w:spacing w:line="254" w:lineRule="auto"/>
              <w:jc w:val="center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Z</w:t>
            </w:r>
          </w:p>
        </w:tc>
        <w:tc>
          <w:tcPr>
            <w:tcW w:w="36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076908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UTC čas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550084" w14:textId="77777777" w:rsidR="009509CD" w:rsidRDefault="009509CD">
            <w:pPr>
              <w:pStyle w:val="Tablecontent"/>
              <w:suppressAutoHyphens/>
              <w:spacing w:line="254" w:lineRule="auto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Z</w:t>
            </w:r>
          </w:p>
        </w:tc>
      </w:tr>
    </w:tbl>
    <w:p w14:paraId="443DDCBF" w14:textId="77777777" w:rsidR="009509CD" w:rsidRDefault="009509CD" w:rsidP="009509CD">
      <w:r>
        <w:t xml:space="preserve">Všechny hodnoty jsou očekávané v UTC. </w:t>
      </w:r>
    </w:p>
    <w:p w14:paraId="144A76FD" w14:textId="77777777" w:rsidR="009509CD" w:rsidRDefault="009509CD" w:rsidP="009509CD"/>
    <w:p w14:paraId="07C37518" w14:textId="130C02B5" w:rsidR="009509CD" w:rsidRDefault="009509CD" w:rsidP="00B74292">
      <w:pPr>
        <w:pStyle w:val="Nadpis2"/>
        <w:numPr>
          <w:ilvl w:val="1"/>
          <w:numId w:val="2"/>
        </w:numPr>
      </w:pPr>
      <w:bookmarkStart w:id="56" w:name="_Toc43905484"/>
      <w:bookmarkStart w:id="57" w:name="_Toc106966828"/>
      <w:bookmarkStart w:id="58" w:name="_Toc128994990"/>
      <w:r>
        <w:lastRenderedPageBreak/>
        <w:t xml:space="preserve">Formáty zpráv </w:t>
      </w:r>
      <w:bookmarkEnd w:id="56"/>
      <w:r>
        <w:t>CIM</w:t>
      </w:r>
      <w:bookmarkEnd w:id="57"/>
      <w:r w:rsidR="00DD4BCB">
        <w:t xml:space="preserve"> za oblasti DT a IDA</w:t>
      </w:r>
      <w:bookmarkEnd w:id="58"/>
    </w:p>
    <w:p w14:paraId="706FE17F" w14:textId="466F96BB" w:rsidR="009509CD" w:rsidRDefault="009509CD" w:rsidP="009509CD">
      <w:r>
        <w:t>Níže uvedené formáty zpráv automatické komunikace jsou použív</w:t>
      </w:r>
      <w:r w:rsidR="00B24A70">
        <w:t>ány</w:t>
      </w:r>
      <w:r>
        <w:t xml:space="preserve"> pro dotazy na data kapacit v rámci agendy DT</w:t>
      </w:r>
      <w:r w:rsidR="00C2385F">
        <w:t xml:space="preserve"> a IDA</w:t>
      </w:r>
      <w:r>
        <w:t>:</w:t>
      </w:r>
    </w:p>
    <w:p w14:paraId="0F2AC5CB" w14:textId="77777777" w:rsidR="009509CD" w:rsidRDefault="009509CD" w:rsidP="00A45E9C">
      <w:pPr>
        <w:pStyle w:val="Odstavecseseznamem"/>
        <w:numPr>
          <w:ilvl w:val="0"/>
          <w:numId w:val="18"/>
        </w:numPr>
        <w:suppressAutoHyphens w:val="0"/>
        <w:contextualSpacing/>
        <w:textAlignment w:val="auto"/>
      </w:pPr>
      <w:r>
        <w:rPr>
          <w:rFonts w:cstheme="minorHAnsi"/>
          <w:color w:val="000000"/>
        </w:rPr>
        <w:t>StatusRequest_MarketDocument</w:t>
      </w:r>
      <w:r>
        <w:t xml:space="preserve"> v4.0</w:t>
      </w:r>
    </w:p>
    <w:p w14:paraId="76F2AB93" w14:textId="77777777" w:rsidR="009509CD" w:rsidRDefault="009509CD" w:rsidP="00A45E9C">
      <w:pPr>
        <w:pStyle w:val="Odstavecseseznamem"/>
        <w:numPr>
          <w:ilvl w:val="0"/>
          <w:numId w:val="18"/>
        </w:numPr>
        <w:suppressAutoHyphens w:val="0"/>
        <w:contextualSpacing/>
        <w:textAlignment w:val="auto"/>
      </w:pPr>
      <w:r>
        <w:t>Capacity_OTEMarketDocument v8.1</w:t>
      </w:r>
      <w:r>
        <w:rPr>
          <w:rStyle w:val="Znakapoznpodarou"/>
        </w:rPr>
        <w:footnoteReference w:id="7"/>
      </w:r>
    </w:p>
    <w:p w14:paraId="56AD1465" w14:textId="77777777" w:rsidR="009509CD" w:rsidRDefault="009509CD" w:rsidP="00A45E9C">
      <w:pPr>
        <w:pStyle w:val="Odstavecseseznamem"/>
        <w:numPr>
          <w:ilvl w:val="0"/>
          <w:numId w:val="18"/>
        </w:numPr>
        <w:suppressAutoHyphens w:val="0"/>
        <w:contextualSpacing/>
        <w:textAlignment w:val="auto"/>
      </w:pPr>
      <w:r>
        <w:rPr>
          <w:rFonts w:cstheme="minorHAnsi"/>
          <w:color w:val="000000"/>
        </w:rPr>
        <w:t>Acknowledgement_MarketDocument</w:t>
      </w:r>
      <w:r>
        <w:t xml:space="preserve"> v8.1</w:t>
      </w:r>
    </w:p>
    <w:p w14:paraId="75E640A6" w14:textId="77777777" w:rsidR="000275D9" w:rsidRDefault="000275D9" w:rsidP="000275D9">
      <w:pPr>
        <w:ind w:left="360"/>
      </w:pPr>
    </w:p>
    <w:p w14:paraId="1D4B13D9" w14:textId="77777777" w:rsidR="007759EA" w:rsidRDefault="007759EA">
      <w:pPr>
        <w:rPr>
          <w:highlight w:val="yellow"/>
        </w:rPr>
      </w:pPr>
    </w:p>
    <w:p w14:paraId="644522E7" w14:textId="77777777" w:rsidR="007759EA" w:rsidRDefault="00E33892">
      <w:pPr>
        <w:rPr>
          <w:highlight w:val="yellow"/>
        </w:rPr>
      </w:pPr>
      <w:r>
        <w:br w:type="page"/>
      </w:r>
    </w:p>
    <w:p w14:paraId="0CD46B40" w14:textId="77777777" w:rsidR="009509CD" w:rsidRPr="00843B03" w:rsidRDefault="009509CD" w:rsidP="00843B03">
      <w:pPr>
        <w:pStyle w:val="Nadpis1"/>
        <w:numPr>
          <w:ilvl w:val="0"/>
          <w:numId w:val="2"/>
        </w:numPr>
      </w:pPr>
      <w:bookmarkStart w:id="59" w:name="_Toc43905485"/>
      <w:bookmarkStart w:id="60" w:name="_Toc106966829"/>
      <w:bookmarkStart w:id="61" w:name="_Toc128994991"/>
      <w:r w:rsidRPr="00B74292">
        <w:lastRenderedPageBreak/>
        <w:t>Denní trh</w:t>
      </w:r>
      <w:bookmarkEnd w:id="59"/>
      <w:bookmarkEnd w:id="60"/>
      <w:bookmarkEnd w:id="61"/>
    </w:p>
    <w:p w14:paraId="4C231F3C" w14:textId="1FF4444D" w:rsidR="009509CD" w:rsidRPr="00B74292" w:rsidRDefault="009509CD" w:rsidP="00843B03">
      <w:pPr>
        <w:pStyle w:val="Nadpis2"/>
        <w:numPr>
          <w:ilvl w:val="1"/>
          <w:numId w:val="2"/>
        </w:numPr>
      </w:pPr>
      <w:bookmarkStart w:id="62" w:name="_Toc43905486"/>
      <w:bookmarkStart w:id="63" w:name="_Toc106966830"/>
      <w:bookmarkStart w:id="64" w:name="_Toc128994992"/>
      <w:r w:rsidRPr="00B74292">
        <w:t>Komunikační scénáře DT</w:t>
      </w:r>
      <w:bookmarkEnd w:id="62"/>
      <w:bookmarkEnd w:id="63"/>
      <w:bookmarkEnd w:id="64"/>
    </w:p>
    <w:p w14:paraId="7A722858" w14:textId="77777777" w:rsidR="009509CD" w:rsidRDefault="009509CD" w:rsidP="009509CD">
      <w:r>
        <w:t xml:space="preserve">Schématické vyobrazení komunikačních scénářů nespecifikuje konkrétní reálné volání příslušné webové služby a neřeší specifické rozdíly v komunikaci Server-Server a Klient-Server, pro zjednodušení jen znázorňuje, v jakém formátu zpráv ÚT předává daný požadavek a jaký formát zprávy je poskytnut jako odpověď. </w:t>
      </w:r>
    </w:p>
    <w:p w14:paraId="0882B939" w14:textId="353852E4" w:rsidR="009509CD" w:rsidRDefault="009509CD" w:rsidP="009509CD">
      <w:r>
        <w:t>Způsoby komunikace pro jednotlivé komunikační scénáře DT jsou shrnut</w:t>
      </w:r>
      <w:r w:rsidR="00620D03">
        <w:t>y</w:t>
      </w:r>
      <w:r>
        <w:t xml:space="preserve"> v následující tabulce, detailní popis zmíněných způsobů komunikace a příslušných webových služeb je uveden v</w:t>
      </w:r>
      <w:r w:rsidR="004B15E6">
        <w:t xml:space="preserve"> </w:t>
      </w:r>
      <w:r w:rsidR="004B15E6">
        <w:fldChar w:fldCharType="begin"/>
      </w:r>
      <w:r w:rsidR="004B15E6">
        <w:instrText xml:space="preserve"> REF _Ref129005603 \r \h </w:instrText>
      </w:r>
      <w:r w:rsidR="004B15E6">
        <w:fldChar w:fldCharType="separate"/>
      </w:r>
      <w:r w:rsidR="004B15E6">
        <w:t>[1]</w:t>
      </w:r>
      <w:r w:rsidR="004B15E6">
        <w:fldChar w:fldCharType="end"/>
      </w:r>
      <w:r w:rsidR="004B15E6">
        <w:t xml:space="preserve">. </w:t>
      </w:r>
    </w:p>
    <w:p w14:paraId="1A087FEC" w14:textId="77777777" w:rsidR="009509CD" w:rsidRDefault="009509CD" w:rsidP="009509CD"/>
    <w:p w14:paraId="53204DC3" w14:textId="5C474AEB" w:rsidR="009509CD" w:rsidRPr="00843B03" w:rsidRDefault="009509CD" w:rsidP="00843B0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5" w:name="_Toc106966872"/>
      <w:bookmarkStart w:id="66" w:name="_Toc128126213"/>
      <w:bookmarkStart w:id="67" w:name="_Hlk106630761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Způsoby komunikace pro komunikační scénáře DT</w:t>
      </w:r>
      <w:bookmarkEnd w:id="65"/>
      <w:bookmarkEnd w:id="66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530"/>
        <w:gridCol w:w="4530"/>
      </w:tblGrid>
      <w:tr w:rsidR="009509CD" w14:paraId="13C145CD" w14:textId="77777777" w:rsidTr="009509CD">
        <w:trPr>
          <w:trHeight w:val="46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19540131" w14:textId="77777777" w:rsidR="009509CD" w:rsidRDefault="009509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Komunikační scénář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46BE75FD" w14:textId="77777777" w:rsidR="009509CD" w:rsidRDefault="009509C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Způsob komunikace</w:t>
            </w:r>
          </w:p>
        </w:tc>
      </w:tr>
      <w:tr w:rsidR="009509CD" w14:paraId="0F15F644" w14:textId="77777777" w:rsidTr="009509C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899C" w14:textId="2FF1C82F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_Ref104902040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Zadání/Modifikace nabídky DT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="00620D03">
              <w:fldChar w:fldCharType="begin"/>
            </w:r>
            <w:r w:rsidR="00620D03">
              <w:rPr>
                <w:rFonts w:ascii="Arial" w:hAnsi="Arial" w:cs="Arial"/>
                <w:sz w:val="16"/>
                <w:szCs w:val="16"/>
              </w:rPr>
              <w:instrText xml:space="preserve"> REF _Ref129192231 \r \h </w:instrText>
            </w:r>
            <w:r w:rsidR="00620D03">
              <w:fldChar w:fldCharType="separate"/>
            </w:r>
            <w:r w:rsidR="00620D03">
              <w:rPr>
                <w:rFonts w:ascii="Arial" w:hAnsi="Arial" w:cs="Arial"/>
                <w:sz w:val="16"/>
                <w:szCs w:val="16"/>
              </w:rPr>
              <w:t>4.1.1</w:t>
            </w:r>
            <w:r w:rsidR="00620D03"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1218" w14:textId="77777777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9509CD" w14:paraId="17BD915D" w14:textId="77777777" w:rsidTr="009509C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5567C" w14:textId="0A797B7E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_Ref104902053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Anulace nabídky DT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="00620D03">
              <w:fldChar w:fldCharType="begin"/>
            </w:r>
            <w:r w:rsidR="00620D03">
              <w:rPr>
                <w:rFonts w:ascii="Arial" w:hAnsi="Arial" w:cs="Arial"/>
                <w:sz w:val="16"/>
                <w:szCs w:val="16"/>
              </w:rPr>
              <w:instrText xml:space="preserve"> REF _Ref129192253 \r \h </w:instrText>
            </w:r>
            <w:r w:rsidR="00620D03">
              <w:fldChar w:fldCharType="separate"/>
            </w:r>
            <w:r w:rsidR="00620D03">
              <w:rPr>
                <w:rFonts w:ascii="Arial" w:hAnsi="Arial" w:cs="Arial"/>
                <w:sz w:val="16"/>
                <w:szCs w:val="16"/>
              </w:rPr>
              <w:t>4.1.2</w:t>
            </w:r>
            <w:r w:rsidR="00620D03"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AD55" w14:textId="77777777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9509CD" w14:paraId="49A8D53C" w14:textId="77777777" w:rsidTr="009509C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5D72" w14:textId="590AE003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_Ref104902068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Zjištění stavu nabídky DT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="00620D03">
              <w:fldChar w:fldCharType="begin"/>
            </w:r>
            <w:r w:rsidR="00620D03">
              <w:rPr>
                <w:rFonts w:ascii="Arial" w:hAnsi="Arial" w:cs="Arial"/>
                <w:sz w:val="16"/>
                <w:szCs w:val="16"/>
              </w:rPr>
              <w:instrText xml:space="preserve"> REF _Ref129192262 \r \h </w:instrText>
            </w:r>
            <w:r w:rsidR="00620D03">
              <w:fldChar w:fldCharType="separate"/>
            </w:r>
            <w:r w:rsidR="00620D03">
              <w:rPr>
                <w:rFonts w:ascii="Arial" w:hAnsi="Arial" w:cs="Arial"/>
                <w:sz w:val="16"/>
                <w:szCs w:val="16"/>
              </w:rPr>
              <w:t>4.1.3</w:t>
            </w:r>
            <w:r w:rsidR="00620D03"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D540" w14:textId="77777777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9509CD" w14:paraId="721576A3" w14:textId="77777777" w:rsidTr="009509C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4898" w14:textId="4C4CD35C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_Ref104902080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Marginální ceny DT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="00620D03">
              <w:fldChar w:fldCharType="begin"/>
            </w:r>
            <w:r w:rsidR="00620D03">
              <w:rPr>
                <w:rFonts w:ascii="Arial" w:hAnsi="Arial" w:cs="Arial"/>
                <w:sz w:val="16"/>
                <w:szCs w:val="16"/>
              </w:rPr>
              <w:instrText xml:space="preserve"> REF _Ref129192272 \r \h </w:instrText>
            </w:r>
            <w:r w:rsidR="00620D03">
              <w:fldChar w:fldCharType="separate"/>
            </w:r>
            <w:r w:rsidR="00620D03">
              <w:rPr>
                <w:rFonts w:ascii="Arial" w:hAnsi="Arial" w:cs="Arial"/>
                <w:sz w:val="16"/>
                <w:szCs w:val="16"/>
              </w:rPr>
              <w:t>4.1.4</w:t>
            </w:r>
            <w:r w:rsidR="00620D03"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DB58" w14:textId="77777777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9509CD" w14:paraId="36AED2ED" w14:textId="77777777" w:rsidTr="009509CD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49D8" w14:textId="37BEF53B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_Ref104902095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Data kapacit DT</w:t>
            </w:r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="00620D03">
              <w:fldChar w:fldCharType="begin"/>
            </w:r>
            <w:r w:rsidR="00620D03">
              <w:rPr>
                <w:rFonts w:ascii="Arial" w:hAnsi="Arial" w:cs="Arial"/>
                <w:sz w:val="16"/>
                <w:szCs w:val="16"/>
              </w:rPr>
              <w:instrText xml:space="preserve"> REF _Ref129192281 \r \h </w:instrText>
            </w:r>
            <w:r w:rsidR="00620D03">
              <w:fldChar w:fldCharType="separate"/>
            </w:r>
            <w:r w:rsidR="00620D03">
              <w:rPr>
                <w:rFonts w:ascii="Arial" w:hAnsi="Arial" w:cs="Arial"/>
                <w:sz w:val="16"/>
                <w:szCs w:val="16"/>
              </w:rPr>
              <w:t>4.1.5</w:t>
            </w:r>
            <w:r w:rsidR="00620D03"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C68" w14:textId="77777777" w:rsidR="009509CD" w:rsidRDefault="009509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Asynchronní komunikační scénář </w:t>
            </w:r>
          </w:p>
        </w:tc>
      </w:tr>
      <w:bookmarkEnd w:id="67"/>
    </w:tbl>
    <w:p w14:paraId="6BDE8C5C" w14:textId="77777777" w:rsidR="009509CD" w:rsidRDefault="009509CD" w:rsidP="009509CD"/>
    <w:p w14:paraId="53BBA373" w14:textId="77777777" w:rsidR="009509CD" w:rsidRPr="00B74292" w:rsidRDefault="009509CD" w:rsidP="00843B03">
      <w:pPr>
        <w:pStyle w:val="Nadpis3"/>
        <w:numPr>
          <w:ilvl w:val="2"/>
          <w:numId w:val="2"/>
        </w:numPr>
      </w:pPr>
      <w:bookmarkStart w:id="68" w:name="_Toc43905487"/>
      <w:bookmarkStart w:id="69" w:name="_Ref104900913"/>
      <w:bookmarkStart w:id="70" w:name="_Ref104902040"/>
      <w:bookmarkStart w:id="71" w:name="_Toc106966831"/>
      <w:bookmarkStart w:id="72" w:name="_Toc128994993"/>
      <w:bookmarkStart w:id="73" w:name="_Ref129192231"/>
      <w:r w:rsidRPr="00B74292">
        <w:t>Zadání/Modifikace nabídky DT</w:t>
      </w:r>
      <w:bookmarkEnd w:id="68"/>
      <w:bookmarkEnd w:id="69"/>
      <w:bookmarkEnd w:id="70"/>
      <w:bookmarkEnd w:id="71"/>
      <w:bookmarkEnd w:id="72"/>
      <w:bookmarkEnd w:id="73"/>
    </w:p>
    <w:p w14:paraId="607A60B2" w14:textId="745445C8" w:rsidR="009509CD" w:rsidRDefault="009509CD" w:rsidP="009509CD">
      <w:r>
        <w:t>Požadavek umož</w:t>
      </w:r>
      <w:r w:rsidR="00F72095">
        <w:t>ňuje</w:t>
      </w:r>
      <w:r>
        <w:t xml:space="preserve"> zavedení nebo modifikaci (nahrazení) nabídky DT. V rámci tohoto komunikačního scénáře jsou využit</w:t>
      </w:r>
      <w:r w:rsidR="00A622C8">
        <w:t>y</w:t>
      </w:r>
      <w:r>
        <w:t xml:space="preserve"> OTE datové formáty. Význam jednotlivých položek využitých formátů zpráv je uveden v kapitole </w:t>
      </w:r>
      <w:r w:rsidR="00A622C8">
        <w:rPr>
          <w:i/>
          <w:iCs/>
        </w:rPr>
        <w:fldChar w:fldCharType="begin"/>
      </w:r>
      <w:r w:rsidR="00A622C8">
        <w:instrText xml:space="preserve"> REF _Ref129192397 \r \h </w:instrText>
      </w:r>
      <w:r w:rsidR="00A622C8">
        <w:rPr>
          <w:i/>
          <w:iCs/>
        </w:rPr>
      </w:r>
      <w:r w:rsidR="00A622C8">
        <w:rPr>
          <w:i/>
          <w:iCs/>
        </w:rPr>
        <w:fldChar w:fldCharType="separate"/>
      </w:r>
      <w:r w:rsidR="00A622C8">
        <w:t>4.2</w:t>
      </w:r>
      <w:r w:rsidR="00A622C8">
        <w:rPr>
          <w:i/>
          <w:iCs/>
        </w:rPr>
        <w:fldChar w:fldCharType="end"/>
      </w:r>
      <w:r>
        <w:rPr>
          <w:i/>
          <w:iCs/>
        </w:rP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_Ref43387240 \h  \* MERGEFORMAT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DT</w:t>
      </w:r>
      <w:r>
        <w:rPr>
          <w:i/>
          <w:iCs/>
        </w:rPr>
        <w:fldChar w:fldCharType="end"/>
      </w:r>
      <w:r>
        <w:t xml:space="preserve">. </w:t>
      </w:r>
    </w:p>
    <w:p w14:paraId="51DC7869" w14:textId="06F4915A" w:rsidR="009509CD" w:rsidRDefault="009509CD" w:rsidP="009509CD">
      <w:r>
        <w:t>Jeden pokyn obsah</w:t>
      </w:r>
      <w:r w:rsidR="00F72095">
        <w:t>uje</w:t>
      </w:r>
      <w:r>
        <w:t xml:space="preserve"> zadání (popř. modifikaci) pro libovolný počet nabídek. Ve výsledku jsou v rámci odpovědi poskytnuté zprávy: </w:t>
      </w:r>
    </w:p>
    <w:p w14:paraId="120435A1" w14:textId="77777777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 xml:space="preserve">RESPONSE obsahující výsledek zpracování zavedení/modifikace nabídky </w:t>
      </w:r>
    </w:p>
    <w:p w14:paraId="468A2107" w14:textId="77777777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 xml:space="preserve">ISOTEDATA obsahující opis dat vložené nabídky </w:t>
      </w:r>
    </w:p>
    <w:p w14:paraId="3C21E495" w14:textId="77777777" w:rsidR="009509CD" w:rsidRPr="00DA70F2" w:rsidRDefault="009509CD" w:rsidP="009509CD">
      <w:r>
        <w:t xml:space="preserve">Jeden pár těchto zpráv je poskytnutý separátně pro každou jednotlivou nabídku pokynu, a to pouze v případě, kdy je splněna podmínka formální validace. V případě nesplnění podmínky formální validace je pro každou zamítnutou nabídku vrácena pouze negativní zpráva RESPONSE. V případě splnění formální validace, ale při nedostatečném finančním zajištění ÚT, je pro každou zamítnutou nabídku </w:t>
      </w:r>
      <w:r w:rsidRPr="00DA70F2">
        <w:t xml:space="preserve">vedle opisu nabídek vrácena také negativní zpráva RESPONSE. </w:t>
      </w:r>
    </w:p>
    <w:p w14:paraId="05D40D13" w14:textId="249775D6" w:rsidR="009509CD" w:rsidRDefault="009509CD" w:rsidP="009509CD">
      <w:pPr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59F0AD2" wp14:editId="63C22591">
            <wp:extent cx="3949700" cy="3619500"/>
            <wp:effectExtent l="0" t="0" r="0" b="0"/>
            <wp:docPr id="32" name="Picture 32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Chart, diagram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E0720" w14:textId="4DE2B87B" w:rsidR="009509CD" w:rsidRPr="00843B03" w:rsidRDefault="009509CD" w:rsidP="00773E0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74" w:name="_Toc106966855"/>
      <w:bookmarkStart w:id="75" w:name="_Toc128126196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843B03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843B03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</w:t>
      </w:r>
      <w:r w:rsidRPr="00843B03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Zadání/Modifikace nabídek na DT</w:t>
      </w:r>
      <w:bookmarkEnd w:id="74"/>
      <w:bookmarkEnd w:id="75"/>
    </w:p>
    <w:p w14:paraId="7735A417" w14:textId="77777777" w:rsidR="009509CD" w:rsidRDefault="009509CD" w:rsidP="00C2385F"/>
    <w:p w14:paraId="5FE4F6F9" w14:textId="77777777" w:rsidR="009509CD" w:rsidRPr="00F54688" w:rsidRDefault="009509CD" w:rsidP="00843B03">
      <w:pPr>
        <w:pStyle w:val="Nadpis3"/>
        <w:numPr>
          <w:ilvl w:val="2"/>
          <w:numId w:val="2"/>
        </w:numPr>
      </w:pPr>
      <w:bookmarkStart w:id="76" w:name="_Toc43905488"/>
      <w:bookmarkStart w:id="77" w:name="_Ref104900920"/>
      <w:bookmarkStart w:id="78" w:name="_Ref104900932"/>
      <w:bookmarkStart w:id="79" w:name="_Ref104902053"/>
      <w:bookmarkStart w:id="80" w:name="_Toc106966832"/>
      <w:bookmarkStart w:id="81" w:name="_Toc128994994"/>
      <w:bookmarkStart w:id="82" w:name="_Ref129192253"/>
      <w:r w:rsidRPr="00F54688">
        <w:t>Anulace nabídky DT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6DE38898" w14:textId="744E362E" w:rsidR="009509CD" w:rsidRDefault="009509CD" w:rsidP="009509CD">
      <w:pPr>
        <w:rPr>
          <w:rFonts w:eastAsiaTheme="minorHAnsi"/>
        </w:rPr>
      </w:pPr>
      <w:r>
        <w:rPr>
          <w:rFonts w:eastAsiaTheme="minorHAnsi"/>
        </w:rPr>
        <w:t>Požadavek umož</w:t>
      </w:r>
      <w:r w:rsidR="00F72095">
        <w:rPr>
          <w:rFonts w:eastAsiaTheme="minorHAnsi"/>
        </w:rPr>
        <w:t>ňuje</w:t>
      </w:r>
      <w:r>
        <w:rPr>
          <w:rFonts w:eastAsiaTheme="minorHAnsi"/>
        </w:rPr>
        <w:t xml:space="preserve"> anulaci nabídky DT, případně hromadnou anulaci nabídek DT. </w:t>
      </w:r>
      <w:r>
        <w:t>V rámci tohoto komunikačního scénáře jsou využit</w:t>
      </w:r>
      <w:r w:rsidR="00631432">
        <w:t>y</w:t>
      </w:r>
      <w:r>
        <w:t xml:space="preserve">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631432">
        <w:rPr>
          <w:i/>
          <w:iCs/>
        </w:rPr>
        <w:fldChar w:fldCharType="begin"/>
      </w:r>
      <w:r w:rsidR="00631432">
        <w:instrText xml:space="preserve"> REF _Ref129192330 \r \h </w:instrText>
      </w:r>
      <w:r w:rsidR="00631432">
        <w:rPr>
          <w:i/>
          <w:iCs/>
        </w:rPr>
      </w:r>
      <w:r w:rsidR="00631432">
        <w:rPr>
          <w:i/>
          <w:iCs/>
        </w:rPr>
        <w:fldChar w:fldCharType="separate"/>
      </w:r>
      <w:r w:rsidR="00631432">
        <w:t>4.2</w:t>
      </w:r>
      <w:r w:rsidR="00631432">
        <w:rPr>
          <w:i/>
          <w:iCs/>
        </w:rPr>
        <w:fldChar w:fldCharType="end"/>
      </w:r>
      <w:r>
        <w:rPr>
          <w:i/>
          <w:iCs/>
        </w:rP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_Ref43387240 \h  \* MERGEFORMAT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DT</w:t>
      </w:r>
      <w:r>
        <w:rPr>
          <w:i/>
          <w:iCs/>
        </w:rPr>
        <w:fldChar w:fldCharType="end"/>
      </w:r>
      <w:r>
        <w:rPr>
          <w:rFonts w:eastAsiaTheme="minorHAnsi"/>
        </w:rPr>
        <w:t xml:space="preserve">. </w:t>
      </w:r>
    </w:p>
    <w:p w14:paraId="4CFC1CC3" w14:textId="3DD31825" w:rsidR="009509CD" w:rsidRDefault="009509CD" w:rsidP="009509CD">
      <w:pPr>
        <w:rPr>
          <w:szCs w:val="22"/>
        </w:rPr>
      </w:pPr>
      <w:r>
        <w:rPr>
          <w:rFonts w:eastAsiaTheme="minorHAnsi"/>
        </w:rPr>
        <w:t>Jeden pokyn obsah</w:t>
      </w:r>
      <w:r w:rsidR="00F72095">
        <w:rPr>
          <w:rFonts w:eastAsiaTheme="minorHAnsi"/>
        </w:rPr>
        <w:t>uje</w:t>
      </w:r>
      <w:r>
        <w:rPr>
          <w:rFonts w:eastAsiaTheme="minorHAnsi"/>
        </w:rPr>
        <w:t xml:space="preserve"> požadavek na anulaci </w:t>
      </w:r>
      <w:r>
        <w:t>libovolného počtu nabídek.</w:t>
      </w:r>
      <w:r w:rsidR="009669F0">
        <w:t xml:space="preserve"> </w:t>
      </w:r>
    </w:p>
    <w:p w14:paraId="7EE85441" w14:textId="791F74E6" w:rsidR="009509CD" w:rsidRDefault="009509CD" w:rsidP="009509CD">
      <w:pPr>
        <w:rPr>
          <w:szCs w:val="24"/>
        </w:rPr>
      </w:pPr>
      <w:r>
        <w:t>Ve výsledku jsou v rámci odpovědi poskytnut</w:t>
      </w:r>
      <w:r w:rsidR="00726EF6">
        <w:t>y</w:t>
      </w:r>
      <w:r>
        <w:t xml:space="preserve"> zprávy: </w:t>
      </w:r>
    </w:p>
    <w:p w14:paraId="31F545A3" w14:textId="77777777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 xml:space="preserve">RESPONSE obsahující výsledek zpracování anulace nabídky </w:t>
      </w:r>
    </w:p>
    <w:p w14:paraId="297D5A27" w14:textId="2DBD978B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>ISOTEDATA obsahující opis dat anulované nabídky</w:t>
      </w:r>
    </w:p>
    <w:p w14:paraId="48F85F23" w14:textId="5B3C86EF" w:rsidR="009509CD" w:rsidRDefault="009509CD" w:rsidP="00C2385F">
      <w:r>
        <w:t xml:space="preserve">Jeden pár těchto zpráv je poskytnut separátně pro každou jednotlivou nabídku pokynu anulace, a to pouze v případě, kdy je splněna podmínka formální validace. V případě nesplnění podmínky formální validace, je pro každou zamítnutou nabídku vrácena pouze zpráva RESPONSE. </w:t>
      </w:r>
    </w:p>
    <w:p w14:paraId="7B669ACD" w14:textId="77777777" w:rsidR="009509CD" w:rsidRDefault="009509CD" w:rsidP="009509CD"/>
    <w:p w14:paraId="2A4DA98D" w14:textId="700C09B6" w:rsidR="009509CD" w:rsidRDefault="00581A0F" w:rsidP="009509CD">
      <w:pPr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2655A46" wp14:editId="2BF5E68D">
            <wp:extent cx="4008729" cy="3334714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22129" cy="334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09CD">
        <w:rPr>
          <w:noProof/>
        </w:rPr>
        <w:t xml:space="preserve"> </w:t>
      </w:r>
    </w:p>
    <w:p w14:paraId="006E6277" w14:textId="45C2EB46" w:rsidR="009509CD" w:rsidRPr="00843B03" w:rsidRDefault="009509CD" w:rsidP="00843B0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83" w:name="_Toc43905537"/>
      <w:bookmarkStart w:id="84" w:name="_Toc106966856"/>
      <w:bookmarkStart w:id="85" w:name="_Toc128126197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 w:rsidR="00AA5E5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Komunikační scénář </w:t>
      </w:r>
      <w:r w:rsidR="00AA5E5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Anulace nabídek DT</w:t>
      </w:r>
      <w:bookmarkEnd w:id="83"/>
      <w:bookmarkEnd w:id="84"/>
      <w:bookmarkEnd w:id="85"/>
    </w:p>
    <w:p w14:paraId="6EEB1DE3" w14:textId="77777777" w:rsidR="009509CD" w:rsidRDefault="009509CD" w:rsidP="009509CD">
      <w:pPr>
        <w:keepNext/>
        <w:jc w:val="center"/>
      </w:pPr>
    </w:p>
    <w:p w14:paraId="4CE68114" w14:textId="77777777" w:rsidR="009509CD" w:rsidRPr="00DC26BC" w:rsidRDefault="009509CD" w:rsidP="00843B03">
      <w:pPr>
        <w:pStyle w:val="Nadpis3"/>
        <w:numPr>
          <w:ilvl w:val="2"/>
          <w:numId w:val="2"/>
        </w:numPr>
      </w:pPr>
      <w:bookmarkStart w:id="86" w:name="_Toc43905489"/>
      <w:bookmarkStart w:id="87" w:name="_Ref104900940"/>
      <w:bookmarkStart w:id="88" w:name="_Ref104902068"/>
      <w:bookmarkStart w:id="89" w:name="_Toc106966833"/>
      <w:bookmarkStart w:id="90" w:name="_Toc128994995"/>
      <w:bookmarkStart w:id="91" w:name="_Ref129192262"/>
      <w:r w:rsidRPr="00DC26BC">
        <w:t>Zjištění stavu nabídky DT</w:t>
      </w:r>
      <w:bookmarkEnd w:id="86"/>
      <w:bookmarkEnd w:id="87"/>
      <w:bookmarkEnd w:id="88"/>
      <w:bookmarkEnd w:id="89"/>
      <w:bookmarkEnd w:id="90"/>
      <w:bookmarkEnd w:id="91"/>
    </w:p>
    <w:p w14:paraId="41F2C098" w14:textId="6C24911A" w:rsidR="009509CD" w:rsidRDefault="009509CD" w:rsidP="009509CD">
      <w:r>
        <w:rPr>
          <w:szCs w:val="22"/>
        </w:rPr>
        <w:t>Požadavek umožní zjistit stav nabídky DT (při dotazu s uvedením konkrétního id a verze nabídky), případně sady nabídek</w:t>
      </w:r>
      <w:r>
        <w:t xml:space="preserve"> DT (při dotazu s uvedením dne dodávky). </w:t>
      </w:r>
    </w:p>
    <w:p w14:paraId="18D36961" w14:textId="19BFEF9E" w:rsidR="009509CD" w:rsidRDefault="009509CD" w:rsidP="009509CD">
      <w:pPr>
        <w:rPr>
          <w:szCs w:val="22"/>
        </w:rPr>
      </w:pPr>
      <w:r>
        <w:t>Jeden pokyn obsah</w:t>
      </w:r>
      <w:r w:rsidR="00F72095">
        <w:t>uje</w:t>
      </w:r>
      <w:r>
        <w:t xml:space="preserve"> právě jeden požadavek na zjištění stavu nabídky (případně nabídek), jehož výsledkem může být</w:t>
      </w:r>
      <w:r>
        <w:rPr>
          <w:szCs w:val="22"/>
        </w:rPr>
        <w:t xml:space="preserve"> žádná (neplatná výběrová kritéria), jedna (při uvedení id a verze nabídky) či sada nabídek (za požadovaný den dodávky). </w:t>
      </w:r>
      <w:r>
        <w:t>V rámci tohoto komunikačního scénáře jsou využit</w:t>
      </w:r>
      <w:r w:rsidR="002B0FF8">
        <w:t>y</w:t>
      </w:r>
      <w:r>
        <w:t xml:space="preserve">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8B3177">
        <w:fldChar w:fldCharType="begin"/>
      </w:r>
      <w:r w:rsidR="008B3177">
        <w:instrText xml:space="preserve"> REF _Ref129192573 \r \h </w:instrText>
      </w:r>
      <w:r w:rsidR="008B3177">
        <w:fldChar w:fldCharType="separate"/>
      </w:r>
      <w:r w:rsidR="008B3177">
        <w:t>4.2</w:t>
      </w:r>
      <w:r w:rsidR="008B3177">
        <w:fldChar w:fldCharType="end"/>
      </w:r>
      <w:r>
        <w:rPr>
          <w:i/>
          <w:iCs/>
        </w:rP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_Ref43387240 \h  \* MERGEFORMAT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DT</w:t>
      </w:r>
      <w:r>
        <w:rPr>
          <w:i/>
          <w:iCs/>
        </w:rPr>
        <w:fldChar w:fldCharType="end"/>
      </w:r>
      <w:r>
        <w:rPr>
          <w:szCs w:val="22"/>
        </w:rPr>
        <w:t>.</w:t>
      </w:r>
    </w:p>
    <w:p w14:paraId="017E5FC5" w14:textId="0AAA018B" w:rsidR="009509CD" w:rsidRDefault="009509CD" w:rsidP="009509CD">
      <w:pPr>
        <w:rPr>
          <w:szCs w:val="24"/>
        </w:rPr>
      </w:pPr>
      <w:r>
        <w:t>Ve výsledku je v rámci odpovědi poskytnut 1 pár zpráv:</w:t>
      </w:r>
    </w:p>
    <w:p w14:paraId="682CBE83" w14:textId="77777777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 xml:space="preserve">RESPONSE obsahující výsledek zpracování požadavku na data nabídek DT </w:t>
      </w:r>
    </w:p>
    <w:p w14:paraId="17959F67" w14:textId="78A45488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>ISOTEDATA obsahující opis dat nabídky, případně sady nabídek</w:t>
      </w:r>
      <w:r w:rsidR="009669F0">
        <w:t xml:space="preserve"> </w:t>
      </w:r>
    </w:p>
    <w:p w14:paraId="6211025D" w14:textId="1E6B34C4" w:rsidR="009509CD" w:rsidRDefault="009509CD" w:rsidP="006E23FC">
      <w:pPr>
        <w:pStyle w:val="Odstavecseseznamem"/>
        <w:numPr>
          <w:ilvl w:val="1"/>
          <w:numId w:val="19"/>
        </w:numPr>
        <w:suppressAutoHyphens w:val="0"/>
        <w:spacing w:after="0"/>
        <w:contextualSpacing/>
        <w:textAlignment w:val="auto"/>
      </w:pPr>
      <w:r>
        <w:t>tato zpráva s</w:t>
      </w:r>
      <w:r w:rsidR="00AA5E5A">
        <w:t> </w:t>
      </w:r>
      <w:r>
        <w:t>opisem dat není poskytnut</w:t>
      </w:r>
      <w:r w:rsidR="002B0FF8">
        <w:t>a</w:t>
      </w:r>
      <w:r>
        <w:t xml:space="preserve">, pokud výběrovým kritériím neodpovídá žádná nabídka </w:t>
      </w:r>
    </w:p>
    <w:p w14:paraId="4194A2B8" w14:textId="0FB94C1E" w:rsidR="009509CD" w:rsidRDefault="009509CD" w:rsidP="009509CD">
      <w:r>
        <w:t>V případě nesplnění formální validace pokynu je vrácena pouze negativní zpráva RESPONSE.</w:t>
      </w:r>
    </w:p>
    <w:p w14:paraId="1580C6EA" w14:textId="1F873D24" w:rsidR="005E42B0" w:rsidRPr="00F77AB8" w:rsidRDefault="005E42B0" w:rsidP="005E42B0">
      <w:pPr>
        <w:pStyle w:val="normal1"/>
        <w:spacing w:before="0" w:after="60"/>
        <w:rPr>
          <w:lang w:val="cs-CZ"/>
        </w:rPr>
      </w:pPr>
      <w:r w:rsidRPr="00772B39">
        <w:rPr>
          <w:b/>
          <w:bCs/>
          <w:lang w:val="cs-CZ"/>
        </w:rPr>
        <w:t>Pozn</w:t>
      </w:r>
      <w:r>
        <w:rPr>
          <w:b/>
          <w:bCs/>
          <w:lang w:val="cs-CZ"/>
        </w:rPr>
        <w:t>.</w:t>
      </w:r>
      <w:r w:rsidRPr="00772B39">
        <w:rPr>
          <w:b/>
          <w:bCs/>
          <w:lang w:val="cs-CZ"/>
        </w:rPr>
        <w:t xml:space="preserve">: </w:t>
      </w:r>
      <w:r w:rsidRPr="00F77AB8">
        <w:rPr>
          <w:lang w:val="cs-CZ"/>
        </w:rPr>
        <w:t xml:space="preserve">Dotaz </w:t>
      </w:r>
      <w:r w:rsidRPr="00F77AB8">
        <w:rPr>
          <w:b/>
          <w:bCs/>
          <w:lang w:val="cs-CZ"/>
        </w:rPr>
        <w:t>Burzy (PXE)</w:t>
      </w:r>
      <w:r w:rsidRPr="00F77AB8">
        <w:rPr>
          <w:lang w:val="cs-CZ"/>
        </w:rPr>
        <w:t xml:space="preserve"> splňující podmínky požadavku ve výsledku vrac</w:t>
      </w:r>
      <w:r w:rsidR="00F72095">
        <w:rPr>
          <w:lang w:val="cs-CZ"/>
        </w:rPr>
        <w:t>í</w:t>
      </w:r>
      <w:r w:rsidRPr="00F77AB8">
        <w:rPr>
          <w:lang w:val="cs-CZ"/>
        </w:rPr>
        <w:t>:</w:t>
      </w:r>
    </w:p>
    <w:p w14:paraId="085BB509" w14:textId="77777777" w:rsidR="005E42B0" w:rsidRPr="00F77AB8" w:rsidRDefault="005E42B0" w:rsidP="005E42B0">
      <w:pPr>
        <w:pStyle w:val="normal1"/>
        <w:numPr>
          <w:ilvl w:val="0"/>
          <w:numId w:val="9"/>
        </w:numPr>
        <w:spacing w:before="0" w:after="60"/>
        <w:rPr>
          <w:lang w:val="cs-CZ"/>
        </w:rPr>
      </w:pPr>
      <w:r w:rsidRPr="00F77AB8">
        <w:rPr>
          <w:lang w:val="cs-CZ"/>
        </w:rPr>
        <w:t xml:space="preserve">data nabídek denního trhu, jejichž zdrojovým systémem byl systém „PXE“. </w:t>
      </w:r>
    </w:p>
    <w:p w14:paraId="413CCC52" w14:textId="1BE5B56B" w:rsidR="00C74EE8" w:rsidRPr="00C74EE8" w:rsidRDefault="00C74EE8" w:rsidP="00C74EE8">
      <w:pPr>
        <w:pStyle w:val="Odstavecseseznamem"/>
        <w:numPr>
          <w:ilvl w:val="0"/>
          <w:numId w:val="9"/>
        </w:numPr>
        <w:suppressAutoHyphens w:val="0"/>
        <w:textAlignment w:val="auto"/>
      </w:pPr>
      <w:r w:rsidRPr="00151E54">
        <w:t xml:space="preserve">všechna data denního trhu, bez ohledu na zdrojový systém zadání („PXE“ nebo „OTE“), </w:t>
      </w:r>
      <w:r>
        <w:t xml:space="preserve">těch </w:t>
      </w:r>
      <w:r w:rsidRPr="00151E54">
        <w:t>účastník</w:t>
      </w:r>
      <w:r>
        <w:t>ů</w:t>
      </w:r>
      <w:r w:rsidRPr="00151E54">
        <w:t xml:space="preserve"> trhu, za </w:t>
      </w:r>
      <w:r>
        <w:t xml:space="preserve">něž </w:t>
      </w:r>
      <w:r w:rsidRPr="00151E54">
        <w:t>Burza může zadávat nabídky na DT</w:t>
      </w:r>
      <w:r w:rsidR="00E16EE5">
        <w:t>,</w:t>
      </w:r>
      <w:r w:rsidRPr="00151E54">
        <w:t xml:space="preserve"> a zároveň m</w:t>
      </w:r>
      <w:r>
        <w:t>ají</w:t>
      </w:r>
      <w:r w:rsidRPr="00151E54">
        <w:t xml:space="preserve"> definovanou činnost „Zveřejnění neburzovních dat pro burzu”.</w:t>
      </w:r>
      <w:r>
        <w:t xml:space="preserve"> </w:t>
      </w:r>
    </w:p>
    <w:p w14:paraId="694ADF51" w14:textId="5E8E83E9" w:rsidR="00D576EC" w:rsidRPr="005E42B0" w:rsidRDefault="00D576EC" w:rsidP="009509CD"/>
    <w:p w14:paraId="7E334D20" w14:textId="1438EEAA" w:rsidR="009509CD" w:rsidRDefault="009509CD" w:rsidP="009509CD">
      <w:pPr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76E09B72" wp14:editId="5647E37C">
            <wp:extent cx="3978650" cy="3248025"/>
            <wp:effectExtent l="0" t="0" r="3175" b="0"/>
            <wp:docPr id="30" name="Picture 3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Chart, box and whisker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739" cy="325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ED1DF" w14:textId="0A45DB5A" w:rsidR="009509CD" w:rsidRDefault="009509CD" w:rsidP="00773E0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b w:val="0"/>
        </w:rPr>
      </w:pPr>
      <w:bookmarkStart w:id="92" w:name="_Toc43905539"/>
      <w:bookmarkStart w:id="93" w:name="_Toc106966857"/>
      <w:bookmarkStart w:id="94" w:name="_Toc128126198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</w: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Zjištění stavu nabídky DT</w:t>
      </w:r>
      <w:bookmarkEnd w:id="92"/>
      <w:bookmarkEnd w:id="93"/>
      <w:bookmarkEnd w:id="94"/>
    </w:p>
    <w:p w14:paraId="68A9E641" w14:textId="77777777" w:rsidR="009509CD" w:rsidRDefault="009509CD" w:rsidP="009509CD"/>
    <w:p w14:paraId="58F33171" w14:textId="77777777" w:rsidR="009509CD" w:rsidRDefault="009509CD" w:rsidP="0008388E">
      <w:pPr>
        <w:pStyle w:val="Nadpis3"/>
        <w:numPr>
          <w:ilvl w:val="2"/>
          <w:numId w:val="2"/>
        </w:numPr>
      </w:pPr>
      <w:bookmarkStart w:id="95" w:name="_Toc43905490"/>
      <w:bookmarkStart w:id="96" w:name="_Ref104900955"/>
      <w:bookmarkStart w:id="97" w:name="_Ref104902080"/>
      <w:bookmarkStart w:id="98" w:name="_Toc106966834"/>
      <w:bookmarkStart w:id="99" w:name="_Toc128994996"/>
      <w:bookmarkStart w:id="100" w:name="_Ref129192272"/>
      <w:r>
        <w:t>Požadavek na data – Marginální ceny DT</w:t>
      </w:r>
      <w:bookmarkEnd w:id="95"/>
      <w:bookmarkEnd w:id="96"/>
      <w:bookmarkEnd w:id="97"/>
      <w:bookmarkEnd w:id="98"/>
      <w:bookmarkEnd w:id="99"/>
      <w:bookmarkEnd w:id="100"/>
    </w:p>
    <w:p w14:paraId="04BC9020" w14:textId="5D7D72E0" w:rsidR="009509CD" w:rsidRDefault="009509CD" w:rsidP="009509CD">
      <w:r>
        <w:rPr>
          <w:szCs w:val="22"/>
        </w:rPr>
        <w:t>Požadavek umož</w:t>
      </w:r>
      <w:r w:rsidR="006B40F5">
        <w:rPr>
          <w:szCs w:val="22"/>
        </w:rPr>
        <w:t>ňuje</w:t>
      </w:r>
      <w:r>
        <w:rPr>
          <w:szCs w:val="22"/>
        </w:rPr>
        <w:t xml:space="preserve"> zjistit marginální ceny dosažené na denním trhu. Jeden úkon obsah</w:t>
      </w:r>
      <w:r w:rsidR="00F72095">
        <w:rPr>
          <w:szCs w:val="22"/>
        </w:rPr>
        <w:t>uje</w:t>
      </w:r>
      <w:r>
        <w:rPr>
          <w:szCs w:val="22"/>
        </w:rPr>
        <w:t xml:space="preserve"> právě jeden požadavek na zjištění výsledných cen pro daný den dodávky, jehož odpovědí může být žádný nebo jeden výsledek. V rámci tohoto komunikačního scénáře jsou využit</w:t>
      </w:r>
      <w:r w:rsidR="00AE2B4D">
        <w:rPr>
          <w:szCs w:val="22"/>
        </w:rPr>
        <w:t>y</w:t>
      </w:r>
      <w:r>
        <w:rPr>
          <w:szCs w:val="22"/>
        </w:rPr>
        <w:t xml:space="preserve">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8B3177">
        <w:fldChar w:fldCharType="begin"/>
      </w:r>
      <w:r w:rsidR="008B3177">
        <w:instrText xml:space="preserve"> REF _Ref129192610 \r \h </w:instrText>
      </w:r>
      <w:r w:rsidR="008B3177">
        <w:fldChar w:fldCharType="separate"/>
      </w:r>
      <w:r w:rsidR="008B3177">
        <w:t>4.2</w:t>
      </w:r>
      <w:r w:rsidR="008B3177">
        <w:fldChar w:fldCharType="end"/>
      </w:r>
      <w:r>
        <w:rPr>
          <w:i/>
          <w:iCs/>
        </w:rPr>
        <w:t xml:space="preserve">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REF _Ref43387240 \h  \* MERGEFORMAT </w:instrText>
      </w:r>
      <w:r>
        <w:rPr>
          <w:i/>
          <w:iCs/>
        </w:rPr>
      </w:r>
      <w:r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DT</w:t>
      </w:r>
      <w:r>
        <w:rPr>
          <w:i/>
          <w:iCs/>
        </w:rPr>
        <w:fldChar w:fldCharType="end"/>
      </w:r>
      <w:r>
        <w:t>.</w:t>
      </w:r>
    </w:p>
    <w:p w14:paraId="50F1C775" w14:textId="77777777" w:rsidR="009509CD" w:rsidRDefault="009509CD" w:rsidP="009509CD">
      <w:r>
        <w:t>Ve výsledku je v rámci odpovědi poskytnut 1 pár zpráv:</w:t>
      </w:r>
    </w:p>
    <w:p w14:paraId="667DB74E" w14:textId="77777777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 xml:space="preserve">RESPONSE obsahující výsledek zpracování požadavku na Marginální ceny DT </w:t>
      </w:r>
    </w:p>
    <w:p w14:paraId="7FEE2970" w14:textId="77777777" w:rsidR="009509CD" w:rsidRDefault="009509CD" w:rsidP="006E23FC">
      <w:pPr>
        <w:pStyle w:val="Odstavecseseznamem"/>
        <w:numPr>
          <w:ilvl w:val="0"/>
          <w:numId w:val="19"/>
        </w:numPr>
        <w:suppressAutoHyphens w:val="0"/>
        <w:contextualSpacing/>
        <w:textAlignment w:val="auto"/>
      </w:pPr>
      <w:r>
        <w:t>ISOTEDATA obsahující data marginálních cen DT</w:t>
      </w:r>
    </w:p>
    <w:p w14:paraId="6EB8A26C" w14:textId="40A50F48" w:rsidR="009509CD" w:rsidRDefault="009509CD" w:rsidP="006E23FC">
      <w:pPr>
        <w:pStyle w:val="Odstavecseseznamem"/>
        <w:numPr>
          <w:ilvl w:val="1"/>
          <w:numId w:val="19"/>
        </w:numPr>
        <w:suppressAutoHyphens w:val="0"/>
        <w:contextualSpacing/>
        <w:textAlignment w:val="auto"/>
      </w:pPr>
      <w:r>
        <w:t>Tato zpráva s opisem dat není poskytnut</w:t>
      </w:r>
      <w:r w:rsidR="00AE2B4D">
        <w:t>a</w:t>
      </w:r>
      <w:r>
        <w:t>, pokud pro požadovaný den dodávky nejsou marginální ceny DT k dispozici</w:t>
      </w:r>
      <w:r w:rsidR="009669F0">
        <w:t xml:space="preserve"> </w:t>
      </w:r>
    </w:p>
    <w:p w14:paraId="3C3C0970" w14:textId="05DCAABE" w:rsidR="009509CD" w:rsidRDefault="00B541D2" w:rsidP="009509CD">
      <w:pPr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23B43471" wp14:editId="67920181">
            <wp:extent cx="3949552" cy="301942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978360" cy="30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8285AF" w14:textId="1C604753" w:rsidR="009509CD" w:rsidRDefault="009509CD" w:rsidP="00773E0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101" w:name="_Toc43905540"/>
      <w:bookmarkStart w:id="102" w:name="_Toc106966858"/>
      <w:bookmarkStart w:id="103" w:name="_Toc128126199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</w: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Požadavek na data - Marginální ceny DT</w:t>
      </w:r>
      <w:bookmarkEnd w:id="101"/>
      <w:bookmarkEnd w:id="102"/>
      <w:bookmarkEnd w:id="103"/>
    </w:p>
    <w:p w14:paraId="20EB8E3C" w14:textId="77777777" w:rsidR="009509CD" w:rsidRDefault="009509CD" w:rsidP="00C2385F"/>
    <w:p w14:paraId="07BC67B8" w14:textId="77777777" w:rsidR="009509CD" w:rsidRDefault="009509CD" w:rsidP="0008388E">
      <w:pPr>
        <w:pStyle w:val="Nadpis3"/>
        <w:numPr>
          <w:ilvl w:val="2"/>
          <w:numId w:val="2"/>
        </w:numPr>
      </w:pPr>
      <w:bookmarkStart w:id="104" w:name="_Toc43905491"/>
      <w:bookmarkStart w:id="105" w:name="_Ref104900967"/>
      <w:bookmarkStart w:id="106" w:name="_Ref104902095"/>
      <w:bookmarkStart w:id="107" w:name="_Toc106966835"/>
      <w:bookmarkStart w:id="108" w:name="_Toc128994997"/>
      <w:bookmarkStart w:id="109" w:name="_Ref129192281"/>
      <w:r>
        <w:t>Požadavek na data – Data kapacit DT</w:t>
      </w:r>
      <w:bookmarkEnd w:id="104"/>
      <w:bookmarkEnd w:id="105"/>
      <w:bookmarkEnd w:id="106"/>
      <w:bookmarkEnd w:id="107"/>
      <w:bookmarkEnd w:id="108"/>
      <w:bookmarkEnd w:id="109"/>
    </w:p>
    <w:p w14:paraId="61E3C21A" w14:textId="3026ADD5" w:rsidR="009509CD" w:rsidRDefault="009509CD" w:rsidP="009509CD">
      <w:pPr>
        <w:rPr>
          <w:szCs w:val="22"/>
        </w:rPr>
      </w:pPr>
      <w:r>
        <w:rPr>
          <w:szCs w:val="22"/>
        </w:rPr>
        <w:t xml:space="preserve">Požadavek </w:t>
      </w:r>
      <w:r w:rsidR="006B40F5">
        <w:rPr>
          <w:szCs w:val="22"/>
        </w:rPr>
        <w:t xml:space="preserve">umožňuje </w:t>
      </w:r>
      <w:r>
        <w:rPr>
          <w:szCs w:val="22"/>
        </w:rPr>
        <w:t>zjistit data kapacit na denním trhu. Jeden úkon obsah</w:t>
      </w:r>
      <w:r w:rsidR="006B40F5">
        <w:rPr>
          <w:szCs w:val="22"/>
        </w:rPr>
        <w:t>uje</w:t>
      </w:r>
      <w:r>
        <w:rPr>
          <w:szCs w:val="22"/>
        </w:rPr>
        <w:t xml:space="preserve"> právě jeden požadavek na zjištění dat kapacit pro daný den dodávky, jehož odpovědí může být: </w:t>
      </w:r>
    </w:p>
    <w:p w14:paraId="799A4B7D" w14:textId="77777777" w:rsidR="009509CD" w:rsidRDefault="009509CD" w:rsidP="006E23FC">
      <w:pPr>
        <w:pStyle w:val="Odstavecseseznamem"/>
        <w:numPr>
          <w:ilvl w:val="0"/>
          <w:numId w:val="20"/>
        </w:numPr>
        <w:suppressAutoHyphens w:val="0"/>
        <w:contextualSpacing/>
        <w:textAlignment w:val="auto"/>
        <w:rPr>
          <w:szCs w:val="22"/>
        </w:rPr>
      </w:pPr>
      <w:r>
        <w:t>Capacity_OTEMarketDocument – obsahující data kapacit pro požadovaný den dodávky nebo</w:t>
      </w:r>
    </w:p>
    <w:p w14:paraId="2F4EF7C4" w14:textId="77777777" w:rsidR="009509CD" w:rsidRDefault="009509CD" w:rsidP="006E23FC">
      <w:pPr>
        <w:pStyle w:val="Odstavecseseznamem"/>
        <w:numPr>
          <w:ilvl w:val="0"/>
          <w:numId w:val="20"/>
        </w:numPr>
        <w:suppressAutoHyphens w:val="0"/>
        <w:contextualSpacing/>
        <w:textAlignment w:val="auto"/>
      </w:pPr>
      <w:r>
        <w:rPr>
          <w:rFonts w:cstheme="minorHAnsi"/>
          <w:color w:val="000000"/>
        </w:rPr>
        <w:t>Acknowledgement_MarketDocument</w:t>
      </w:r>
      <w:r>
        <w:t xml:space="preserve"> – jako negativní odpověď v případě, že pro daný den dodávky nejsou data kapacit k dispozici nebo v případě chyb ve validaci požadavku.</w:t>
      </w:r>
    </w:p>
    <w:p w14:paraId="0383EFB3" w14:textId="3569233A" w:rsidR="009509CD" w:rsidRDefault="009509CD" w:rsidP="009509CD">
      <w:pPr>
        <w:pStyle w:val="Titulek"/>
        <w:jc w:val="center"/>
      </w:pPr>
      <w:r>
        <w:rPr>
          <w:noProof/>
          <w:lang w:eastAsia="cs-CZ"/>
        </w:rPr>
        <w:drawing>
          <wp:inline distT="0" distB="0" distL="0" distR="0" wp14:anchorId="36A8D939" wp14:editId="3130F336">
            <wp:extent cx="3898006" cy="3171825"/>
            <wp:effectExtent l="0" t="0" r="7620" b="0"/>
            <wp:docPr id="25" name="Picture 25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617" cy="3177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10" w:name="_Toc43905541"/>
    </w:p>
    <w:p w14:paraId="52DC4ADA" w14:textId="7BC78361" w:rsidR="009509CD" w:rsidRDefault="009509CD" w:rsidP="00773E0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111" w:name="_Toc106966859"/>
      <w:bookmarkStart w:id="112" w:name="_Toc128126200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lastRenderedPageBreak/>
        <w:t xml:space="preserve">Obrázek </w: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5</w:t>
      </w:r>
      <w:r w:rsidRPr="0008388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Požadavek na data - Data kapacit DT</w:t>
      </w:r>
      <w:bookmarkEnd w:id="110"/>
      <w:bookmarkEnd w:id="111"/>
      <w:bookmarkEnd w:id="112"/>
    </w:p>
    <w:p w14:paraId="214DCDE1" w14:textId="77777777" w:rsidR="009509CD" w:rsidRPr="00DC26BC" w:rsidRDefault="009509CD" w:rsidP="000566FC">
      <w:pPr>
        <w:pStyle w:val="Nadpis2"/>
        <w:numPr>
          <w:ilvl w:val="1"/>
          <w:numId w:val="2"/>
        </w:numPr>
      </w:pPr>
      <w:bookmarkStart w:id="113" w:name="_Toc125461330"/>
      <w:bookmarkStart w:id="114" w:name="_Toc125462512"/>
      <w:bookmarkStart w:id="115" w:name="_Toc125461359"/>
      <w:bookmarkStart w:id="116" w:name="_Toc125462541"/>
      <w:bookmarkStart w:id="117" w:name="_Toc125461360"/>
      <w:bookmarkStart w:id="118" w:name="_Toc125462542"/>
      <w:bookmarkStart w:id="119" w:name="_Toc125461361"/>
      <w:bookmarkStart w:id="120" w:name="_Toc125462543"/>
      <w:bookmarkStart w:id="121" w:name="_Toc125461362"/>
      <w:bookmarkStart w:id="122" w:name="_Toc125462544"/>
      <w:bookmarkStart w:id="123" w:name="_Toc125461363"/>
      <w:bookmarkStart w:id="124" w:name="_Toc125462545"/>
      <w:bookmarkStart w:id="125" w:name="_Toc125461364"/>
      <w:bookmarkStart w:id="126" w:name="_Toc125462546"/>
      <w:bookmarkStart w:id="127" w:name="_Toc125461365"/>
      <w:bookmarkStart w:id="128" w:name="_Toc125462547"/>
      <w:bookmarkStart w:id="129" w:name="_Toc125461366"/>
      <w:bookmarkStart w:id="130" w:name="_Toc125462548"/>
      <w:bookmarkStart w:id="131" w:name="_Toc125461367"/>
      <w:bookmarkStart w:id="132" w:name="_Toc125462549"/>
      <w:bookmarkStart w:id="133" w:name="_Toc125461368"/>
      <w:bookmarkStart w:id="134" w:name="_Toc125462550"/>
      <w:bookmarkStart w:id="135" w:name="_Toc125461369"/>
      <w:bookmarkStart w:id="136" w:name="_Toc125462551"/>
      <w:bookmarkStart w:id="137" w:name="_Toc125461370"/>
      <w:bookmarkStart w:id="138" w:name="_Toc125462552"/>
      <w:bookmarkStart w:id="139" w:name="_Toc100759637"/>
      <w:bookmarkStart w:id="140" w:name="_Toc100759705"/>
      <w:bookmarkStart w:id="141" w:name="_Toc100759988"/>
      <w:bookmarkStart w:id="142" w:name="_Toc100760056"/>
      <w:bookmarkStart w:id="143" w:name="_Toc101785721"/>
      <w:bookmarkStart w:id="144" w:name="_Toc102046945"/>
      <w:bookmarkStart w:id="145" w:name="_Toc102046991"/>
      <w:bookmarkStart w:id="146" w:name="_Toc104879656"/>
      <w:bookmarkStart w:id="147" w:name="_Toc104901975"/>
      <w:bookmarkStart w:id="148" w:name="_Toc106966839"/>
      <w:bookmarkStart w:id="149" w:name="_Toc109810381"/>
      <w:bookmarkStart w:id="150" w:name="_Toc109810711"/>
      <w:bookmarkStart w:id="151" w:name="_Toc109811041"/>
      <w:bookmarkStart w:id="152" w:name="_Toc125461371"/>
      <w:bookmarkStart w:id="153" w:name="_Toc125462553"/>
      <w:bookmarkStart w:id="154" w:name="_Toc100759638"/>
      <w:bookmarkStart w:id="155" w:name="_Toc100759706"/>
      <w:bookmarkStart w:id="156" w:name="_Toc100759989"/>
      <w:bookmarkStart w:id="157" w:name="_Toc100760057"/>
      <w:bookmarkStart w:id="158" w:name="_Toc101785722"/>
      <w:bookmarkStart w:id="159" w:name="_Toc102046946"/>
      <w:bookmarkStart w:id="160" w:name="_Toc102046992"/>
      <w:bookmarkStart w:id="161" w:name="_Toc104879657"/>
      <w:bookmarkStart w:id="162" w:name="_Toc104901976"/>
      <w:bookmarkStart w:id="163" w:name="_Toc106966840"/>
      <w:bookmarkStart w:id="164" w:name="_Toc109810382"/>
      <w:bookmarkStart w:id="165" w:name="_Toc109810712"/>
      <w:bookmarkStart w:id="166" w:name="_Toc109811042"/>
      <w:bookmarkStart w:id="167" w:name="_Toc109896795"/>
      <w:bookmarkStart w:id="168" w:name="_Toc113352038"/>
      <w:bookmarkStart w:id="169" w:name="_Toc113352181"/>
      <w:bookmarkStart w:id="170" w:name="_Toc113352266"/>
      <w:bookmarkStart w:id="171" w:name="_Toc113352630"/>
      <w:bookmarkStart w:id="172" w:name="_Toc113352685"/>
      <w:bookmarkStart w:id="173" w:name="_Toc113352829"/>
      <w:bookmarkStart w:id="174" w:name="_Toc113353590"/>
      <w:bookmarkStart w:id="175" w:name="_Toc117245309"/>
      <w:bookmarkStart w:id="176" w:name="_Toc117245477"/>
      <w:bookmarkStart w:id="177" w:name="_Toc121299511"/>
      <w:bookmarkStart w:id="178" w:name="_Toc121299717"/>
      <w:bookmarkStart w:id="179" w:name="_Toc121316719"/>
      <w:bookmarkStart w:id="180" w:name="_Toc124265612"/>
      <w:bookmarkStart w:id="181" w:name="_Toc125461372"/>
      <w:bookmarkStart w:id="182" w:name="_Toc125462554"/>
      <w:bookmarkStart w:id="183" w:name="_Toc100759639"/>
      <w:bookmarkStart w:id="184" w:name="_Toc100759707"/>
      <w:bookmarkStart w:id="185" w:name="_Toc100759990"/>
      <w:bookmarkStart w:id="186" w:name="_Toc100760058"/>
      <w:bookmarkStart w:id="187" w:name="_Toc101785723"/>
      <w:bookmarkStart w:id="188" w:name="_Toc102046947"/>
      <w:bookmarkStart w:id="189" w:name="_Toc102046993"/>
      <w:bookmarkStart w:id="190" w:name="_Toc104879658"/>
      <w:bookmarkStart w:id="191" w:name="_Toc104901977"/>
      <w:bookmarkStart w:id="192" w:name="_Toc106966841"/>
      <w:bookmarkStart w:id="193" w:name="_Toc109810383"/>
      <w:bookmarkStart w:id="194" w:name="_Toc109810713"/>
      <w:bookmarkStart w:id="195" w:name="_Toc109811043"/>
      <w:bookmarkStart w:id="196" w:name="_Toc109896796"/>
      <w:bookmarkStart w:id="197" w:name="_Toc113352039"/>
      <w:bookmarkStart w:id="198" w:name="_Toc113352182"/>
      <w:bookmarkStart w:id="199" w:name="_Toc113352267"/>
      <w:bookmarkStart w:id="200" w:name="_Toc113352631"/>
      <w:bookmarkStart w:id="201" w:name="_Toc113352686"/>
      <w:bookmarkStart w:id="202" w:name="_Toc113352830"/>
      <w:bookmarkStart w:id="203" w:name="_Toc113353591"/>
      <w:bookmarkStart w:id="204" w:name="_Toc117245310"/>
      <w:bookmarkStart w:id="205" w:name="_Toc117245478"/>
      <w:bookmarkStart w:id="206" w:name="_Toc121299512"/>
      <w:bookmarkStart w:id="207" w:name="_Toc121299718"/>
      <w:bookmarkStart w:id="208" w:name="_Toc121316720"/>
      <w:bookmarkStart w:id="209" w:name="_Toc125461373"/>
      <w:bookmarkStart w:id="210" w:name="_Toc125462555"/>
      <w:bookmarkStart w:id="211" w:name="_Toc100759640"/>
      <w:bookmarkStart w:id="212" w:name="_Toc100759708"/>
      <w:bookmarkStart w:id="213" w:name="_Toc100759991"/>
      <w:bookmarkStart w:id="214" w:name="_Toc100760059"/>
      <w:bookmarkStart w:id="215" w:name="_Toc101785724"/>
      <w:bookmarkStart w:id="216" w:name="_Toc102046948"/>
      <w:bookmarkStart w:id="217" w:name="_Toc102046994"/>
      <w:bookmarkStart w:id="218" w:name="_Toc104879659"/>
      <w:bookmarkStart w:id="219" w:name="_Toc104901978"/>
      <w:bookmarkStart w:id="220" w:name="_Toc106966842"/>
      <w:bookmarkStart w:id="221" w:name="_Toc109810384"/>
      <w:bookmarkStart w:id="222" w:name="_Toc109810714"/>
      <w:bookmarkStart w:id="223" w:name="_Toc109811044"/>
      <w:bookmarkStart w:id="224" w:name="_Toc109896797"/>
      <w:bookmarkStart w:id="225" w:name="_Toc113352040"/>
      <w:bookmarkStart w:id="226" w:name="_Toc113352183"/>
      <w:bookmarkStart w:id="227" w:name="_Toc113352268"/>
      <w:bookmarkStart w:id="228" w:name="_Toc113352632"/>
      <w:bookmarkStart w:id="229" w:name="_Toc113352687"/>
      <w:bookmarkStart w:id="230" w:name="_Toc113352831"/>
      <w:bookmarkStart w:id="231" w:name="_Toc113353592"/>
      <w:bookmarkStart w:id="232" w:name="_Toc117245311"/>
      <w:bookmarkStart w:id="233" w:name="_Toc117245479"/>
      <w:bookmarkStart w:id="234" w:name="_Toc121299513"/>
      <w:bookmarkStart w:id="235" w:name="_Toc121299719"/>
      <w:bookmarkStart w:id="236" w:name="_Toc121316721"/>
      <w:bookmarkStart w:id="237" w:name="_Toc125461374"/>
      <w:bookmarkStart w:id="238" w:name="_Toc125462556"/>
      <w:bookmarkStart w:id="239" w:name="_Toc100759641"/>
      <w:bookmarkStart w:id="240" w:name="_Toc100759709"/>
      <w:bookmarkStart w:id="241" w:name="_Toc100759992"/>
      <w:bookmarkStart w:id="242" w:name="_Toc100760060"/>
      <w:bookmarkStart w:id="243" w:name="_Toc101785725"/>
      <w:bookmarkStart w:id="244" w:name="_Toc102046949"/>
      <w:bookmarkStart w:id="245" w:name="_Toc102046995"/>
      <w:bookmarkStart w:id="246" w:name="_Toc104879660"/>
      <w:bookmarkStart w:id="247" w:name="_Toc104901979"/>
      <w:bookmarkStart w:id="248" w:name="_Toc106966843"/>
      <w:bookmarkStart w:id="249" w:name="_Toc109810385"/>
      <w:bookmarkStart w:id="250" w:name="_Toc109810715"/>
      <w:bookmarkStart w:id="251" w:name="_Toc109811045"/>
      <w:bookmarkStart w:id="252" w:name="_Toc109896798"/>
      <w:bookmarkStart w:id="253" w:name="_Toc113352041"/>
      <w:bookmarkStart w:id="254" w:name="_Toc113352184"/>
      <w:bookmarkStart w:id="255" w:name="_Toc113352269"/>
      <w:bookmarkStart w:id="256" w:name="_Toc113352633"/>
      <w:bookmarkStart w:id="257" w:name="_Toc113352688"/>
      <w:bookmarkStart w:id="258" w:name="_Toc113352832"/>
      <w:bookmarkStart w:id="259" w:name="_Toc113353593"/>
      <w:bookmarkStart w:id="260" w:name="_Toc117245312"/>
      <w:bookmarkStart w:id="261" w:name="_Toc117245480"/>
      <w:bookmarkStart w:id="262" w:name="_Toc121299514"/>
      <w:bookmarkStart w:id="263" w:name="_Toc121299720"/>
      <w:bookmarkStart w:id="264" w:name="_Toc121316722"/>
      <w:bookmarkStart w:id="265" w:name="_Toc124265615"/>
      <w:bookmarkStart w:id="266" w:name="_Toc125461375"/>
      <w:bookmarkStart w:id="267" w:name="_Toc125462557"/>
      <w:bookmarkStart w:id="268" w:name="_Toc100759642"/>
      <w:bookmarkStart w:id="269" w:name="_Toc100759710"/>
      <w:bookmarkStart w:id="270" w:name="_Toc100759993"/>
      <w:bookmarkStart w:id="271" w:name="_Toc100760061"/>
      <w:bookmarkStart w:id="272" w:name="_Toc101785726"/>
      <w:bookmarkStart w:id="273" w:name="_Toc102046950"/>
      <w:bookmarkStart w:id="274" w:name="_Toc102046996"/>
      <w:bookmarkStart w:id="275" w:name="_Toc104879661"/>
      <w:bookmarkStart w:id="276" w:name="_Toc104901980"/>
      <w:bookmarkStart w:id="277" w:name="_Toc106966844"/>
      <w:bookmarkStart w:id="278" w:name="_Toc109810386"/>
      <w:bookmarkStart w:id="279" w:name="_Toc109810716"/>
      <w:bookmarkStart w:id="280" w:name="_Toc109811046"/>
      <w:bookmarkStart w:id="281" w:name="_Toc109896799"/>
      <w:bookmarkStart w:id="282" w:name="_Toc113352042"/>
      <w:bookmarkStart w:id="283" w:name="_Toc113352185"/>
      <w:bookmarkStart w:id="284" w:name="_Toc113352270"/>
      <w:bookmarkStart w:id="285" w:name="_Toc113352634"/>
      <w:bookmarkStart w:id="286" w:name="_Toc113352689"/>
      <w:bookmarkStart w:id="287" w:name="_Toc113352833"/>
      <w:bookmarkStart w:id="288" w:name="_Toc113353594"/>
      <w:bookmarkStart w:id="289" w:name="_Toc117245313"/>
      <w:bookmarkStart w:id="290" w:name="_Toc117245481"/>
      <w:bookmarkStart w:id="291" w:name="_Toc121299515"/>
      <w:bookmarkStart w:id="292" w:name="_Toc121299721"/>
      <w:bookmarkStart w:id="293" w:name="_Toc121316723"/>
      <w:bookmarkStart w:id="294" w:name="_Toc124265616"/>
      <w:bookmarkStart w:id="295" w:name="_Toc125461376"/>
      <w:bookmarkStart w:id="296" w:name="_Toc125462558"/>
      <w:bookmarkStart w:id="297" w:name="_Toc125461377"/>
      <w:bookmarkStart w:id="298" w:name="_Toc125462559"/>
      <w:bookmarkStart w:id="299" w:name="_Toc125461378"/>
      <w:bookmarkStart w:id="300" w:name="_Toc125462560"/>
      <w:bookmarkStart w:id="301" w:name="_Toc125461379"/>
      <w:bookmarkStart w:id="302" w:name="_Toc125462561"/>
      <w:bookmarkStart w:id="303" w:name="_Toc125461380"/>
      <w:bookmarkStart w:id="304" w:name="_Toc125462562"/>
      <w:bookmarkStart w:id="305" w:name="_Toc125461381"/>
      <w:bookmarkStart w:id="306" w:name="_Toc125462563"/>
      <w:bookmarkStart w:id="307" w:name="_Toc125461382"/>
      <w:bookmarkStart w:id="308" w:name="_Toc125462564"/>
      <w:bookmarkStart w:id="309" w:name="_Toc125461383"/>
      <w:bookmarkStart w:id="310" w:name="_Toc125462565"/>
      <w:bookmarkStart w:id="311" w:name="_Toc125461384"/>
      <w:bookmarkStart w:id="312" w:name="_Toc125462566"/>
      <w:bookmarkStart w:id="313" w:name="_Toc125461385"/>
      <w:bookmarkStart w:id="314" w:name="_Toc125462567"/>
      <w:bookmarkStart w:id="315" w:name="_Toc125461386"/>
      <w:bookmarkStart w:id="316" w:name="_Toc125462568"/>
      <w:bookmarkStart w:id="317" w:name="_Toc125461387"/>
      <w:bookmarkStart w:id="318" w:name="_Toc125462569"/>
      <w:bookmarkStart w:id="319" w:name="_Toc125461388"/>
      <w:bookmarkStart w:id="320" w:name="_Toc125462570"/>
      <w:bookmarkStart w:id="321" w:name="_Toc125461389"/>
      <w:bookmarkStart w:id="322" w:name="_Toc125462571"/>
      <w:bookmarkStart w:id="323" w:name="_Toc125461397"/>
      <w:bookmarkStart w:id="324" w:name="_Toc125462579"/>
      <w:bookmarkStart w:id="325" w:name="_Toc125461411"/>
      <w:bookmarkStart w:id="326" w:name="_Toc125462593"/>
      <w:bookmarkStart w:id="327" w:name="_Toc125461418"/>
      <w:bookmarkStart w:id="328" w:name="_Toc125462600"/>
      <w:bookmarkStart w:id="329" w:name="_Toc125461419"/>
      <w:bookmarkStart w:id="330" w:name="_Toc125462601"/>
      <w:bookmarkStart w:id="331" w:name="_Toc125461420"/>
      <w:bookmarkStart w:id="332" w:name="_Toc125462602"/>
      <w:bookmarkStart w:id="333" w:name="_Toc125461421"/>
      <w:bookmarkStart w:id="334" w:name="_Toc125462603"/>
      <w:bookmarkStart w:id="335" w:name="_Toc125461422"/>
      <w:bookmarkStart w:id="336" w:name="_Toc125462604"/>
      <w:bookmarkStart w:id="337" w:name="_Toc125461423"/>
      <w:bookmarkStart w:id="338" w:name="_Toc125462605"/>
      <w:bookmarkStart w:id="339" w:name="_Toc125461424"/>
      <w:bookmarkStart w:id="340" w:name="_Toc125462606"/>
      <w:bookmarkStart w:id="341" w:name="_Toc125461425"/>
      <w:bookmarkStart w:id="342" w:name="_Toc125462607"/>
      <w:bookmarkStart w:id="343" w:name="_Toc125461426"/>
      <w:bookmarkStart w:id="344" w:name="_Toc125462608"/>
      <w:bookmarkStart w:id="345" w:name="_Toc125461427"/>
      <w:bookmarkStart w:id="346" w:name="_Toc125462609"/>
      <w:bookmarkStart w:id="347" w:name="_Toc125461428"/>
      <w:bookmarkStart w:id="348" w:name="_Toc125462610"/>
      <w:bookmarkStart w:id="349" w:name="_Toc125461450"/>
      <w:bookmarkStart w:id="350" w:name="_Toc125462632"/>
      <w:bookmarkStart w:id="351" w:name="_Toc125461451"/>
      <w:bookmarkStart w:id="352" w:name="_Toc125462633"/>
      <w:bookmarkStart w:id="353" w:name="_Toc125461452"/>
      <w:bookmarkStart w:id="354" w:name="_Toc125462634"/>
      <w:bookmarkStart w:id="355" w:name="_Toc125461453"/>
      <w:bookmarkStart w:id="356" w:name="_Toc125462635"/>
      <w:bookmarkStart w:id="357" w:name="_Toc125461454"/>
      <w:bookmarkStart w:id="358" w:name="_Toc125462636"/>
      <w:bookmarkStart w:id="359" w:name="_Toc125461455"/>
      <w:bookmarkStart w:id="360" w:name="_Toc125462637"/>
      <w:bookmarkStart w:id="361" w:name="_Toc125461456"/>
      <w:bookmarkStart w:id="362" w:name="_Toc125462638"/>
      <w:bookmarkStart w:id="363" w:name="_Toc125461459"/>
      <w:bookmarkStart w:id="364" w:name="_Toc125462641"/>
      <w:bookmarkStart w:id="365" w:name="_Toc125461485"/>
      <w:bookmarkStart w:id="366" w:name="_Toc125462667"/>
      <w:bookmarkStart w:id="367" w:name="_Toc125461486"/>
      <w:bookmarkStart w:id="368" w:name="_Toc125462668"/>
      <w:bookmarkStart w:id="369" w:name="_Toc125461487"/>
      <w:bookmarkStart w:id="370" w:name="_Toc125462669"/>
      <w:bookmarkStart w:id="371" w:name="_Toc125461488"/>
      <w:bookmarkStart w:id="372" w:name="_Toc125462670"/>
      <w:bookmarkStart w:id="373" w:name="_Toc125461489"/>
      <w:bookmarkStart w:id="374" w:name="_Toc125462671"/>
      <w:bookmarkStart w:id="375" w:name="_Toc125461490"/>
      <w:bookmarkStart w:id="376" w:name="_Toc125462672"/>
      <w:bookmarkStart w:id="377" w:name="_Toc125461491"/>
      <w:bookmarkStart w:id="378" w:name="_Toc125462673"/>
      <w:bookmarkStart w:id="379" w:name="_Toc125461492"/>
      <w:bookmarkStart w:id="380" w:name="_Toc125462674"/>
      <w:bookmarkStart w:id="381" w:name="_Toc125461493"/>
      <w:bookmarkStart w:id="382" w:name="_Toc125462675"/>
      <w:bookmarkStart w:id="383" w:name="_Toc125461494"/>
      <w:bookmarkStart w:id="384" w:name="_Toc125462676"/>
      <w:bookmarkStart w:id="385" w:name="_Toc125461495"/>
      <w:bookmarkStart w:id="386" w:name="_Toc125462677"/>
      <w:bookmarkStart w:id="387" w:name="_Toc125461496"/>
      <w:bookmarkStart w:id="388" w:name="_Toc125462678"/>
      <w:bookmarkStart w:id="389" w:name="_Toc125461497"/>
      <w:bookmarkStart w:id="390" w:name="_Toc125462679"/>
      <w:bookmarkStart w:id="391" w:name="_Toc125461498"/>
      <w:bookmarkStart w:id="392" w:name="_Toc125462680"/>
      <w:bookmarkStart w:id="393" w:name="_Toc125461499"/>
      <w:bookmarkStart w:id="394" w:name="_Toc125462681"/>
      <w:bookmarkStart w:id="395" w:name="_Toc125461500"/>
      <w:bookmarkStart w:id="396" w:name="_Toc125462682"/>
      <w:bookmarkStart w:id="397" w:name="_Toc125461501"/>
      <w:bookmarkStart w:id="398" w:name="_Toc125462683"/>
      <w:bookmarkStart w:id="399" w:name="_Toc125461502"/>
      <w:bookmarkStart w:id="400" w:name="_Toc125462684"/>
      <w:bookmarkStart w:id="401" w:name="_Toc125461524"/>
      <w:bookmarkStart w:id="402" w:name="_Toc125462706"/>
      <w:bookmarkStart w:id="403" w:name="_Toc125461531"/>
      <w:bookmarkStart w:id="404" w:name="_Toc125462713"/>
      <w:bookmarkStart w:id="405" w:name="_Toc125461532"/>
      <w:bookmarkStart w:id="406" w:name="_Toc125462714"/>
      <w:bookmarkStart w:id="407" w:name="_Toc125461533"/>
      <w:bookmarkStart w:id="408" w:name="_Toc125462715"/>
      <w:bookmarkStart w:id="409" w:name="_Toc125461534"/>
      <w:bookmarkStart w:id="410" w:name="_Toc125462716"/>
      <w:bookmarkStart w:id="411" w:name="_Toc125461535"/>
      <w:bookmarkStart w:id="412" w:name="_Toc125462717"/>
      <w:bookmarkStart w:id="413" w:name="_Toc125461536"/>
      <w:bookmarkStart w:id="414" w:name="_Toc125462718"/>
      <w:bookmarkStart w:id="415" w:name="_Toc125461537"/>
      <w:bookmarkStart w:id="416" w:name="_Toc125462719"/>
      <w:bookmarkStart w:id="417" w:name="_Toc125461538"/>
      <w:bookmarkStart w:id="418" w:name="_Toc125462720"/>
      <w:bookmarkStart w:id="419" w:name="_Toc125461539"/>
      <w:bookmarkStart w:id="420" w:name="_Toc125462721"/>
      <w:bookmarkStart w:id="421" w:name="_Toc125461540"/>
      <w:bookmarkStart w:id="422" w:name="_Toc125462722"/>
      <w:bookmarkStart w:id="423" w:name="_Toc125461555"/>
      <w:bookmarkStart w:id="424" w:name="_Toc125462737"/>
      <w:bookmarkStart w:id="425" w:name="_Toc125461562"/>
      <w:bookmarkStart w:id="426" w:name="_Toc125462744"/>
      <w:bookmarkStart w:id="427" w:name="_Toc125461563"/>
      <w:bookmarkStart w:id="428" w:name="_Toc125462745"/>
      <w:bookmarkStart w:id="429" w:name="_Toc125461564"/>
      <w:bookmarkStart w:id="430" w:name="_Toc125462746"/>
      <w:bookmarkStart w:id="431" w:name="_Toc125461565"/>
      <w:bookmarkStart w:id="432" w:name="_Toc125462747"/>
      <w:bookmarkStart w:id="433" w:name="_Toc125461566"/>
      <w:bookmarkStart w:id="434" w:name="_Toc125462748"/>
      <w:bookmarkStart w:id="435" w:name="_Toc125461567"/>
      <w:bookmarkStart w:id="436" w:name="_Toc125462749"/>
      <w:bookmarkStart w:id="437" w:name="_Toc125461568"/>
      <w:bookmarkStart w:id="438" w:name="_Toc125462750"/>
      <w:bookmarkStart w:id="439" w:name="_Toc125461571"/>
      <w:bookmarkStart w:id="440" w:name="_Toc125462753"/>
      <w:bookmarkStart w:id="441" w:name="_Toc125461597"/>
      <w:bookmarkStart w:id="442" w:name="_Toc125462779"/>
      <w:bookmarkStart w:id="443" w:name="_Toc125461598"/>
      <w:bookmarkStart w:id="444" w:name="_Toc125462780"/>
      <w:bookmarkStart w:id="445" w:name="_Toc125461599"/>
      <w:bookmarkStart w:id="446" w:name="_Toc125462781"/>
      <w:bookmarkStart w:id="447" w:name="_Toc125461600"/>
      <w:bookmarkStart w:id="448" w:name="_Toc125462782"/>
      <w:bookmarkStart w:id="449" w:name="_Toc125461601"/>
      <w:bookmarkStart w:id="450" w:name="_Toc125462783"/>
      <w:bookmarkStart w:id="451" w:name="_Toc125461602"/>
      <w:bookmarkStart w:id="452" w:name="_Toc125462784"/>
      <w:bookmarkStart w:id="453" w:name="_Toc100759644"/>
      <w:bookmarkStart w:id="454" w:name="_Toc100759712"/>
      <w:bookmarkStart w:id="455" w:name="_Toc100759995"/>
      <w:bookmarkStart w:id="456" w:name="_Toc100760063"/>
      <w:bookmarkStart w:id="457" w:name="_Toc101785728"/>
      <w:bookmarkStart w:id="458" w:name="_Toc102046952"/>
      <w:bookmarkStart w:id="459" w:name="_Toc102046998"/>
      <w:bookmarkStart w:id="460" w:name="_Toc104879663"/>
      <w:bookmarkStart w:id="461" w:name="_Toc104901982"/>
      <w:bookmarkStart w:id="462" w:name="_Toc106966846"/>
      <w:bookmarkStart w:id="463" w:name="_Toc125461603"/>
      <w:bookmarkStart w:id="464" w:name="_Toc125462785"/>
      <w:bookmarkStart w:id="465" w:name="_Toc125461604"/>
      <w:bookmarkStart w:id="466" w:name="_Toc125462786"/>
      <w:bookmarkStart w:id="467" w:name="_Toc125461605"/>
      <w:bookmarkStart w:id="468" w:name="_Toc125462787"/>
      <w:bookmarkStart w:id="469" w:name="_Toc125461606"/>
      <w:bookmarkStart w:id="470" w:name="_Toc125462788"/>
      <w:bookmarkStart w:id="471" w:name="_Toc125461607"/>
      <w:bookmarkStart w:id="472" w:name="_Toc125462789"/>
      <w:bookmarkStart w:id="473" w:name="_Toc125461608"/>
      <w:bookmarkStart w:id="474" w:name="_Toc125462790"/>
      <w:bookmarkStart w:id="475" w:name="_Toc125461623"/>
      <w:bookmarkStart w:id="476" w:name="_Toc125462805"/>
      <w:bookmarkStart w:id="477" w:name="_Toc125461624"/>
      <w:bookmarkStart w:id="478" w:name="_Toc125462806"/>
      <w:bookmarkStart w:id="479" w:name="_Toc125461625"/>
      <w:bookmarkStart w:id="480" w:name="_Toc125462807"/>
      <w:bookmarkStart w:id="481" w:name="_Toc125461626"/>
      <w:bookmarkStart w:id="482" w:name="_Toc125462808"/>
      <w:bookmarkStart w:id="483" w:name="_Toc125461627"/>
      <w:bookmarkStart w:id="484" w:name="_Toc125462809"/>
      <w:bookmarkStart w:id="485" w:name="_Toc125461628"/>
      <w:bookmarkStart w:id="486" w:name="_Toc125462810"/>
      <w:bookmarkStart w:id="487" w:name="_Toc125461629"/>
      <w:bookmarkStart w:id="488" w:name="_Toc125462811"/>
      <w:bookmarkStart w:id="489" w:name="_Toc125461644"/>
      <w:bookmarkStart w:id="490" w:name="_Toc125462826"/>
      <w:bookmarkStart w:id="491" w:name="_Toc125461645"/>
      <w:bookmarkStart w:id="492" w:name="_Toc125462827"/>
      <w:bookmarkStart w:id="493" w:name="_Toc125461646"/>
      <w:bookmarkStart w:id="494" w:name="_Toc125462828"/>
      <w:bookmarkStart w:id="495" w:name="_Toc125461647"/>
      <w:bookmarkStart w:id="496" w:name="_Toc125462829"/>
      <w:bookmarkStart w:id="497" w:name="_Toc125461648"/>
      <w:bookmarkStart w:id="498" w:name="_Toc125462830"/>
      <w:bookmarkStart w:id="499" w:name="_Toc125461649"/>
      <w:bookmarkStart w:id="500" w:name="_Toc125462831"/>
      <w:bookmarkStart w:id="501" w:name="_Toc125461650"/>
      <w:bookmarkStart w:id="502" w:name="_Toc125462832"/>
      <w:bookmarkStart w:id="503" w:name="_Toc125461665"/>
      <w:bookmarkStart w:id="504" w:name="_Toc125462847"/>
      <w:bookmarkStart w:id="505" w:name="_Toc125461666"/>
      <w:bookmarkStart w:id="506" w:name="_Toc125462848"/>
      <w:bookmarkStart w:id="507" w:name="_Toc125461667"/>
      <w:bookmarkStart w:id="508" w:name="_Toc125462849"/>
      <w:bookmarkStart w:id="509" w:name="_Toc125461668"/>
      <w:bookmarkStart w:id="510" w:name="_Toc125462850"/>
      <w:bookmarkStart w:id="511" w:name="_Toc125461669"/>
      <w:bookmarkStart w:id="512" w:name="_Toc125462851"/>
      <w:bookmarkStart w:id="513" w:name="_Toc125461670"/>
      <w:bookmarkStart w:id="514" w:name="_Toc125462852"/>
      <w:bookmarkStart w:id="515" w:name="_Toc125461671"/>
      <w:bookmarkStart w:id="516" w:name="_Toc125462853"/>
      <w:bookmarkStart w:id="517" w:name="_Toc125461693"/>
      <w:bookmarkStart w:id="518" w:name="_Toc125462875"/>
      <w:bookmarkStart w:id="519" w:name="_Toc125461694"/>
      <w:bookmarkStart w:id="520" w:name="_Toc125462876"/>
      <w:bookmarkStart w:id="521" w:name="_Toc125461695"/>
      <w:bookmarkStart w:id="522" w:name="_Toc125462877"/>
      <w:bookmarkStart w:id="523" w:name="_Toc125461696"/>
      <w:bookmarkStart w:id="524" w:name="_Toc125462878"/>
      <w:bookmarkStart w:id="525" w:name="_Toc125461697"/>
      <w:bookmarkStart w:id="526" w:name="_Toc125462879"/>
      <w:bookmarkStart w:id="527" w:name="_Toc125461698"/>
      <w:bookmarkStart w:id="528" w:name="_Toc125462880"/>
      <w:bookmarkStart w:id="529" w:name="_Toc125461699"/>
      <w:bookmarkStart w:id="530" w:name="_Toc125462881"/>
      <w:bookmarkStart w:id="531" w:name="_Toc125461700"/>
      <w:bookmarkStart w:id="532" w:name="_Toc125462882"/>
      <w:bookmarkStart w:id="533" w:name="_Toc125461722"/>
      <w:bookmarkStart w:id="534" w:name="_Toc125462904"/>
      <w:bookmarkStart w:id="535" w:name="_Toc125461723"/>
      <w:bookmarkStart w:id="536" w:name="_Toc125462905"/>
      <w:bookmarkStart w:id="537" w:name="_Toc43905492"/>
      <w:bookmarkStart w:id="538" w:name="_Ref43387240"/>
      <w:bookmarkStart w:id="539" w:name="_Toc106966847"/>
      <w:bookmarkStart w:id="540" w:name="_Toc128994998"/>
      <w:bookmarkStart w:id="541" w:name="_Ref129192330"/>
      <w:bookmarkStart w:id="542" w:name="_Ref129192397"/>
      <w:bookmarkStart w:id="543" w:name="_Ref129192573"/>
      <w:bookmarkStart w:id="544" w:name="_Ref129192610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r w:rsidRPr="00DC26BC">
        <w:t>Obsah datových zpráv DT</w:t>
      </w:r>
      <w:bookmarkEnd w:id="537"/>
      <w:bookmarkEnd w:id="538"/>
      <w:bookmarkEnd w:id="539"/>
      <w:bookmarkEnd w:id="540"/>
      <w:bookmarkEnd w:id="541"/>
      <w:bookmarkEnd w:id="542"/>
      <w:bookmarkEnd w:id="543"/>
      <w:bookmarkEnd w:id="544"/>
    </w:p>
    <w:p w14:paraId="40DFF36D" w14:textId="57FB9ED8" w:rsidR="009509CD" w:rsidRPr="00213DA8" w:rsidRDefault="009509CD" w:rsidP="009509CD">
      <w:r w:rsidRPr="00213DA8">
        <w:t xml:space="preserve">Kapitola popisuje obsah datových zpráv používaných v rámci komunikačních </w:t>
      </w:r>
      <w:r w:rsidR="005F4105" w:rsidRPr="00213DA8">
        <w:t xml:space="preserve">scénářů </w:t>
      </w:r>
      <w:r w:rsidRPr="00213DA8">
        <w:t xml:space="preserve">na DT </w:t>
      </w:r>
      <w:r w:rsidR="009B5F7B">
        <w:t>s důrazem na využití a popis atributů daných datových zpráv pro potřeby agendy DT</w:t>
      </w:r>
      <w:r w:rsidRPr="00213DA8">
        <w:t>.</w:t>
      </w:r>
      <w:r w:rsidR="009669F0">
        <w:t xml:space="preserve"> </w:t>
      </w:r>
      <w:r w:rsidR="009B5F7B">
        <w:t>Viz také</w:t>
      </w:r>
      <w:r w:rsidR="00876549">
        <w:t xml:space="preserve"> </w:t>
      </w:r>
      <w:r w:rsidR="00876549">
        <w:fldChar w:fldCharType="begin"/>
      </w:r>
      <w:r w:rsidR="00876549">
        <w:instrText xml:space="preserve"> REF _Ref129006467 \w \h </w:instrText>
      </w:r>
      <w:r w:rsidR="00876549">
        <w:fldChar w:fldCharType="separate"/>
      </w:r>
      <w:r w:rsidR="00876549">
        <w:t>[2]</w:t>
      </w:r>
      <w:r w:rsidR="00876549">
        <w:fldChar w:fldCharType="end"/>
      </w:r>
      <w:r w:rsidR="009B5F7B">
        <w:t xml:space="preserve">, kde jsou </w:t>
      </w:r>
      <w:r w:rsidR="00DD4BCB">
        <w:t xml:space="preserve">dostupné </w:t>
      </w:r>
      <w:r w:rsidR="009B5F7B">
        <w:t xml:space="preserve">vlastní soubory šablon jednotlivých datových zpráv a jejich úplné definice. </w:t>
      </w:r>
    </w:p>
    <w:p w14:paraId="5AFA4EDC" w14:textId="77777777" w:rsidR="009509CD" w:rsidRDefault="009509CD" w:rsidP="009509CD"/>
    <w:p w14:paraId="4FB041D6" w14:textId="77777777" w:rsidR="009509CD" w:rsidRPr="00DC26BC" w:rsidRDefault="009509CD" w:rsidP="00156ECC">
      <w:pPr>
        <w:pStyle w:val="Nadpis3"/>
        <w:numPr>
          <w:ilvl w:val="2"/>
          <w:numId w:val="2"/>
        </w:numPr>
      </w:pPr>
      <w:bookmarkStart w:id="545" w:name="_Toc43905493"/>
      <w:bookmarkStart w:id="546" w:name="_Toc106966848"/>
      <w:bookmarkStart w:id="547" w:name="_Toc128994999"/>
      <w:bookmarkStart w:id="548" w:name="_Toc43905494"/>
      <w:r w:rsidRPr="00DC26BC">
        <w:t>ISOTEDATA</w:t>
      </w:r>
      <w:bookmarkEnd w:id="545"/>
      <w:bookmarkEnd w:id="546"/>
      <w:bookmarkEnd w:id="547"/>
    </w:p>
    <w:p w14:paraId="37DA8882" w14:textId="37717F50" w:rsidR="009509CD" w:rsidRPr="00156ECC" w:rsidRDefault="009509CD" w:rsidP="00156ECC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49" w:name="_Toc106966887"/>
      <w:bookmarkStart w:id="550" w:name="_Toc128126214"/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</w:t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DT – ISOTEDATA</w:t>
      </w:r>
      <w:bookmarkEnd w:id="549"/>
      <w:bookmarkEnd w:id="550"/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482"/>
        <w:gridCol w:w="2834"/>
        <w:gridCol w:w="427"/>
        <w:gridCol w:w="2267"/>
        <w:gridCol w:w="567"/>
        <w:gridCol w:w="561"/>
        <w:gridCol w:w="585"/>
        <w:gridCol w:w="555"/>
      </w:tblGrid>
      <w:tr w:rsidR="009509CD" w14:paraId="6577AEB7" w14:textId="77777777" w:rsidTr="00B55EC4">
        <w:trPr>
          <w:trHeight w:val="330"/>
          <w:tblHeader/>
        </w:trPr>
        <w:tc>
          <w:tcPr>
            <w:tcW w:w="21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5B3ADE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92460F8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3A8FE4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7530EBF8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8"/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0D99009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9"/>
            </w:r>
          </w:p>
        </w:tc>
      </w:tr>
      <w:tr w:rsidR="005001DC" w14:paraId="1C205130" w14:textId="77777777" w:rsidTr="00B55EC4">
        <w:trPr>
          <w:trHeight w:val="330"/>
          <w:tblHeader/>
        </w:trPr>
        <w:tc>
          <w:tcPr>
            <w:tcW w:w="21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8FA7" w14:textId="77777777" w:rsidR="009509CD" w:rsidRDefault="009509C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C618" w14:textId="77777777" w:rsidR="009509CD" w:rsidRDefault="009509C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6B0B" w14:textId="77777777" w:rsidR="009509CD" w:rsidRDefault="009509C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31C8D8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811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96DD8F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62A728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813,</w:t>
            </w:r>
          </w:p>
          <w:p w14:paraId="157847E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823,</w:t>
            </w:r>
          </w:p>
          <w:p w14:paraId="426A94B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DD76A9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946</w:t>
            </w:r>
          </w:p>
        </w:tc>
      </w:tr>
      <w:tr w:rsidR="00A35954" w14:paraId="395D5E15" w14:textId="77777777" w:rsidTr="00B55EC4">
        <w:trPr>
          <w:trHeight w:val="271"/>
        </w:trPr>
        <w:tc>
          <w:tcPr>
            <w:tcW w:w="4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EAF2"/>
            <w:hideMark/>
          </w:tcPr>
          <w:p w14:paraId="4BA1DCAC" w14:textId="77777777" w:rsidR="00A35954" w:rsidRDefault="00A35954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ISOTEDATA</w:t>
            </w:r>
          </w:p>
        </w:tc>
        <w:tc>
          <w:tcPr>
            <w:tcW w:w="49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1B9B8C2D" w14:textId="3F5CEF69" w:rsidR="00A35954" w:rsidRDefault="00A35954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14:paraId="68C21861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1AF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866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/Standardní Hlavička zprávy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1860F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544C3413" w14:textId="1434450B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A76A90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{*/message-code=811 - z</w:t>
            </w:r>
            <w:r>
              <w:rPr>
                <w:rFonts w:ascii="Arial" w:hAnsi="Arial" w:cs="Arial"/>
                <w:sz w:val="16"/>
                <w:szCs w:val="16"/>
              </w:rPr>
              <w:t>adání/modifikace nabídky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; </w:t>
            </w:r>
          </w:p>
          <w:p w14:paraId="053F292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*/message-code=813 - opis zadané/modifikované nabídky;</w:t>
            </w:r>
          </w:p>
          <w:p w14:paraId="631A1B6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*/message-code=821 - a</w:t>
            </w:r>
            <w:r>
              <w:rPr>
                <w:rFonts w:ascii="Arial" w:hAnsi="Arial" w:cs="Arial"/>
                <w:sz w:val="16"/>
                <w:szCs w:val="16"/>
              </w:rPr>
              <w:t>nulace nabídky;</w:t>
            </w:r>
          </w:p>
          <w:p w14:paraId="7B990EC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*/message-code=823 - opis anulované nabídky; </w:t>
            </w:r>
          </w:p>
          <w:p w14:paraId="5874D02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*/message-code=833 - opis nabídky </w:t>
            </w:r>
          </w:p>
          <w:p w14:paraId="1462265D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*/message-code=946 - opis s marginální cenou}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6681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538CA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7AD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912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1310E42D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792E217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79C5F4F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Trade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3A52BC5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9509CD" w14:paraId="6305B3F7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422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0CA7A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E1E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4F16C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 ve formátu yyyy-mm-dd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9FBE1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xsd:date</w:t>
            </w:r>
          </w:p>
          <w:p w14:paraId="54B0BF1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2020-06-18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9F420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B4BF4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1A5A6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0C402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686872D7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F37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EA8CF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1DD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trade-type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7FAA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Typ nabídky:</w:t>
            </w:r>
          </w:p>
          <w:p w14:paraId="2A787C37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 - Nákup;</w:t>
            </w:r>
          </w:p>
          <w:p w14:paraId="6B421AC0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 - Prodej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6209309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59AAA1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; S}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7AF609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3DA96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806F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4F2C6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652B2C05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9E1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60899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C260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9B93C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Kód nabídky.</w:t>
            </w:r>
          </w:p>
          <w:p w14:paraId="00817D8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B9996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53E095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F816B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B609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04C88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D0CA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421AF90A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55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EE090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C0D8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FEDA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Verze nabídky v rámci EMTAS. Jedná se o třímístné číslo. Společně s kódem nabídky tvoří jednoznačnou identifikaci nabídky v systému CS OTE.</w:t>
            </w:r>
          </w:p>
          <w:p w14:paraId="314CF1F1" w14:textId="4CCFDE02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modifikaci platné spotové nabídky je nutno uvést její kód a verzi.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br/>
              <w:t xml:space="preserve">Pokud pro nabídku není vyplněn kód a verze, bude vytvořena nová nabídka (s novým kódem a verzí </w:t>
            </w:r>
            <w:r w:rsidR="002524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).</w:t>
            </w:r>
          </w:p>
          <w:p w14:paraId="6FEA6F1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Nabídky derivátové modifikovat nelze. Pokud pro derivátovou nabídku není vyplněn kód a verze, bude vytvořena nová nabídka nebo dojde k nahrazení nabídky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stávající (nová nabídka je identická v rámci derivátových nabídek, vlastníka, dne dodávky a třídy nabídky), Nová nabídka bude mít stejný kód a s verzi n+1 (kde n je verze původní nabídky).</w:t>
            </w:r>
          </w:p>
          <w:p w14:paraId="0FB566B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5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32DA9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  <w:p w14:paraId="62F8B7B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AC875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D05C8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7BB8E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0954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4E646766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C5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A191B5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4A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external-id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0C179" w14:textId="453D420C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 systému účastníka trhu</w:t>
            </w:r>
            <w:r w:rsidR="00292CF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  <w:p w14:paraId="4ABB31BF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Položka je povinná v případě zadávání nabídek v rámci jedné datové zprávy.</w:t>
            </w:r>
          </w:p>
          <w:p w14:paraId="0A7050B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D55EA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19C6B1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5C71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74C1B5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8279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541988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279AEBA9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F8A9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D4E18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D3A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parent-external-id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CDFE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 systému účastníka trhu týkající se nadřazené blokové propojené nabídky.</w:t>
            </w:r>
          </w:p>
          <w:p w14:paraId="64F6193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Položka je povinná v případě zadávání propojených blokových nabídek v rámci jedné datové zprávy.</w:t>
            </w:r>
          </w:p>
          <w:p w14:paraId="50319E8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9B9B8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EAB496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B3AA5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75CA6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35C1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0A37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01AFBAF7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26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B1C6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C46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category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3AE2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Kategorii blokové nabídky lze specifikovat pouze pro spotové nabídky </w:t>
            </w:r>
          </w:p>
          <w:p w14:paraId="3F2D041B" w14:textId="5D84C3A6" w:rsidR="009509CD" w:rsidRDefault="009509CD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PB</w:t>
            </w:r>
            <w:r w:rsidR="000C60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profilová bloková nabídka </w:t>
            </w:r>
          </w:p>
          <w:p w14:paraId="3D0355E7" w14:textId="48A03A4E" w:rsidR="009509CD" w:rsidRDefault="00EA5EC6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</w:t>
            </w:r>
            <w:r w:rsidR="009509C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PB</w:t>
            </w:r>
            <w:r w:rsidR="000C60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</w:t>
            </w:r>
            <w:r w:rsidR="009509C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propojená profilová bloková nabídka</w:t>
            </w:r>
            <w:r w:rsidR="007E430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(užíváno pouze v opisu nabídky - zprávy 813, 823, 833)</w:t>
            </w:r>
          </w:p>
          <w:p w14:paraId="20E030CB" w14:textId="77C71E57" w:rsidR="00284608" w:rsidRDefault="00284608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STD – pro typ nabídky standardní</w:t>
            </w:r>
          </w:p>
          <w:p w14:paraId="4DBECFAD" w14:textId="6FA07243" w:rsidR="009509CD" w:rsidRPr="00E43C8E" w:rsidRDefault="009509CD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FH</w:t>
            </w:r>
            <w:r w:rsidR="000C60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flexibilní hodinová nabídka (uvedeno pouze v opisu historických nabídek dané kategorie při dotazu na data nabídky – zpráva 833)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2C3201B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57838C6" w14:textId="4BD5F29A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{PB</w:t>
            </w:r>
            <w:r w:rsidR="000C60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; </w:t>
            </w:r>
            <w:r w:rsidR="00EA5EC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PB</w:t>
            </w:r>
            <w:r w:rsidR="000C60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FH</w:t>
            </w:r>
            <w:r w:rsidR="000C60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</w:t>
            </w:r>
            <w:r w:rsidR="0028460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, STD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6CA5D" w14:textId="69C8EC3D" w:rsidR="009509CD" w:rsidRDefault="00040ACE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E21B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0FBDF" w14:textId="5C1BC862" w:rsidR="009509CD" w:rsidRDefault="00220A16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B53E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3BBC945A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F9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29587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4D7D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accept-ratio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D6FF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Minimální míra sesouhlaseného množství ve všech periodách, udávaná v procentech (povinná položka pouze u profilových blokových nabídek).</w:t>
            </w:r>
          </w:p>
          <w:p w14:paraId="440DB32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3 číslice.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F614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  <w:t xml:space="preserve"> </w:t>
            </w:r>
          </w:p>
          <w:p w14:paraId="696470E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D4FE0" w14:textId="30E34AD8" w:rsidR="009509CD" w:rsidRDefault="00384D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E100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AAE19" w14:textId="1ABB01E2" w:rsidR="009509CD" w:rsidRDefault="00384D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5B3B9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7C7A5137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19D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B0EC9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CE6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actual-ratio</w:t>
            </w:r>
            <w:proofErr w:type="gramEnd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08F67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Aktuální míra sesouhlaseného množství pouze u profilových blokových nabídek.</w:t>
            </w:r>
          </w:p>
          <w:p w14:paraId="6DE3853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3 číslice.</w:t>
            </w:r>
          </w:p>
          <w:p w14:paraId="4C7AC7A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Pozn.: Uvedeno pouze v opisu nabídek (zpráva 833), pokud již byly zveřejněny výsledky sesouhlasení DT.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B2E5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  <w:t xml:space="preserve"> </w:t>
            </w:r>
          </w:p>
          <w:p w14:paraId="683C6D3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36624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5C17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BCEE7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62AF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0169343A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99DF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3DF9A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1B1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parent-block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2CC8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Kód aktivní nadřazené nabídky v rámci profilových blokových nabídek daného účastníka, dne dodávky a třídy nabídky (povinná položka pouze v případě propojené profilové blokové nabídky, pokud se nejedná o nabídku na 1. úrovni propojených nabídek).</w:t>
            </w:r>
          </w:p>
          <w:p w14:paraId="1FEE0CB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10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6AE45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1C6638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68358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E4F2EE" w14:textId="13440489" w:rsidR="009509CD" w:rsidRDefault="00384D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879D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76FDCD" w14:textId="336EAF8C" w:rsidR="009509CD" w:rsidRDefault="00384D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F3935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1CD48B0E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359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5B54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743E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excls-group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A58F4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výlučné skupiny profilových blokových nabídek účastníka v daném dni dodávky.</w:t>
            </w:r>
          </w:p>
          <w:p w14:paraId="13754DE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min.1 číslice, max. 24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3ABE5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6A3AE4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626C08" w14:textId="3851550B" w:rsidR="009509CD" w:rsidRDefault="00384D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D7414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EF25FE" w14:textId="23384FE7" w:rsidR="009509CD" w:rsidRDefault="00384D02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9150C5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5CD4E2C2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6AB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66F2F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437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replacement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6C89C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Příznak, zda byla nabídka nahrazena novou verzí </w:t>
            </w:r>
          </w:p>
          <w:p w14:paraId="0BEDE8C4" w14:textId="77777777" w:rsidR="009509CD" w:rsidRDefault="009509CD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Y – ano, nahrazená; </w:t>
            </w:r>
          </w:p>
          <w:p w14:paraId="41076266" w14:textId="77777777" w:rsidR="009509CD" w:rsidRDefault="009509CD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 – ne, nenahrazená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5356A99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EB3D03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{Y; N}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835E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7FFC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2B9B7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F7932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6609A0CD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110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6309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375E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resolution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F500D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Časové rozlišení nabídky/marginální ceny</w:t>
            </w:r>
          </w:p>
          <w:p w14:paraId="7B6EC57C" w14:textId="77777777" w:rsidR="009509CD" w:rsidRDefault="009509CD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PT15M – nabídka zadána v 15 minutovém rozlišení</w:t>
            </w:r>
          </w:p>
          <w:p w14:paraId="639B10D1" w14:textId="77777777" w:rsidR="009509CD" w:rsidRDefault="009509CD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PT60M – nabídka zadána v 60 minutovém rozlišení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4EE11BF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CFB684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{PT15M; PT60M}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DBCAC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FDFD9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F7766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55B3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09D9904" w14:textId="77777777" w:rsidTr="00B55EC4">
        <w:trPr>
          <w:trHeight w:val="10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C56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2477C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17C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error-code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851ADE" w14:textId="4BAF805D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chyby, ke které může dojít v průběhu zpracování požadavku. Jednotlivé identifikátory budou definovány číselníkem, </w:t>
            </w:r>
            <w:r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\r \h  \* MERGEFORMAT </w:instrText>
            </w:r>
            <w: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3.2.2.1</w:t>
            </w:r>
            <w:r>
              <w:fldChar w:fldCharType="end"/>
            </w:r>
            <w: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DT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2B64991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10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526E3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E5AD97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54BD5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14F4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7A72D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94701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676F3C9D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2D2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5375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D0D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sett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noBreakHyphen/>
              <w:t>curr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D8AB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Měna pro vypořádání pokynu na denním trhu:</w:t>
            </w:r>
          </w:p>
          <w:p w14:paraId="733F7AAD" w14:textId="77777777" w:rsidR="009509CD" w:rsidRDefault="009509CD" w:rsidP="006E23FC">
            <w:pPr>
              <w:pStyle w:val="Odstavecseseznamem"/>
              <w:numPr>
                <w:ilvl w:val="0"/>
                <w:numId w:val="23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CZK;</w:t>
            </w:r>
          </w:p>
          <w:p w14:paraId="655223C6" w14:textId="77777777" w:rsidR="009509CD" w:rsidRDefault="009509CD" w:rsidP="006E23FC">
            <w:pPr>
              <w:pStyle w:val="Odstavecseseznamem"/>
              <w:numPr>
                <w:ilvl w:val="0"/>
                <w:numId w:val="23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EUR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1B33568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B8BF6C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{CZK; EUR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85FEF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2193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DD957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BBCB3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2095BB5A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21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DBFEC5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BC6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source-sys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4DD0E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zdrojového systému, který nabídku přijal: </w:t>
            </w:r>
          </w:p>
          <w:p w14:paraId="1053EFB5" w14:textId="77777777" w:rsidR="009509CD" w:rsidRDefault="009509CD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PXE</w:t>
            </w:r>
          </w:p>
          <w:p w14:paraId="7F1FB8A9" w14:textId="77777777" w:rsidR="009509CD" w:rsidRDefault="009509CD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OTE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7EFC174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816614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{PXE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; OTE}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9FA4B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7E968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60E2A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E3EA05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56C1FDFF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372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bookmarkStart w:id="551" w:name="_Hlk105073156"/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ED8345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DF6F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*/trade-session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75786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seance:</w:t>
            </w:r>
          </w:p>
          <w:p w14:paraId="08998B93" w14:textId="77777777" w:rsidR="009509CD" w:rsidRDefault="009509CD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DAM – Day Ahead Market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058C2CB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D9B552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{DAM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F4EC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1E016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27E56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8109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bookmarkEnd w:id="551"/>
      </w:tr>
      <w:tr w:rsidR="009509CD" w14:paraId="477888F5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AD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BF70F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767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trade-state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F2D9C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Příznak, zda je nabídka:</w:t>
            </w:r>
          </w:p>
          <w:p w14:paraId="389912B0" w14:textId="77777777" w:rsidR="009509CD" w:rsidRDefault="009509CD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– platná (valid);</w:t>
            </w:r>
          </w:p>
          <w:p w14:paraId="636EC5A6" w14:textId="77777777" w:rsidR="009509CD" w:rsidRDefault="009509CD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 – neplatná (invalid)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2BA157B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7AF866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V, I}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C35B8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C3D6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EBE0E5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1F9A8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2F0CEC23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FD4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2E08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CE1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trade-flag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0E33A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Příznak anulace nabídky:</w:t>
            </w:r>
          </w:p>
          <w:p w14:paraId="1FE06BB5" w14:textId="3017179C" w:rsidR="009509CD" w:rsidRDefault="00827896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Y</w:t>
            </w:r>
            <w:r w:rsidR="009509CD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ano, anulovaná; </w:t>
            </w:r>
          </w:p>
          <w:p w14:paraId="7F90B0A7" w14:textId="77777777" w:rsidR="009509CD" w:rsidRDefault="009509CD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 – ne, neanulovaná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6CD5F5D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7445C9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, N}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01A7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232CE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7D86A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A4C45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53162B3B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CCD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7E0A94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ABA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trade-market-flag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8D0D7D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Příznak typu trhu:</w:t>
            </w:r>
          </w:p>
          <w:p w14:paraId="744B519E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 xml:space="preserve">SPT – spotový; </w:t>
            </w:r>
          </w:p>
          <w:p w14:paraId="0887191B" w14:textId="184C67CD" w:rsidR="00284608" w:rsidRPr="00F47E9E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DER – derivátový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41DADA4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3F4BBD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SPT, DER}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7367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50794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484AD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B011A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77B581F0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648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D7C2F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F05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util-flag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D13B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Příznak určující okamžik finančního zajištění:</w:t>
            </w:r>
          </w:p>
          <w:p w14:paraId="3DDA27A0" w14:textId="77777777" w:rsidR="009509CD" w:rsidRDefault="009509CD" w:rsidP="006E23FC">
            <w:pPr>
              <w:pStyle w:val="Odstavecseseznamem"/>
              <w:numPr>
                <w:ilvl w:val="0"/>
                <w:numId w:val="25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0 - utilizace nabídky v rámci utilizačního okna (nejdříve v průběhu D-2);</w:t>
            </w:r>
          </w:p>
          <w:p w14:paraId="752EFE49" w14:textId="77777777" w:rsidR="009509CD" w:rsidRDefault="009509CD" w:rsidP="006E23FC">
            <w:pPr>
              <w:pStyle w:val="Odstavecseseznamem"/>
              <w:numPr>
                <w:ilvl w:val="0"/>
                <w:numId w:val="25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1 - okamžitá utilizace (nabídka se utilizuje okamžitě v rámci zpracování pokynu).</w:t>
            </w:r>
          </w:p>
          <w:p w14:paraId="26DE3C9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případě nevyplnění této položky bude systémem u dané nabídky automaticky nastaven okamžik finančního zajištění na hodnotu 1 (okamžitá utilizace), platí i pro historická data.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36C65ED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xsd:int</w:t>
            </w:r>
          </w:p>
          <w:p w14:paraId="73323C7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0, 1}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6AEE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B159C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CE943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8E929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11B4CB32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0946CF4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7C8B5ADE" w14:textId="77777777" w:rsidR="009509CD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0929E2B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TimeData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26EA9DCF" w14:textId="16244C28" w:rsidR="009509CD" w:rsidRDefault="009509CD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0..2</w:t>
            </w:r>
          </w:p>
        </w:tc>
      </w:tr>
      <w:tr w:rsidR="009509CD" w14:paraId="386F9361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B1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BEDED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F5BB" w14:textId="77777777" w:rsidR="009509CD" w:rsidRDefault="009509CD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DFC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datetime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F7F4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Časové razítko pro zavedení nabídky (položka povinná) anebo</w:t>
            </w:r>
          </w:p>
          <w:p w14:paraId="4E02D5C1" w14:textId="68C9999B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Časové razítko pro anulaci nabídky (položka povinná v případě anulované nabídky)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Dle ISO 8601, v UTC formátu,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viz kapitola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_Ref43813260 \w \h  \* MERGEFORMAT </w:instrText>
            </w:r>
            <w: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2.1.2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_Ref43813265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Hodnoty datum a času ve zprávách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CF3CD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xsd:dateTime</w:t>
            </w:r>
          </w:p>
          <w:p w14:paraId="725D8A8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2020-06-18T16:32:03Z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90E8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F19A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17CF8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80EF7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6815DCA2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05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6083C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4CB" w14:textId="77777777" w:rsidR="009509CD" w:rsidRDefault="009509CD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13A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*/datetime-type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9EF70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typu časového razítka nabídky:</w:t>
            </w:r>
          </w:p>
          <w:p w14:paraId="4378BFAF" w14:textId="77777777" w:rsidR="009509CD" w:rsidRDefault="009509CD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DTA – časové razítko zavedení</w:t>
            </w:r>
          </w:p>
          <w:p w14:paraId="0A5E701F" w14:textId="77777777" w:rsidR="009509CD" w:rsidRDefault="009509CD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DTC – časové razítko anulace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64001D0B" w14:textId="77777777" w:rsidR="009509CD" w:rsidRDefault="009509CD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7367094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DTA; DTC}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C0AA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0F63D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4378F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5ABA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B55EC4" w14:paraId="3A26578A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29BE25F1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</w:tcPr>
          <w:p w14:paraId="7EC26863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5A52688D" w14:textId="3A0DD6FF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ProfileData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7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032B9601" w14:textId="733D573C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B55EC4" w14:paraId="39E8CEA4" w14:textId="77777777" w:rsidTr="00B55EC4">
        <w:trPr>
          <w:trHeight w:val="26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254B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18AF1F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249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7252F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profile-role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6A4DAB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segmentu pro nabídky:</w:t>
            </w:r>
          </w:p>
          <w:p w14:paraId="7E3291E7" w14:textId="77777777" w:rsidR="00B55EC4" w:rsidRDefault="00B55EC4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BC01-05 Identifikace segmentu nabídky (segment 1 až 5) – množství</w:t>
            </w:r>
          </w:p>
          <w:p w14:paraId="751443A0" w14:textId="77777777" w:rsidR="00B55EC4" w:rsidRDefault="00B55EC4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BP01-05 Identifikace segmentu nabídky (segment 1 až 5) – cena nabídky</w:t>
            </w:r>
          </w:p>
          <w:p w14:paraId="257342F1" w14:textId="12DC6EBF" w:rsidR="00B55EC4" w:rsidRDefault="00B55EC4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BS01-05 Identifikace segmentu nabídky (segment 1 až 5) – sesouhlasené množství (</w:t>
            </w:r>
            <w:r w:rsidR="00F7733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pokud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nabídka sesouhlasena a pro daný den dodávky byly zveřejněny výsledky sesouhlasení DT).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Při zadání nabídky se neuvádí.</w:t>
            </w:r>
          </w:p>
          <w:p w14:paraId="1F82A96E" w14:textId="72CDC919" w:rsidR="00B55EC4" w:rsidRDefault="00B55EC4" w:rsidP="00B55EC4">
            <w:pPr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Pozn.: V případě vyhlášení SN v některé periodě, nebude v opisu nabídek (zpráva 833) pro dané periody poskytováno žádné sesouhlasené množství, tzn. profil „BS“ nebude pro danou periodu obsahovat žádný záznam.</w:t>
            </w:r>
          </w:p>
          <w:p w14:paraId="3403590F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Pozn.: V opisu historických nabídek (zpráva 833), kdy v daném období bylo povoleno u nabídek 1-25 segmentů, mohou profily nabývat hodnot BC01-25, BP01-25, BS01-25.</w:t>
            </w:r>
          </w:p>
          <w:p w14:paraId="7D49E0B0" w14:textId="2229ADF5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profilu pro marginální cenu:</w:t>
            </w:r>
          </w:p>
          <w:p w14:paraId="163DB534" w14:textId="5747CDF0" w:rsidR="00B55EC4" w:rsidRDefault="00B55EC4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SP20 - marginální cena</w:t>
            </w:r>
          </w:p>
          <w:p w14:paraId="585D49B5" w14:textId="77777777" w:rsidR="00B55EC4" w:rsidRDefault="00B55EC4" w:rsidP="00B55EC4">
            <w:pPr>
              <w:pStyle w:val="Default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 jednotlivé periody nabídky musí být položka setříděna vzestupně. V případě blokové nabídky musí být uveden pouze první segment. </w:t>
            </w:r>
          </w:p>
          <w:p w14:paraId="0DE178FA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Alfanumerická položka: max. 4 znaky. 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EAC898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  <w:p w14:paraId="531E246B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BC05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7F55D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CB81F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702DBE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979982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3E1D1D55" w14:textId="77777777" w:rsidTr="00B55EC4">
        <w:trPr>
          <w:trHeight w:val="10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4F2F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867D3E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BB8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5487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unit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3B7B0F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Jednotka vztahující se k předávané hodnotě pro danou roli profilu:</w:t>
            </w:r>
          </w:p>
          <w:p w14:paraId="40ECDB3F" w14:textId="77777777" w:rsidR="00B55EC4" w:rsidRDefault="00B55EC4" w:rsidP="006E23FC">
            <w:pPr>
              <w:pStyle w:val="Odstavecseseznamem"/>
              <w:numPr>
                <w:ilvl w:val="0"/>
                <w:numId w:val="27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MAW - pro množství BC01-25, BS01-25</w:t>
            </w:r>
          </w:p>
          <w:p w14:paraId="59A3CFD5" w14:textId="77777777" w:rsidR="00B55EC4" w:rsidRDefault="00B55EC4" w:rsidP="006E23FC">
            <w:pPr>
              <w:pStyle w:val="Odstavecseseznamem"/>
              <w:numPr>
                <w:ilvl w:val="0"/>
                <w:numId w:val="27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EUR/MWH - pro cenu BP01-25, SP20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7C69174F" w14:textId="77777777" w:rsidR="00B55EC4" w:rsidRDefault="00B55EC4" w:rsidP="00B55EC4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6B03858" w14:textId="77777777" w:rsidR="00B55EC4" w:rsidRDefault="00B55EC4" w:rsidP="00B55EC4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MAW; EUR/MWH}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6E718C" w14:textId="4C135604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06B8B6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90870" w14:textId="1CD7B245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5A739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3F83EBB3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7DFB27CF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</w:tcPr>
          <w:p w14:paraId="2733198D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E67F8AE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124FD5F0" w14:textId="0565C153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Data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7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25BC2FD6" w14:textId="18515CF2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B55EC4" w14:paraId="00F89DFB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0C64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46346A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A96A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85B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03486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period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BCDDF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obchodní periody, pro kterou se bude provádět požadovaná akce. Definovaný interval závisí na hodnotě atributu resolution: </w:t>
            </w:r>
          </w:p>
          <w:p w14:paraId="0F65D202" w14:textId="77777777" w:rsidR="00B55EC4" w:rsidRDefault="00B55EC4" w:rsidP="006E23FC">
            <w:pPr>
              <w:pStyle w:val="Odstavecseseznamem"/>
              <w:numPr>
                <w:ilvl w:val="0"/>
                <w:numId w:val="28"/>
              </w:numPr>
              <w:suppressAutoHyphens w:val="0"/>
              <w:spacing w:after="0" w:line="254" w:lineRule="auto"/>
              <w:ind w:left="498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resolution = PT15M, pak interval je 1 až 100 v závislosti na počtu hodin obchodního dne (přechod zimní/letní – 92; přechod letní/zimní – 100), </w:t>
            </w:r>
          </w:p>
          <w:p w14:paraId="50366314" w14:textId="77777777" w:rsidR="00B55EC4" w:rsidRDefault="00B55EC4" w:rsidP="006E23FC">
            <w:pPr>
              <w:pStyle w:val="Odstavecseseznamem"/>
              <w:numPr>
                <w:ilvl w:val="0"/>
                <w:numId w:val="28"/>
              </w:numPr>
              <w:suppressAutoHyphens w:val="0"/>
              <w:spacing w:after="0" w:line="254" w:lineRule="auto"/>
              <w:ind w:left="498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resolution = PT60M, pak interval je 1 až 25 v závislosti na počtu hodin obchodního dne (přechod zimní/letní – 23; přechod letní/zimní – 25). </w:t>
            </w:r>
          </w:p>
          <w:p w14:paraId="5183D3A0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jednotlivé záznamy detailu musí být položka jednoznačná a musí být setříděná vzestupně. </w:t>
            </w:r>
          </w:p>
          <w:p w14:paraId="495A8767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1, max. 3 číslice).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951EF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D991DA8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139C16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7BA9B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9E922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595401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39A09132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6413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90817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1D5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5C4C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BA3C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bookmarkStart w:id="552" w:name="_Hlk102062743"/>
            <w:r>
              <w:rPr>
                <w:rFonts w:ascii="Arial" w:hAnsi="Arial" w:cs="Arial"/>
                <w:sz w:val="16"/>
                <w:szCs w:val="16"/>
                <w:lang w:eastAsia="cs-CZ"/>
              </w:rPr>
              <w:t>value</w:t>
            </w:r>
            <w:bookmarkEnd w:id="552"/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04557B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Hodnota, která závisí na profile-role: </w:t>
            </w:r>
          </w:p>
          <w:p w14:paraId="605026AC" w14:textId="77777777" w:rsidR="00B55EC4" w:rsidRDefault="00B55EC4" w:rsidP="006E23FC">
            <w:pPr>
              <w:pStyle w:val="Odstavecseseznamem"/>
              <w:numPr>
                <w:ilvl w:val="0"/>
                <w:numId w:val="29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V případě množství (BC01-05) se očekává hodnota s přesností na 1 desetinné místo.</w:t>
            </w:r>
          </w:p>
          <w:p w14:paraId="7DE89043" w14:textId="77777777" w:rsidR="00B55EC4" w:rsidRDefault="00B55EC4" w:rsidP="006E23FC">
            <w:pPr>
              <w:pStyle w:val="Odstavecseseznamem"/>
              <w:numPr>
                <w:ilvl w:val="0"/>
                <w:numId w:val="29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 případě množství (BS01-05) se očekává hodnota s přesností na 1 desetinné místo.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Při zadání nabídky se neuvádí.</w:t>
            </w:r>
          </w:p>
          <w:p w14:paraId="5DF35D3D" w14:textId="77777777" w:rsidR="00B55EC4" w:rsidRDefault="00B55EC4" w:rsidP="006E23FC">
            <w:pPr>
              <w:pStyle w:val="Odstavecseseznamem"/>
              <w:numPr>
                <w:ilvl w:val="0"/>
                <w:numId w:val="29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 případě ceny (BP01-05, SP20) se očekává hodnota s přesností na 2 desetinná místa.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Pro derivátové nabídky cena není uváděna.</w:t>
            </w:r>
          </w:p>
          <w:p w14:paraId="5C4CD396" w14:textId="77777777" w:rsidR="00B55EC4" w:rsidRPr="009E046E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 s přesností max. 4 desetinná místa (oddělovač desetin: „.“).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5E06F3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3D4981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39C0AA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11BB1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01849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467B2184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FB8F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359954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1970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A324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AAE5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*/splitting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FCEC3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Příznak objemové nedělitelnosti hodin segmentu 1 </w:t>
            </w:r>
          </w:p>
          <w:p w14:paraId="12DBD1D4" w14:textId="77777777" w:rsidR="00B55EC4" w:rsidRDefault="00B55EC4" w:rsidP="006E23FC">
            <w:pPr>
              <w:pStyle w:val="Odstavecseseznamem"/>
              <w:numPr>
                <w:ilvl w:val="0"/>
                <w:numId w:val="30"/>
              </w:numPr>
              <w:spacing w:after="0" w:line="25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 – objemově nedělitelná</w:t>
            </w:r>
          </w:p>
          <w:p w14:paraId="160D7454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Pozn.: Uvedeno pouze v opisu historických nabídek (zpráva 833) v případě, kdy nabídka byla v 1. segmentu objemově nedělitelná.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1D348AD7" w14:textId="77777777" w:rsidR="00B55EC4" w:rsidRDefault="00B55EC4" w:rsidP="00B55EC4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3BF2929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AAF35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406FA0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073222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(V)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1AF023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B55EC4" w14:paraId="5FA1E886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4A2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5D955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F5CBB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Comment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55D61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Komentář k nabídce.</w:t>
            </w:r>
          </w:p>
          <w:p w14:paraId="2D2C3E36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Textová položka: max. 30 znaků.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5B6DB8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CE5FC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FF2F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F83E99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66A1F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B55EC4" w14:paraId="0434B9E6" w14:textId="77777777" w:rsidTr="00AA5E5A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1623E89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1105F027" w14:textId="77777777" w:rsidR="00B55EC4" w:rsidRDefault="00B55EC4" w:rsidP="00B55EC4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2BDACE9A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Party</w:t>
            </w:r>
          </w:p>
        </w:tc>
      </w:tr>
      <w:tr w:rsidR="00B55EC4" w14:paraId="144892CB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8C2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761120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BD6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D7F6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26BC54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vlastníka pokynu (EAN kód).</w:t>
            </w:r>
          </w:p>
          <w:p w14:paraId="6413B2B0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pevná délka 13 číslic.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BAF169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xsd:string </w:t>
            </w:r>
          </w:p>
          <w:p w14:paraId="38CC436E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8591824000007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439739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0D2B6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467252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9C8935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B55EC4" w14:paraId="150FB615" w14:textId="77777777" w:rsidTr="00B55EC4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5BC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E4BC8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135E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9E394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0C63DB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Role účastníka trhu:</w:t>
            </w:r>
          </w:p>
          <w:p w14:paraId="675FA026" w14:textId="77777777" w:rsidR="00B55EC4" w:rsidRDefault="00B55EC4" w:rsidP="006E23FC">
            <w:pPr>
              <w:pStyle w:val="Odstavecseseznamem"/>
              <w:numPr>
                <w:ilvl w:val="0"/>
                <w:numId w:val="3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TO – vlastník pokynu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5A8FB89B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6A9F43D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BB182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A5B0E7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05E3E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AC3F93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</w:tbl>
    <w:p w14:paraId="16C908A4" w14:textId="77777777" w:rsidR="009509CD" w:rsidRDefault="009509CD" w:rsidP="009509CD"/>
    <w:p w14:paraId="395D3A38" w14:textId="77777777" w:rsidR="009509CD" w:rsidRPr="00DC26BC" w:rsidRDefault="009509CD" w:rsidP="00FA1A75">
      <w:pPr>
        <w:pStyle w:val="Nadpis3"/>
        <w:numPr>
          <w:ilvl w:val="2"/>
          <w:numId w:val="2"/>
        </w:numPr>
      </w:pPr>
      <w:bookmarkStart w:id="553" w:name="_Toc106966849"/>
      <w:bookmarkStart w:id="554" w:name="_Toc128995000"/>
      <w:r w:rsidRPr="00DC26BC">
        <w:t>RESPONSE</w:t>
      </w:r>
      <w:bookmarkEnd w:id="548"/>
      <w:bookmarkEnd w:id="553"/>
      <w:bookmarkEnd w:id="554"/>
    </w:p>
    <w:p w14:paraId="488F4A7D" w14:textId="2A7B42FA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55" w:name="_Toc106966888"/>
      <w:bookmarkStart w:id="556" w:name="_Toc128126215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5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DT – RESPONSE</w:t>
      </w:r>
      <w:bookmarkEnd w:id="555"/>
      <w:bookmarkEnd w:id="556"/>
    </w:p>
    <w:tbl>
      <w:tblPr>
        <w:tblW w:w="98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536"/>
        <w:gridCol w:w="3235"/>
        <w:gridCol w:w="2693"/>
        <w:gridCol w:w="1054"/>
      </w:tblGrid>
      <w:tr w:rsidR="009509CD" w14:paraId="453A0119" w14:textId="77777777" w:rsidTr="009509CD">
        <w:trPr>
          <w:trHeight w:val="661"/>
          <w:tblHeader/>
        </w:trPr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C29769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DB6C51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7B3B51D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1437BE0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10"/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981D7A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11"/>
            </w:r>
          </w:p>
        </w:tc>
      </w:tr>
      <w:tr w:rsidR="009509CD" w14:paraId="1AB8AF7F" w14:textId="77777777" w:rsidTr="009509CD">
        <w:trPr>
          <w:trHeight w:val="271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5D48EC1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RESPONSE</w:t>
            </w:r>
          </w:p>
        </w:tc>
        <w:tc>
          <w:tcPr>
            <w:tcW w:w="6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196A15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14:paraId="241ADD13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EA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D309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/Standardní Hlavička zprávy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4B3BF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67C0780E" w14:textId="56CA480F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DCAB0D6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{*/message-code=812 - odpověď na zadání/modifikaci nabídky; </w:t>
            </w:r>
          </w:p>
          <w:p w14:paraId="43EEF65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*/message-code=822 - odpověď na anulaci nabídky;</w:t>
            </w:r>
          </w:p>
          <w:p w14:paraId="416CE6A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*/message-code=832 - odpověď na požadavek na nabídku;</w:t>
            </w:r>
          </w:p>
          <w:p w14:paraId="09D8A0D5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*/message-code=945 - odpověď na požadavek na marginální cenu}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C5E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6A7512C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359FF78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54E880F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Reference</w:t>
            </w:r>
          </w:p>
        </w:tc>
      </w:tr>
      <w:tr w:rsidR="009509CD" w14:paraId="14AA416E" w14:textId="77777777" w:rsidTr="009509CD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0AF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CB2A2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E92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8F54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předešlé zprávy.</w:t>
            </w:r>
          </w:p>
          <w:p w14:paraId="0057620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Číselná položka: max. 35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590D0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7A556E8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E26F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6695B80C" w14:textId="77777777" w:rsidTr="009509CD">
        <w:trPr>
          <w:trHeight w:val="271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AEAF2"/>
          </w:tcPr>
          <w:p w14:paraId="629CCF0F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noWrap/>
            <w:hideMark/>
          </w:tcPr>
          <w:p w14:paraId="34C051D5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Reason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</w:tcPr>
          <w:p w14:paraId="51103AF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AEAF2"/>
            <w:hideMark/>
          </w:tcPr>
          <w:p w14:paraId="76B3B0E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2998FB1" w14:textId="77777777" w:rsidTr="009509CD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C29E92" w14:textId="77777777" w:rsidR="009509CD" w:rsidRDefault="009509CD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A0454" w14:textId="77777777" w:rsidR="009509CD" w:rsidRDefault="009509CD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hideMark/>
          </w:tcPr>
          <w:p w14:paraId="1B94FAB0" w14:textId="4BA5EEEE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Textový popis hlášení/upozornění/chyby, </w:t>
            </w:r>
            <w:r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\r \h  \* MERGEFORMAT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3.2.2.1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\h  \* MERGEFORMAT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DT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hideMark/>
          </w:tcPr>
          <w:p w14:paraId="3D61E244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(MSG5505) Dotaz proveden. Nenalezena žádná data.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AEAF2"/>
            <w:hideMark/>
          </w:tcPr>
          <w:p w14:paraId="6F322A9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9509CD" w14:paraId="73720895" w14:textId="77777777" w:rsidTr="009509CD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E3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DCAAF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057FD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*/code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1D05C335" w14:textId="27125702" w:rsidR="009509CD" w:rsidRDefault="009509CD">
            <w:pPr>
              <w:spacing w:after="0"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Číslo hlášení/upozornění/chyby, </w:t>
            </w:r>
            <w:r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\r \h  \* MERGEFORMAT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3.2.2.1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\h  \* MERGEFORMAT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DT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11E7DF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8 číslic.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09D3C2B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BE22A6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2FD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21FF0CB5" w14:textId="77777777" w:rsidTr="009509CD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2A9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2E195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6458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*/type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0944E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typu zprávy.</w:t>
            </w:r>
          </w:p>
          <w:p w14:paraId="0CA64AD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Alfanumerická položka: pevná délka 3 znaky.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0B3B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44AC55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80DF3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6867AF5C" w14:textId="77777777" w:rsidTr="009509CD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E2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37DE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66B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*/trade-id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7BDCEB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nabídky.</w:t>
            </w:r>
          </w:p>
          <w:p w14:paraId="6FD6D3B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459F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37B12D9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317871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ECD5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9509CD" w14:paraId="40F215A3" w14:textId="77777777" w:rsidTr="009509CD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3DD4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3CCF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A658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*/version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A5275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Verze nabídky.</w:t>
            </w:r>
          </w:p>
          <w:p w14:paraId="14E2D26E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10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AF84A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481D2F6" w14:textId="195B9812" w:rsidR="009509CD" w:rsidRDefault="00B96A4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719B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9509CD" w14:paraId="3236C996" w14:textId="77777777" w:rsidTr="009509CD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E2B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EB1BF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BB7A2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*/external-id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E0757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 systému účastníka trhu.</w:t>
            </w:r>
          </w:p>
          <w:p w14:paraId="5907A8ED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E8839C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40DC6A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325489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8A930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9509CD" w14:paraId="4B113058" w14:textId="77777777" w:rsidTr="009509CD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E03DC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7AE1325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213A0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*/result-code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1BAD76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Rozšířené číslo hlášení/upozornění/chyby. Jedná se o 6ti místný alfanumerický řetězec ve tvaru Mmxxxx, kde:</w:t>
            </w:r>
          </w:p>
          <w:p w14:paraId="57E5AC15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 - kód systému EMTAS</w:t>
            </w:r>
          </w:p>
          <w:p w14:paraId="21078789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 - kód modulu v rámci EMTAS:</w:t>
            </w:r>
          </w:p>
          <w:p w14:paraId="38E74772" w14:textId="77777777" w:rsidR="009509CD" w:rsidRDefault="009509CD" w:rsidP="00A45E9C">
            <w:pPr>
              <w:pStyle w:val="Odstavecseseznamem"/>
              <w:numPr>
                <w:ilvl w:val="1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– Denní trh</w:t>
            </w:r>
          </w:p>
          <w:p w14:paraId="1BACAE7E" w14:textId="77777777" w:rsidR="009509CD" w:rsidRDefault="009509CD" w:rsidP="00A45E9C">
            <w:pPr>
              <w:pStyle w:val="Odstavecseseznamem"/>
              <w:numPr>
                <w:ilvl w:val="1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 – Ostatní nezařazené a systémové zprávy</w:t>
            </w:r>
          </w:p>
          <w:p w14:paraId="4AAED597" w14:textId="1C9ECC4C" w:rsidR="009509CD" w:rsidRDefault="009509CD" w:rsidP="006E23FC">
            <w:pPr>
              <w:pStyle w:val="Odstavecseseznamem"/>
              <w:numPr>
                <w:ilvl w:val="0"/>
                <w:numId w:val="3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xxxx – č</w:t>
            </w:r>
            <w:r>
              <w:rPr>
                <w:rFonts w:ascii="Arial" w:hAnsi="Arial" w:cs="Arial"/>
                <w:sz w:val="16"/>
                <w:szCs w:val="16"/>
              </w:rPr>
              <w:t xml:space="preserve">íselná identifikace hlášení/upozornění/chyby, viz atribut „code“, sezam chybových hlášení na DT, viz kapitola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\r \h  \* MERGEFORMAT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3.2.2.1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A7AA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sz w:val="16"/>
                <w:szCs w:val="16"/>
              </w:rPr>
              <w:instrText xml:space="preserve"> REF _Ref101516872 \h  \* MERGEFORMAT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DT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044D613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Alfanumerická položka: pevná délka 6 znaků,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BD57709" w14:textId="77777777" w:rsidR="009509CD" w:rsidRDefault="009509CD">
            <w:pPr>
              <w:keepNext/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7446FD5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M15505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8316D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</w:tbl>
    <w:p w14:paraId="6D7876CF" w14:textId="77777777" w:rsidR="009509CD" w:rsidRDefault="009509CD" w:rsidP="009509CD">
      <w:bookmarkStart w:id="557" w:name="_Ref43818291"/>
      <w:bookmarkStart w:id="558" w:name="_Ref43904341"/>
      <w:bookmarkStart w:id="559" w:name="_Hlk43731156"/>
    </w:p>
    <w:p w14:paraId="4172D10B" w14:textId="77777777" w:rsidR="009509CD" w:rsidRPr="00FA1A75" w:rsidRDefault="009509CD" w:rsidP="00FA1A75">
      <w:pPr>
        <w:pStyle w:val="Nadpis4"/>
        <w:numPr>
          <w:ilvl w:val="3"/>
          <w:numId w:val="2"/>
        </w:numPr>
      </w:pPr>
      <w:bookmarkStart w:id="560" w:name="_Ref101516872"/>
      <w:r w:rsidRPr="002C1CAE">
        <w:t xml:space="preserve">Chyby/hlášení pro oblast DT – plnění atributu </w:t>
      </w:r>
      <w:r w:rsidRPr="00FA1A75">
        <w:t>code</w:t>
      </w:r>
      <w:r w:rsidRPr="002C1CAE">
        <w:t xml:space="preserve">, </w:t>
      </w:r>
      <w:r w:rsidRPr="00FA1A75">
        <w:t>result-code</w:t>
      </w:r>
      <w:bookmarkEnd w:id="557"/>
      <w:r w:rsidRPr="002C1CAE">
        <w:t xml:space="preserve"> a </w:t>
      </w:r>
      <w:r w:rsidRPr="00FA1A75">
        <w:t>error-code</w:t>
      </w:r>
      <w:bookmarkEnd w:id="558"/>
      <w:bookmarkEnd w:id="560"/>
      <w:r w:rsidRPr="00FA1A75">
        <w:t xml:space="preserve"> </w:t>
      </w:r>
    </w:p>
    <w:p w14:paraId="6CCA77EC" w14:textId="77777777" w:rsidR="009509CD" w:rsidRDefault="009509CD" w:rsidP="009509CD">
      <w:r>
        <w:t xml:space="preserve">Kapitola definuje seznam upozornění a chybových hlášení, které lze ve zprávě v rámci komunikačních scénářů DT očekávat i s rozlišením komunikačního scénáře, ve kterém může nastat. První položka tabulky je hodnota, kterou lze nalézt v atributu </w:t>
      </w:r>
      <w:r>
        <w:rPr>
          <w:i/>
          <w:iCs/>
        </w:rPr>
        <w:t>code</w:t>
      </w:r>
      <w:r>
        <w:t xml:space="preserve"> XML elementu </w:t>
      </w:r>
      <w:r>
        <w:rPr>
          <w:i/>
          <w:iCs/>
        </w:rPr>
        <w:t>Reason</w:t>
      </w:r>
      <w:r>
        <w:t xml:space="preserve"> ve zprávě RESPONSE, druhá položka tabulky definuje vzor textové zprávy popisující dané upozornění/chybu, jež lze nalézt v XML elementu Reason zprávy RESPONSE. </w:t>
      </w:r>
    </w:p>
    <w:p w14:paraId="557D36DD" w14:textId="1AEBECBB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61" w:name="_Toc106966889"/>
      <w:bookmarkStart w:id="562" w:name="_Toc128126216"/>
      <w:bookmarkEnd w:id="559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6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Chyby/hlášení pro oblast DT – plnění atributu code, result-code a error-code</w:t>
      </w:r>
      <w:bookmarkEnd w:id="561"/>
      <w:bookmarkEnd w:id="562"/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4823"/>
        <w:gridCol w:w="1063"/>
        <w:gridCol w:w="1063"/>
        <w:gridCol w:w="1063"/>
        <w:gridCol w:w="1063"/>
      </w:tblGrid>
      <w:tr w:rsidR="009509CD" w:rsidRPr="00E14DF2" w14:paraId="30BE8344" w14:textId="77777777" w:rsidTr="008160B7">
        <w:trPr>
          <w:trHeight w:val="420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FAEA988" w14:textId="77777777" w:rsidR="009509CD" w:rsidRPr="000C7612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code </w:t>
            </w:r>
          </w:p>
        </w:tc>
        <w:tc>
          <w:tcPr>
            <w:tcW w:w="4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AAA99CE" w14:textId="77777777" w:rsidR="009509CD" w:rsidRPr="000C7612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Popis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DDB2DAE" w14:textId="77777777" w:rsidR="009509CD" w:rsidRPr="000C7612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0C7612"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12"/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C744EBF" w14:textId="77777777" w:rsidR="009509CD" w:rsidRPr="000C7612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Zavedení / Modifikace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4FDA377" w14:textId="77777777" w:rsidR="009509CD" w:rsidRPr="000C7612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Anulace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1750144" w14:textId="77777777" w:rsidR="009509CD" w:rsidRPr="000C7612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Dotaz</w:t>
            </w:r>
          </w:p>
        </w:tc>
      </w:tr>
      <w:tr w:rsidR="009509CD" w:rsidRPr="00E14DF2" w14:paraId="1BBF3E83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A165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1009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636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Neexistující nabídková jednotka.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E3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5AE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6F7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10E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388B6F8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F8F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1116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94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Uzamčený účastník nemůže provádět žádné operace na trhu s elektřinou.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249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BCBD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7C1D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FFB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1605B2E3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175F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1123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D51B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typ zprávy %s1 je v položce SenderIdentification podporován pouze EIC kód účastníka.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51F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70A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8CC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097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4D8DD5F0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58C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1124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7C0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typ zprávy %s1 je v položce SenderIdentification podporován pouze EAN kód účastníka.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E97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349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987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1BA8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3282CFA8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2C8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31A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Seance ukončena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CD5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CEF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58D7B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555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A52AD21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219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B9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Maximální množství nabízejícího účastníka bylo překročeno.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B9B6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5134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B33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79EC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9CE9BDB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A25C" w14:textId="3BEC0682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4EF4" w14:textId="68C2803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6D4F0" w14:textId="08BDB9C4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BD0D" w14:textId="718C4A60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8689A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19D5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5240DBF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D455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AE6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Cena nabídky je nižší než minimální přípustná cena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B548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5A89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1668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6E8F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B0682D6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0CD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4D4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Cena nabídky je vyšší než maximální přípustná cena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66F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318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D8E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A26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64E3B76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218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DC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Nabízené hodinové množství je nižší než přípustné minimum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B9C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748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826B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0F0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0E52C14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C3C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A60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Nabízené hodinové množství je vyšší než přípustné maximum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04C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749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D20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11EA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BA3A8B1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8CE9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29B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nabídce na nákup musí být ceny v segmentu striktně klesající.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D19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8527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16DF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3529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520641C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7F9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AB64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nabídce na prodej musí být ceny v segmentu striktně vzestupné.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F5CE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73C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229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9C0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7171936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D414B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E99C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Obchodní den musí být vyšší než datum aktuálního dne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8F0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008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7F8DD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2E42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DF0D4BF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F082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9A53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tabulce parametrů neexistuje záznam.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834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0D86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B6A98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2E5E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6B11E54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5BF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A52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Nabízející účastník nemá oprávnění pro tento typ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F09F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DE3B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593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713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53FFAF9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56F4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2030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E7A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 druhého cyklu vyhodnocení není přípustná podmínka minimálního příjmu.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346E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570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519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396E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92C3E91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F60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2038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4C2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Množství je ve všech hodinách nabídky nulové.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B01B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380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31B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6634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8842876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FFF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796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Nejsou splněny garanční limity.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B653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F86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3FD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1EC5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27C8C5DF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F775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2201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20D03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Součin množství a ceny je ve všech hodinách nabídky nulový.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E6D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62C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421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5451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9ACE63C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C42B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17C63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Splňuje garance: Bankovní Validace.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DC8D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EC90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109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359E8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C1E8140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542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F2E0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Splňuje garance: Garanční limity jsou téměř vyčerpány.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505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908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D8C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DBB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2338EEC8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14D9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97AE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 – při ověření garancí došlo k chybě %d.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F2C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7688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D6C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CA02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30EB680B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6B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9C07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 – Garanční limity jsou právě uzamčeny. Pokuste se akci zopakovat později.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9338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9E0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34E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65C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3BC6CFB9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3A0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2290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C635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Nejsou splněny garanční limity Super-Subjektu.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D60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2D7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428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875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6C2E7094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BD21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2309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573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případě modifikace nabídky musí být kód a verze nabídky vyplněn.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0B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EA7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744E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490E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520FEAE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DD7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25A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kategorie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075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202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2A6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C72E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BF063A3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72F3A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B1F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případě derivátové nabídky není přípustná kategorie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822A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688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4F7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A6FD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D9E8952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65B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0C5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případě profilové blokové nabídky musí být ve všech hodinách bloku fixní cena.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B6C0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1D2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A454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179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528CEB3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EAE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7647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Minimální míra sesouhlasení musí být v rozsahu %s1 - 100.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790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F4E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D1E28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AF03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84FA19F" w14:textId="77777777" w:rsidTr="008160B7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5CE2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F1E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Neplatná identifikace výlučné skupiny.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7C9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632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EFD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3A2F6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42F5FE9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F39A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468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Minimální míra sesouhlaseného množství je povolena pouze v případě profilové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160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6BC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8B9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CA84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C66A905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F647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9FA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Výlučná skupina je povolena pouze v případě profilové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04CE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3BF7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22D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377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CFC39F5" w14:textId="77777777" w:rsidTr="008160B7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0805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948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Anulace propojených blokových nabídek musí probíhat od nejnižší úrovně.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3B1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9E39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0F6F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C1D8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0BFF706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6F9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591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nesplňuje podmínky pro modifikaci.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09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9D9C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3D49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ED0D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4A897B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6CE7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2319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AAE67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výlučné skupiny musí být unikátní v rámci dne dodávky.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67B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414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5500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BE838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7FFC044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2C7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653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Nelze modifikovat derivátovou nabídku.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E1F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A06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5DAA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0F6F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5B64512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CA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8E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nabídky PBN lze specifikovat pouze 1 blok.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84C8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D996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122E7A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DCB1F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800CC2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911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F92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Chybná identifikace nadřazené profilové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51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D74F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DAD28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B8A78E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057E1A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C3CA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DFE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Pouze nabídka PBN může mít definovanou nadřazenou profilovou blokovou nabídku.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20E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B13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63649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4D8E4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3AD8C3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B5C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2ABF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Výlučná skupina může obsahovat pouze nabídky pro jeden den dodávky.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368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60E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FFA74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055F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1B3D2D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E98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9C9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PBN nemůže být linkovanou nabídkou a zároveň mít definovánu výlučnou skupinu.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F75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A9E1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EEDBB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30CEE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2AA417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2E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0E03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Překročena maximální úroveň propojené profilové blokové nabídky,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B609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A2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A1D3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F43D6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D25E43B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D3B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0AFE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daný den dodávky byl překročen maximální počet výlučných skupin účastníka,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5B9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C1A9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58939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FE0C2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85D24B9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62A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29BD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 překročen maximální počet nabídek PBN v jedné výlučné skupině,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1C55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CC84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C9A5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B0009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A99517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A3A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EED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 překročen maximální počet rodin propojených nabídek PBN účastníka,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F43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C5B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82A7E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6FA85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232114C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2FD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38E1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 překročen maximální počet propojených nabídek PBN v jedné rodině,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144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D4D3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864B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D891E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68FCFA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82C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2373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C56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není platným subjektem zúčtování.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76A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9F9B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EE68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DE61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2EC8C2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EDD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2374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7B0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Při modifikaci nabídky nelze měnit výlučnou skupinu.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82D5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01C1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1EB0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325B7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F66A59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66A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2501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723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neděli dojde ke změně času.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F97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925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8FB3C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FA3A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CBCDEFA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AB2B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2502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CC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Dnes nastává změna času.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015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B53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75774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2A766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489EA6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9FF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21B3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Datum anulace nemůže být menší, než je datum aktuální seance.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0B45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3E93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BB0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1991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734CBF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76E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BA329" w14:textId="2C9CF2F8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%s1 verze %s2 již byla anulována a nelze ji znovu anulovat.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1F8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654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19DA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B6C4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8D7C20B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167B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D9E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Vaše uživatelská práva jsou nedostatečná pro dokončení této operace.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A89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7B8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DBC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5576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3DF9ED5B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0AD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8DB0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Nelze zavést nabídku pro účastníka %s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991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6AD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F592D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CC763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B8F93EF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389B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2604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F47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Nepovolená hodnota množství.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452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251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EAC1D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D966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1F95D88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AF93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2605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870F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Nepovolená hodnota ceny.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FC2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0ACD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052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287AB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E7FD7B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FF1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2638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5F7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nesplňuje podmínky pro anulaci.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6DAE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7EAD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12A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CE1ECA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3931A2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5BE2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B39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%s není platným subjektem zúčtování (od %d1 do %d2).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E9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F54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921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831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5BC254C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EE2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26F6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není oprávněn účastnit se denního trhu (od %d1 do %d2).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E52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1DB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709E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4295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3C4F9BA4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56D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5111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identifikace bloku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E6A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303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C8E5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2E8FC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ED9180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B932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8C1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identifikace segmentu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B29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08F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B023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9FBB15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87829E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9BA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BB22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není oprávněn účastnit se denního trhu.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E584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CD0D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95E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4ED8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60A483E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899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FC97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kód měny vypořádání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8FB4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BFF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B594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7BCE42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99298DA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260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2650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3827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neplatný kód měny vypořádání.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FFBB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B91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4E154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6526E9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45EE00B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EC5BB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2663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44F1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Seance pro příjem nabídek není otevřena.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994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54C4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D8DA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7E37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C63660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5D13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2665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5FA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zamítnuta: obsahuje hodiny, ve kterých byl vyhlášen stav nouze.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A13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AB33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B197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C5F5E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87CD37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DBF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0F6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nesmí obsahovat prázdné segmenty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EF7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6F6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9FE69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61F83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5E6718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9428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83F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Akce byla provedena úspěšně.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758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2350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E28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F28508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682E2E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E17F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B3DD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Požadavek %s čeká na kontrolu FZ, zkontrolujte frontu požadavků.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67C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1A4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0D98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4CB95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1E01773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8891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2929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0463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den dodávky není nastavena činnost nebo defaultní měna!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3A14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D1B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0713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3F7A3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58D247C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4FF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2941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E77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Nenalezena měna účastníka. Návratový kód: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7469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464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104C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24C1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CCF7A9C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69A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2948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5BB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neplatný typ trhu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D82F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A4B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C73F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9BE1F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21764D3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F9A3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2949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C579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Nabídku FS může zadávat/anulovat pouze PXE.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48C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872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F1910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B1625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E9A480B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3C0BB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2950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583C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hodině %d: cena nesmí být specifikovaná.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30F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F7A3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DEA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9C57D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E732D4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A9C9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2953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61D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2. aukci lze měnit pouze periody, pro které byla vyhlášena 2. aukce.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3464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B45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3D1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36129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9564569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BCF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2954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8E2E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Nabídku nelze anulovat – nesplňuje kritéria pro anulaci nabídek v 2. aukci.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CB9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2873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A276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46131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C28225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A13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3015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8D2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Uživatel nemá potřebná povolení k realizaci této operace.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EDB3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D1EC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A8E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6CCB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744CAFC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E3E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3029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0AA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%s není registrován jako účastník trhu.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AA0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1C8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C00D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83E59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70D08D3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C552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3122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AEE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Uživatel %s neexistuje.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DFF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CC9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6BB5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9D1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6B97C96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7501B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3165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8C17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Neočekávaný typ anulace.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40CF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3167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16A7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FE0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82D641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76E35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3183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BBAC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Chybný komentář.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24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B21E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7009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F04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E72B5C4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56C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3204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6E9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Data obsahují nepovolené znaky (ASCII-%s).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E14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65D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7BFE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DAF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B3023B8" w14:textId="77777777" w:rsidTr="008160B7">
        <w:trPr>
          <w:trHeight w:val="84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C6D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3426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01F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vyhlášena 2. aukce pro den dodávky %d1: 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br/>
              <w:t xml:space="preserve">Začátek seance 2. aukce: GOT = %d2 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br/>
              <w:t xml:space="preserve">Ukončení seance 2. aukce: GCT = %d3 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br/>
              <w:t xml:space="preserve">Čas zveřejnění výsledků 2. aukce: GPT = %d4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7B2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BB54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F45BA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E3F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4B778D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70B0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3427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0CC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Problémové periody – překročení horní meze %n1: Periody = %s1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AAE5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732D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57B0F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ED612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5B78C2F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6CCE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3428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1E41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Problémové periody – překročení dolní meze %n2: Periody = %s2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91F1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F7D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EE2A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BE6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AB88BC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5ABF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3570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F2E5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syntaxi při prověřování segmentů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2DC5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AAED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8C3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448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74832D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6E76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3585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FDE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 objednávky: nulová cena není povolena.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5976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E6BF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ADE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B9823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16B709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FC9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6BC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 této nabídky nebyl zaveden žádný detail.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5DE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372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0E9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E48C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0A830E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DFF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3943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E147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Neúspěšná systémová anulace nabídky %s1 na DT: %s2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7B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A6C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6F0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F25A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4A7E2EC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D47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3945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EA4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Požadavek stornován na KS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0BE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498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904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32F3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65026B3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92E3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4018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831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nesprávný počet položek.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8E3E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BCBC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4F68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124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3D1F008A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67C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4019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694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účastník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A710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2E3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A68D8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1762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197982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4846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56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neplatný datum.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49A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61B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1E4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270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2B3EAD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4BF8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49B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třída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3A7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BAA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261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FE0E8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CC543FE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FE2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A851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třída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9FD1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7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6CD2F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A4FD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C8E8298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E482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FB0C" w14:textId="1304C4E1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 nabídky: </w:t>
            </w:r>
            <w:r w:rsidR="00675102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perioda 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F75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F9C3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9370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21A10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FD3C97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4F69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390CF" w14:textId="39019FD0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 nabídky: neplatná </w:t>
            </w:r>
            <w:r w:rsidR="00675102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perioda 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72C4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201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081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5BB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4289616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402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4DC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periodě %d: elektřina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08C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EF0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712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B305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79D37F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D0F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6645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periodě %d: cena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E522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2DAB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86E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3A3F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4C7026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37AE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F4B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Neplatný detail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2B8D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390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0C1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20DC4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5131870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057A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5E2AD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Data nenalezena v tabulce zpracování.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5DA0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BD1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916D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1CD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5D610E1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D457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F030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kód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109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6F4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214C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5726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7E08CAF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5840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7094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verze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226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D3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985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FBE7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0C84A81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DF2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4050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C33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čtení detailu pro email.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06D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BCA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5DB2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5BB7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6DA7185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F2C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4051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FBF5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Neplatný typ operace.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D84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A8F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47DD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DCED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5375629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637A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4063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23C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nenalezena.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8732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008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EE35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4E94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6C60C0C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1DF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4066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324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 nabídkou pracuje jiný uživatel, pokuste se akci zopakovat později.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9811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8C3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523C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3E32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7203427A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0907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4077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474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nesplňuje podmínky anulace.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2A8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DA9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4A6B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CA1C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2021D7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25E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4079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D1D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může být anulována pouze vlastníkem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93B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0BA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F1A4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F09B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348EF234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1FA35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4118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AD2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Neplatná hlavička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97B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7215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187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404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6427A35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E80A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4131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A05E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%d. položka hlavičky. %c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1E96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F6E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2BCC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EA1E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673D5CDA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7200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0E5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Chybný počet oddělovačů.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73E8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A4D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F09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05D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7D79EAA3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142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DB4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systému: %s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70A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E7E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461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497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7ED28E0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66F3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95C4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s kódem %d1 a verzí %d2 byla zavedena jako neplatná.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708F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W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6D8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E1C4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D55F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67C70412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8254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C93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Nastala chyba při volání API funkcí. Kód chyby =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818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C82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24C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EC3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0552C80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41DAD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5019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485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Odesílatel a majitel dat není identický účastník.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314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84C7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8963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89B18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277FB06A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18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DABBF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položka „%s“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ACD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D372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AA46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8C5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245C2833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FAA2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047C1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detailu: položka „%s“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94E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70B7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6CA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4B44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5E74840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4B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5022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8A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chybí kód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D91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E6F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5D153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C2216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7FE4F84F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D8CF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F55FE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chybí verze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AE1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E7B4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5BF5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39CD9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48B15027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6F9D8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B92C9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chybí kód a verze nabídky nebo datum.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AEF2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859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36E71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A47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29BE532F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BE7C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7E7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konverzi EAN/RUT. Neexistující EAN účastníka (%s).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E99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DC1C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F5F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C04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1B0CA54F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F630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5026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473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konverzi EAN/RUT. Neexistující EAN odesílatele (%s).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B54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6C5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35BB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09C5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5971DD03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79E7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5027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76138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konverzi RUT/EAN. Neexistující RUT účastníka (%s).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741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780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AC2A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9842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235AEE5C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8AF6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F12A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metadatech: položka „%s“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9D91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AC8F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B0A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EF0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6EE13114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FAD6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5500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1E584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vytvořena nabídka s kódem %d1 a verzí %d2.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E9D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EDF9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5397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77005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9509CD" w:rsidRPr="00E14DF2" w14:paraId="18DD074D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4AE1F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5503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BDCB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anulována nabídka s kódem %d1 a verzí %d2.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5E91D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CEB9A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6CA0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5BB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0192DF42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DC992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5504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AD382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Dotaz proveden. Data nalezena.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10A9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090D6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21F5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8109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1AFBF3D1" w14:textId="77777777" w:rsidTr="008160B7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BA829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2E25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Dotaz proveden. Nenalezena žádná data.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338E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C0ED" w14:textId="77777777" w:rsidR="009509CD" w:rsidRPr="00E14DF2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E2521" w14:textId="77777777" w:rsidR="009509CD" w:rsidRPr="00E14DF2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4573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9509CD" w:rsidRPr="00E14DF2" w14:paraId="32062C01" w14:textId="77777777" w:rsidTr="008160B7">
        <w:trPr>
          <w:trHeight w:val="63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564C1" w14:textId="77777777" w:rsidR="009509CD" w:rsidRPr="00E14DF2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5528</w:t>
            </w:r>
          </w:p>
        </w:tc>
        <w:tc>
          <w:tcPr>
            <w:tcW w:w="4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1310" w14:textId="77777777" w:rsidR="009509CD" w:rsidRPr="00E14DF2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Nabídka byla anulována operátorem trhu.</w:t>
            </w:r>
            <w:r w:rsidRPr="00213DA8">
              <w:rPr>
                <w:rStyle w:val="Znakapoznpodarou"/>
                <w:rFonts w:ascii="Arial" w:hAnsi="Arial" w:cs="Arial"/>
                <w:color w:val="000000"/>
                <w:sz w:val="16"/>
                <w:szCs w:val="16"/>
                <w:lang w:eastAsia="cs-CZ"/>
              </w:rPr>
              <w:footnoteReference w:id="13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0336" w14:textId="77777777" w:rsidR="009509CD" w:rsidRPr="00E14DF2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0384" w14:textId="77777777" w:rsidR="009509CD" w:rsidRPr="00213DA8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68AB7" w14:textId="77777777" w:rsidR="009509CD" w:rsidRPr="00213DA8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444F5" w14:textId="77777777" w:rsidR="009509CD" w:rsidRPr="00213DA8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9509CD" w:rsidRPr="00E14DF2" w14:paraId="74E60F1D" w14:textId="77777777" w:rsidTr="008160B7">
        <w:trPr>
          <w:trHeight w:val="408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2FF03" w14:textId="77777777" w:rsidR="009509CD" w:rsidRPr="00213DA8" w:rsidRDefault="009509CD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5537</w:t>
            </w:r>
          </w:p>
        </w:tc>
        <w:tc>
          <w:tcPr>
            <w:tcW w:w="4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F3B7" w14:textId="77777777" w:rsidR="009509CD" w:rsidRPr="00213DA8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byla anulována systémem (SFVOT).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789B" w14:textId="77777777" w:rsidR="009509CD" w:rsidRPr="00213DA8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8839" w14:textId="77777777" w:rsidR="009509CD" w:rsidRPr="00213DA8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AD7D" w14:textId="77777777" w:rsidR="009509CD" w:rsidRPr="00213DA8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86E23" w14:textId="77777777" w:rsidR="009509CD" w:rsidRPr="00213DA8" w:rsidRDefault="009509CD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38DEBE4A" w14:textId="77777777" w:rsidR="009509CD" w:rsidRDefault="009509CD" w:rsidP="009509CD"/>
    <w:p w14:paraId="5436EA95" w14:textId="77777777" w:rsidR="009509CD" w:rsidRPr="002C1CAE" w:rsidRDefault="009509CD" w:rsidP="00FA1A75">
      <w:pPr>
        <w:pStyle w:val="Nadpis4"/>
        <w:numPr>
          <w:ilvl w:val="3"/>
          <w:numId w:val="2"/>
        </w:numPr>
      </w:pPr>
      <w:r w:rsidRPr="002C1CAE">
        <w:t>Hromadné zprávy DT</w:t>
      </w:r>
    </w:p>
    <w:p w14:paraId="59D23DD4" w14:textId="77777777" w:rsidR="009509CD" w:rsidRDefault="009509CD" w:rsidP="009509CD">
      <w:r>
        <w:t>Hromadné zprávy účastníkům obchodování na DT jsou odesílány při specifických situacích v průběhu DT. Jedná se o následující zprávy (identifikovány kódem zprávy – message-code):</w:t>
      </w:r>
    </w:p>
    <w:p w14:paraId="719AD6D6" w14:textId="361BAA09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63" w:name="_Toc106966890"/>
      <w:bookmarkStart w:id="564" w:name="_Toc128126217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7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Hromadné zprávy DT</w:t>
      </w:r>
      <w:bookmarkEnd w:id="563"/>
      <w:bookmarkEnd w:id="564"/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052"/>
      </w:tblGrid>
      <w:tr w:rsidR="009509CD" w14:paraId="0B7BA32D" w14:textId="77777777" w:rsidTr="009509CD">
        <w:trPr>
          <w:trHeight w:val="290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5C30D45D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Message-code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584FE11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Zpráva</w:t>
            </w:r>
          </w:p>
        </w:tc>
      </w:tr>
      <w:tr w:rsidR="009509CD" w14:paraId="14914A44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FAB1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904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C2B472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Zpoždění zveřejnění dat kapacit</w:t>
            </w:r>
          </w:p>
        </w:tc>
      </w:tr>
      <w:tr w:rsidR="009509CD" w14:paraId="64DC0B89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DAC5C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905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34507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Posunutí uzávěrky příjmu nabídek DT </w:t>
            </w:r>
          </w:p>
        </w:tc>
      </w:tr>
      <w:tr w:rsidR="009509CD" w14:paraId="1CB3E710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B3797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906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86768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(ExC_02) Zpoždění zveřejnění výsledků DT</w:t>
            </w:r>
          </w:p>
        </w:tc>
      </w:tr>
      <w:tr w:rsidR="009509CD" w14:paraId="3105BA5E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B401F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907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BC4090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(ExC_03b) Zpoždění výsledků DT, možnost decouplingu </w:t>
            </w:r>
          </w:p>
        </w:tc>
      </w:tr>
      <w:tr w:rsidR="009509CD" w14:paraId="33142B6A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B6AC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908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B80AC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(ExC_04b) Úplné rozpojení trhů – decoupling / (ExC_05b) Úplné rozpojení trhů – předčasný decoupling</w:t>
            </w:r>
          </w:p>
        </w:tc>
      </w:tr>
      <w:tr w:rsidR="009509CD" w14:paraId="6DA07D1E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D24EC3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955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244CB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(UMM_01a) Zpoždění zveřejnění výsledků DT</w:t>
            </w:r>
          </w:p>
        </w:tc>
      </w:tr>
      <w:tr w:rsidR="009509CD" w14:paraId="6291FA1E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ECEA4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956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45B5E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(UMM_02) Riziko částečného rozpojení (PD) na jedné nebo více hranicích</w:t>
            </w:r>
          </w:p>
        </w:tc>
      </w:tr>
      <w:tr w:rsidR="009509CD" w14:paraId="0263815E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3529F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957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98A7A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(UMM_03) Rozpojení jednoho nebo více přeshraničních profilů</w:t>
            </w:r>
          </w:p>
        </w:tc>
      </w:tr>
      <w:tr w:rsidR="009509CD" w14:paraId="406ECBEB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66974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958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5D45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Úplné rozpojení trhů (předčasný decoupling) – detailní info</w:t>
            </w:r>
          </w:p>
        </w:tc>
      </w:tr>
      <w:tr w:rsidR="009509CD" w14:paraId="61DA1DEB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91BB7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959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D1489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Rozpojení CZ oblasti – detailní info</w:t>
            </w:r>
          </w:p>
        </w:tc>
      </w:tr>
      <w:tr w:rsidR="009509CD" w14:paraId="194EBBAB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ABD9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960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079E4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Úplné rozpojení trhů – detailní info</w:t>
            </w:r>
          </w:p>
        </w:tc>
      </w:tr>
      <w:tr w:rsidR="009509CD" w14:paraId="119BBCEA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824E5B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974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504F3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(ExC_03a) Možnost částečného rozpojené trhů – partial decoupling</w:t>
            </w:r>
          </w:p>
        </w:tc>
      </w:tr>
      <w:tr w:rsidR="009509CD" w14:paraId="51DD512A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AB204C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975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2BB6F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(ExC_04a) Částečné rozpojení trhů – možnost opětovného zadávání nabídek</w:t>
            </w:r>
          </w:p>
        </w:tc>
      </w:tr>
      <w:tr w:rsidR="009509CD" w14:paraId="3E666D10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F88C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976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02ACA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(ExC_05a) Částečné rozpojení trhů – předčasný partial decoupling</w:t>
            </w:r>
          </w:p>
        </w:tc>
      </w:tr>
      <w:tr w:rsidR="009509CD" w14:paraId="613629D3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72C4F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977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FA525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(ExC_06) Zpoždění zveřejnění výsledků DT - maximální cena detekovaná v LT, FI nebo SE</w:t>
            </w:r>
          </w:p>
        </w:tc>
      </w:tr>
      <w:tr w:rsidR="009509CD" w14:paraId="5B88BF7E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6967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981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B87E1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Oznámení o změně/posunutí uzávěrky </w:t>
            </w:r>
          </w:p>
        </w:tc>
      </w:tr>
      <w:tr w:rsidR="009509CD" w14:paraId="475852DF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72F4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989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C620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Zveřejnění dat kapacit / Modifikace dat kapacit</w:t>
            </w:r>
          </w:p>
        </w:tc>
      </w:tr>
      <w:tr w:rsidR="009509CD" w14:paraId="3BE515E1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7009AF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990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3052CB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[ExC_01] Překročení prahových hodnot ceny - možnost opětovného zadávání nabídek</w:t>
            </w:r>
          </w:p>
        </w:tc>
      </w:tr>
      <w:tr w:rsidR="009509CD" w14:paraId="6B800A8F" w14:textId="77777777" w:rsidTr="009509CD">
        <w:trPr>
          <w:trHeight w:val="29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85344D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997</w:t>
            </w:r>
          </w:p>
        </w:tc>
        <w:tc>
          <w:tcPr>
            <w:tcW w:w="8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44677" w14:textId="77777777" w:rsidR="009509CD" w:rsidRDefault="009509CD">
            <w:pPr>
              <w:keepNext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Zveřejnění výsledků DT</w:t>
            </w:r>
          </w:p>
        </w:tc>
      </w:tr>
    </w:tbl>
    <w:p w14:paraId="2A220D28" w14:textId="77777777" w:rsidR="009509CD" w:rsidRDefault="009509CD" w:rsidP="009509CD">
      <w:bookmarkStart w:id="565" w:name="_Toc43905495"/>
    </w:p>
    <w:p w14:paraId="775F7F16" w14:textId="77777777" w:rsidR="009509CD" w:rsidRDefault="009509CD" w:rsidP="00FA1A75">
      <w:pPr>
        <w:pStyle w:val="Nadpis3"/>
        <w:numPr>
          <w:ilvl w:val="2"/>
          <w:numId w:val="2"/>
        </w:numPr>
      </w:pPr>
      <w:bookmarkStart w:id="566" w:name="_Toc106966850"/>
      <w:bookmarkStart w:id="567" w:name="_Toc128995001"/>
      <w:r>
        <w:t>ISOTEREQ</w:t>
      </w:r>
      <w:bookmarkEnd w:id="565"/>
      <w:bookmarkEnd w:id="566"/>
      <w:bookmarkEnd w:id="567"/>
    </w:p>
    <w:p w14:paraId="259B5ABE" w14:textId="61D15B6C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68" w:name="_Toc106966891"/>
      <w:bookmarkStart w:id="569" w:name="_Toc128126218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8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DT – ISOTEREQ</w:t>
      </w:r>
      <w:bookmarkEnd w:id="568"/>
      <w:bookmarkEnd w:id="569"/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014"/>
        <w:gridCol w:w="3235"/>
        <w:gridCol w:w="2693"/>
        <w:gridCol w:w="921"/>
        <w:gridCol w:w="594"/>
      </w:tblGrid>
      <w:tr w:rsidR="009509CD" w14:paraId="7D4589AA" w14:textId="77777777" w:rsidTr="009509CD">
        <w:trPr>
          <w:trHeight w:val="661"/>
          <w:tblHeader/>
        </w:trPr>
        <w:tc>
          <w:tcPr>
            <w:tcW w:w="2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3F4E64A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53398B8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776C40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024A294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14"/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21DD371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15"/>
            </w:r>
          </w:p>
        </w:tc>
      </w:tr>
      <w:tr w:rsidR="009509CD" w14:paraId="6469CE91" w14:textId="77777777" w:rsidTr="009509CD">
        <w:trPr>
          <w:trHeight w:val="355"/>
          <w:tblHeader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F3A03" w14:textId="77777777" w:rsidR="009509CD" w:rsidRDefault="009509C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7DA7" w14:textId="77777777" w:rsidR="009509CD" w:rsidRDefault="009509C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E2D30" w14:textId="77777777" w:rsidR="009509CD" w:rsidRDefault="009509CD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F7842C8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831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3A6E345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944</w:t>
            </w:r>
          </w:p>
        </w:tc>
      </w:tr>
      <w:tr w:rsidR="009509CD" w14:paraId="41C7F97C" w14:textId="77777777" w:rsidTr="009509CD">
        <w:trPr>
          <w:trHeight w:val="271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4A267E4C" w14:textId="77777777" w:rsidR="009509CD" w:rsidRDefault="009509CD">
            <w:pPr>
              <w:spacing w:after="0" w:line="254" w:lineRule="auto"/>
              <w:ind w:left="720" w:hanging="72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cs-CZ"/>
              </w:rPr>
              <w:t>ISOTEREQ</w:t>
            </w:r>
          </w:p>
        </w:tc>
      </w:tr>
      <w:tr w:rsidR="009509CD" w14:paraId="44D41099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D5A7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325B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Standardní Hlavička zprávy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EA79E0" w14:textId="77777777" w:rsidR="009509CD" w:rsidRDefault="009509CD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4C528082" w14:textId="602B1FC3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418D7EA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{*/message-code=831;</w:t>
            </w:r>
          </w:p>
          <w:p w14:paraId="181FF9F0" w14:textId="77777777" w:rsidR="009509CD" w:rsidRDefault="009509CD">
            <w:pPr>
              <w:spacing w:after="0" w:line="254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*/message-code=944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1C12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94A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F8D91E2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168DA031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52472CC6" w14:textId="77777777" w:rsidR="009509CD" w:rsidRDefault="009509CD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Trade</w:t>
            </w:r>
          </w:p>
        </w:tc>
      </w:tr>
      <w:tr w:rsidR="009509CD" w14:paraId="2D1643F4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386F" w14:textId="77777777" w:rsidR="009509CD" w:rsidRDefault="009509CD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DBD00B" w14:textId="77777777" w:rsidR="009509CD" w:rsidRDefault="009509CD">
            <w:pPr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080B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4663DD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 ve formátu yyyy-mm-dd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71F545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xsd:date</w:t>
            </w:r>
          </w:p>
          <w:p w14:paraId="6FDB25B1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2020-06-18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1D809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97EE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53C8912D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ADD9" w14:textId="77777777" w:rsidR="009509CD" w:rsidRDefault="009509CD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CF3F3E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9E619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D05E1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Kód nabídky.</w:t>
            </w:r>
          </w:p>
          <w:p w14:paraId="22975671" w14:textId="77777777" w:rsidR="009509CD" w:rsidRDefault="009509CD">
            <w:pPr>
              <w:spacing w:after="0" w:line="254" w:lineRule="auto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BEE64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 xml:space="preserve">xsd:string </w:t>
            </w:r>
          </w:p>
          <w:p w14:paraId="6A5534CA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07A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0BC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5A366FAB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FAD" w14:textId="77777777" w:rsidR="009509CD" w:rsidRDefault="009509CD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B8200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73841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D5F1EC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Verze nabídky.</w:t>
            </w:r>
          </w:p>
          <w:p w14:paraId="44AEE28B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5 číslic.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35D959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0DFDF8F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3B94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7350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9509CD" w14:paraId="25540D84" w14:textId="77777777" w:rsidTr="009509CD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862" w14:textId="77777777" w:rsidR="009509CD" w:rsidRDefault="009509CD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DF2B6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F460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trade-market-flag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9FF2EC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Příznak typu trhu:</w:t>
            </w:r>
          </w:p>
          <w:p w14:paraId="5C371EBA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 xml:space="preserve">SPT – spotový; </w:t>
            </w:r>
          </w:p>
          <w:p w14:paraId="49A29AFD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DER – derivátový.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20B871" w14:textId="77777777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850D3C4" w14:textId="78B46586" w:rsidR="009509CD" w:rsidRDefault="009509CD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DER; SPT}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E4D6" w14:textId="77777777" w:rsidR="009509CD" w:rsidRDefault="009509CD">
            <w:pPr>
              <w:keepNext/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CF65" w14:textId="77777777" w:rsidR="009509CD" w:rsidRDefault="009509CD">
            <w:pPr>
              <w:keepNext/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</w:tbl>
    <w:p w14:paraId="249740CB" w14:textId="77777777" w:rsidR="009509CD" w:rsidRDefault="009509CD" w:rsidP="009509CD">
      <w:pPr>
        <w:rPr>
          <w:b/>
          <w:bCs/>
        </w:rPr>
      </w:pPr>
    </w:p>
    <w:p w14:paraId="599D7C4B" w14:textId="3DC2A5F2" w:rsidR="009509CD" w:rsidRDefault="009509CD" w:rsidP="009509CD">
      <w:pPr>
        <w:rPr>
          <w:b/>
          <w:bCs/>
        </w:rPr>
      </w:pPr>
      <w:r>
        <w:rPr>
          <w:b/>
          <w:bCs/>
        </w:rPr>
        <w:t xml:space="preserve">Dotaz </w:t>
      </w:r>
      <w:r w:rsidR="00473A2B">
        <w:rPr>
          <w:b/>
          <w:bCs/>
        </w:rPr>
        <w:t>na nabídky</w:t>
      </w:r>
      <w:r w:rsidR="00960C27">
        <w:rPr>
          <w:b/>
          <w:bCs/>
        </w:rPr>
        <w:t xml:space="preserve"> (831)</w:t>
      </w:r>
      <w:r w:rsidR="00473A2B">
        <w:rPr>
          <w:b/>
          <w:bCs/>
        </w:rPr>
        <w:t xml:space="preserve"> </w:t>
      </w:r>
      <w:r>
        <w:rPr>
          <w:b/>
          <w:bCs/>
        </w:rPr>
        <w:t xml:space="preserve">je možno pokládat ve dvou variantách: </w:t>
      </w:r>
    </w:p>
    <w:p w14:paraId="09B62D34" w14:textId="7D196DB6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70" w:name="_Toc106966892"/>
      <w:bookmarkStart w:id="571" w:name="_Toc128126219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lastRenderedPageBreak/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9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Dotaz na konkrétní nabídku:</w:t>
      </w:r>
      <w:bookmarkEnd w:id="570"/>
      <w:bookmarkEnd w:id="57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354"/>
      </w:tblGrid>
      <w:tr w:rsidR="009706BD" w14:paraId="02856668" w14:textId="77777777" w:rsidTr="009509CD">
        <w:trPr>
          <w:trHeight w:val="93"/>
          <w:tblHeader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2CF0E335" w14:textId="5269C0B5" w:rsidR="009706BD" w:rsidRDefault="009706BD" w:rsidP="009706B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30492E63" w14:textId="3E12C834" w:rsidR="009706BD" w:rsidRDefault="009706BD" w:rsidP="009706B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914C0A">
              <w:rPr>
                <w:rFonts w:ascii="Arial" w:hAnsi="Arial" w:cs="Arial"/>
                <w:b/>
                <w:sz w:val="18"/>
                <w:szCs w:val="18"/>
              </w:rPr>
              <w:t>Využití ve zprávách</w:t>
            </w:r>
          </w:p>
        </w:tc>
      </w:tr>
      <w:tr w:rsidR="009509CD" w14:paraId="457DC140" w14:textId="77777777" w:rsidTr="009509CD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66079" w14:textId="719754AB" w:rsidR="009509CD" w:rsidRDefault="009706BD">
            <w:pPr>
              <w:spacing w:line="254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E0BF" w14:textId="77777777" w:rsidR="009509CD" w:rsidRDefault="009509CD">
            <w:pPr>
              <w:spacing w:line="254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  <w:tr w:rsidR="009509CD" w14:paraId="26C188D9" w14:textId="77777777" w:rsidTr="009509CD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8121" w14:textId="559825E5" w:rsidR="009509CD" w:rsidRDefault="009706BD">
            <w:pPr>
              <w:spacing w:line="254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9067" w14:textId="77777777" w:rsidR="009509CD" w:rsidRDefault="009509CD">
            <w:pPr>
              <w:spacing w:line="254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</w:tbl>
    <w:p w14:paraId="69ABC6F8" w14:textId="77777777" w:rsidR="009509CD" w:rsidRDefault="009509CD" w:rsidP="009509CD">
      <w:pPr>
        <w:suppressAutoHyphens w:val="0"/>
        <w:contextualSpacing/>
        <w:rPr>
          <w:rFonts w:asciiTheme="minorHAnsi" w:hAnsiTheme="minorHAnsi"/>
          <w:color w:val="1F497D" w:themeColor="text2"/>
          <w:sz w:val="16"/>
          <w:szCs w:val="16"/>
        </w:rPr>
      </w:pPr>
    </w:p>
    <w:p w14:paraId="7DFD05A3" w14:textId="292A114A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72" w:name="_Toc106966893"/>
      <w:bookmarkStart w:id="573" w:name="_Toc128126220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10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Dotaz na veškeré nabídky pro stanovený den dodávky:</w:t>
      </w:r>
      <w:bookmarkEnd w:id="572"/>
      <w:bookmarkEnd w:id="573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354"/>
      </w:tblGrid>
      <w:tr w:rsidR="009706BD" w14:paraId="6886F28A" w14:textId="77777777" w:rsidTr="009509CD">
        <w:trPr>
          <w:trHeight w:val="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6ECE2D7B" w14:textId="21CE08BF" w:rsidR="009706BD" w:rsidRDefault="009706BD" w:rsidP="009706B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76B3BDD8" w14:textId="78325D7A" w:rsidR="009706BD" w:rsidRDefault="009706BD" w:rsidP="009706BD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914C0A">
              <w:rPr>
                <w:rFonts w:ascii="Arial" w:hAnsi="Arial" w:cs="Arial"/>
                <w:b/>
                <w:sz w:val="18"/>
                <w:szCs w:val="18"/>
              </w:rPr>
              <w:t>Využití ve zprávách</w:t>
            </w:r>
          </w:p>
        </w:tc>
      </w:tr>
      <w:tr w:rsidR="009509CD" w14:paraId="0DC8D2AC" w14:textId="77777777" w:rsidTr="009509CD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87B4" w14:textId="65CC072E" w:rsidR="009509CD" w:rsidRDefault="009706BD">
            <w:pPr>
              <w:spacing w:line="254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C9A0" w14:textId="77777777" w:rsidR="009509CD" w:rsidRDefault="009509CD">
            <w:pPr>
              <w:spacing w:line="254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</w:tbl>
    <w:p w14:paraId="6C46D843" w14:textId="77777777" w:rsidR="009509CD" w:rsidRDefault="009509CD" w:rsidP="009509CD">
      <w:pPr>
        <w:rPr>
          <w:szCs w:val="24"/>
        </w:rPr>
      </w:pPr>
    </w:p>
    <w:p w14:paraId="74E382FD" w14:textId="1A132035" w:rsidR="009509CD" w:rsidRDefault="009509CD" w:rsidP="009509CD">
      <w:pPr>
        <w:rPr>
          <w:szCs w:val="22"/>
        </w:rPr>
      </w:pPr>
      <w:r>
        <w:rPr>
          <w:szCs w:val="22"/>
        </w:rPr>
        <w:t xml:space="preserve">Pokud </w:t>
      </w:r>
      <w:r w:rsidR="009A4297">
        <w:rPr>
          <w:szCs w:val="22"/>
        </w:rPr>
        <w:t xml:space="preserve">jsou </w:t>
      </w:r>
      <w:r>
        <w:rPr>
          <w:szCs w:val="22"/>
        </w:rPr>
        <w:t xml:space="preserve">v požadavku vyplněny položky obou variant </w:t>
      </w:r>
      <w:r>
        <w:rPr>
          <w:b/>
          <w:bCs/>
          <w:szCs w:val="22"/>
        </w:rPr>
        <w:t>má vždy přednost varianta č.1</w:t>
      </w:r>
      <w:r>
        <w:rPr>
          <w:szCs w:val="22"/>
        </w:rPr>
        <w:t xml:space="preserve">. </w:t>
      </w:r>
    </w:p>
    <w:p w14:paraId="57251F77" w14:textId="77777777" w:rsidR="009509CD" w:rsidRDefault="009509CD" w:rsidP="009509CD">
      <w:pPr>
        <w:rPr>
          <w:szCs w:val="24"/>
        </w:rPr>
      </w:pPr>
    </w:p>
    <w:p w14:paraId="4635064D" w14:textId="77777777" w:rsidR="009509CD" w:rsidRDefault="009509CD" w:rsidP="00FA1A75">
      <w:pPr>
        <w:pStyle w:val="Nadpis3"/>
        <w:numPr>
          <w:ilvl w:val="2"/>
          <w:numId w:val="2"/>
        </w:numPr>
      </w:pPr>
      <w:bookmarkStart w:id="574" w:name="_Toc106966851"/>
      <w:bookmarkStart w:id="575" w:name="_Toc128995002"/>
      <w:r>
        <w:t>StatusRequest_MarketDocument</w:t>
      </w:r>
      <w:bookmarkEnd w:id="574"/>
      <w:bookmarkEnd w:id="575"/>
      <w:r>
        <w:t xml:space="preserve"> </w:t>
      </w:r>
    </w:p>
    <w:p w14:paraId="7B3F8B4A" w14:textId="77777777" w:rsidR="009509CD" w:rsidRDefault="009509CD" w:rsidP="009509CD">
      <w:r>
        <w:t>Dotaz na data kapacit DT</w:t>
      </w:r>
    </w:p>
    <w:p w14:paraId="4FCF957C" w14:textId="583A29D4" w:rsidR="009509CD" w:rsidRPr="00FA1A75" w:rsidRDefault="009509CD" w:rsidP="00FA1A7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76" w:name="_Toc106966894"/>
      <w:bookmarkStart w:id="577" w:name="_Toc128126221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11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StatusRequest_MarketDocument (v4.0)</w:t>
      </w:r>
      <w:bookmarkEnd w:id="576"/>
      <w:bookmarkEnd w:id="577"/>
    </w:p>
    <w:tbl>
      <w:tblPr>
        <w:tblpPr w:leftFromText="141" w:rightFromText="141" w:vertAnchor="text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60"/>
        <w:gridCol w:w="2511"/>
        <w:gridCol w:w="3262"/>
        <w:gridCol w:w="2694"/>
        <w:gridCol w:w="992"/>
      </w:tblGrid>
      <w:tr w:rsidR="009509CD" w14:paraId="1238D225" w14:textId="77777777" w:rsidTr="006915C9">
        <w:trPr>
          <w:trHeight w:val="20"/>
          <w:tblHeader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69A69CC5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7D932E5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282424D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Datový typ a </w:t>
            </w:r>
          </w:p>
          <w:p w14:paraId="7A3645E8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16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0F24CF7E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17"/>
            </w:r>
          </w:p>
        </w:tc>
      </w:tr>
      <w:tr w:rsidR="009509CD" w14:paraId="144FA0B2" w14:textId="77777777" w:rsidTr="006915C9">
        <w:trPr>
          <w:trHeight w:val="20"/>
        </w:trPr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28E27FD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StatusRequest_MarketDocument (v4.0)</w:t>
            </w:r>
          </w:p>
        </w:tc>
      </w:tr>
      <w:tr w:rsidR="009509CD" w14:paraId="176A05C6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D47F9D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3097A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1F36D7E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StatusRequest dokumentu.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AB09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xs:string(35)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20090501_A13_8591824010402_1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7F443E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2D169776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6C2B29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C0A08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type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DA622E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Typ zprávy, na který je zasílán požadavek.</w:t>
            </w:r>
          </w:p>
          <w:p w14:paraId="79F57F6F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A13 – Data kapacit (Interconnection Capacity)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26C7C6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 A13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AD9E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1F88130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BD5F36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A703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AEA58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Identifikace odesílatele dokumentu (EIC nebo EAN kód)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11C9F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 (16)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11XJKL-CZ------1 nebo 8591824099902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7E0E53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58EF57E1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80CBA8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11AED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sender_MarketParticipant.mRID.codingScheme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6E6C6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754107D3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pro EIC kód (Energy Identification Coding Scheme) </w:t>
            </w:r>
          </w:p>
          <w:p w14:paraId="5AD61F23" w14:textId="77777777" w:rsidR="009509CD" w:rsidRDefault="009509CD" w:rsidP="00A45E9C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A10 – pro EAN kód (European Artice Number)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3757AB9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{A01; A10}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F1F276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0325605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0B49B9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18292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sender_MarketParticipant.marketRole.type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EB8A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 příjemce požadovaného dokumentu:</w:t>
            </w:r>
          </w:p>
          <w:p w14:paraId="772D793C" w14:textId="77777777" w:rsidR="009509CD" w:rsidRDefault="009509CD" w:rsidP="006E23FC">
            <w:pPr>
              <w:pStyle w:val="Odstavecseseznamem"/>
              <w:numPr>
                <w:ilvl w:val="0"/>
                <w:numId w:val="33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trike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Účastník (Trade responsible party)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90EBF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B8E4E8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56CFBAB8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1AF16E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CED4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18120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Identifikace příjemce dokumentu (EIC nebo EAN kód)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8E18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xs:string(16)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27XOTE-CZECHREPB nebo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8591824000205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70ADFE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4B2BAB36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3B0FB0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D5D3E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receiver_MarketParticipant.mRID.codingScheme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E9C89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příjemce uveden:</w:t>
            </w:r>
          </w:p>
          <w:p w14:paraId="5B37EAEA" w14:textId="77777777" w:rsidR="009509CD" w:rsidRDefault="009509CD" w:rsidP="006E23FC">
            <w:pPr>
              <w:pStyle w:val="Odstavecseseznamem"/>
              <w:numPr>
                <w:ilvl w:val="0"/>
                <w:numId w:val="34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pro EIC kód (Energy Identification Coding Scheme) </w:t>
            </w:r>
          </w:p>
          <w:p w14:paraId="0B3C073A" w14:textId="77777777" w:rsidR="009509CD" w:rsidRDefault="009509CD" w:rsidP="006E23FC">
            <w:pPr>
              <w:pStyle w:val="Odstavecseseznamem"/>
              <w:numPr>
                <w:ilvl w:val="0"/>
                <w:numId w:val="34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A10 – pro EAN kód (European Artice Number)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EDE4F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{A01; A10}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7651C3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07BCD02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541CBE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DF94F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receiver_MarketParticipant.marketRole.type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62AFC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 odesílatele požadovaného dokumentu:</w:t>
            </w:r>
          </w:p>
          <w:p w14:paraId="26FF5724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A11 – Market operator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CBEC9B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4DF9FB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D834BF8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746965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FC0CD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createdDateTime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85DF47" w14:textId="0C0D98D1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Časové razítko vytvoření dokumentu.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Dle ISO 8601, v UTC formátu: YYYY-MM-DDTHH:MM:SSZ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35AF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xs:dateTime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009-04-30T07:10:30Z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562982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65E308A8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10670F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5F278D2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AttributeInstanceComponent</w:t>
            </w:r>
          </w:p>
        </w:tc>
        <w:tc>
          <w:tcPr>
            <w:tcW w:w="6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0B5F6644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9509CD" w14:paraId="4EFA0E93" w14:textId="77777777" w:rsidTr="006915C9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CFF996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A6C031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227E35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attribute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48EAF4" w14:textId="6AEF5492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domény</w:t>
            </w:r>
            <w:r w:rsidR="004F03B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4F03BB" w:rsidRPr="00D403D4">
              <w:rPr>
                <w:rFonts w:ascii="Arial" w:hAnsi="Arial" w:cs="Arial"/>
                <w:sz w:val="16"/>
                <w:szCs w:val="16"/>
                <w:lang w:eastAsia="cs-CZ"/>
              </w:rPr>
              <w:t>(rozeznávaj</w:t>
            </w:r>
            <w:r w:rsidR="004F03BB" w:rsidRPr="00553CD2">
              <w:rPr>
                <w:rFonts w:ascii="Arial" w:hAnsi="Arial" w:cs="Arial"/>
                <w:sz w:val="16"/>
                <w:szCs w:val="16"/>
                <w:lang w:eastAsia="cs-CZ"/>
              </w:rPr>
              <w:t>í</w:t>
            </w:r>
            <w:r w:rsidR="004F03BB"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se velká/malá písmena).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6A598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</w:p>
          <w:p w14:paraId="39F93D1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domain.mRID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A8E230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30E87988" w14:textId="77777777" w:rsidTr="006915C9">
        <w:trPr>
          <w:trHeight w:val="297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0DEDA6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62E7C0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461808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attributeValue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8D65D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10Y1001C--00059P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A896B1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10Y1001C--00059P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DED60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B53CAF" w14:paraId="55C22A03" w14:textId="77777777" w:rsidTr="003D31A3">
        <w:trPr>
          <w:trHeight w:val="297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</w:tcPr>
          <w:p w14:paraId="510DDAD8" w14:textId="77777777" w:rsidR="00E7119F" w:rsidRPr="009E046E" w:rsidRDefault="00E7119F" w:rsidP="009E046E">
            <w:pPr>
              <w:suppressAutoHyphens w:val="0"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extDirection w:val="btLr"/>
          </w:tcPr>
          <w:p w14:paraId="1B9168D0" w14:textId="696A53B6" w:rsidR="00E7119F" w:rsidRPr="009E046E" w:rsidRDefault="00E7119F" w:rsidP="009E046E">
            <w:pPr>
              <w:suppressAutoHyphens w:val="0"/>
              <w:spacing w:after="0"/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000000"/>
            </w:tcBorders>
          </w:tcPr>
          <w:p w14:paraId="346EACF5" w14:textId="4EE497A1" w:rsidR="00E7119F" w:rsidRPr="009E046E" w:rsidRDefault="00E7119F" w:rsidP="009E046E">
            <w:pPr>
              <w:suppressAutoHyphens w:val="0"/>
              <w:spacing w:after="0"/>
              <w:jc w:val="left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attributeValue.codingScheme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133C2777" w14:textId="78ED006F" w:rsidR="00E7119F" w:rsidRDefault="00E7119F" w:rsidP="00E7119F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doména uvedena:</w:t>
            </w:r>
          </w:p>
          <w:p w14:paraId="05C2B3D9" w14:textId="77777777" w:rsidR="00E7119F" w:rsidRDefault="00E7119F" w:rsidP="00A45E9C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pro EIC kód (Energy Identification Coding Scheme) </w:t>
            </w:r>
          </w:p>
          <w:p w14:paraId="14EE1217" w14:textId="52A41729" w:rsidR="00E7119F" w:rsidRDefault="00E7119F" w:rsidP="00E7119F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FFFFCC"/>
          </w:tcPr>
          <w:p w14:paraId="0C38C317" w14:textId="0D669FD6" w:rsidR="00E7119F" w:rsidRDefault="00E7119F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14:paraId="78A10ED0" w14:textId="140FA699" w:rsidR="00E7119F" w:rsidRDefault="00E7119F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</w:tbl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"/>
        <w:gridCol w:w="160"/>
        <w:gridCol w:w="2511"/>
        <w:gridCol w:w="3262"/>
        <w:gridCol w:w="2694"/>
        <w:gridCol w:w="992"/>
      </w:tblGrid>
      <w:tr w:rsidR="009509CD" w14:paraId="23310C7B" w14:textId="77777777" w:rsidTr="003D31A3">
        <w:trPr>
          <w:trHeight w:val="20"/>
        </w:trPr>
        <w:tc>
          <w:tcPr>
            <w:tcW w:w="1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18B2155" w14:textId="6AD3408C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bookmarkStart w:id="578" w:name="_Hlk114147310"/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318AAC4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AttributeInstanceComponent</w:t>
            </w:r>
          </w:p>
        </w:tc>
        <w:tc>
          <w:tcPr>
            <w:tcW w:w="6948" w:type="dxa"/>
            <w:gridSpan w:val="3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3000A119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bookmarkEnd w:id="578"/>
      <w:tr w:rsidR="009509CD" w14:paraId="3303B175" w14:textId="77777777" w:rsidTr="004F03BB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B8A0B4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F9E0F2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1378FA9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attribute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8F27E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Požadovaný časový interval, na který je zasílán požadavek (rozeznávají se velká/malá písmena).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F9A24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requestedTimeInterval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D358D4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4A8B1662" w14:textId="77777777" w:rsidTr="004F03BB">
        <w:trPr>
          <w:trHeight w:val="20"/>
        </w:trPr>
        <w:tc>
          <w:tcPr>
            <w:tcW w:w="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BB9352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0F8502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6E7DD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attributeValue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DF3C7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Specifikace požadovaného časového intervalu dle ISO 8601, v UTC formátu: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YYYY-MM-DDThh:00Z/YYYY-MM-DD+1Thh:00Z</w:t>
            </w:r>
          </w:p>
          <w:p w14:paraId="4420398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Časový interval je možný pouze v rozmezí jednoho dne.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C2A7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2009-04-30T22:00Z/2009-05-01T22:00Z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5EE13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</w:tbl>
    <w:p w14:paraId="54E69261" w14:textId="77777777" w:rsidR="009509CD" w:rsidRDefault="009509CD" w:rsidP="009509CD">
      <w:pPr>
        <w:spacing w:after="0"/>
      </w:pPr>
    </w:p>
    <w:p w14:paraId="2C8A78D8" w14:textId="77777777" w:rsidR="009509CD" w:rsidRDefault="009509CD" w:rsidP="00874C33">
      <w:pPr>
        <w:pStyle w:val="Nadpis3"/>
        <w:numPr>
          <w:ilvl w:val="2"/>
          <w:numId w:val="2"/>
        </w:numPr>
      </w:pPr>
      <w:bookmarkStart w:id="579" w:name="_Toc106966852"/>
      <w:bookmarkStart w:id="580" w:name="_Toc128995003"/>
      <w:bookmarkStart w:id="581" w:name="_Hlk102041885"/>
      <w:r>
        <w:t>Capacity_OTEMarketDocument</w:t>
      </w:r>
      <w:bookmarkEnd w:id="579"/>
      <w:bookmarkEnd w:id="580"/>
    </w:p>
    <w:bookmarkEnd w:id="581"/>
    <w:p w14:paraId="574AB5A2" w14:textId="77777777" w:rsidR="009509CD" w:rsidRDefault="009509CD" w:rsidP="009509CD">
      <w:r>
        <w:t>Odpověď na dotaz na data kapacit DT.</w:t>
      </w:r>
    </w:p>
    <w:p w14:paraId="6826E669" w14:textId="2B0EA47A" w:rsidR="009509CD" w:rsidRPr="00A87BD6" w:rsidRDefault="009509CD" w:rsidP="00A87BD6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82" w:name="_Toc106966895"/>
      <w:bookmarkStart w:id="583" w:name="_Toc128126222"/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12</w: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Capacity_OTEMarketDocument (CIM like Capacity_MarketDocument v8.1)</w:t>
      </w:r>
      <w:bookmarkEnd w:id="582"/>
      <w:bookmarkEnd w:id="583"/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206"/>
        <w:gridCol w:w="160"/>
        <w:gridCol w:w="160"/>
        <w:gridCol w:w="1664"/>
        <w:gridCol w:w="3261"/>
        <w:gridCol w:w="2693"/>
        <w:gridCol w:w="996"/>
      </w:tblGrid>
      <w:tr w:rsidR="009509CD" w14:paraId="060F2C44" w14:textId="77777777" w:rsidTr="009509CD">
        <w:trPr>
          <w:trHeight w:val="535"/>
          <w:tblHeader/>
        </w:trPr>
        <w:tc>
          <w:tcPr>
            <w:tcW w:w="28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37622CD3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4C5E7CF5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FECA8D4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Datový typ a </w:t>
            </w:r>
          </w:p>
          <w:p w14:paraId="1515C774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18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7F9158F8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19"/>
            </w:r>
          </w:p>
        </w:tc>
      </w:tr>
      <w:tr w:rsidR="009509CD" w14:paraId="21519A02" w14:textId="77777777" w:rsidTr="009509CD">
        <w:trPr>
          <w:trHeight w:val="255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0F21DE16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Capacity_OTEMarketDocument</w:t>
            </w:r>
          </w:p>
        </w:tc>
      </w:tr>
      <w:tr w:rsidR="009509CD" w14:paraId="4B2ED955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F20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8BC6D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bookmarkStart w:id="584" w:name="_Hlk102041870"/>
            <w:r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  <w:bookmarkEnd w:id="584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5747E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zprávy Capacity_OTEMarketDocument.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EF63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xs:string(60)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17XTSO-CS------W-20220311F144v1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E84869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E424E3A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6F0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33BDD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revisionNumber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062B8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Verze dokumentu &lt;1;999&gt;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C0DF1E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xs:string [1-9]([0-9]){0,2}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C4C28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28087B3F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140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C843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F8221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Typ odesílané zprávy:</w:t>
            </w:r>
          </w:p>
          <w:p w14:paraId="5541BC54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A13 – Data kapacit (Interconnection Capacity)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5E2BDC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75E45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6238225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F53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08AE0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process.processType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082079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Typ odesílaného procesu:</w:t>
            </w:r>
          </w:p>
          <w:p w14:paraId="49D2A011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A07 - Capacity allocation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0538B69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A07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180FD1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1D76A6DC" w14:textId="77777777" w:rsidTr="009509CD">
        <w:trPr>
          <w:trHeight w:val="399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884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2CE68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94C7F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kód odesílatele TSO: </w:t>
            </w:r>
          </w:p>
          <w:p w14:paraId="2EC869C2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17XTSO-CS------W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98E0A3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xs:string(16)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17XTSO-CS------W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A0E62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386F0010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16E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81CC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B4A4E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37263A7C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09E6C5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AFB992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5CFF100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407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059E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sender_MarketParticipant.marketRole.type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965EC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 odesílatele dokumentu:</w:t>
            </w:r>
          </w:p>
          <w:p w14:paraId="71BF6417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A36 – Capacity Coordinator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6FB81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F666BC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3300D458" w14:textId="77777777" w:rsidTr="009509CD">
        <w:trPr>
          <w:trHeight w:val="38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D310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2F34A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3093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kód příjemce OTE: </w:t>
            </w:r>
          </w:p>
          <w:p w14:paraId="50844436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17X100A100M003CI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D39BA4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xs:string(16)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17X100A100M003CI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C673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2D3F0CDC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74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C056C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CEB64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příjemce uveden:</w:t>
            </w:r>
          </w:p>
          <w:p w14:paraId="1734EB9D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3FA3B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77F6AC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520C7273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2EC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59A1B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receiver_MarketParticipant.marketRole.type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D3C7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 příjemce dokumentu:</w:t>
            </w:r>
          </w:p>
          <w:p w14:paraId="2E24DB40" w14:textId="77777777" w:rsidR="009509CD" w:rsidRDefault="009509CD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A11 – Market operator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6FBE71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C2F3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4A656A6A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F9053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0A53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createdDateTime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EFA38B" w14:textId="6A5AAE7C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Časové razítko vytvoření dokumentu.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Dle ISO 8601, v UTC formátu: YYYY-MM-DDTHH:MM:SSZ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6206E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xs:dateTime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2022-03-10T10:42:07Z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FABFB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69B38E6D" w14:textId="77777777" w:rsidTr="001B60B5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873D" w14:textId="77777777" w:rsidR="00ED1630" w:rsidRDefault="00ED1630" w:rsidP="001B60B5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0A7F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received_MarketDocument.mRID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415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dokumentu, na který je vracena odpověď.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E3D6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xs:string(60)</w:t>
            </w:r>
          </w:p>
          <w:p w14:paraId="1DD06C79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20190501_A13_8591824010402_1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2EBA" w14:textId="77777777" w:rsidR="00ED1630" w:rsidRDefault="00ED1630" w:rsidP="001B60B5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7EB692D6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FB0411F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7BF093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period.timeInterval</w:t>
            </w:r>
            <w:r>
              <w:rPr>
                <w:rStyle w:val="Znakapoznpodarou"/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footnoteReference w:id="20"/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16D183B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ED1630" w14:paraId="3096E1F4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250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4B4F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E34A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start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66BFDC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počátku vraceného časového intervalu dle ISO 8601, v UTC formátu:</w:t>
            </w:r>
          </w:p>
          <w:p w14:paraId="19DB48E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YYYY-MM-DDThh:00Z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92BB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xs:string(17)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2022-03-10T23:00Z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5F3592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477BBF15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252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94F5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3688D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end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C62B8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konce vraceného časového intervalu dle ISO 8601, v UTC formátu:</w:t>
            </w:r>
          </w:p>
          <w:p w14:paraId="33D3F2C1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YYYY-MM-DD+1Thh:00Z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149BA5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xs:string(17)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2022-03-11T23:00Z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A3F85C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620009AA" w14:textId="77777777" w:rsidTr="009509CD">
        <w:trPr>
          <w:trHeight w:val="39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646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F23E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domain.mRID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513641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EIC kód domény: 10Y1001C--00059P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89B0D3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xs:string(18)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10Y1001C--00059P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56DA43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68906305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9F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8D94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domain.mRID.codingScheme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A348A4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doména uvedena:</w:t>
            </w:r>
          </w:p>
          <w:p w14:paraId="05266DA2" w14:textId="77777777" w:rsidR="00ED1630" w:rsidRDefault="00ED1630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E48A03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3738F2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5532C604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6339F1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56C15BF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FlowBasedTimeSeries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1E8AFDAE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(četnost:0..n)</w:t>
            </w:r>
          </w:p>
        </w:tc>
      </w:tr>
      <w:tr w:rsidR="00ED1630" w14:paraId="51D59BD1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5E13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9CB17C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518675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A0415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časové řady generovaný zdrojovým systémem odesílatele.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7BD2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string(60)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1FBE54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0C4A7B7F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9225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3E5A8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23B2A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businessType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8980B1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Typ obchodu: </w:t>
            </w:r>
          </w:p>
          <w:p w14:paraId="5E1ADFD7" w14:textId="77777777" w:rsidR="00ED1630" w:rsidRDefault="00ED1630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A25 - General Capacity Information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80A1744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B7594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2CFE0194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6A9D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B6DAB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F12B24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product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10F8AC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8716867000016 - ActivePower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2083E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string(13)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8716867000016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FF45A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3057806B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F5F4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7492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CE9B5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balancingArea.mRID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A0C3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EIC kód, balancing area, pro kterou jsou flow-based data poskytována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24130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xs:string(18)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10Y1001C--00059P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FB5E24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20274DDE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4DBB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40D60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5E9A6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balancingArea.mRID.codingScheme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55A061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balancing area uvedena:</w:t>
            </w:r>
          </w:p>
          <w:p w14:paraId="66F68FF7" w14:textId="77777777" w:rsidR="00ED1630" w:rsidRDefault="00ED1630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BFDD1B2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CC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shd w:val="clear" w:color="auto" w:fill="FFFFCC"/>
                <w:lang w:eastAsia="cs-CZ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60C5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456AA3D0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117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2F26F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B2FC4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measurement_Unit.name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2448D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Jednotka množství</w:t>
            </w:r>
          </w:p>
          <w:p w14:paraId="0A0A793C" w14:textId="69454B2E" w:rsidR="00ED1630" w:rsidRDefault="00ED1630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MAW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(Mega watt)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ED9973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MAW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AD71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65CBA59A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71B323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621EA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43FC39E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Period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3D40460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(četnost: 1..n)</w:t>
            </w:r>
          </w:p>
        </w:tc>
      </w:tr>
      <w:tr w:rsidR="00ED1630" w14:paraId="6C058D3F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09CF915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10C894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8FC0D5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89794B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timeInterval</w:t>
            </w:r>
            <w:r>
              <w:rPr>
                <w:rStyle w:val="Znakapoznpodarou"/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footnoteReference w:id="21"/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3A305A50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ED1630" w14:paraId="37A5E0F1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9017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C92E7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EC8BE0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ECFB1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27F7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start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4F9FC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počátku vraceného časového intervalu dle ISO 8601, v UTC formátu:</w:t>
            </w:r>
          </w:p>
          <w:p w14:paraId="5FB0DEE5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YYYY-MM-DDThh:00Z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3D5F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xs:string(17)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2022-03-10T23:00Z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4A90B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2CC5202A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3E23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63B49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139951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D5C18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2C9E1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end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3796F8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konce vraceného časového intervalu dle ISO 8601, v UTC formátu:</w:t>
            </w:r>
          </w:p>
          <w:p w14:paraId="16A794BE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YYYY-MM-DD+1Thh:00Z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1FF0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xs:string(17)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2022-03-11T23:00Z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A1D71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328A76F5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FB570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05CC8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444F5B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522B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resolution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3172FE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Rozlišení intervalu:</w:t>
            </w:r>
          </w:p>
          <w:p w14:paraId="1B1529B5" w14:textId="77777777" w:rsidR="00ED1630" w:rsidRDefault="00ED1630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PT60M - hodinový interval</w:t>
            </w:r>
          </w:p>
          <w:p w14:paraId="15EDB769" w14:textId="77777777" w:rsidR="00ED1630" w:rsidRDefault="00ED1630" w:rsidP="006E23FC">
            <w:pPr>
              <w:pStyle w:val="Odstavecseseznamem"/>
              <w:numPr>
                <w:ilvl w:val="0"/>
                <w:numId w:val="35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PT15M – 15ti minutový interval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A1F988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xs:duration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PT60M; PT15M</w:t>
            </w:r>
            <w:r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EADB2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6F531C43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502610F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7523DF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91EF09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3008082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Point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754EE925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(1..n)</w:t>
            </w:r>
          </w:p>
        </w:tc>
      </w:tr>
      <w:tr w:rsidR="00ED1630" w14:paraId="5DA04914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1EDD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5CED1D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01296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9F4E22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8551C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position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9F40EB" w14:textId="408A74C3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Sekvence počínající hodnotou 1. Existuje tolik intervalů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, kolik se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jich pro dané rozlišení 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vejde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do daného časového intervalu </w:t>
            </w:r>
            <w:r w:rsidRPr="00ED1630">
              <w:rPr>
                <w:rFonts w:ascii="Arial" w:hAnsi="Arial" w:cs="Arial"/>
                <w:sz w:val="16"/>
                <w:szCs w:val="16"/>
                <w:lang w:eastAsia="cs-CZ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(</w:t>
            </w: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timeInterva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l.end - </w:t>
            </w: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timeInterva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l.start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)/resolution]:</w:t>
            </w:r>
          </w:p>
          <w:p w14:paraId="288A5A5A" w14:textId="1AAE212D" w:rsidR="00ED1630" w:rsidRDefault="00ED1630" w:rsidP="006E23FC">
            <w:pPr>
              <w:pStyle w:val="Odstavecseseznamem"/>
              <w:numPr>
                <w:ilvl w:val="0"/>
                <w:numId w:val="3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Pro 15min. resolution 1..96 (92/100 – při dnech přechodu) intervalů</w:t>
            </w:r>
          </w:p>
          <w:p w14:paraId="5EB90696" w14:textId="56910396" w:rsidR="00ED1630" w:rsidRDefault="00ED1630" w:rsidP="006E23FC">
            <w:pPr>
              <w:pStyle w:val="Odstavecseseznamem"/>
              <w:numPr>
                <w:ilvl w:val="0"/>
                <w:numId w:val="3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 xml:space="preserve">Pro 60min. resolution: 1..24(23/25 - při dnech přechodu) intervalů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3E84C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xs:integer; &lt;1;999999&gt;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79A44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29D278DE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92065D2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AEF162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131F9CF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5496F0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D34A6BE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Constraint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67EDD35D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(1..n)</w:t>
            </w:r>
          </w:p>
        </w:tc>
      </w:tr>
      <w:tr w:rsidR="00ED1630" w14:paraId="5BEB9B23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AD93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D69A7A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F0E507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8F2BEA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478D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C98D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constraint.mRID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11812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kritického prvku sítě; rozpětí: &lt;1;999999&gt;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F556CF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 (max. 9 number)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010017286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02F18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0ABF9E2F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6B5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431DA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D5C9DE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E0B9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F4D5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6BFE5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RAM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3CA45C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Disponibilní záloha (RAM - Remaining available margin) kritického prvku sítě, jenž společně s distribučním faktorem přenosu elektřiny pro danou oblast a daný kritický prvek sítě omezují výsledný tok do/z dané oblasti na tomto kritickém prvku sítě (přesnost: 11.5).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7A340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xs:decimal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298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2B3C92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1B92E49B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4242F5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B38F44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2FFE8F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E99F74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3B0D9B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29D9A8C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PTDF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033ECED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(1..n)</w:t>
            </w:r>
          </w:p>
        </w:tc>
      </w:tr>
      <w:tr w:rsidR="00ED1630" w14:paraId="3B148EEF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CC80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AA3234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54B75A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AD5F6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EF5D1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164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8D3AD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PTDFFactor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D4FB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Distribuční faktor přenosu elektřiny (PTDF - Power Transfer Distribution Factor) pro danou oblast a daný kritický prvek sítě společně s disponibilní zálohou kritického prvku sítě omezují výsledný tok do/z dané oblasti na tomto kritickém prvku sítě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(přesnost: 11.5, rozpětí: </w:t>
            </w:r>
            <w:r>
              <w:rPr>
                <w:rFonts w:ascii="Cambria Math" w:hAnsi="Cambria Math" w:cs="Cambria Math"/>
                <w:sz w:val="16"/>
                <w:szCs w:val="16"/>
                <w:lang w:eastAsia="cs-CZ"/>
              </w:rPr>
              <w:t>〈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-1;+1</w:t>
            </w:r>
            <w:r>
              <w:rPr>
                <w:rFonts w:ascii="Cambria Math" w:hAnsi="Cambria Math" w:cs="Cambria Math"/>
                <w:sz w:val="16"/>
                <w:szCs w:val="16"/>
                <w:lang w:eastAsia="cs-CZ"/>
              </w:rPr>
              <w:t>〉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D7FE5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xs:decimal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-0.00116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527CC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10D369E4" w14:textId="77777777" w:rsidTr="009509CD"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EBC27C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34F365E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0E580A8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F854B99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7B230FB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A0DF110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3E5D186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Hub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72A3CBEE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ED1630" w14:paraId="1FFB3B64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1032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402C4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6AE04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2C1F01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16D9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F401F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3BE0EE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0EFD7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hub.mRID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6DDBB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EIC kód oblasti dodávky, ke které se PTDF hodnoty vztahují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93597E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xs:string(18)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10YAT-APG------L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D1855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204E1329" w14:textId="77777777" w:rsidTr="009509CD"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1BE3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947B8E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54B0E0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128DB8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8790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04703B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28E3B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73E95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hub.mRID.codingScheme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98A91A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kód oblasti dodávky PTDF uvedena:</w:t>
            </w:r>
          </w:p>
          <w:p w14:paraId="009C3586" w14:textId="77777777" w:rsidR="00ED1630" w:rsidRDefault="00ED1630" w:rsidP="006E23FC">
            <w:pPr>
              <w:pStyle w:val="Odstavecseseznamem"/>
              <w:numPr>
                <w:ilvl w:val="0"/>
                <w:numId w:val="37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DF873" w14:textId="77777777" w:rsidR="00ED1630" w:rsidRDefault="00ED1630" w:rsidP="00ED1630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F1120C" w14:textId="77777777" w:rsidR="00ED1630" w:rsidRDefault="00ED1630" w:rsidP="00ED1630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</w:tbl>
    <w:p w14:paraId="6E41DA4E" w14:textId="77777777" w:rsidR="009509CD" w:rsidRDefault="009509CD" w:rsidP="00A87BD6">
      <w:pPr>
        <w:pStyle w:val="Nadpis3"/>
        <w:numPr>
          <w:ilvl w:val="2"/>
          <w:numId w:val="2"/>
        </w:numPr>
      </w:pPr>
      <w:bookmarkStart w:id="585" w:name="_Toc106966853"/>
      <w:bookmarkStart w:id="586" w:name="_Toc128995004"/>
      <w:bookmarkStart w:id="587" w:name="_Toc43905497"/>
      <w:r>
        <w:t>Acknowledgement_MarketDocument</w:t>
      </w:r>
      <w:bookmarkEnd w:id="585"/>
      <w:bookmarkEnd w:id="586"/>
    </w:p>
    <w:bookmarkEnd w:id="587"/>
    <w:p w14:paraId="6F60D2B0" w14:textId="77777777" w:rsidR="009509CD" w:rsidRDefault="009509CD" w:rsidP="009509CD">
      <w:r>
        <w:t>Potvrzení příjmu dotazu na data kapacit DT.</w:t>
      </w:r>
    </w:p>
    <w:p w14:paraId="707FA531" w14:textId="5B4DA022" w:rsidR="009509CD" w:rsidRPr="00A87BD6" w:rsidRDefault="009509CD" w:rsidP="00A87BD6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88" w:name="_Toc98171093"/>
      <w:bookmarkStart w:id="589" w:name="_Toc106966896"/>
      <w:bookmarkStart w:id="590" w:name="_Toc128126223"/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13</w: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Acknowledgement_MarketDocument</w:t>
      </w:r>
      <w:bookmarkEnd w:id="588"/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(v8.1)</w:t>
      </w:r>
      <w:bookmarkEnd w:id="589"/>
      <w:bookmarkEnd w:id="590"/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510"/>
        <w:gridCol w:w="3261"/>
        <w:gridCol w:w="2693"/>
        <w:gridCol w:w="996"/>
      </w:tblGrid>
      <w:tr w:rsidR="009509CD" w14:paraId="0E35C60C" w14:textId="77777777" w:rsidTr="009509CD">
        <w:trPr>
          <w:trHeight w:val="535"/>
          <w:tblHeader/>
        </w:trPr>
        <w:tc>
          <w:tcPr>
            <w:tcW w:w="2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6BF1415C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bookmarkStart w:id="591" w:name="OLE_LINK1"/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1654A4E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45E04AC2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Datový typ a </w:t>
            </w:r>
          </w:p>
          <w:p w14:paraId="48A0C5B3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22"/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5ACD39F8" w14:textId="77777777" w:rsidR="009509CD" w:rsidRDefault="009509CD">
            <w:pPr>
              <w:spacing w:after="0" w:line="252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23"/>
            </w:r>
          </w:p>
        </w:tc>
      </w:tr>
      <w:tr w:rsidR="009509CD" w14:paraId="2EFE9665" w14:textId="77777777" w:rsidTr="009509CD">
        <w:tc>
          <w:tcPr>
            <w:tcW w:w="9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EAF2"/>
            <w:hideMark/>
          </w:tcPr>
          <w:p w14:paraId="3FFB83DD" w14:textId="276AD7D0" w:rsidR="009509CD" w:rsidRDefault="009509CD">
            <w:pPr>
              <w:spacing w:after="0" w:line="252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Acknowledgement_MarketDocument</w:t>
            </w:r>
            <w:r w:rsidR="009669F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(v8.1)</w:t>
            </w:r>
          </w:p>
        </w:tc>
      </w:tr>
      <w:tr w:rsidR="009509CD" w14:paraId="712EFF4F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63C0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AC6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6B0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Acknowledgement dokumentu generovaný zdrojovým systémem odesílatele.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4625B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xs:string(60)</w:t>
            </w:r>
          </w:p>
          <w:p w14:paraId="032E235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20190501_A13_8591824000205_1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71C3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5703D7BD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76C1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AA18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createdDateTime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4EB5" w14:textId="3F8FBFED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Časové razítko vytvoření dokumentu.</w:t>
            </w:r>
            <w:r w:rsidR="009669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AB567C" w14:textId="77777777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Dle ISO 8601, v UTC formátu: YYYY-MM-DDTHH:MM:SSZ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1BFFE" w14:textId="77777777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xs:dateTime </w:t>
            </w:r>
          </w:p>
          <w:p w14:paraId="46CF5129" w14:textId="77777777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2019-05-01T07:10:30Z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5C3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27C5583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501E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5C4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C1C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Identifikace odesílatele dokumentu (EIC nebo EAN kód)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A86C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xs:string(16)</w:t>
            </w:r>
          </w:p>
          <w:p w14:paraId="2A8BEDA2" w14:textId="77777777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27XOTE-CZECHREPB nebo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8591824000205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34BF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03243741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9390F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F6A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sender_MarketParticipant.mRID.codingScheme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2FE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3E5D7249" w14:textId="77777777" w:rsidR="009509CD" w:rsidRDefault="009509CD" w:rsidP="006E23FC">
            <w:pPr>
              <w:pStyle w:val="Odstavecseseznamem"/>
              <w:numPr>
                <w:ilvl w:val="0"/>
                <w:numId w:val="34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A01 - Energy Identification Coding Scheme (EIC)</w:t>
            </w:r>
          </w:p>
          <w:p w14:paraId="21F63689" w14:textId="77777777" w:rsidR="009509CD" w:rsidRDefault="009509CD" w:rsidP="006E23FC">
            <w:pPr>
              <w:pStyle w:val="Odstavecseseznamem"/>
              <w:numPr>
                <w:ilvl w:val="0"/>
                <w:numId w:val="34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A10 – pro EAN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D96DB5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</w:p>
          <w:p w14:paraId="1F6993F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{A01; A10}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376E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49BBDED1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663F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4A1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sender_MarketParticipant.marketRole.type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397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 odesílatele požadovaného dokumentu:</w:t>
            </w:r>
          </w:p>
          <w:p w14:paraId="34D05889" w14:textId="77777777" w:rsidR="009509CD" w:rsidRDefault="009509CD" w:rsidP="006E23FC">
            <w:pPr>
              <w:pStyle w:val="Odstavecseseznamem"/>
              <w:numPr>
                <w:ilvl w:val="0"/>
                <w:numId w:val="38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A11 – Market operator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7E1432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 xml:space="preserve">string(3) </w:t>
            </w:r>
          </w:p>
          <w:p w14:paraId="57D92E2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FD29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893D1FA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FD85C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127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5A2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Identifikace příjemce dokumentu (EIC nebo EAN kód)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5064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xs:string(16)</w:t>
            </w:r>
          </w:p>
          <w:p w14:paraId="34BE743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11XJKL-CZ------1 nebo 8591824099902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173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4D3878FC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B4FB7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0EE6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receiver_MarketParticipant.mRID.codingScheme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B3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příjemce uveden:</w:t>
            </w:r>
          </w:p>
          <w:p w14:paraId="3913F8C5" w14:textId="77777777" w:rsidR="009509CD" w:rsidRDefault="009509CD" w:rsidP="006E23FC">
            <w:pPr>
              <w:pStyle w:val="Odstavecseseznamem"/>
              <w:numPr>
                <w:ilvl w:val="0"/>
                <w:numId w:val="34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A01 - Energy Identification Coding Scheme (EIC)</w:t>
            </w:r>
          </w:p>
          <w:p w14:paraId="4E3B6499" w14:textId="77777777" w:rsidR="009509CD" w:rsidRDefault="009509CD" w:rsidP="006E23FC">
            <w:pPr>
              <w:pStyle w:val="Odstavecseseznamem"/>
              <w:numPr>
                <w:ilvl w:val="0"/>
                <w:numId w:val="34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A10 – pro EAN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78F22E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string(3)</w:t>
            </w:r>
          </w:p>
          <w:p w14:paraId="293B42FA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{A01; A10}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2DBC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3420D1B0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646C6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CAA2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receiver_MarketParticipant.marketRole.type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853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 příjemce požadovaného dokumentu:</w:t>
            </w:r>
          </w:p>
          <w:p w14:paraId="06434D94" w14:textId="77777777" w:rsidR="009509CD" w:rsidRDefault="009509CD" w:rsidP="006E23FC">
            <w:pPr>
              <w:pStyle w:val="Odstavecseseznamem"/>
              <w:numPr>
                <w:ilvl w:val="0"/>
                <w:numId w:val="39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Účastník (Trade responsible party)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F03E72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string(3)</w:t>
            </w:r>
          </w:p>
          <w:p w14:paraId="33C6B7F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{A01}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D2BF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3AB07553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20C8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B7C4F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received_MarketDocument.mRID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D2DF" w14:textId="57C6DBAE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dokumentu</w:t>
            </w:r>
            <w:r w:rsidR="003E45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 dotazem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, na který je vracena odpověď.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654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xs:string(60)</w:t>
            </w:r>
          </w:p>
          <w:p w14:paraId="2F93BAA5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20190501_A13_8591824010402_1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16B8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C81310D" w14:textId="77777777" w:rsidTr="009509C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6677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CC4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received_MarketDocument.createdDateTime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B2F5" w14:textId="32902770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Časové razítko vytvoření </w:t>
            </w:r>
            <w:r w:rsidR="002F5968">
              <w:rPr>
                <w:rFonts w:ascii="Arial" w:hAnsi="Arial" w:cs="Arial"/>
                <w:sz w:val="16"/>
                <w:szCs w:val="16"/>
              </w:rPr>
              <w:t xml:space="preserve">dokumentu s </w:t>
            </w:r>
            <w:r w:rsidR="003E45D4">
              <w:rPr>
                <w:rFonts w:ascii="Arial" w:hAnsi="Arial" w:cs="Arial"/>
                <w:sz w:val="16"/>
                <w:szCs w:val="16"/>
                <w:lang w:eastAsia="cs-CZ"/>
              </w:rPr>
              <w:t>požadav</w:t>
            </w:r>
            <w:r w:rsidR="002F5968">
              <w:rPr>
                <w:rFonts w:ascii="Arial" w:hAnsi="Arial" w:cs="Arial"/>
                <w:sz w:val="16"/>
                <w:szCs w:val="16"/>
                <w:lang w:eastAsia="cs-CZ"/>
              </w:rPr>
              <w:t>kem</w:t>
            </w:r>
            <w:r w:rsidR="003E45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na data,</w:t>
            </w:r>
            <w:r w:rsidR="003E45D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45D4">
              <w:rPr>
                <w:rFonts w:ascii="Arial" w:hAnsi="Arial" w:cs="Arial"/>
                <w:sz w:val="16"/>
                <w:szCs w:val="16"/>
                <w:lang w:eastAsia="cs-CZ"/>
              </w:rPr>
              <w:t>na který je poskytovaná odpověď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="009669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E6941D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Dle ISO 8601, v UTC formátu: YYYY-MM-DDTHH:MM:SSZ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961C" w14:textId="77777777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xs:dateTime</w:t>
            </w:r>
          </w:p>
          <w:p w14:paraId="05A1B04E" w14:textId="77777777" w:rsidR="009509CD" w:rsidRDefault="009509CD">
            <w:pPr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2019-05-01T07:11:05Z</w:t>
            </w:r>
          </w:p>
          <w:p w14:paraId="26F544D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3E1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70BB2FAB" w14:textId="77777777" w:rsidTr="009509C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343B61D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7AE29B6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Reason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F830748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(četnost: 1..n)</w:t>
            </w:r>
          </w:p>
        </w:tc>
      </w:tr>
      <w:tr w:rsidR="009509CD" w14:paraId="5EAEDDBD" w14:textId="77777777" w:rsidTr="009509CD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09D25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6F2D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04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code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C423E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Návratové kódy (dle standardu CIM) identifikující chyby na úrovni hlavičky dokumentu.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252E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</w:p>
          <w:p w14:paraId="19AD3BB1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7B105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9509CD" w14:paraId="52AD47F3" w14:textId="77777777" w:rsidTr="009509CD">
        <w:trPr>
          <w:trHeight w:val="2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7C17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E75CA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B4E7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D8B0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Upřesňující popis chyby.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9874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xs:string(512)</w:t>
            </w:r>
          </w:p>
          <w:p w14:paraId="0B8B5CAE" w14:textId="77777777" w:rsidR="009509CD" w:rsidRDefault="009509CD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Invalid message type.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3E13" w14:textId="77777777" w:rsidR="009509CD" w:rsidRDefault="009509CD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bookmarkEnd w:id="591"/>
    </w:tbl>
    <w:p w14:paraId="5CAE2897" w14:textId="77777777" w:rsidR="009509CD" w:rsidRDefault="009509CD" w:rsidP="009509CD"/>
    <w:p w14:paraId="2058179A" w14:textId="77777777" w:rsidR="009509CD" w:rsidRPr="002C1CAE" w:rsidRDefault="009509CD" w:rsidP="00A87BD6">
      <w:pPr>
        <w:pStyle w:val="Nadpis4"/>
        <w:numPr>
          <w:ilvl w:val="3"/>
          <w:numId w:val="2"/>
        </w:numPr>
      </w:pPr>
      <w:r w:rsidRPr="002C1CAE">
        <w:t>Acknowledgement_MarketDocument (v8.1) – návratové kódy v elementu Reason pro oblast DT</w:t>
      </w:r>
    </w:p>
    <w:p w14:paraId="6E8E3440" w14:textId="77777777" w:rsidR="009509CD" w:rsidRDefault="009509CD" w:rsidP="009509CD">
      <w:r>
        <w:t>Návratové kódy a jejich upřesňující popis v Acknowledgement_MarketDocument (EAD) pro oblast DT:</w:t>
      </w:r>
    </w:p>
    <w:p w14:paraId="60777C20" w14:textId="46E00D3E" w:rsidR="009509CD" w:rsidRPr="00A87BD6" w:rsidRDefault="009509CD" w:rsidP="00A87BD6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92" w:name="_Toc106966897"/>
      <w:bookmarkStart w:id="593" w:name="_Toc128126224"/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14</w:t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A87BD6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Acknowledgement_MarketDocument (v8.1) – Návratové kódy atributů Reason.code, Reason.text pro oblast DT</w:t>
      </w:r>
      <w:bookmarkEnd w:id="592"/>
      <w:bookmarkEnd w:id="593"/>
    </w:p>
    <w:tbl>
      <w:tblPr>
        <w:tblW w:w="7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6405"/>
      </w:tblGrid>
      <w:tr w:rsidR="009509CD" w14:paraId="5F4016B0" w14:textId="77777777" w:rsidTr="009509CD">
        <w:trPr>
          <w:trHeight w:val="420"/>
          <w:tblHeader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2E1C1A6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code 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9CED7F9" w14:textId="77777777" w:rsidR="009509CD" w:rsidRDefault="009509CD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text </w:t>
            </w:r>
          </w:p>
        </w:tc>
      </w:tr>
      <w:tr w:rsidR="009509CD" w14:paraId="12CB17F8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356B9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2C98D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time interval is to be within one delivery day only.</w:t>
            </w:r>
          </w:p>
        </w:tc>
      </w:tr>
      <w:tr w:rsidR="009509CD" w14:paraId="3578AC99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32E3B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A51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15C8F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Message identification conflict.</w:t>
            </w:r>
          </w:p>
        </w:tc>
      </w:tr>
      <w:tr w:rsidR="009509CD" w14:paraId="18DE7B28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22A78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A53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422F9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receiver identification.</w:t>
            </w:r>
          </w:p>
        </w:tc>
      </w:tr>
      <w:tr w:rsidR="009509CD" w14:paraId="3226F859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77910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A78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C11E2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Sender role invalid.</w:t>
            </w:r>
          </w:p>
        </w:tc>
      </w:tr>
      <w:tr w:rsidR="009509CD" w14:paraId="08A420D4" w14:textId="77777777" w:rsidTr="009509CD">
        <w:trPr>
          <w:trHeight w:val="53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241BB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A78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05CC8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sender coding scheme.</w:t>
            </w:r>
          </w:p>
        </w:tc>
      </w:tr>
      <w:tr w:rsidR="009509CD" w14:paraId="2ED69BC9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C1306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A78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294E2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sender identification.</w:t>
            </w:r>
          </w:p>
        </w:tc>
      </w:tr>
      <w:tr w:rsidR="009509CD" w14:paraId="3E8615A2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234742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A79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7195A1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message type.</w:t>
            </w:r>
          </w:p>
        </w:tc>
      </w:tr>
      <w:tr w:rsidR="009509CD" w14:paraId="4FB994D4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C104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119623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capacity are not available, were not published.</w:t>
            </w:r>
          </w:p>
        </w:tc>
      </w:tr>
      <w:tr w:rsidR="009509CD" w14:paraId="559AE7B5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F7A3C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5114E2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message type.</w:t>
            </w:r>
          </w:p>
        </w:tc>
      </w:tr>
      <w:tr w:rsidR="009509CD" w14:paraId="102ED890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80124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09B9E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Sender role invalid.</w:t>
            </w:r>
          </w:p>
        </w:tc>
      </w:tr>
      <w:tr w:rsidR="009509CD" w14:paraId="14FBC915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6CFD2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F9E62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receiver role.</w:t>
            </w:r>
          </w:p>
        </w:tc>
      </w:tr>
      <w:tr w:rsidR="009509CD" w14:paraId="231E414A" w14:textId="77777777" w:rsidTr="009509CD">
        <w:trPr>
          <w:trHeight w:val="27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5DD5F1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E54895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capacity are not available, delivery date is not yet open for trading.</w:t>
            </w:r>
          </w:p>
        </w:tc>
      </w:tr>
      <w:tr w:rsidR="009509CD" w14:paraId="2610317B" w14:textId="77777777" w:rsidTr="009509CD">
        <w:trPr>
          <w:trHeight w:val="28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BB8075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BFAC4" w14:textId="77777777" w:rsidR="009509CD" w:rsidRDefault="009509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Inquiry conducted. No data found.</w:t>
            </w:r>
          </w:p>
        </w:tc>
      </w:tr>
    </w:tbl>
    <w:p w14:paraId="56471453" w14:textId="24D05806" w:rsidR="009509CD" w:rsidRDefault="009509CD" w:rsidP="009509CD"/>
    <w:p w14:paraId="00FC960F" w14:textId="0E3DD406" w:rsidR="00DD1D2C" w:rsidRPr="00213DA8" w:rsidRDefault="00DD1D2C" w:rsidP="00DD1D2C">
      <w:pPr>
        <w:pStyle w:val="Nadpis1"/>
        <w:numPr>
          <w:ilvl w:val="0"/>
          <w:numId w:val="2"/>
        </w:numPr>
        <w:rPr>
          <w:sz w:val="32"/>
        </w:rPr>
      </w:pPr>
      <w:bookmarkStart w:id="594" w:name="_Toc128995005"/>
      <w:r w:rsidRPr="00213DA8">
        <w:lastRenderedPageBreak/>
        <w:t>Vnitrodenní aukce (IDA)</w:t>
      </w:r>
      <w:bookmarkEnd w:id="594"/>
    </w:p>
    <w:p w14:paraId="75157B0A" w14:textId="77777777" w:rsidR="00DD1D2C" w:rsidRPr="00FF5BEA" w:rsidRDefault="00DD1D2C" w:rsidP="00DD1D2C">
      <w:pPr>
        <w:pStyle w:val="Nadpis2"/>
        <w:numPr>
          <w:ilvl w:val="1"/>
          <w:numId w:val="2"/>
        </w:numPr>
      </w:pPr>
      <w:bookmarkStart w:id="595" w:name="_Toc128995006"/>
      <w:r w:rsidRPr="00FF5BEA">
        <w:t xml:space="preserve">Komunikační scénáře </w:t>
      </w:r>
      <w:r>
        <w:t>IDA</w:t>
      </w:r>
      <w:bookmarkEnd w:id="595"/>
    </w:p>
    <w:p w14:paraId="541E1450" w14:textId="3F4980FB" w:rsidR="00DD1D2C" w:rsidRDefault="00DD1D2C" w:rsidP="00DD1D2C">
      <w:r>
        <w:t xml:space="preserve">Schématické vyobrazení komunikačních scénářů nespecifikuje konkrétní reálné volání příslušné webové služby a neřeší specifické rozdíly v komunikaci Server-Server a Klient-Server, pro zjednodušení jen znázorňuje, v jakém formátu zpráv ÚT předává daný požadavek a jaký formát zprávy je poskytnut jako odpověď. </w:t>
      </w:r>
    </w:p>
    <w:p w14:paraId="63325CE1" w14:textId="1D34760F" w:rsidR="00143401" w:rsidRDefault="00143401" w:rsidP="00143401">
      <w:r>
        <w:t>Způsoby komunikace pro jednotlivé komunikační scénáře IDA jsou shrnuté v následující tabulce, detailní popis zmíněných způsobů komunikace a příslušných webových služeb je uveden v</w:t>
      </w:r>
      <w:r w:rsidR="004B15E6">
        <w:t xml:space="preserve"> </w:t>
      </w:r>
      <w:r w:rsidR="004B15E6">
        <w:fldChar w:fldCharType="begin"/>
      </w:r>
      <w:r w:rsidR="004B15E6">
        <w:instrText xml:space="preserve"> REF _Ref129005603 \w \h </w:instrText>
      </w:r>
      <w:r w:rsidR="004B15E6">
        <w:fldChar w:fldCharType="separate"/>
      </w:r>
      <w:r w:rsidR="004B15E6">
        <w:t>[1]</w:t>
      </w:r>
      <w:r w:rsidR="004B15E6">
        <w:fldChar w:fldCharType="end"/>
      </w:r>
      <w:r>
        <w:t xml:space="preserve">. </w:t>
      </w:r>
    </w:p>
    <w:p w14:paraId="1E220FCA" w14:textId="77777777" w:rsidR="00143401" w:rsidRDefault="00143401" w:rsidP="00143401"/>
    <w:p w14:paraId="1BC46904" w14:textId="208C5209" w:rsidR="00143401" w:rsidRPr="00843B03" w:rsidRDefault="00143401" w:rsidP="00143401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596" w:name="_Toc128126225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15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Způsoby komunikace pro komunikační scénáře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IDA</w:t>
      </w:r>
      <w:bookmarkEnd w:id="596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664"/>
        <w:gridCol w:w="3396"/>
      </w:tblGrid>
      <w:tr w:rsidR="00143401" w14:paraId="0E474F32" w14:textId="77777777" w:rsidTr="00874C33">
        <w:trPr>
          <w:trHeight w:val="465"/>
        </w:trPr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58FD6D82" w14:textId="77777777" w:rsidR="00143401" w:rsidRDefault="00143401" w:rsidP="00BB5EB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Komunikační scénář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0D5EF0C4" w14:textId="77777777" w:rsidR="00143401" w:rsidRDefault="00143401" w:rsidP="00BB5EB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Způsob komunikace</w:t>
            </w:r>
          </w:p>
        </w:tc>
      </w:tr>
      <w:tr w:rsidR="00143401" w:rsidRPr="00E80EB9" w14:paraId="0DDBCADD" w14:textId="77777777" w:rsidTr="00874C3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5E949" w14:textId="438F7E2E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_Ref113352401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Zadání/Modifikace nabídky IDA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>(kapitola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_Ref113352450 \r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4.1.1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713B" w14:textId="77777777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143401" w:rsidRPr="00E80EB9" w14:paraId="0DE54509" w14:textId="77777777" w:rsidTr="00874C3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3F60" w14:textId="68604A24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_Ref113352402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Anulace nabídky IDA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_Ref113352460 \r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4.1.2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1D78" w14:textId="77777777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143401" w:rsidRPr="00E80EB9" w14:paraId="78DD9707" w14:textId="77777777" w:rsidTr="00874C3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625D7" w14:textId="76E4A279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_Ref113352403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Zjištění stavu nabídky IDA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_Ref113352467 \r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4.1.3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6C18" w14:textId="77777777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143401" w:rsidRPr="00E80EB9" w14:paraId="6B23FCB9" w14:textId="77777777" w:rsidTr="00874C3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7DE3A" w14:textId="5C66C086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_Ref113352419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Marginální ceny IDA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_Ref113352472 \r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4.1.4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4C7C" w14:textId="77777777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143401" w:rsidRPr="00E80EB9" w14:paraId="44277395" w14:textId="77777777" w:rsidTr="00874C33">
        <w:tc>
          <w:tcPr>
            <w:tcW w:w="3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3094" w14:textId="4A9A8058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_Ref113352429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Data kapacit IDA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0EB9">
              <w:rPr>
                <w:rFonts w:ascii="Arial" w:hAnsi="Arial" w:cs="Arial"/>
                <w:sz w:val="16"/>
                <w:szCs w:val="16"/>
              </w:rPr>
              <w:instrText xml:space="preserve"> REF _Ref113352477 \r \h  \* MERGEFORMAT </w:instrText>
            </w:r>
            <w:r w:rsidRPr="00E80EB9">
              <w:rPr>
                <w:rFonts w:ascii="Arial" w:hAnsi="Arial" w:cs="Arial"/>
                <w:sz w:val="16"/>
                <w:szCs w:val="16"/>
              </w:rPr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4.1.5</w:t>
            </w:r>
            <w:r w:rsidRPr="00E80EB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80EB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82D8" w14:textId="77777777" w:rsidR="00143401" w:rsidRPr="00E80EB9" w:rsidRDefault="00143401" w:rsidP="00BB5EB9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80EB9">
              <w:rPr>
                <w:rFonts w:ascii="Arial" w:hAnsi="Arial" w:cs="Arial"/>
                <w:sz w:val="16"/>
                <w:szCs w:val="16"/>
              </w:rPr>
              <w:t xml:space="preserve">Asynchronní komunikační scénář </w:t>
            </w:r>
          </w:p>
        </w:tc>
      </w:tr>
    </w:tbl>
    <w:p w14:paraId="20FE12D0" w14:textId="77777777" w:rsidR="00DD1D2C" w:rsidRDefault="00DD1D2C" w:rsidP="00DD1D2C"/>
    <w:p w14:paraId="4E246F8E" w14:textId="77777777" w:rsidR="00DD1D2C" w:rsidRDefault="00DD1D2C" w:rsidP="00DD1D2C">
      <w:pPr>
        <w:pStyle w:val="Nadpis3"/>
        <w:numPr>
          <w:ilvl w:val="2"/>
          <w:numId w:val="2"/>
        </w:numPr>
      </w:pPr>
      <w:bookmarkStart w:id="597" w:name="_Ref113352401"/>
      <w:bookmarkStart w:id="598" w:name="_Ref113352437"/>
      <w:bookmarkStart w:id="599" w:name="_Ref113352450"/>
      <w:bookmarkStart w:id="600" w:name="_Toc128995007"/>
      <w:r w:rsidRPr="00FF5BEA">
        <w:t xml:space="preserve">Zadání/Modifikace nabídky </w:t>
      </w:r>
      <w:r>
        <w:t>IDA</w:t>
      </w:r>
      <w:bookmarkEnd w:id="597"/>
      <w:bookmarkEnd w:id="598"/>
      <w:bookmarkEnd w:id="599"/>
      <w:bookmarkEnd w:id="600"/>
    </w:p>
    <w:p w14:paraId="66D88B0D" w14:textId="1091C267" w:rsidR="00DD1D2C" w:rsidRDefault="00DD1D2C" w:rsidP="00DD1D2C">
      <w:r>
        <w:t xml:space="preserve">Požadavek umožní zavedení nebo modifikaci (nahrazení) nabídky IDA. V rámci tohoto komunikačního scénáře jsou využité OTE datové formáty. Význam jednotlivých položek využitých formátů zpráv je uveden v kapitole </w:t>
      </w:r>
      <w:r w:rsidR="008F24B8" w:rsidRPr="008F24B8">
        <w:rPr>
          <w:i/>
          <w:iCs/>
        </w:rPr>
        <w:fldChar w:fldCharType="begin"/>
      </w:r>
      <w:r w:rsidR="008F24B8" w:rsidRPr="008F24B8">
        <w:rPr>
          <w:i/>
          <w:iCs/>
        </w:rPr>
        <w:instrText xml:space="preserve"> REF _Ref109303770 \r \h </w:instrText>
      </w:r>
      <w:r w:rsidR="008F24B8">
        <w:rPr>
          <w:i/>
          <w:iCs/>
        </w:rPr>
        <w:instrText xml:space="preserve"> \* MERGEFORMAT </w:instrText>
      </w:r>
      <w:r w:rsidR="008F24B8" w:rsidRPr="008F24B8">
        <w:rPr>
          <w:i/>
          <w:iCs/>
        </w:rPr>
      </w:r>
      <w:r w:rsidR="008F24B8" w:rsidRPr="008F24B8">
        <w:rPr>
          <w:i/>
          <w:iCs/>
        </w:rPr>
        <w:fldChar w:fldCharType="separate"/>
      </w:r>
      <w:r w:rsidR="007859CC">
        <w:rPr>
          <w:i/>
          <w:iCs/>
        </w:rPr>
        <w:t>4.2</w:t>
      </w:r>
      <w:r w:rsidR="008F24B8" w:rsidRPr="008F24B8">
        <w:rPr>
          <w:i/>
          <w:iCs/>
        </w:rPr>
        <w:fldChar w:fldCharType="end"/>
      </w:r>
      <w:r w:rsidR="008F24B8">
        <w:rPr>
          <w:i/>
          <w:iCs/>
        </w:rPr>
        <w:t xml:space="preserve"> </w:t>
      </w:r>
      <w:r w:rsidR="008F24B8" w:rsidRPr="008F24B8">
        <w:rPr>
          <w:i/>
          <w:iCs/>
        </w:rPr>
        <w:fldChar w:fldCharType="begin"/>
      </w:r>
      <w:r w:rsidR="008F24B8" w:rsidRPr="008F24B8">
        <w:rPr>
          <w:i/>
          <w:iCs/>
        </w:rPr>
        <w:instrText xml:space="preserve"> REF _Ref109303773 \h  \* MERGEFORMAT </w:instrText>
      </w:r>
      <w:r w:rsidR="008F24B8" w:rsidRPr="008F24B8">
        <w:rPr>
          <w:i/>
          <w:iCs/>
        </w:rPr>
      </w:r>
      <w:r w:rsidR="008F24B8" w:rsidRPr="008F24B8"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IDA</w:t>
      </w:r>
      <w:r w:rsidR="008F24B8" w:rsidRPr="008F24B8">
        <w:rPr>
          <w:i/>
          <w:iCs/>
        </w:rPr>
        <w:fldChar w:fldCharType="end"/>
      </w:r>
      <w:r>
        <w:t xml:space="preserve">. </w:t>
      </w:r>
    </w:p>
    <w:p w14:paraId="1C5B6437" w14:textId="17EA6A7A" w:rsidR="00DD1D2C" w:rsidRDefault="00DD1D2C" w:rsidP="00DD1D2C">
      <w:r>
        <w:t>Jeden pokyn obsah</w:t>
      </w:r>
      <w:r w:rsidR="009A4297">
        <w:t>uje</w:t>
      </w:r>
      <w:r>
        <w:t xml:space="preserve"> zadání (popř. modifikaci) pro libovolný počet nabídek. Ve výsledku jsou v rámci odpovědi poskytnuté zprávy: </w:t>
      </w:r>
    </w:p>
    <w:p w14:paraId="79205A6F" w14:textId="77777777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 xml:space="preserve">RESPONSE obsahující výsledek zpracování zavedení/modifikace nabídky </w:t>
      </w:r>
    </w:p>
    <w:p w14:paraId="693A46F6" w14:textId="77777777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 xml:space="preserve">ISOTEDATA obsahující opis dat vložené nabídky </w:t>
      </w:r>
    </w:p>
    <w:p w14:paraId="7BC14845" w14:textId="77777777" w:rsidR="00DD1D2C" w:rsidRDefault="00DD1D2C" w:rsidP="00DD1D2C">
      <w:r>
        <w:t xml:space="preserve">Jeden pár těchto zpráv je poskytnutý separátně pro každou jednotlivou nabídku pokynu, a to pouze v případě, kdy je splněna podmínka formální validace. V případě nesplnění podmínky formální validace je pro každou zamítnutou nabídku vrácena pouze negativní zpráva RESPONSE. V případě splnění formální validace, ale při nedostatečném finančním zajištění ÚT, je pro každou zamítnutou nabídku vedle opisu nabídek vrácena také negativní zpráva RESPONSE. </w:t>
      </w:r>
    </w:p>
    <w:p w14:paraId="40FE7767" w14:textId="3E02B00B" w:rsidR="00DD1D2C" w:rsidRDefault="009F0251" w:rsidP="00DD1D2C">
      <w:pPr>
        <w:keepNext/>
        <w:jc w:val="center"/>
      </w:pPr>
      <w:r>
        <w:rPr>
          <w:noProof/>
          <w:lang w:eastAsia="cs-CZ"/>
        </w:rPr>
        <w:lastRenderedPageBreak/>
        <w:drawing>
          <wp:inline distT="0" distB="0" distL="0" distR="0" wp14:anchorId="08285E28" wp14:editId="67A522BF">
            <wp:extent cx="4010025" cy="3307497"/>
            <wp:effectExtent l="0" t="0" r="0" b="7620"/>
            <wp:docPr id="36" name="Picture 36" descr="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Diagram, box and whisker char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24131" cy="3319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BBC45" w14:textId="18BDE8C7" w:rsidR="00DD1D2C" w:rsidRDefault="00DD1D2C" w:rsidP="00915FAD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01" w:name="_Toc128126201"/>
      <w:r w:rsidRPr="00A5774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A5774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A5774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A5774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6</w:t>
      </w:r>
      <w:r w:rsidRPr="00A5774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A5774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Zadání/Modifikace nabídek na IDA</w:t>
      </w:r>
      <w:bookmarkEnd w:id="601"/>
    </w:p>
    <w:p w14:paraId="5CEA7887" w14:textId="77777777" w:rsidR="00DD1D2C" w:rsidRDefault="00DD1D2C" w:rsidP="00DD1D2C">
      <w:pPr>
        <w:jc w:val="center"/>
      </w:pPr>
    </w:p>
    <w:p w14:paraId="2A1EB460" w14:textId="77777777" w:rsidR="00DD1D2C" w:rsidRDefault="00DD1D2C" w:rsidP="008F24B8">
      <w:pPr>
        <w:pStyle w:val="Nadpis3"/>
        <w:numPr>
          <w:ilvl w:val="2"/>
          <w:numId w:val="2"/>
        </w:numPr>
      </w:pPr>
      <w:bookmarkStart w:id="602" w:name="_Ref113352402"/>
      <w:bookmarkStart w:id="603" w:name="_Ref113352460"/>
      <w:bookmarkStart w:id="604" w:name="_Toc128995008"/>
      <w:r w:rsidRPr="008F24B8">
        <w:t>Anulace</w:t>
      </w:r>
      <w:r w:rsidRPr="009D057F">
        <w:t xml:space="preserve"> nabídky </w:t>
      </w:r>
      <w:r>
        <w:t>IDA</w:t>
      </w:r>
      <w:bookmarkEnd w:id="602"/>
      <w:bookmarkEnd w:id="603"/>
      <w:bookmarkEnd w:id="604"/>
    </w:p>
    <w:p w14:paraId="76FA9ED6" w14:textId="5535CD66" w:rsidR="00DD1D2C" w:rsidRDefault="00DD1D2C" w:rsidP="00DD1D2C">
      <w:pPr>
        <w:rPr>
          <w:rFonts w:eastAsiaTheme="minorHAnsi"/>
        </w:rPr>
      </w:pPr>
      <w:r>
        <w:rPr>
          <w:rFonts w:eastAsiaTheme="minorHAnsi"/>
        </w:rPr>
        <w:t xml:space="preserve">Požadavek umožní anulaci nabídky IDA, případně hromadnou anulaci nabídek IDA. </w:t>
      </w:r>
      <w:r>
        <w:t xml:space="preserve">V rámci tohoto komunikačního scénáře jsou využité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8F24B8" w:rsidRPr="008F24B8">
        <w:rPr>
          <w:i/>
          <w:iCs/>
        </w:rPr>
        <w:fldChar w:fldCharType="begin"/>
      </w:r>
      <w:r w:rsidR="008F24B8" w:rsidRPr="008F24B8">
        <w:rPr>
          <w:i/>
          <w:iCs/>
        </w:rPr>
        <w:instrText xml:space="preserve"> REF _Ref109303770 \r \h </w:instrText>
      </w:r>
      <w:r w:rsidR="008F24B8">
        <w:rPr>
          <w:i/>
          <w:iCs/>
        </w:rPr>
        <w:instrText xml:space="preserve"> \* MERGEFORMAT </w:instrText>
      </w:r>
      <w:r w:rsidR="008F24B8" w:rsidRPr="008F24B8">
        <w:rPr>
          <w:i/>
          <w:iCs/>
        </w:rPr>
      </w:r>
      <w:r w:rsidR="008F24B8" w:rsidRPr="008F24B8">
        <w:rPr>
          <w:i/>
          <w:iCs/>
        </w:rPr>
        <w:fldChar w:fldCharType="separate"/>
      </w:r>
      <w:r w:rsidR="007859CC">
        <w:rPr>
          <w:i/>
          <w:iCs/>
        </w:rPr>
        <w:t>4.2</w:t>
      </w:r>
      <w:r w:rsidR="008F24B8" w:rsidRPr="008F24B8">
        <w:rPr>
          <w:i/>
          <w:iCs/>
        </w:rPr>
        <w:fldChar w:fldCharType="end"/>
      </w:r>
      <w:r w:rsidR="008F24B8">
        <w:rPr>
          <w:i/>
          <w:iCs/>
        </w:rPr>
        <w:t xml:space="preserve"> </w:t>
      </w:r>
      <w:r w:rsidR="008F24B8" w:rsidRPr="008F24B8">
        <w:rPr>
          <w:i/>
          <w:iCs/>
        </w:rPr>
        <w:fldChar w:fldCharType="begin"/>
      </w:r>
      <w:r w:rsidR="008F24B8" w:rsidRPr="008F24B8">
        <w:rPr>
          <w:i/>
          <w:iCs/>
        </w:rPr>
        <w:instrText xml:space="preserve"> REF _Ref109303773 \h  \* MERGEFORMAT </w:instrText>
      </w:r>
      <w:r w:rsidR="008F24B8" w:rsidRPr="008F24B8">
        <w:rPr>
          <w:i/>
          <w:iCs/>
        </w:rPr>
      </w:r>
      <w:r w:rsidR="008F24B8" w:rsidRPr="008F24B8"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IDA</w:t>
      </w:r>
      <w:r w:rsidR="008F24B8" w:rsidRPr="008F24B8">
        <w:rPr>
          <w:i/>
          <w:iCs/>
        </w:rPr>
        <w:fldChar w:fldCharType="end"/>
      </w:r>
      <w:r w:rsidRPr="008F24B8">
        <w:rPr>
          <w:rFonts w:eastAsiaTheme="minorHAnsi"/>
        </w:rPr>
        <w:t>.</w:t>
      </w:r>
      <w:r>
        <w:rPr>
          <w:rFonts w:eastAsiaTheme="minorHAnsi"/>
        </w:rPr>
        <w:t xml:space="preserve"> </w:t>
      </w:r>
    </w:p>
    <w:p w14:paraId="07AC8164" w14:textId="12CDF285" w:rsidR="00DD1D2C" w:rsidRDefault="00DD1D2C" w:rsidP="00DD1D2C">
      <w:pPr>
        <w:rPr>
          <w:szCs w:val="22"/>
        </w:rPr>
      </w:pPr>
      <w:r>
        <w:rPr>
          <w:rFonts w:eastAsiaTheme="minorHAnsi"/>
        </w:rPr>
        <w:t>Jeden pokyn obsah</w:t>
      </w:r>
      <w:r w:rsidR="009A4297">
        <w:rPr>
          <w:rFonts w:eastAsiaTheme="minorHAnsi"/>
        </w:rPr>
        <w:t>uje</w:t>
      </w:r>
      <w:r>
        <w:rPr>
          <w:rFonts w:eastAsiaTheme="minorHAnsi"/>
        </w:rPr>
        <w:t xml:space="preserve"> požadavek na anulaci </w:t>
      </w:r>
      <w:r>
        <w:t>libovolného počtu nabídek.</w:t>
      </w:r>
      <w:r w:rsidR="009669F0">
        <w:t xml:space="preserve"> </w:t>
      </w:r>
    </w:p>
    <w:p w14:paraId="7FEC805D" w14:textId="77777777" w:rsidR="00DD1D2C" w:rsidRDefault="00DD1D2C" w:rsidP="00DD1D2C">
      <w:pPr>
        <w:rPr>
          <w:szCs w:val="24"/>
        </w:rPr>
      </w:pPr>
      <w:r>
        <w:t xml:space="preserve">Ve výsledku jsou v rámci odpovědi poskytnuté zprávy: </w:t>
      </w:r>
    </w:p>
    <w:p w14:paraId="2F0561FA" w14:textId="77777777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 xml:space="preserve">RESPONSE obsahující výsledek zpracování anulace nabídky </w:t>
      </w:r>
    </w:p>
    <w:p w14:paraId="4046BF45" w14:textId="77777777" w:rsidR="00210869" w:rsidRDefault="00DD1D2C" w:rsidP="00210869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 xml:space="preserve">ISOTEDATA obsahující opis dat anulované nabídky </w:t>
      </w:r>
    </w:p>
    <w:p w14:paraId="361AE9F7" w14:textId="03D9BDE8" w:rsidR="00DD1D2C" w:rsidRDefault="00DD1D2C" w:rsidP="00210869">
      <w:pPr>
        <w:rPr>
          <w:rFonts w:eastAsiaTheme="minorHAnsi"/>
        </w:rPr>
      </w:pPr>
      <w:r w:rsidRPr="00985967">
        <w:rPr>
          <w:rFonts w:eastAsiaTheme="minorHAnsi"/>
        </w:rPr>
        <w:t xml:space="preserve">Jeden pár těchto zpráv je poskytnutý separátně pro každou jednotlivou nabídku pokynu anulace, a to pouze v případě, kdy je splněna podmínka formální validace. V případě nesplnění podmínky formální validace je pro každou zamítnutou nabídku vrácena pouze zpráva RESPONSE. </w:t>
      </w:r>
    </w:p>
    <w:p w14:paraId="535729F9" w14:textId="28D35546" w:rsidR="00494950" w:rsidRPr="00494950" w:rsidRDefault="00494950" w:rsidP="00494950">
      <w:pPr>
        <w:jc w:val="center"/>
        <w:rPr>
          <w:rFonts w:eastAsiaTheme="minorHAnsi"/>
        </w:rPr>
      </w:pPr>
      <w:r>
        <w:rPr>
          <w:noProof/>
          <w:lang w:eastAsia="cs-CZ"/>
        </w:rPr>
        <w:lastRenderedPageBreak/>
        <w:drawing>
          <wp:inline distT="0" distB="0" distL="0" distR="0" wp14:anchorId="4E7B2B88" wp14:editId="72959656">
            <wp:extent cx="3973508" cy="3248025"/>
            <wp:effectExtent l="0" t="0" r="825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86385" cy="3258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9CB7A" w14:textId="024C7335" w:rsidR="00DD1D2C" w:rsidRDefault="00DD1D2C" w:rsidP="00915FAD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05" w:name="_Toc128126202"/>
      <w:r w:rsidRPr="00057191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="00E8198D" w:rsidRPr="00057191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057191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="00E8198D" w:rsidRPr="00057191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7</w:t>
      </w:r>
      <w:r w:rsidR="00E8198D" w:rsidRPr="00057191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057191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Anulace nabídek IDA</w:t>
      </w:r>
      <w:bookmarkEnd w:id="605"/>
    </w:p>
    <w:p w14:paraId="7F4ABBEA" w14:textId="77777777" w:rsidR="00DD1D2C" w:rsidRDefault="00DD1D2C" w:rsidP="00DD1D2C">
      <w:pPr>
        <w:keepNext/>
        <w:jc w:val="center"/>
      </w:pPr>
    </w:p>
    <w:p w14:paraId="7117F1BF" w14:textId="77777777" w:rsidR="00DD1D2C" w:rsidRDefault="00DD1D2C" w:rsidP="00DD1D2C">
      <w:pPr>
        <w:pStyle w:val="Nadpis3"/>
        <w:numPr>
          <w:ilvl w:val="2"/>
          <w:numId w:val="2"/>
        </w:numPr>
      </w:pPr>
      <w:bookmarkStart w:id="606" w:name="_Ref113352403"/>
      <w:bookmarkStart w:id="607" w:name="_Ref113352467"/>
      <w:bookmarkStart w:id="608" w:name="_Toc128995009"/>
      <w:r w:rsidRPr="009D057F">
        <w:t xml:space="preserve">Zjištění stavu nabídky </w:t>
      </w:r>
      <w:r>
        <w:t>IDA</w:t>
      </w:r>
      <w:bookmarkEnd w:id="606"/>
      <w:bookmarkEnd w:id="607"/>
      <w:bookmarkEnd w:id="608"/>
    </w:p>
    <w:p w14:paraId="3EA22DCA" w14:textId="3D148ED2" w:rsidR="00DD1D2C" w:rsidRDefault="00DD1D2C" w:rsidP="00DD1D2C">
      <w:r>
        <w:rPr>
          <w:szCs w:val="22"/>
        </w:rPr>
        <w:t>Požadavek umožní zjistit stav nabídky IDA (při dotazu s uvedením konkrétního id a verze nabídky), případně sady nabídek</w:t>
      </w:r>
      <w:r>
        <w:t xml:space="preserve"> IDA (při dotazu s uvedením dne dodávky</w:t>
      </w:r>
      <w:r w:rsidR="00960C27">
        <w:t>, případně také aukce</w:t>
      </w:r>
      <w:r>
        <w:t xml:space="preserve">). </w:t>
      </w:r>
    </w:p>
    <w:p w14:paraId="6EC36C88" w14:textId="76B64B12" w:rsidR="00DD1D2C" w:rsidRDefault="00DD1D2C" w:rsidP="00DD1D2C">
      <w:pPr>
        <w:rPr>
          <w:szCs w:val="22"/>
        </w:rPr>
      </w:pPr>
      <w:r>
        <w:t>Jeden pokyn obsah</w:t>
      </w:r>
      <w:r w:rsidR="009A4297">
        <w:t>uje</w:t>
      </w:r>
      <w:r>
        <w:t xml:space="preserve"> právě jeden požadavek na zjištění stavu nabídky (případně nabídek), jehož výsledkem může být</w:t>
      </w:r>
      <w:r>
        <w:rPr>
          <w:szCs w:val="22"/>
        </w:rPr>
        <w:t xml:space="preserve"> žádná (neplatná výběrová kritéria), jedna (při uvedení id a verze nabídky) či sada nabídek (za požadovaný den dodávky</w:t>
      </w:r>
      <w:r w:rsidR="00384056">
        <w:t>, případně také za požadovanou aukci</w:t>
      </w:r>
      <w:r>
        <w:rPr>
          <w:szCs w:val="22"/>
        </w:rPr>
        <w:t xml:space="preserve">). </w:t>
      </w:r>
      <w:r>
        <w:t xml:space="preserve">V rámci tohoto komunikačního scénáře jsou využité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>kapitole</w:t>
      </w:r>
      <w:r w:rsidR="005F4105">
        <w:t xml:space="preserve"> </w:t>
      </w:r>
      <w:r w:rsidR="005F4105" w:rsidRPr="008F24B8">
        <w:rPr>
          <w:i/>
          <w:iCs/>
        </w:rPr>
        <w:fldChar w:fldCharType="begin"/>
      </w:r>
      <w:r w:rsidR="005F4105" w:rsidRPr="008F24B8">
        <w:rPr>
          <w:i/>
          <w:iCs/>
        </w:rPr>
        <w:instrText xml:space="preserve"> REF _Ref109303770 \r \h </w:instrText>
      </w:r>
      <w:r w:rsidR="005F4105">
        <w:rPr>
          <w:i/>
          <w:iCs/>
        </w:rPr>
        <w:instrText xml:space="preserve"> \* MERGEFORMAT </w:instrText>
      </w:r>
      <w:r w:rsidR="005F4105" w:rsidRPr="008F24B8">
        <w:rPr>
          <w:i/>
          <w:iCs/>
        </w:rPr>
      </w:r>
      <w:r w:rsidR="005F4105" w:rsidRPr="008F24B8">
        <w:rPr>
          <w:i/>
          <w:iCs/>
        </w:rPr>
        <w:fldChar w:fldCharType="separate"/>
      </w:r>
      <w:r w:rsidR="007859CC">
        <w:rPr>
          <w:i/>
          <w:iCs/>
        </w:rPr>
        <w:t>4.2</w:t>
      </w:r>
      <w:r w:rsidR="005F4105" w:rsidRPr="008F24B8">
        <w:rPr>
          <w:i/>
          <w:iCs/>
        </w:rPr>
        <w:fldChar w:fldCharType="end"/>
      </w:r>
      <w:r w:rsidR="005F4105">
        <w:rPr>
          <w:i/>
          <w:iCs/>
        </w:rPr>
        <w:t xml:space="preserve"> </w:t>
      </w:r>
      <w:r w:rsidR="005F4105" w:rsidRPr="008F24B8">
        <w:rPr>
          <w:i/>
          <w:iCs/>
        </w:rPr>
        <w:fldChar w:fldCharType="begin"/>
      </w:r>
      <w:r w:rsidR="005F4105" w:rsidRPr="008F24B8">
        <w:rPr>
          <w:i/>
          <w:iCs/>
        </w:rPr>
        <w:instrText xml:space="preserve"> REF _Ref109303773 \h  \* MERGEFORMAT </w:instrText>
      </w:r>
      <w:r w:rsidR="005F4105" w:rsidRPr="008F24B8">
        <w:rPr>
          <w:i/>
          <w:iCs/>
        </w:rPr>
      </w:r>
      <w:r w:rsidR="005F4105" w:rsidRPr="008F24B8"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IDA</w:t>
      </w:r>
      <w:r w:rsidR="005F4105" w:rsidRPr="008F24B8">
        <w:rPr>
          <w:i/>
          <w:iCs/>
        </w:rPr>
        <w:fldChar w:fldCharType="end"/>
      </w:r>
      <w:r>
        <w:rPr>
          <w:szCs w:val="22"/>
        </w:rPr>
        <w:t>.</w:t>
      </w:r>
    </w:p>
    <w:p w14:paraId="5A27888D" w14:textId="77777777" w:rsidR="00DD1D2C" w:rsidRDefault="00DD1D2C" w:rsidP="00DD1D2C">
      <w:pPr>
        <w:rPr>
          <w:szCs w:val="24"/>
        </w:rPr>
      </w:pPr>
      <w:r>
        <w:t>Ve výsledku je v rámci odpovědi poskytnut 1 pár zpráv:</w:t>
      </w:r>
    </w:p>
    <w:p w14:paraId="39AE7FD6" w14:textId="77777777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 xml:space="preserve">RESPONSE obsahující výsledek zpracování požadavku na data nabídek IDA </w:t>
      </w:r>
    </w:p>
    <w:p w14:paraId="766AFCD2" w14:textId="2EDDB32A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>ISOTEDATA obsahující opis dat nabídky, případně sady nabídek</w:t>
      </w:r>
      <w:r w:rsidR="009669F0">
        <w:t xml:space="preserve"> </w:t>
      </w:r>
    </w:p>
    <w:p w14:paraId="0171FA75" w14:textId="77777777" w:rsidR="00DD1D2C" w:rsidRDefault="00DD1D2C" w:rsidP="00F94F6E">
      <w:pPr>
        <w:pStyle w:val="Odstavecseseznamem"/>
        <w:numPr>
          <w:ilvl w:val="1"/>
          <w:numId w:val="4"/>
        </w:numPr>
        <w:suppressAutoHyphens w:val="0"/>
        <w:spacing w:after="200"/>
        <w:contextualSpacing/>
        <w:textAlignment w:val="auto"/>
      </w:pPr>
      <w:r>
        <w:t xml:space="preserve">tato zpráva s opisem dat není poskytnutá, pokud výběrovým kritériím neodpovídá žádná nabídka </w:t>
      </w:r>
    </w:p>
    <w:p w14:paraId="0CA1F8DA" w14:textId="77777777" w:rsidR="00DD1D2C" w:rsidRDefault="00DD1D2C" w:rsidP="00DD1D2C">
      <w:r>
        <w:t>V případě nesplnění formální validace pokynu je vrácena pouze negativní zpráva RESPONSE.</w:t>
      </w:r>
    </w:p>
    <w:p w14:paraId="3CD48C54" w14:textId="77777777" w:rsidR="00DD1D2C" w:rsidRDefault="00DD1D2C" w:rsidP="00DD1D2C">
      <w:pPr>
        <w:keepNext/>
        <w:jc w:val="center"/>
      </w:pPr>
    </w:p>
    <w:p w14:paraId="41183C48" w14:textId="13DE7CBA" w:rsidR="00DD1D2C" w:rsidRDefault="009F0251" w:rsidP="00DD1D2C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59639EBF" wp14:editId="4390D5DF">
            <wp:extent cx="4000500" cy="2934435"/>
            <wp:effectExtent l="0" t="0" r="0" b="0"/>
            <wp:docPr id="37" name="Picture 3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Chart, box and whisker chart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15326" cy="294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D7C82" w14:textId="09DFC4BD" w:rsidR="00DD1D2C" w:rsidRPr="00D80865" w:rsidRDefault="00DD1D2C" w:rsidP="00D80865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09" w:name="_Toc128126203"/>
      <w:r w:rsidRPr="00D8086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="00E8198D" w:rsidRPr="00D8086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D8086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="00E8198D" w:rsidRPr="00D8086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8</w:t>
      </w:r>
      <w:r w:rsidR="00E8198D" w:rsidRPr="00D8086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D8086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Zjištění stavu nabídky IDA</w:t>
      </w:r>
      <w:bookmarkEnd w:id="609"/>
    </w:p>
    <w:p w14:paraId="19E3704D" w14:textId="77777777" w:rsidR="00DD1D2C" w:rsidRPr="00E20924" w:rsidRDefault="00DD1D2C" w:rsidP="00DD1D2C"/>
    <w:p w14:paraId="4557FB16" w14:textId="77777777" w:rsidR="00DD1D2C" w:rsidRDefault="00DD1D2C" w:rsidP="00DD1D2C">
      <w:pPr>
        <w:pStyle w:val="Nadpis3"/>
        <w:numPr>
          <w:ilvl w:val="2"/>
          <w:numId w:val="2"/>
        </w:numPr>
      </w:pPr>
      <w:bookmarkStart w:id="610" w:name="_Ref113352419"/>
      <w:bookmarkStart w:id="611" w:name="_Ref113352472"/>
      <w:bookmarkStart w:id="612" w:name="_Toc128995010"/>
      <w:r w:rsidRPr="009D057F">
        <w:t xml:space="preserve">Požadavek na data – Marginální ceny </w:t>
      </w:r>
      <w:r>
        <w:t>IDA</w:t>
      </w:r>
      <w:bookmarkEnd w:id="610"/>
      <w:bookmarkEnd w:id="611"/>
      <w:bookmarkEnd w:id="612"/>
    </w:p>
    <w:p w14:paraId="5B484EE9" w14:textId="5497916B" w:rsidR="00DD1D2C" w:rsidRDefault="00DD1D2C" w:rsidP="00DD1D2C">
      <w:r>
        <w:rPr>
          <w:szCs w:val="22"/>
        </w:rPr>
        <w:t xml:space="preserve">Požadavek umožní zjistit marginální ceny dosažené na </w:t>
      </w:r>
      <w:r w:rsidR="0011365A">
        <w:rPr>
          <w:szCs w:val="22"/>
        </w:rPr>
        <w:t>IDA</w:t>
      </w:r>
      <w:r>
        <w:rPr>
          <w:szCs w:val="22"/>
        </w:rPr>
        <w:t>. Jeden úkon obsah</w:t>
      </w:r>
      <w:r w:rsidR="00F424B5">
        <w:rPr>
          <w:szCs w:val="22"/>
        </w:rPr>
        <w:t>uje</w:t>
      </w:r>
      <w:r>
        <w:rPr>
          <w:szCs w:val="22"/>
        </w:rPr>
        <w:t xml:space="preserve"> právě jeden požadavek na zjištění výsledných cen pro daný den dodávky</w:t>
      </w:r>
      <w:r w:rsidR="00E8516B">
        <w:rPr>
          <w:szCs w:val="22"/>
        </w:rPr>
        <w:t>, všech IDA aukcí nebo konkrétní IDA akce</w:t>
      </w:r>
      <w:r>
        <w:rPr>
          <w:szCs w:val="22"/>
        </w:rPr>
        <w:t xml:space="preserve">, jehož odpovědí může být žádný nebo jeden výsledek. V rámci tohoto komunikačního scénáře jsou využité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5F4105" w:rsidRPr="008F24B8">
        <w:rPr>
          <w:i/>
          <w:iCs/>
        </w:rPr>
        <w:fldChar w:fldCharType="begin"/>
      </w:r>
      <w:r w:rsidR="005F4105" w:rsidRPr="008F24B8">
        <w:rPr>
          <w:i/>
          <w:iCs/>
        </w:rPr>
        <w:instrText xml:space="preserve"> REF _Ref109303770 \r \h </w:instrText>
      </w:r>
      <w:r w:rsidR="005F4105">
        <w:rPr>
          <w:i/>
          <w:iCs/>
        </w:rPr>
        <w:instrText xml:space="preserve"> \* MERGEFORMAT </w:instrText>
      </w:r>
      <w:r w:rsidR="005F4105" w:rsidRPr="008F24B8">
        <w:rPr>
          <w:i/>
          <w:iCs/>
        </w:rPr>
      </w:r>
      <w:r w:rsidR="005F4105" w:rsidRPr="008F24B8">
        <w:rPr>
          <w:i/>
          <w:iCs/>
        </w:rPr>
        <w:fldChar w:fldCharType="separate"/>
      </w:r>
      <w:r w:rsidR="007859CC">
        <w:rPr>
          <w:i/>
          <w:iCs/>
        </w:rPr>
        <w:t>4.2</w:t>
      </w:r>
      <w:r w:rsidR="005F4105" w:rsidRPr="008F24B8">
        <w:rPr>
          <w:i/>
          <w:iCs/>
        </w:rPr>
        <w:fldChar w:fldCharType="end"/>
      </w:r>
      <w:r w:rsidR="005F4105">
        <w:rPr>
          <w:i/>
          <w:iCs/>
        </w:rPr>
        <w:t xml:space="preserve"> </w:t>
      </w:r>
      <w:r w:rsidR="005F4105" w:rsidRPr="008F24B8">
        <w:rPr>
          <w:i/>
          <w:iCs/>
        </w:rPr>
        <w:fldChar w:fldCharType="begin"/>
      </w:r>
      <w:r w:rsidR="005F4105" w:rsidRPr="008F24B8">
        <w:rPr>
          <w:i/>
          <w:iCs/>
        </w:rPr>
        <w:instrText xml:space="preserve"> REF _Ref109303773 \h  \* MERGEFORMAT </w:instrText>
      </w:r>
      <w:r w:rsidR="005F4105" w:rsidRPr="008F24B8">
        <w:rPr>
          <w:i/>
          <w:iCs/>
        </w:rPr>
      </w:r>
      <w:r w:rsidR="005F4105" w:rsidRPr="008F24B8">
        <w:rPr>
          <w:i/>
          <w:iCs/>
        </w:rPr>
        <w:fldChar w:fldCharType="separate"/>
      </w:r>
      <w:r w:rsidR="007859CC" w:rsidRPr="007859CC">
        <w:rPr>
          <w:i/>
          <w:iCs/>
        </w:rPr>
        <w:t>Obsah datových zpráv IDA</w:t>
      </w:r>
      <w:r w:rsidR="005F4105" w:rsidRPr="008F24B8">
        <w:rPr>
          <w:i/>
          <w:iCs/>
        </w:rPr>
        <w:fldChar w:fldCharType="end"/>
      </w:r>
      <w:r>
        <w:t>.</w:t>
      </w:r>
    </w:p>
    <w:p w14:paraId="00082B46" w14:textId="77777777" w:rsidR="00DD1D2C" w:rsidRDefault="00DD1D2C" w:rsidP="00DD1D2C">
      <w:r>
        <w:t>Ve výsledku je v rámci odpovědi poskytnut 1 pár zpráv:</w:t>
      </w:r>
    </w:p>
    <w:p w14:paraId="5470BBC0" w14:textId="77777777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 xml:space="preserve">RESPONSE obsahující výsledek zpracování požadavku na Marginální ceny IDA </w:t>
      </w:r>
    </w:p>
    <w:p w14:paraId="03DF8BBF" w14:textId="77777777" w:rsidR="00DD1D2C" w:rsidRDefault="00DD1D2C" w:rsidP="00F94F6E">
      <w:pPr>
        <w:pStyle w:val="Odstavecseseznamem"/>
        <w:numPr>
          <w:ilvl w:val="0"/>
          <w:numId w:val="4"/>
        </w:numPr>
        <w:suppressAutoHyphens w:val="0"/>
        <w:spacing w:after="200"/>
        <w:contextualSpacing/>
        <w:textAlignment w:val="auto"/>
      </w:pPr>
      <w:r>
        <w:t>ISOTEDATA obsahující data marginálních cen IDA</w:t>
      </w:r>
    </w:p>
    <w:p w14:paraId="3200DB14" w14:textId="516EE453" w:rsidR="00DD1D2C" w:rsidRDefault="00DD1D2C" w:rsidP="00F94F6E">
      <w:pPr>
        <w:pStyle w:val="Odstavecseseznamem"/>
        <w:numPr>
          <w:ilvl w:val="1"/>
          <w:numId w:val="4"/>
        </w:numPr>
        <w:suppressAutoHyphens w:val="0"/>
        <w:spacing w:after="200"/>
        <w:contextualSpacing/>
        <w:textAlignment w:val="auto"/>
      </w:pPr>
      <w:r>
        <w:t>Tato zpráva s opisem dat není poskytnutá, pokud pro požadovaný den dodávky nejsou</w:t>
      </w:r>
      <w:r w:rsidR="00985967">
        <w:t xml:space="preserve"> k dispozici</w:t>
      </w:r>
      <w:r>
        <w:t xml:space="preserve"> </w:t>
      </w:r>
      <w:r w:rsidR="00E8516B">
        <w:t xml:space="preserve">žádné </w:t>
      </w:r>
      <w:r>
        <w:t xml:space="preserve">marginální ceny </w:t>
      </w:r>
      <w:r w:rsidR="004A2511">
        <w:t>požadovaných</w:t>
      </w:r>
      <w:r w:rsidR="00E8516B">
        <w:t xml:space="preserve"> </w:t>
      </w:r>
      <w:r>
        <w:t xml:space="preserve">IDA </w:t>
      </w:r>
      <w:r w:rsidR="00E8516B">
        <w:t xml:space="preserve">aukcí </w:t>
      </w:r>
    </w:p>
    <w:p w14:paraId="65E16D0C" w14:textId="77777777" w:rsidR="00DD1D2C" w:rsidRDefault="00DD1D2C" w:rsidP="00DD1D2C">
      <w:pPr>
        <w:keepNext/>
        <w:jc w:val="center"/>
      </w:pPr>
    </w:p>
    <w:p w14:paraId="14215CF3" w14:textId="0E5FE8EC" w:rsidR="00DD1D2C" w:rsidRDefault="00F94F6E" w:rsidP="00DD1D2C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10774CED" wp14:editId="3217D783">
            <wp:extent cx="3981450" cy="3043812"/>
            <wp:effectExtent l="0" t="0" r="0" b="4445"/>
            <wp:docPr id="53" name="Picture 53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Chart, box and whisker chart&#10;&#10;Description automatically generated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999394" cy="30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785DB" w14:textId="24458CC6" w:rsidR="00DD1D2C" w:rsidRPr="00DD666B" w:rsidRDefault="00DD1D2C" w:rsidP="00DD666B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13" w:name="_Toc128126204"/>
      <w:r w:rsidRPr="00DD666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="00E8198D" w:rsidRPr="00DD666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DD666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="00E8198D" w:rsidRPr="00DD666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9</w:t>
      </w:r>
      <w:r w:rsidR="00E8198D" w:rsidRPr="00DD666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DD666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Komunikační scénář - Požadavek na data - Marginální ceny IDA</w:t>
      </w:r>
      <w:bookmarkEnd w:id="613"/>
    </w:p>
    <w:p w14:paraId="774EE51E" w14:textId="77777777" w:rsidR="00DD1D2C" w:rsidRDefault="00DD1D2C" w:rsidP="00DD1D2C">
      <w:pPr>
        <w:jc w:val="center"/>
      </w:pPr>
    </w:p>
    <w:p w14:paraId="28B8A5EA" w14:textId="77777777" w:rsidR="00DD1D2C" w:rsidRPr="006D469E" w:rsidRDefault="00DD1D2C" w:rsidP="00DD1D2C">
      <w:pPr>
        <w:pStyle w:val="Nadpis3"/>
        <w:numPr>
          <w:ilvl w:val="2"/>
          <w:numId w:val="2"/>
        </w:numPr>
      </w:pPr>
      <w:bookmarkStart w:id="614" w:name="_Ref113352429"/>
      <w:bookmarkStart w:id="615" w:name="_Ref113352477"/>
      <w:bookmarkStart w:id="616" w:name="_Toc128995011"/>
      <w:r w:rsidRPr="006D469E">
        <w:t>Požadavek na data – Data kapacit IDA</w:t>
      </w:r>
      <w:bookmarkEnd w:id="614"/>
      <w:bookmarkEnd w:id="615"/>
      <w:bookmarkEnd w:id="616"/>
    </w:p>
    <w:p w14:paraId="4EC1B8C8" w14:textId="454CA248" w:rsidR="00DD1D2C" w:rsidRDefault="00DD1D2C" w:rsidP="00DD1D2C">
      <w:pPr>
        <w:rPr>
          <w:szCs w:val="22"/>
        </w:rPr>
      </w:pPr>
      <w:r>
        <w:rPr>
          <w:szCs w:val="22"/>
        </w:rPr>
        <w:t xml:space="preserve">Požadavek umožní zjistit data kapacit </w:t>
      </w:r>
      <w:r w:rsidR="006D469E">
        <w:rPr>
          <w:szCs w:val="22"/>
        </w:rPr>
        <w:t>v rámci IDA</w:t>
      </w:r>
      <w:r>
        <w:rPr>
          <w:szCs w:val="22"/>
        </w:rPr>
        <w:t xml:space="preserve">. Jeden úkon </w:t>
      </w:r>
      <w:r w:rsidR="00F424B5">
        <w:rPr>
          <w:szCs w:val="22"/>
        </w:rPr>
        <w:t xml:space="preserve">obsahuje </w:t>
      </w:r>
      <w:r>
        <w:rPr>
          <w:szCs w:val="22"/>
        </w:rPr>
        <w:t xml:space="preserve">právě jeden požadavek na zjištění dat kapacit pro </w:t>
      </w:r>
      <w:r w:rsidR="00E8516B">
        <w:rPr>
          <w:szCs w:val="22"/>
        </w:rPr>
        <w:t xml:space="preserve">jeden </w:t>
      </w:r>
      <w:r>
        <w:rPr>
          <w:szCs w:val="22"/>
        </w:rPr>
        <w:t>den dodávky</w:t>
      </w:r>
      <w:r w:rsidR="00E8516B">
        <w:rPr>
          <w:szCs w:val="22"/>
        </w:rPr>
        <w:t xml:space="preserve"> všech IDA aukcí nebo konkrétní IDA a</w:t>
      </w:r>
      <w:r w:rsidR="00985967">
        <w:rPr>
          <w:szCs w:val="22"/>
        </w:rPr>
        <w:t>u</w:t>
      </w:r>
      <w:r w:rsidR="00E8516B">
        <w:rPr>
          <w:szCs w:val="22"/>
        </w:rPr>
        <w:t>kce</w:t>
      </w:r>
      <w:r>
        <w:rPr>
          <w:szCs w:val="22"/>
        </w:rPr>
        <w:t xml:space="preserve">, jehož odpovědí může být: </w:t>
      </w:r>
    </w:p>
    <w:p w14:paraId="70B49C5D" w14:textId="4D209640" w:rsidR="004A2511" w:rsidRPr="004A2511" w:rsidRDefault="00DD1D2C" w:rsidP="004A2511">
      <w:pPr>
        <w:pStyle w:val="Odstavecseseznamem"/>
        <w:numPr>
          <w:ilvl w:val="0"/>
          <w:numId w:val="5"/>
        </w:numPr>
        <w:suppressAutoHyphens w:val="0"/>
        <w:spacing w:after="200"/>
        <w:contextualSpacing/>
        <w:textAlignment w:val="auto"/>
        <w:rPr>
          <w:szCs w:val="22"/>
        </w:rPr>
      </w:pPr>
      <w:r w:rsidRPr="005B3593">
        <w:t>Capacity_</w:t>
      </w:r>
      <w:r>
        <w:t>OTE</w:t>
      </w:r>
      <w:r w:rsidRPr="005B3593">
        <w:t xml:space="preserve">MarketDocument – obsahující data kapacit pro požadovaný den dodávky </w:t>
      </w:r>
      <w:r w:rsidR="004A2511">
        <w:rPr>
          <w:szCs w:val="22"/>
        </w:rPr>
        <w:t>všech aktuálně dostupných IDA aukcí nebo konkrétní IDA a</w:t>
      </w:r>
      <w:r w:rsidR="00985967">
        <w:rPr>
          <w:szCs w:val="22"/>
        </w:rPr>
        <w:t>u</w:t>
      </w:r>
      <w:r w:rsidR="004A2511">
        <w:rPr>
          <w:szCs w:val="22"/>
        </w:rPr>
        <w:t>kce</w:t>
      </w:r>
      <w:r w:rsidR="004A2511">
        <w:t xml:space="preserve">. Tato zpráva není poskytnutá, pokud pro </w:t>
      </w:r>
      <w:r w:rsidR="00BA51D0">
        <w:t>daný</w:t>
      </w:r>
      <w:r w:rsidR="004A2511">
        <w:t xml:space="preserve"> den dodávky nejsou data kapacit požadovaných IDA aukcí k dispozici.</w:t>
      </w:r>
      <w:r w:rsidR="009669F0">
        <w:t xml:space="preserve"> </w:t>
      </w:r>
    </w:p>
    <w:p w14:paraId="7686CA6B" w14:textId="1BF6E365" w:rsidR="00DD1D2C" w:rsidRDefault="00DD1D2C" w:rsidP="00F94F6E">
      <w:pPr>
        <w:pStyle w:val="Odstavecseseznamem"/>
        <w:numPr>
          <w:ilvl w:val="0"/>
          <w:numId w:val="5"/>
        </w:numPr>
        <w:suppressAutoHyphens w:val="0"/>
        <w:spacing w:after="200"/>
        <w:contextualSpacing/>
        <w:textAlignment w:val="auto"/>
      </w:pPr>
      <w:r>
        <w:rPr>
          <w:rFonts w:cstheme="minorHAnsi"/>
          <w:color w:val="000000"/>
        </w:rPr>
        <w:t>Acknowledgement_MarketDocument</w:t>
      </w:r>
      <w:r>
        <w:t xml:space="preserve"> – jako negativní odpověď v případě, že pro </w:t>
      </w:r>
      <w:r w:rsidR="00985967">
        <w:t xml:space="preserve">zadané kritéria </w:t>
      </w:r>
      <w:r>
        <w:t>nejsou data kapacit k dispozici nebo v případě chyb ve validaci požadavku.</w:t>
      </w:r>
      <w:r w:rsidR="004A2511">
        <w:t xml:space="preserve"> </w:t>
      </w:r>
    </w:p>
    <w:p w14:paraId="1E7B0384" w14:textId="1255B70E" w:rsidR="005F4105" w:rsidRPr="005F4105" w:rsidRDefault="005F4105" w:rsidP="005F4105">
      <w:pPr>
        <w:rPr>
          <w:szCs w:val="22"/>
        </w:rPr>
      </w:pPr>
      <w:r w:rsidRPr="005F4105">
        <w:rPr>
          <w:szCs w:val="22"/>
        </w:rPr>
        <w:t xml:space="preserve">Význam jednotlivých položek využitých formátů zpráv je uveden kapitole </w:t>
      </w:r>
      <w:r w:rsidRPr="005F4105">
        <w:rPr>
          <w:szCs w:val="22"/>
        </w:rPr>
        <w:fldChar w:fldCharType="begin"/>
      </w:r>
      <w:r w:rsidRPr="005F4105">
        <w:rPr>
          <w:szCs w:val="22"/>
        </w:rPr>
        <w:instrText xml:space="preserve"> REF _Ref109303770 \r \h  \* MERGEFORMAT </w:instrText>
      </w:r>
      <w:r w:rsidRPr="005F4105">
        <w:rPr>
          <w:szCs w:val="22"/>
        </w:rPr>
      </w:r>
      <w:r w:rsidRPr="005F4105">
        <w:rPr>
          <w:szCs w:val="22"/>
        </w:rPr>
        <w:fldChar w:fldCharType="separate"/>
      </w:r>
      <w:r w:rsidR="007859CC">
        <w:rPr>
          <w:szCs w:val="22"/>
        </w:rPr>
        <w:t>4.2</w:t>
      </w:r>
      <w:r w:rsidRPr="005F4105">
        <w:rPr>
          <w:szCs w:val="22"/>
        </w:rPr>
        <w:fldChar w:fldCharType="end"/>
      </w:r>
      <w:r w:rsidRPr="005F4105">
        <w:rPr>
          <w:szCs w:val="22"/>
        </w:rPr>
        <w:t xml:space="preserve"> </w:t>
      </w:r>
      <w:r w:rsidRPr="005F4105">
        <w:rPr>
          <w:szCs w:val="22"/>
        </w:rPr>
        <w:fldChar w:fldCharType="begin"/>
      </w:r>
      <w:r w:rsidRPr="005F4105">
        <w:rPr>
          <w:szCs w:val="22"/>
        </w:rPr>
        <w:instrText xml:space="preserve"> REF _Ref109303773 \h  \* MERGEFORMAT </w:instrText>
      </w:r>
      <w:r w:rsidRPr="005F4105">
        <w:rPr>
          <w:szCs w:val="22"/>
        </w:rPr>
      </w:r>
      <w:r w:rsidRPr="005F4105">
        <w:rPr>
          <w:szCs w:val="22"/>
        </w:rPr>
        <w:fldChar w:fldCharType="separate"/>
      </w:r>
      <w:r w:rsidR="007859CC" w:rsidRPr="007859CC">
        <w:rPr>
          <w:szCs w:val="22"/>
        </w:rPr>
        <w:t>Obsah datových zpráv IDA</w:t>
      </w:r>
      <w:r w:rsidRPr="005F4105">
        <w:rPr>
          <w:szCs w:val="22"/>
        </w:rPr>
        <w:fldChar w:fldCharType="end"/>
      </w:r>
      <w:r w:rsidRPr="005F4105">
        <w:rPr>
          <w:szCs w:val="22"/>
        </w:rPr>
        <w:t>.</w:t>
      </w:r>
    </w:p>
    <w:p w14:paraId="2C107005" w14:textId="77777777" w:rsidR="00DD1D2C" w:rsidRDefault="00DD1D2C" w:rsidP="005F4105">
      <w:pPr>
        <w:keepNext/>
        <w:jc w:val="left"/>
      </w:pPr>
    </w:p>
    <w:p w14:paraId="0DA6411E" w14:textId="77777777" w:rsidR="00DD1D2C" w:rsidRDefault="00DD1D2C" w:rsidP="00DD1D2C">
      <w:pPr>
        <w:keepNext/>
        <w:jc w:val="center"/>
      </w:pPr>
      <w:r>
        <w:rPr>
          <w:noProof/>
          <w:lang w:eastAsia="cs-CZ"/>
        </w:rPr>
        <w:drawing>
          <wp:inline distT="0" distB="0" distL="0" distR="0" wp14:anchorId="1F393F6E" wp14:editId="0BCE9394">
            <wp:extent cx="3981563" cy="3248025"/>
            <wp:effectExtent l="0" t="0" r="0" b="0"/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014329" cy="3274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2423E" w14:textId="515DE466" w:rsidR="00DD1D2C" w:rsidRDefault="00DD1D2C" w:rsidP="00915FAD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617" w:name="_Toc128126205"/>
      <w:r w:rsidRPr="006D469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="00E8198D" w:rsidRPr="006D469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begin"/>
      </w:r>
      <w:r w:rsidR="00E8198D" w:rsidRPr="006D469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="00E8198D" w:rsidRPr="006D469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10</w:t>
      </w:r>
      <w:r w:rsidR="00E8198D" w:rsidRPr="006D469E">
        <w:rPr>
          <w:rFonts w:asciiTheme="minorHAnsi" w:hAnsiTheme="minorHAnsi"/>
          <w:bCs/>
          <w:color w:val="1F497D" w:themeColor="text2"/>
          <w:sz w:val="16"/>
          <w:szCs w:val="16"/>
        </w:rPr>
        <w:fldChar w:fldCharType="end"/>
      </w:r>
      <w:r w:rsidRPr="006D469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Požadavek na data - Data kapacit IDA</w:t>
      </w:r>
      <w:bookmarkEnd w:id="617"/>
    </w:p>
    <w:p w14:paraId="7DB9DA49" w14:textId="77777777" w:rsidR="00DD1D2C" w:rsidRPr="00D20D71" w:rsidRDefault="00DD1D2C" w:rsidP="00DD1D2C"/>
    <w:p w14:paraId="098DA538" w14:textId="586A16B8" w:rsidR="00DD1D2C" w:rsidRPr="00210869" w:rsidRDefault="00DD1D2C" w:rsidP="00DD1D2C">
      <w:pPr>
        <w:pStyle w:val="Nadpis2"/>
        <w:numPr>
          <w:ilvl w:val="1"/>
          <w:numId w:val="2"/>
        </w:numPr>
      </w:pPr>
      <w:bookmarkStart w:id="618" w:name="_Ref109303770"/>
      <w:bookmarkStart w:id="619" w:name="_Ref109303773"/>
      <w:bookmarkStart w:id="620" w:name="_Toc128995012"/>
      <w:r w:rsidRPr="00210869">
        <w:t>Obsah datových zpráv IDA</w:t>
      </w:r>
      <w:bookmarkEnd w:id="618"/>
      <w:bookmarkEnd w:id="619"/>
      <w:bookmarkEnd w:id="620"/>
    </w:p>
    <w:p w14:paraId="1A081CE7" w14:textId="7E6140C0" w:rsidR="00DD1D2C" w:rsidRDefault="00DD1D2C" w:rsidP="00DD1D2C">
      <w:r>
        <w:t xml:space="preserve">Kapitola popisuje obsah datových zpráv používaných v rámci komunikačních </w:t>
      </w:r>
      <w:r w:rsidR="005F4105">
        <w:t>scénářů v rámci IDA</w:t>
      </w:r>
      <w:r>
        <w:t xml:space="preserve">. </w:t>
      </w:r>
      <w:r w:rsidR="00245028">
        <w:t>Viz také</w:t>
      </w:r>
      <w:r w:rsidR="00876549">
        <w:t xml:space="preserve"> </w:t>
      </w:r>
      <w:r w:rsidR="00876549">
        <w:fldChar w:fldCharType="begin"/>
      </w:r>
      <w:r w:rsidR="00876549">
        <w:instrText xml:space="preserve"> REF _Ref129006467 \w \h </w:instrText>
      </w:r>
      <w:r w:rsidR="00876549">
        <w:fldChar w:fldCharType="separate"/>
      </w:r>
      <w:r w:rsidR="00876549">
        <w:t>[2]</w:t>
      </w:r>
      <w:r w:rsidR="00876549">
        <w:fldChar w:fldCharType="end"/>
      </w:r>
      <w:r w:rsidR="00876549">
        <w:t xml:space="preserve">, </w:t>
      </w:r>
      <w:r w:rsidR="00245028">
        <w:t xml:space="preserve">kde jsou </w:t>
      </w:r>
      <w:r w:rsidR="00DD4BCB">
        <w:t xml:space="preserve">dostupné </w:t>
      </w:r>
      <w:r w:rsidR="00245028">
        <w:t xml:space="preserve">vlastní soubory šablon jednotlivých datových zpráv a jejich úplné definice. </w:t>
      </w:r>
    </w:p>
    <w:p w14:paraId="1CAF652E" w14:textId="77777777" w:rsidR="003743D3" w:rsidRDefault="003743D3" w:rsidP="003743D3">
      <w:pPr>
        <w:pStyle w:val="Nadpis3"/>
        <w:numPr>
          <w:ilvl w:val="2"/>
          <w:numId w:val="2"/>
        </w:numPr>
        <w:tabs>
          <w:tab w:val="left" w:pos="6521"/>
        </w:tabs>
      </w:pPr>
      <w:bookmarkStart w:id="621" w:name="_Toc128995013"/>
      <w:r w:rsidRPr="009D057F">
        <w:t>ISOTEDATA</w:t>
      </w:r>
      <w:bookmarkEnd w:id="621"/>
    </w:p>
    <w:p w14:paraId="0FC956C1" w14:textId="7BEF8654" w:rsidR="003743D3" w:rsidRPr="00962F1C" w:rsidRDefault="003743D3" w:rsidP="003743D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22" w:name="_Toc128126226"/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16</w:t>
      </w:r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IDA – ISOTEDATA</w:t>
      </w:r>
      <w:bookmarkEnd w:id="622"/>
      <w:r w:rsidRPr="00962F1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481"/>
        <w:gridCol w:w="2833"/>
        <w:gridCol w:w="491"/>
        <w:gridCol w:w="2199"/>
        <w:gridCol w:w="567"/>
        <w:gridCol w:w="567"/>
        <w:gridCol w:w="585"/>
        <w:gridCol w:w="555"/>
      </w:tblGrid>
      <w:tr w:rsidR="003743D3" w14:paraId="0D8E09F8" w14:textId="77777777" w:rsidTr="006445A9">
        <w:trPr>
          <w:trHeight w:val="330"/>
          <w:tblHeader/>
        </w:trPr>
        <w:tc>
          <w:tcPr>
            <w:tcW w:w="212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A11D0B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88051C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4DCDDE3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6DD3A4A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24"/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B614481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25"/>
            </w:r>
          </w:p>
        </w:tc>
      </w:tr>
      <w:tr w:rsidR="005001DC" w14:paraId="487CF5BA" w14:textId="77777777" w:rsidTr="006445A9">
        <w:trPr>
          <w:trHeight w:val="330"/>
          <w:tblHeader/>
        </w:trPr>
        <w:tc>
          <w:tcPr>
            <w:tcW w:w="212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2160" w14:textId="77777777" w:rsidR="003743D3" w:rsidRDefault="003743D3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24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0EC8" w14:textId="77777777" w:rsidR="003743D3" w:rsidRDefault="003743D3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DD41" w14:textId="77777777" w:rsidR="003743D3" w:rsidRDefault="003743D3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C65F53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E7CCFF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543FFB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816,</w:t>
            </w:r>
          </w:p>
          <w:p w14:paraId="0CB6E5E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826,</w:t>
            </w:r>
          </w:p>
          <w:p w14:paraId="5F9EAC8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836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54CA5A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949</w:t>
            </w:r>
          </w:p>
        </w:tc>
      </w:tr>
      <w:tr w:rsidR="00A35954" w14:paraId="737C1DBA" w14:textId="77777777" w:rsidTr="00B55EC4">
        <w:trPr>
          <w:trHeight w:val="271"/>
        </w:trPr>
        <w:tc>
          <w:tcPr>
            <w:tcW w:w="4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AEAF2"/>
            <w:hideMark/>
          </w:tcPr>
          <w:p w14:paraId="5BCA13C4" w14:textId="77777777" w:rsidR="00A35954" w:rsidRDefault="00A35954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ISOTEDATA</w:t>
            </w:r>
          </w:p>
        </w:tc>
        <w:tc>
          <w:tcPr>
            <w:tcW w:w="496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7265262F" w14:textId="7A5EC379" w:rsidR="00A35954" w:rsidRDefault="00A35954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3743D3" w14:paraId="6DE9966D" w14:textId="77777777" w:rsidTr="006445A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A02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8AD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/Standardní Hlavička zprávy</w:t>
            </w:r>
          </w:p>
        </w:tc>
        <w:tc>
          <w:tcPr>
            <w:tcW w:w="33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60F33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4C603DE1" w14:textId="2F0B4D64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32CEF6" w14:textId="77777777" w:rsidR="003743D3" w:rsidRPr="001B181A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{*/message-code=814 - zadání/modifikace nabídky; </w:t>
            </w:r>
          </w:p>
          <w:p w14:paraId="6F3A6E42" w14:textId="77777777" w:rsidR="003743D3" w:rsidRPr="001B181A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*/message-code=816 - opis zadané/modifikované nabídky;</w:t>
            </w:r>
          </w:p>
          <w:p w14:paraId="2FA4D157" w14:textId="77777777" w:rsidR="003743D3" w:rsidRPr="001B181A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*/message-code=824 - anulace nabídky;</w:t>
            </w:r>
          </w:p>
          <w:p w14:paraId="60FFB7B7" w14:textId="77777777" w:rsidR="003743D3" w:rsidRPr="001B181A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- opis anulované nabídky; </w:t>
            </w:r>
          </w:p>
          <w:p w14:paraId="4D37E1C3" w14:textId="77777777" w:rsidR="003743D3" w:rsidRPr="001B181A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*/message-code=83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–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opis nabídky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dle dotazu</w:t>
            </w:r>
          </w:p>
          <w:p w14:paraId="73DCE076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- opis s marginální cenou}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FAE9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BA27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3273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040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3743D3" w14:paraId="3AC01148" w14:textId="77777777" w:rsidTr="006445A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353CD1C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794894A2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Trade</w:t>
            </w:r>
          </w:p>
        </w:tc>
        <w:tc>
          <w:tcPr>
            <w:tcW w:w="77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707B06C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3743D3" w14:paraId="4956AE60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BCE9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33AF9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0D8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B651F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 ve formátu yyyy-mm-dd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3E4C6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xsd:date</w:t>
            </w:r>
          </w:p>
          <w:p w14:paraId="601C4A8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2020-06-18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65267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281B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84B4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2D139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3743D3" w14:paraId="156A29B4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7D22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9362D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385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trade-type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EFD5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Typ nabídky:</w:t>
            </w:r>
          </w:p>
          <w:p w14:paraId="3BBA8764" w14:textId="77777777" w:rsidR="003743D3" w:rsidRDefault="003743D3" w:rsidP="001B60B5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 - Nákup;</w:t>
            </w:r>
          </w:p>
          <w:p w14:paraId="7DE8E06A" w14:textId="77777777" w:rsidR="003743D3" w:rsidRDefault="003743D3" w:rsidP="001B60B5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 - Prodej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69F6419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73EF3B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; S}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9176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4061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8B60C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B73E7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413A73A3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AE7E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08D1EB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C6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053264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Kód nabídky.</w:t>
            </w:r>
          </w:p>
          <w:p w14:paraId="286B160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99D9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0601594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28B98B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62B6C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9D8D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D16C7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7DF04B7C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FF02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DF2B4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AA5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7F2B2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Verze nabídky v rámci EMTAS. Jedná se o třímístné číslo. Společně s kódem nabídky tvoří jednoznačnou identifikaci nabídky v systému CS OTE.</w:t>
            </w:r>
          </w:p>
          <w:p w14:paraId="683672C0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modifikaci platné spotové nabídky je nutno uvést její kód a verzi. Nová nabídka bude mít stejný kód a s verzi n+1 (kde n je verze původní nabídky).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br/>
              <w:t>Pokud pro nabídku není vyplněn kód a verze, bude vytvořena nová nabídka (s novým kódem a verzí 1).</w:t>
            </w:r>
          </w:p>
          <w:p w14:paraId="0BDD12A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5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187E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0669C3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834C1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0AAFA1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00597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57AA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322EA193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1EE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5E50EE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A084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external-id</w:t>
            </w:r>
            <w:proofErr w:type="gramEnd"/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1AA9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 systému účastníka trhu</w:t>
            </w:r>
          </w:p>
          <w:p w14:paraId="7D39428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Položka je povinná v případě zadávání nabídek v rámci jedné datové zprávy.</w:t>
            </w:r>
          </w:p>
          <w:p w14:paraId="18B95A28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C47DC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21A45EA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F8D6D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56856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48294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63EAA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000F14D3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5D1E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62423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1D3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parent-external-id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4DCFC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 systému účastníka trhu týkající se nadřazené blokové propojené nabídky.</w:t>
            </w:r>
          </w:p>
          <w:p w14:paraId="252892C8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Položka je povinná v případě zadávání propojených blokových nabídek v rámci jedné datové zprávy.</w:t>
            </w:r>
          </w:p>
          <w:p w14:paraId="2093D0CF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BE59F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E8EE8A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7FE27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1F2DD1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V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D952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C0A88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3EA8CB4D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8FD5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00CC8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189A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category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3C9A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Kategorii blokové nabídky lze specifikovat pouze pro spotové nabídky </w:t>
            </w:r>
          </w:p>
          <w:p w14:paraId="031CC3C0" w14:textId="77777777" w:rsidR="003743D3" w:rsidRDefault="003743D3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PBO – profilová bloková nabídka </w:t>
            </w:r>
          </w:p>
          <w:p w14:paraId="018E3E52" w14:textId="77777777" w:rsidR="003743D3" w:rsidRDefault="003743D3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LPBO – propojená profilová bloková nabídka (užíváno pouze v opisu nabídky - zprávy 813, 823, 833)</w:t>
            </w:r>
          </w:p>
          <w:p w14:paraId="48F991A7" w14:textId="77777777" w:rsidR="003743D3" w:rsidRDefault="003743D3" w:rsidP="006E23FC">
            <w:pPr>
              <w:pStyle w:val="Odstavecseseznamem"/>
              <w:numPr>
                <w:ilvl w:val="0"/>
                <w:numId w:val="2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STD – pro typ nabídky standardní</w:t>
            </w:r>
          </w:p>
          <w:p w14:paraId="2955978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53A37B1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1B6527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{LBO; PPBO; STD}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87482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E893C2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792FC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2B9966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5D7C7827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C5E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29225B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DF98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accept-ratio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9783A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Minimální míra sesouhlaseného množství ve všech periodách, udávaná v procentech (povinná položka pouze u profilových blokových nabídek).</w:t>
            </w:r>
          </w:p>
          <w:p w14:paraId="28B610C8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3 číslice.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AE8C9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  <w:t xml:space="preserve"> </w:t>
            </w:r>
          </w:p>
          <w:p w14:paraId="22555993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5A1DA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30E49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BF3D6B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3F86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1007E518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4FC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A0D1D8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0B1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cs-CZ"/>
              </w:rPr>
              <w:t>actual-ratio</w:t>
            </w:r>
            <w:proofErr w:type="gramEnd"/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906A2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Aktuální míra sesouhlaseného množství pouze u profilových blokových nabídek.</w:t>
            </w:r>
          </w:p>
          <w:p w14:paraId="0800652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3 číslice.</w:t>
            </w:r>
          </w:p>
          <w:p w14:paraId="1236072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Pozn.: Uvedeno pouze v opisu nabídek (zpráva 833), pokud již byly zveřejněny výsledky sesouhlasení IDA pro danou aukci.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BE1A0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  <w:r>
              <w:rPr>
                <w:rFonts w:ascii="Arial" w:hAnsi="Arial" w:cs="Arial"/>
                <w:color w:val="000000"/>
                <w:sz w:val="16"/>
                <w:szCs w:val="16"/>
                <w:highlight w:val="magenta"/>
                <w:lang w:eastAsia="cs-CZ"/>
              </w:rPr>
              <w:t xml:space="preserve"> </w:t>
            </w:r>
          </w:p>
          <w:p w14:paraId="40FA09E3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5A26E6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9332C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0B5D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1DE5DB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4A1C5466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7BA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B9E24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911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parent-block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0DDEC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Kód aktivní nadřazené nabídky v rámci profilových blokových nabídek daného účastníka, dne dodávky, třídy nabídky a aukce (povinná položka pouze v případě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propojené profilové blokové nabídky, pokud se nejedná o nabídku na 1. úrovni propojených nabídek).</w:t>
            </w:r>
          </w:p>
          <w:p w14:paraId="7C283894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10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0F8020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  <w:p w14:paraId="23B316E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68358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8370F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92938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22796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25904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4EEA15CC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A2C6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757F9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E7B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excls-group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32AE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výlučné skupiny profilových blokových nabídek účastníka v daném dni dodávky a v rámci aukce.</w:t>
            </w:r>
          </w:p>
          <w:p w14:paraId="70D26D5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min.1 číslice, max. 24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A432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BAF1C3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D9424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D0FD7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982C9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F4B5A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1D736DF5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0130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14C40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2DD6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replacement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62483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Příznak, zda byla nabídka nahrazena novou verzí </w:t>
            </w:r>
          </w:p>
          <w:p w14:paraId="32939127" w14:textId="77777777" w:rsidR="003743D3" w:rsidRDefault="003743D3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Y – ano, nahrazená; </w:t>
            </w:r>
          </w:p>
          <w:p w14:paraId="62345DA8" w14:textId="77777777" w:rsidR="003743D3" w:rsidRDefault="003743D3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 – ne, nenahrazená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0DF9E3B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6A22D6A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{Y; N}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B502F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088A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C8AD8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66CA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5FB4800D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C52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B881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E68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resolution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95D02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Časové rozlišení nabídky/marginální ceny</w:t>
            </w:r>
          </w:p>
          <w:p w14:paraId="7671C89A" w14:textId="77777777" w:rsidR="003743D3" w:rsidRDefault="003743D3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PT15M – nabídka zadána v 15 minutovém rozlišení</w:t>
            </w:r>
          </w:p>
          <w:p w14:paraId="0629A29A" w14:textId="77777777" w:rsidR="003743D3" w:rsidRDefault="003743D3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PT60M – nabídka zadána v 60 minutovém rozlišení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064F9BB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71607B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{PT15M; PT60M}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3396F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33F34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99BD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ABD919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3743D3" w14:paraId="24B6471F" w14:textId="77777777" w:rsidTr="006445A9">
        <w:trPr>
          <w:trHeight w:val="10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91C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4A30B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B924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error-code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6797AA" w14:textId="197D2918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chyby, ke které může dojít v průběhu zpracování požadavku. Jednotlivé identifikátory budou definovány číselníkem, </w:t>
            </w:r>
            <w:r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950BA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_Ref109731413 \r \h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\* MERGEFORMAT </w:instrTex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4.2.2.1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950BA6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_Ref109731413 \h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\* MERGEFORMAT </w:instrText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Chyby/hlášení pro oblast IDA – plnění atributu </w:t>
            </w:r>
            <w:proofErr w:type="spellStart"/>
            <w:r w:rsidR="007859CC" w:rsidRP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error-code</w:t>
            </w:r>
            <w:proofErr w:type="spellEnd"/>
            <w:r w:rsidRPr="001B181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</w:p>
          <w:p w14:paraId="0B3247ED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max. 10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E099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6C3C6E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2FB0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54938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ACA26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EDC4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12DD9B62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3F4F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30ABBD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95D2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sett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noBreakHyphen/>
              <w:t>curr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8A0A6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Měna pro vypořádání IDA pokynu:</w:t>
            </w:r>
          </w:p>
          <w:p w14:paraId="60F7F2B8" w14:textId="77777777" w:rsidR="003743D3" w:rsidRDefault="003743D3" w:rsidP="006E23FC">
            <w:pPr>
              <w:pStyle w:val="Odstavecseseznamem"/>
              <w:numPr>
                <w:ilvl w:val="0"/>
                <w:numId w:val="23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CZK;</w:t>
            </w:r>
          </w:p>
          <w:p w14:paraId="232764B2" w14:textId="77777777" w:rsidR="003743D3" w:rsidRDefault="003743D3" w:rsidP="006E23FC">
            <w:pPr>
              <w:pStyle w:val="Odstavecseseznamem"/>
              <w:numPr>
                <w:ilvl w:val="0"/>
                <w:numId w:val="23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EUR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394ED110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FB728D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{CZK; EUR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A63AE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2FCE9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49886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2C0C37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6286E130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CCC0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1CCE6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63A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source-sys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01DE2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zdrojového systému, který nabídku přijal: </w:t>
            </w:r>
          </w:p>
          <w:p w14:paraId="59B53C63" w14:textId="77777777" w:rsidR="003743D3" w:rsidRDefault="003743D3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OTE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18DA8C3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341E330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OTE}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56DAB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3D330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DB81B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B173A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6ACF8334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576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FF06B4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48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*/trade-session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7806A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aukce pro daný den dodávky:</w:t>
            </w:r>
          </w:p>
          <w:p w14:paraId="1DD64664" w14:textId="77777777" w:rsidR="003743D3" w:rsidRDefault="003743D3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IDA1 – První IDA aukce</w:t>
            </w:r>
          </w:p>
          <w:p w14:paraId="405722AD" w14:textId="77777777" w:rsidR="003743D3" w:rsidRDefault="003743D3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IDA2 – Druhá IDA aukce</w:t>
            </w:r>
          </w:p>
          <w:p w14:paraId="69DA1119" w14:textId="77777777" w:rsidR="003743D3" w:rsidRDefault="003743D3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IDA3 – Třetí IDA aukce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6DCEEC82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6541DC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{IDA1; IDA2; IDA3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0834F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E3B181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1D854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8F6981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3743D3" w14:paraId="5B1D4185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025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1A47D4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686E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trade-state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D2AB0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Příznak, zda je nabídka:</w:t>
            </w:r>
          </w:p>
          <w:p w14:paraId="704B7CF9" w14:textId="77777777" w:rsidR="003743D3" w:rsidRDefault="003743D3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– platná (valid);</w:t>
            </w:r>
          </w:p>
          <w:p w14:paraId="1B0650E6" w14:textId="77777777" w:rsidR="003743D3" w:rsidRDefault="003743D3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 – neplatná (invalid)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5C5A458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E29E17A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V, I}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BBB6D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27F2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47FE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9B126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0BC495DE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7831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AA05A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183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trade-flag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908F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Příznak anulace nabídky:</w:t>
            </w:r>
          </w:p>
          <w:p w14:paraId="67098BF3" w14:textId="77777777" w:rsidR="003743D3" w:rsidRDefault="003743D3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Y – ano, anulovaná; </w:t>
            </w:r>
          </w:p>
          <w:p w14:paraId="744AC729" w14:textId="77777777" w:rsidR="003743D3" w:rsidRDefault="003743D3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 – ne, neanulovaná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73C7609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2D13B86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, N}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E56635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8EF9F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926C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F10E77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0E24007B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6B1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F6FAE3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C53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trade-market-flag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16DEC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Příznak typu trhu:</w:t>
            </w:r>
          </w:p>
          <w:p w14:paraId="1BD2F7B0" w14:textId="77777777" w:rsidR="003743D3" w:rsidRPr="00F47E9E" w:rsidRDefault="003743D3" w:rsidP="001B60B5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 xml:space="preserve">SPT – spotový;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0774E5A5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A9AA21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SPT}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491A36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7F3287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C245A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F5EA22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5CFFC32C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385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052A49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13B3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util-flag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4AA6C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Příznak určující okamžik finančního zajištění:</w:t>
            </w:r>
          </w:p>
          <w:p w14:paraId="2E6AB665" w14:textId="77777777" w:rsidR="003743D3" w:rsidRDefault="003743D3" w:rsidP="006E23FC">
            <w:pPr>
              <w:pStyle w:val="Odstavecseseznamem"/>
              <w:numPr>
                <w:ilvl w:val="0"/>
                <w:numId w:val="25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1 - okamžitá utilizace (nabídka se utilizuje okamžitě v rámci zpracování pokynu).</w:t>
            </w:r>
          </w:p>
          <w:p w14:paraId="4EE40D44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 případě nevyplnění této položky bude systémem u dané nabídky automaticky nastaven okamžik finančního zajištění na hodnotu 1 (okamžitá utilizace)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1DDDDBF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xsd:int</w:t>
            </w:r>
          </w:p>
          <w:p w14:paraId="634C9302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B08C5F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5C76C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02278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F7443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049FC4E0" w14:textId="77777777" w:rsidTr="006445A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AEF51BD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2A1FA8F0" w14:textId="77777777" w:rsidR="003743D3" w:rsidRDefault="003743D3" w:rsidP="001B60B5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1BA0BA89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TimeData</w:t>
            </w:r>
          </w:p>
        </w:tc>
        <w:tc>
          <w:tcPr>
            <w:tcW w:w="77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0020C7DB" w14:textId="7AE01751" w:rsidR="003743D3" w:rsidRDefault="003743D3" w:rsidP="003D31A3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0..2</w:t>
            </w:r>
          </w:p>
        </w:tc>
      </w:tr>
      <w:tr w:rsidR="003743D3" w14:paraId="769EEF3A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6E37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A0F59B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2C2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B094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datetime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74116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Časové razítko pro zavedení nabídky (položka povinná) anebo</w:t>
            </w:r>
          </w:p>
          <w:p w14:paraId="0FCB9A7F" w14:textId="4B53BF4F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Časové razítko pro anulaci nabídky (položka povinná v případě anulované nabídky)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 xml:space="preserve">Dle ISO 8601, v UTC formátu,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viz kapitola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_Ref43813260 \w \h  \* MERGEFORMAT </w:instrText>
            </w:r>
            <w: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2.1.2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_Ref43813265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Hodnoty datum a času ve zprávách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2AEF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xsd:dateTime</w:t>
            </w:r>
          </w:p>
          <w:p w14:paraId="492EEF61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2020-06-18T16:32:03Z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A2382D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51EB50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D5B84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6CAFBE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3743D3" w14:paraId="012DFDB5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70CA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FE4CC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6A22" w14:textId="77777777" w:rsidR="003743D3" w:rsidRDefault="003743D3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97649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*/datetime-type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BC9DB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typu časového razítka nabídky:</w:t>
            </w:r>
          </w:p>
          <w:p w14:paraId="603B896F" w14:textId="77777777" w:rsidR="003743D3" w:rsidRDefault="003743D3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DTA – časové razítko zavedení</w:t>
            </w:r>
          </w:p>
          <w:p w14:paraId="67144DF9" w14:textId="77777777" w:rsidR="003743D3" w:rsidRDefault="003743D3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DTC – časové razítko anulace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110043D1" w14:textId="77777777" w:rsidR="003743D3" w:rsidRDefault="003743D3" w:rsidP="001B60B5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2367427" w14:textId="77777777" w:rsidR="003743D3" w:rsidRDefault="003743D3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DTA; DTC}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2E419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C54417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1D1E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6DDFC3" w14:textId="77777777" w:rsidR="003743D3" w:rsidRDefault="003743D3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6445A9" w14:paraId="371799E3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C6AAF44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</w:tcPr>
          <w:p w14:paraId="03D2AB7C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336BACB6" w14:textId="4EF7CF87" w:rsidR="006445A9" w:rsidRDefault="006445A9" w:rsidP="006445A9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ProfileData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7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44096294" w14:textId="25D74341" w:rsidR="006445A9" w:rsidRDefault="006445A9" w:rsidP="00B55EC4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6445A9" w14:paraId="3E101C42" w14:textId="77777777" w:rsidTr="006445A9">
        <w:trPr>
          <w:trHeight w:val="26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64E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0243D6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36BF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F43B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profile-role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F7A24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segmentu pro nabídky:</w:t>
            </w:r>
          </w:p>
          <w:p w14:paraId="349D877A" w14:textId="77777777" w:rsidR="006445A9" w:rsidRDefault="006445A9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BC01-05 Identifikace segmentu nabídky (segment 1 až 5) – množství</w:t>
            </w:r>
          </w:p>
          <w:p w14:paraId="1A632957" w14:textId="77777777" w:rsidR="006445A9" w:rsidRDefault="006445A9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BP01-05 Identifikace segmentu nabídky (segment 1 až 5) – cena nabídky</w:t>
            </w:r>
          </w:p>
          <w:p w14:paraId="6935B629" w14:textId="11AC0930" w:rsidR="006445A9" w:rsidRDefault="006445A9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BS01-05 Identifikace segmentu nabídky (segment 1 až 5) – sesouhlasené množství (</w:t>
            </w:r>
            <w:r w:rsidR="00F7733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pokud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nabídka sesouhlasena a pro daný den dodávky a příslušnou IDA aukci byly zveřejněny výsledky sesouhlasení).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Při zadání nabídky se neuvádí.</w:t>
            </w:r>
          </w:p>
          <w:p w14:paraId="4C9A2EA4" w14:textId="77777777" w:rsidR="006445A9" w:rsidRDefault="006445A9" w:rsidP="006445A9">
            <w:pPr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Pozn.: V případě vyhlášení SN v některé periodě, nebude opisu nabídek (zpráva 836) pro dané periody poskytováno žádné sesouhlasené množství, tzn. profil „BS“ nebude pro danou periodu obsahovat žádný záznam.</w:t>
            </w:r>
          </w:p>
          <w:p w14:paraId="51FC2B0F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profilu pro marginální cenu:</w:t>
            </w:r>
          </w:p>
          <w:p w14:paraId="520CC45A" w14:textId="3BA7B0C1" w:rsidR="006445A9" w:rsidRDefault="006445A9" w:rsidP="006E23FC">
            <w:pPr>
              <w:pStyle w:val="Odstavecseseznamem"/>
              <w:numPr>
                <w:ilvl w:val="0"/>
                <w:numId w:val="2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SP20 - marginální cena</w:t>
            </w:r>
          </w:p>
          <w:p w14:paraId="4ED58BBC" w14:textId="77777777" w:rsidR="006445A9" w:rsidRDefault="006445A9" w:rsidP="006445A9">
            <w:pPr>
              <w:pStyle w:val="Default"/>
              <w:spacing w:line="254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 jednotlivé periody nabídky musí být položka setříděna vzestupně. V případě blokové nabídky musí být uveden pouze první segment. </w:t>
            </w:r>
          </w:p>
          <w:p w14:paraId="715E795F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Alfanumerická položka: max. 4 znaky. 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6315B1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443FB99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BC05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17DD52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926A3C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02324D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5077C9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6445A9" w14:paraId="304889B0" w14:textId="77777777" w:rsidTr="006445A9">
        <w:trPr>
          <w:trHeight w:val="10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D956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56650C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6F07" w14:textId="77777777" w:rsidR="006445A9" w:rsidRDefault="006445A9" w:rsidP="006445A9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2813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unit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53426" w14:textId="77777777" w:rsidR="006445A9" w:rsidRDefault="006445A9" w:rsidP="006445A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Jednotka vztahující se k předávané hodnotě pro danou roli profilu:</w:t>
            </w:r>
          </w:p>
          <w:p w14:paraId="344E6814" w14:textId="77777777" w:rsidR="006445A9" w:rsidRDefault="006445A9" w:rsidP="006E23FC">
            <w:pPr>
              <w:pStyle w:val="Odstavecseseznamem"/>
              <w:numPr>
                <w:ilvl w:val="0"/>
                <w:numId w:val="27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MAW - pro množství BC01-25, BS01-25</w:t>
            </w:r>
          </w:p>
          <w:p w14:paraId="3EFB8BAD" w14:textId="77777777" w:rsidR="006445A9" w:rsidRDefault="006445A9" w:rsidP="006E23FC">
            <w:pPr>
              <w:pStyle w:val="Odstavecseseznamem"/>
              <w:numPr>
                <w:ilvl w:val="0"/>
                <w:numId w:val="27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EUR/MWH - pro cenu BP01-25, SP20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532A3F77" w14:textId="77777777" w:rsidR="006445A9" w:rsidRDefault="006445A9" w:rsidP="006445A9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6D1AD59" w14:textId="77777777" w:rsidR="006445A9" w:rsidRDefault="006445A9" w:rsidP="006445A9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MAW; EUR/MWH}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F3DF24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41736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BB2FC2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407B4" w14:textId="77777777" w:rsidR="006445A9" w:rsidRDefault="006445A9" w:rsidP="006445A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4AFBD29A" w14:textId="77777777" w:rsidTr="00B55E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9D7042B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</w:tcPr>
          <w:p w14:paraId="78C7E0A6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27024A40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703E458E" w14:textId="432B0ACF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Data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79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1DE73C2A" w14:textId="5ADE2C8C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B55EC4" w14:paraId="4C96EA5F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3264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58F501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F690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CBEE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263A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period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5164D3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obchodní periody, pro kterou se bude provádět požadovaná akce. Definovaný interval závisí na hodnotě atributu resolution: </w:t>
            </w:r>
          </w:p>
          <w:p w14:paraId="7795BFE6" w14:textId="77777777" w:rsidR="00B55EC4" w:rsidRDefault="00B55EC4" w:rsidP="006E23FC">
            <w:pPr>
              <w:pStyle w:val="Odstavecseseznamem"/>
              <w:numPr>
                <w:ilvl w:val="0"/>
                <w:numId w:val="28"/>
              </w:numPr>
              <w:suppressAutoHyphens w:val="0"/>
              <w:spacing w:after="0" w:line="254" w:lineRule="auto"/>
              <w:ind w:left="498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resolution = PT15M, pak interval je 1 až 100 v závislosti na počtu hodin obchodního dne (přechod zimní/letní – 92; přechod letní/zimní – 100), </w:t>
            </w:r>
          </w:p>
          <w:p w14:paraId="46EFE52C" w14:textId="77777777" w:rsidR="00B55EC4" w:rsidRDefault="00B55EC4" w:rsidP="006E23FC">
            <w:pPr>
              <w:pStyle w:val="Odstavecseseznamem"/>
              <w:numPr>
                <w:ilvl w:val="0"/>
                <w:numId w:val="28"/>
              </w:numPr>
              <w:suppressAutoHyphens w:val="0"/>
              <w:spacing w:after="0" w:line="254" w:lineRule="auto"/>
              <w:ind w:left="498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resolution = PT60M, pak interval je 1 až 25 v závislosti na počtu hodin obchodního dne (přechod zimní/letní – 23; přechod letní/zimní – 25). </w:t>
            </w:r>
          </w:p>
          <w:p w14:paraId="7C37A452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jednotlivé záznamy detailu musí být položka jednoznačná a musí být setříděná vzestupně. </w:t>
            </w:r>
          </w:p>
          <w:p w14:paraId="7DA7C7BC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1, max. 3 číslice).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7182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45D4599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43A8FD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6EAC6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5960E1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6855B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6CA15D18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115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5E32EA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FE26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A1B0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CB62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value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33E8D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Hodnota, která závisí na profile-role: </w:t>
            </w:r>
          </w:p>
          <w:p w14:paraId="602379CB" w14:textId="77777777" w:rsidR="00B55EC4" w:rsidRDefault="00B55EC4" w:rsidP="006E23FC">
            <w:pPr>
              <w:pStyle w:val="Odstavecseseznamem"/>
              <w:numPr>
                <w:ilvl w:val="0"/>
                <w:numId w:val="29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případě množství (BC01-05) se očekává hodnota s přesností na 1 desetinné místo.</w:t>
            </w:r>
          </w:p>
          <w:p w14:paraId="4C044107" w14:textId="77777777" w:rsidR="00B55EC4" w:rsidRDefault="00B55EC4" w:rsidP="006E23FC">
            <w:pPr>
              <w:pStyle w:val="Odstavecseseznamem"/>
              <w:numPr>
                <w:ilvl w:val="0"/>
                <w:numId w:val="29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 případě množství (BS01-05) se očekává hodnota s přesností na 1 desetinné místo.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Při zadání nabídky se neuvádí.</w:t>
            </w:r>
          </w:p>
          <w:p w14:paraId="5A3F930A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případě ceny (BP01-05, SP20) se očekává hodnota s přesností na 2 desetinná místa. Číselná položka s přesností max. 4 desetinná místa (oddělovač desetin: „.“).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F8DD3E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4C81F9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2D6E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AD3D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D2E2D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B55EC4" w14:paraId="5673DCCA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5F61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C0B0E1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7AC2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Comment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84835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Komentář k nabídce.</w:t>
            </w:r>
          </w:p>
          <w:p w14:paraId="0386EA08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Textová položka: max. 30 znaků.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CCE109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E215F2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70D289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9A1B7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DE26A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B55EC4" w14:paraId="59CC763D" w14:textId="77777777" w:rsidTr="006E76C4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35EA1AE2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71162059" w14:textId="77777777" w:rsidR="00B55EC4" w:rsidRDefault="00B55EC4" w:rsidP="00B55EC4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78E3E4C6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Party</w:t>
            </w:r>
          </w:p>
        </w:tc>
      </w:tr>
      <w:tr w:rsidR="00B55EC4" w14:paraId="09448433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B2C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1087DF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5B64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DBF4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C9E434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vlastníka pokynu (EAN kód).</w:t>
            </w:r>
          </w:p>
          <w:p w14:paraId="14445A16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pevná délka 13 číslic.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40C481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xsd:string </w:t>
            </w:r>
          </w:p>
          <w:p w14:paraId="58BF396A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8591824000007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A8C52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B60673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2296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AC355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B55EC4" w14:paraId="5C69EB57" w14:textId="77777777" w:rsidTr="006445A9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56B8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5BA18A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1D06" w14:textId="77777777" w:rsidR="00B55EC4" w:rsidRDefault="00B55EC4" w:rsidP="00B55EC4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34C9D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role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F1048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Role účastníka trhu:</w:t>
            </w:r>
          </w:p>
          <w:p w14:paraId="09906D8E" w14:textId="77777777" w:rsidR="00B55EC4" w:rsidRDefault="00B55EC4" w:rsidP="006E23FC">
            <w:pPr>
              <w:pStyle w:val="Odstavecseseznamem"/>
              <w:numPr>
                <w:ilvl w:val="0"/>
                <w:numId w:val="3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TO – vlastník pokynu</w:t>
            </w:r>
          </w:p>
        </w:tc>
        <w:tc>
          <w:tcPr>
            <w:tcW w:w="2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04C79A6F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787C507D" w14:textId="77777777" w:rsidR="00B55EC4" w:rsidRDefault="00B55EC4" w:rsidP="00B55EC4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28C624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46414C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N/A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3E1DF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3CD2A5" w14:textId="77777777" w:rsidR="00B55EC4" w:rsidRDefault="00B55EC4" w:rsidP="00B55EC4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</w:tbl>
    <w:p w14:paraId="66765BEB" w14:textId="77777777" w:rsidR="003743D3" w:rsidRPr="00F54D2F" w:rsidRDefault="003743D3" w:rsidP="003743D3"/>
    <w:p w14:paraId="3759E09E" w14:textId="77777777" w:rsidR="00DD1D2C" w:rsidRPr="00F54D2F" w:rsidRDefault="00DD1D2C" w:rsidP="00DD1D2C">
      <w:pPr>
        <w:pStyle w:val="Nadpis3"/>
        <w:numPr>
          <w:ilvl w:val="2"/>
          <w:numId w:val="2"/>
        </w:numPr>
      </w:pPr>
      <w:bookmarkStart w:id="623" w:name="_Toc128995014"/>
      <w:r w:rsidRPr="00F54D2F">
        <w:t>RESPONSE</w:t>
      </w:r>
      <w:bookmarkEnd w:id="623"/>
    </w:p>
    <w:p w14:paraId="0E0AF16E" w14:textId="40D0E542" w:rsidR="00DD1D2C" w:rsidRDefault="00DD1D2C" w:rsidP="00764992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24" w:name="_Toc128126227"/>
      <w:r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17</w:t>
      </w:r>
      <w:r w:rsidR="00E8198D"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</w:t>
      </w:r>
      <w:r w:rsidR="00F3516F"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IDA</w:t>
      </w:r>
      <w:r w:rsidRPr="0076499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RESPONSE</w:t>
      </w:r>
      <w:bookmarkEnd w:id="624"/>
    </w:p>
    <w:tbl>
      <w:tblPr>
        <w:tblW w:w="9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536"/>
        <w:gridCol w:w="3235"/>
        <w:gridCol w:w="2693"/>
        <w:gridCol w:w="1054"/>
      </w:tblGrid>
      <w:tr w:rsidR="008B195D" w14:paraId="4FACD64E" w14:textId="77777777" w:rsidTr="00B96A45">
        <w:trPr>
          <w:trHeight w:val="661"/>
          <w:tblHeader/>
        </w:trPr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432E6102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54C5939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D07D532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708AB1CF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2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3D43974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27"/>
            </w:r>
          </w:p>
        </w:tc>
      </w:tr>
      <w:tr w:rsidR="008B195D" w14:paraId="4D938051" w14:textId="77777777" w:rsidTr="00B96A45">
        <w:trPr>
          <w:trHeight w:val="271"/>
        </w:trPr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34A64CE5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RESPONSE</w:t>
            </w:r>
          </w:p>
        </w:tc>
        <w:tc>
          <w:tcPr>
            <w:tcW w:w="69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AE0CFDF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B96A45" w14:paraId="71126B19" w14:textId="77777777" w:rsidTr="00B96A4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8941" w14:textId="77777777" w:rsidR="00B96A45" w:rsidRDefault="00B96A45" w:rsidP="00B96A4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56AE" w14:textId="77777777" w:rsidR="00B96A45" w:rsidRDefault="00B96A45" w:rsidP="00B96A4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/Standardní Hlavička zprávy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0E49C6" w14:textId="77777777" w:rsidR="00B96A45" w:rsidRDefault="00B96A45" w:rsidP="00B96A4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1030EE73" w14:textId="1FE2A366" w:rsidR="00B96A45" w:rsidRDefault="00B96A45" w:rsidP="00B96A4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4DE216A" w14:textId="074E60E0" w:rsidR="00B96A45" w:rsidRPr="00F54D2F" w:rsidRDefault="00B96A45" w:rsidP="00B96A45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{*/message-code=81</w:t>
            </w:r>
            <w:r w:rsidRPr="000569F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- odpověď na zadání/modifikaci nabídky; </w:t>
            </w:r>
          </w:p>
          <w:p w14:paraId="78B4B479" w14:textId="77777777" w:rsidR="00B96A45" w:rsidRPr="00F54D2F" w:rsidRDefault="00B96A45" w:rsidP="00B96A45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*/message-code=82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- odpověď na anulaci nabídky;</w:t>
            </w:r>
          </w:p>
          <w:p w14:paraId="477C8569" w14:textId="77777777" w:rsidR="00B96A45" w:rsidRPr="00F54D2F" w:rsidRDefault="00B96A45" w:rsidP="00B96A45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- odpověď na požadavek na nabídku;</w:t>
            </w:r>
          </w:p>
          <w:p w14:paraId="0F16E5F0" w14:textId="77777777" w:rsidR="00B96A45" w:rsidRPr="00F54D2F" w:rsidRDefault="00B96A45" w:rsidP="00B96A45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948</w:t>
            </w:r>
            <w:r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- odpověď na požadavek na marginální cenu}</w:t>
            </w:r>
          </w:p>
          <w:p w14:paraId="7D555B0C" w14:textId="7E742581" w:rsidR="00B96A45" w:rsidRDefault="00B96A45" w:rsidP="00B96A4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EC0" w14:textId="77777777" w:rsidR="00B96A45" w:rsidRDefault="00B96A45" w:rsidP="00B96A4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8B195D" w14:paraId="292662E8" w14:textId="77777777" w:rsidTr="00B96A4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AA385A1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1E4A72E4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Reference</w:t>
            </w:r>
          </w:p>
        </w:tc>
      </w:tr>
      <w:tr w:rsidR="008B195D" w14:paraId="6E647F88" w14:textId="77777777" w:rsidTr="00B96A4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1C19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1BBF4D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CD1B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7605F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předešlé zprávy.</w:t>
            </w:r>
          </w:p>
          <w:p w14:paraId="6BB8F500" w14:textId="77777777" w:rsidR="008B195D" w:rsidRDefault="008B195D" w:rsidP="00BB5EB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Číselná položka: max. 35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9BEEB2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620F982" w14:textId="77777777" w:rsidR="008B195D" w:rsidRDefault="008B195D" w:rsidP="00BB5EB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10B7B4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8B195D" w14:paraId="018AD5A4" w14:textId="77777777" w:rsidTr="00B96A45">
        <w:trPr>
          <w:trHeight w:val="271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AEAF2"/>
          </w:tcPr>
          <w:p w14:paraId="207D6A16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6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noWrap/>
            <w:hideMark/>
          </w:tcPr>
          <w:p w14:paraId="065B9434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Reason</w:t>
            </w:r>
          </w:p>
        </w:tc>
        <w:tc>
          <w:tcPr>
            <w:tcW w:w="592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</w:tcPr>
          <w:p w14:paraId="025149F0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AEAF2"/>
            <w:hideMark/>
          </w:tcPr>
          <w:p w14:paraId="038E34C3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8B195D" w14:paraId="77146815" w14:textId="77777777" w:rsidTr="00B96A4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32B2E9" w14:textId="77777777" w:rsidR="008B195D" w:rsidRDefault="008B195D" w:rsidP="00BB5EB9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066406" w14:textId="77777777" w:rsidR="008B195D" w:rsidRDefault="008B195D" w:rsidP="00BB5EB9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hideMark/>
          </w:tcPr>
          <w:p w14:paraId="6A380E3F" w14:textId="0D19DE4B" w:rsidR="008B195D" w:rsidRPr="00E059B8" w:rsidRDefault="008B195D" w:rsidP="00BB5EB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059B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Textový popis hlášení/upozornění/chyby, </w:t>
            </w:r>
            <w:r w:rsidRPr="00E059B8"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instrText xml:space="preserve"> REF _Ref109731413 \r \h  \* MERGEFORMAT </w:instrTex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4.2.2.1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0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instrText xml:space="preserve"> REF _Ref109731413 \h  \* MERGEFORMAT </w:instrTex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IDA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hideMark/>
          </w:tcPr>
          <w:p w14:paraId="03877F73" w14:textId="77777777" w:rsidR="008B195D" w:rsidRDefault="008B195D" w:rsidP="00BB5EB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(MSG5505) Dotaz proveden. Nenalezena žádná data.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AEAF2"/>
            <w:hideMark/>
          </w:tcPr>
          <w:p w14:paraId="00311C39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8B195D" w14:paraId="02BF40EC" w14:textId="77777777" w:rsidTr="00B96A4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E25E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9E1838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142802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*/code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423B9C24" w14:textId="1F895180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Číslo hlášení/upozornění/chyby, </w:t>
            </w:r>
            <w:r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instrText xml:space="preserve"> REF _Ref109731413 \r \h  \* MERGEFORMAT </w:instrTex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4.2.2.1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0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instrText xml:space="preserve"> REF _Ref109731413 \h  \* MERGEFORMAT </w:instrTex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IDA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</w:t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lastRenderedPageBreak/>
              <w:t>code</w:t>
            </w:r>
            <w:proofErr w:type="spellEnd"/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9669F0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8 číslic.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03E1F93C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  <w:p w14:paraId="0F231258" w14:textId="77777777" w:rsidR="008B195D" w:rsidRDefault="008B195D" w:rsidP="00BB5EB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37F80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8B195D" w14:paraId="38A3EEB2" w14:textId="77777777" w:rsidTr="00B96A4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5507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0CEFB2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5DB3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*/type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B744A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typu zprávy.</w:t>
            </w:r>
          </w:p>
          <w:p w14:paraId="09C93A0A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Alfanumerická položka: pevná délka 3 znaky.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44E8E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106448D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09A15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8B195D" w14:paraId="30EDEEAE" w14:textId="77777777" w:rsidTr="00B96A4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F0E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D6E23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B71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*/trade-id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149904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nabídky.</w:t>
            </w:r>
          </w:p>
          <w:p w14:paraId="533EF58F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F5740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1A30619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317871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2DAA5F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8B195D" w14:paraId="2C03BDF6" w14:textId="77777777" w:rsidTr="00B96A4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FD4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6B20F4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C21C7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*/version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08DA23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Verze nabídky.</w:t>
            </w:r>
          </w:p>
          <w:p w14:paraId="02A53A86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10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C2D6F0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28BC67C5" w14:textId="3E6C0F67" w:rsidR="008B195D" w:rsidRDefault="00B96A45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E5ABFC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8B195D" w14:paraId="1EE1B2C8" w14:textId="77777777" w:rsidTr="00B96A4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0EC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7C3D4F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8D5CB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*/external-id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E9B46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 systému účastníka trhu.</w:t>
            </w:r>
          </w:p>
          <w:p w14:paraId="79D78DB0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63A128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22A5E10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325489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7602F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8B195D" w14:paraId="29175EC9" w14:textId="77777777" w:rsidTr="00B96A4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9475FA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7ED110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271319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*/result-code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B14A070" w14:textId="77777777" w:rsidR="008B195D" w:rsidRDefault="008B195D" w:rsidP="00BB5EB9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Rozšířené číslo hlášení/upozornění/chyby. Jedná se o 6ti místný alfanumerický řetězec ve tvaru Mmxxxx, kde:</w:t>
            </w:r>
          </w:p>
          <w:p w14:paraId="115BE5E5" w14:textId="77777777" w:rsidR="008B195D" w:rsidRDefault="008B195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 - kód systému EMTAS</w:t>
            </w:r>
          </w:p>
          <w:p w14:paraId="0D8F49C0" w14:textId="77777777" w:rsidR="008B195D" w:rsidRDefault="008B195D" w:rsidP="00A45E9C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 - kód modulu v rámci EMTAS:</w:t>
            </w:r>
          </w:p>
          <w:p w14:paraId="0B5A86E4" w14:textId="412EC396" w:rsidR="00F83217" w:rsidRDefault="00F83217" w:rsidP="00F83217">
            <w:pPr>
              <w:pStyle w:val="Odstavecseseznamem"/>
              <w:numPr>
                <w:ilvl w:val="1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7 </w:t>
            </w:r>
            <w:r w:rsidRPr="00F8321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Vnitrodenní aukce</w:t>
            </w:r>
          </w:p>
          <w:p w14:paraId="0930C9D6" w14:textId="7E7C8DD8" w:rsidR="008B195D" w:rsidRPr="00F83217" w:rsidRDefault="008B195D" w:rsidP="00F83217">
            <w:pPr>
              <w:pStyle w:val="Odstavecseseznamem"/>
              <w:numPr>
                <w:ilvl w:val="1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8321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 – Ostatní nezařazené a systémové zprávy</w:t>
            </w:r>
          </w:p>
          <w:p w14:paraId="2FBBD648" w14:textId="5309E052" w:rsidR="008B195D" w:rsidRDefault="008B195D" w:rsidP="006E23FC">
            <w:pPr>
              <w:pStyle w:val="Odstavecseseznamem"/>
              <w:numPr>
                <w:ilvl w:val="0"/>
                <w:numId w:val="3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xxxx – č</w:t>
            </w:r>
            <w:r>
              <w:rPr>
                <w:rFonts w:ascii="Arial" w:hAnsi="Arial" w:cs="Arial"/>
                <w:sz w:val="16"/>
                <w:szCs w:val="16"/>
              </w:rPr>
              <w:t xml:space="preserve">íselná identifikace </w:t>
            </w:r>
            <w:r w:rsidRPr="00E059B8">
              <w:rPr>
                <w:rFonts w:ascii="Arial" w:hAnsi="Arial" w:cs="Arial"/>
                <w:sz w:val="16"/>
                <w:szCs w:val="16"/>
              </w:rPr>
              <w:t xml:space="preserve">hlášení/upozornění/chyby, viz atribut „code“, sezam chybových hlášení </w:t>
            </w:r>
            <w:r w:rsidR="00872C63">
              <w:rPr>
                <w:rFonts w:ascii="Arial" w:hAnsi="Arial" w:cs="Arial"/>
                <w:sz w:val="16"/>
                <w:szCs w:val="16"/>
              </w:rPr>
              <w:t>v</w:t>
            </w:r>
            <w:r w:rsidR="00872C63" w:rsidRPr="00E0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9B8">
              <w:rPr>
                <w:rFonts w:ascii="Arial" w:hAnsi="Arial" w:cs="Arial"/>
                <w:sz w:val="16"/>
                <w:szCs w:val="16"/>
              </w:rPr>
              <w:t>IDA</w:t>
            </w:r>
            <w:r w:rsidRPr="00E059B8">
              <w:rPr>
                <w:rFonts w:ascii="Arial" w:hAnsi="Arial" w:cs="Arial"/>
                <w:sz w:val="16"/>
                <w:szCs w:val="16"/>
              </w:rPr>
              <w:t xml:space="preserve">, viz </w:t>
            </w:r>
            <w:r w:rsidR="009669F0" w:rsidRPr="00E059B8">
              <w:rPr>
                <w:rFonts w:ascii="Arial" w:hAnsi="Arial" w:cs="Arial"/>
                <w:sz w:val="16"/>
                <w:szCs w:val="16"/>
              </w:rPr>
              <w:t>kapitola</w:t>
            </w:r>
            <w:r w:rsidRPr="00E0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instrText xml:space="preserve"> REF _Ref109731413 \r \h  \* MERGEFORMAT </w:instrTex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4.2.2.1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E059B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instrText xml:space="preserve"> REF _Ref109731413 \h  \* MERGEFORMAT </w:instrText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</w:r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IDA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 w:rsidR="00E059B8" w:rsidRPr="00E059B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4186331" w14:textId="77777777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Alfanumerická položka: pevná délka 6 znaků,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6A2433D" w14:textId="77777777" w:rsidR="008B195D" w:rsidRDefault="008B195D" w:rsidP="00BB5EB9">
            <w:pPr>
              <w:keepNext/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9FA5F57" w14:textId="7B57D852" w:rsidR="008B195D" w:rsidRDefault="008B195D" w:rsidP="00BB5EB9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</w:t>
            </w:r>
            <w:r w:rsidR="00872C6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2860D2" w14:textId="77777777" w:rsidR="008B195D" w:rsidRDefault="008B195D" w:rsidP="00BB5EB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</w:tbl>
    <w:p w14:paraId="4911CE5C" w14:textId="38BCB1CD" w:rsidR="008B195D" w:rsidRDefault="008B195D" w:rsidP="008B195D"/>
    <w:p w14:paraId="39FDE768" w14:textId="77777777" w:rsidR="008B195D" w:rsidRPr="00B96A45" w:rsidRDefault="008B195D" w:rsidP="00B96A45"/>
    <w:p w14:paraId="5B370CE2" w14:textId="77777777" w:rsidR="00DD1D2C" w:rsidRPr="00DC2C17" w:rsidRDefault="00DD1D2C" w:rsidP="00DD1D2C"/>
    <w:p w14:paraId="69F63415" w14:textId="3783D076" w:rsidR="00DD1D2C" w:rsidRDefault="00DD1D2C" w:rsidP="00DD1D2C">
      <w:pPr>
        <w:pStyle w:val="Nadpis4"/>
        <w:numPr>
          <w:ilvl w:val="3"/>
          <w:numId w:val="2"/>
        </w:numPr>
        <w:rPr>
          <w:i/>
          <w:iCs/>
        </w:rPr>
      </w:pPr>
      <w:bookmarkStart w:id="625" w:name="_Ref109731413"/>
      <w:r w:rsidRPr="009D057F">
        <w:t xml:space="preserve">Chyby/hlášení pro oblast </w:t>
      </w:r>
      <w:r w:rsidR="001B181A">
        <w:t>IDA</w:t>
      </w:r>
      <w:r w:rsidR="001B181A" w:rsidRPr="009D057F">
        <w:t xml:space="preserve"> </w:t>
      </w:r>
      <w:r w:rsidRPr="009D057F">
        <w:t xml:space="preserve">– plnění atributu </w:t>
      </w:r>
      <w:r w:rsidRPr="009D057F">
        <w:rPr>
          <w:i/>
          <w:iCs/>
        </w:rPr>
        <w:t>code</w:t>
      </w:r>
      <w:r w:rsidRPr="009D057F">
        <w:t xml:space="preserve">, </w:t>
      </w:r>
      <w:r w:rsidRPr="009D057F">
        <w:rPr>
          <w:i/>
          <w:iCs/>
        </w:rPr>
        <w:t>result-code</w:t>
      </w:r>
      <w:r w:rsidRPr="009D057F">
        <w:t xml:space="preserve"> a </w:t>
      </w:r>
      <w:r w:rsidRPr="009D057F">
        <w:rPr>
          <w:i/>
          <w:iCs/>
        </w:rPr>
        <w:t>error-code</w:t>
      </w:r>
      <w:bookmarkEnd w:id="625"/>
      <w:r>
        <w:rPr>
          <w:i/>
          <w:iCs/>
        </w:rPr>
        <w:t xml:space="preserve"> </w:t>
      </w:r>
    </w:p>
    <w:p w14:paraId="2538FEBE" w14:textId="69084D1E" w:rsidR="00DD1D2C" w:rsidRPr="00FA3485" w:rsidRDefault="00DD1D2C" w:rsidP="00DD1D2C">
      <w:r w:rsidRPr="00FA3485">
        <w:t xml:space="preserve">Kapitola definuje seznam upozornění a chybových hlášení, které lze ve zprávě v rámci komunikačních scénářů </w:t>
      </w:r>
      <w:r w:rsidR="00AB21D6">
        <w:t xml:space="preserve">IDA </w:t>
      </w:r>
      <w:r w:rsidRPr="00FA3485">
        <w:t>očekávat</w:t>
      </w:r>
      <w:r>
        <w:t xml:space="preserve"> i s rozlišením komunikačního scénáře, ve kterém může nastat. </w:t>
      </w:r>
      <w:r w:rsidRPr="00FA3485">
        <w:t xml:space="preserve">První položka tabulky je hodnota, kterou lze nalézt v atributu </w:t>
      </w:r>
      <w:r w:rsidRPr="00FA3485">
        <w:rPr>
          <w:i/>
          <w:iCs/>
        </w:rPr>
        <w:t>code</w:t>
      </w:r>
      <w:r w:rsidRPr="00FA3485">
        <w:t xml:space="preserve"> XML elementu </w:t>
      </w:r>
      <w:r w:rsidRPr="00FA3485">
        <w:rPr>
          <w:i/>
          <w:iCs/>
        </w:rPr>
        <w:t>Reason</w:t>
      </w:r>
      <w:r w:rsidRPr="00FA3485">
        <w:t xml:space="preserve"> ve zprávě RESPONSE, druhá položka tabulky definuje vzor textové zprávy popisující </w:t>
      </w:r>
      <w:r>
        <w:t>dané upozornění</w:t>
      </w:r>
      <w:r w:rsidRPr="00FA3485">
        <w:t xml:space="preserve">/chybu, </w:t>
      </w:r>
      <w:r>
        <w:t xml:space="preserve">jež </w:t>
      </w:r>
      <w:r w:rsidRPr="00FA3485">
        <w:t xml:space="preserve">lze nalézt </w:t>
      </w:r>
      <w:r>
        <w:t xml:space="preserve">v XML elementu Reason zprávy RESPONSE. </w:t>
      </w:r>
    </w:p>
    <w:p w14:paraId="6A154E4B" w14:textId="5C4F88C4" w:rsidR="00DD1D2C" w:rsidRPr="00FA2DB9" w:rsidRDefault="00DD1D2C" w:rsidP="00FA2DB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26" w:name="_Toc128126228"/>
      <w:r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18</w:t>
      </w:r>
      <w:r w:rsidR="00E8198D"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Chyby/hlášení pro oblast </w:t>
      </w:r>
      <w:r w:rsidR="0002601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IDA</w:t>
      </w:r>
      <w:r w:rsidR="00026015"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 w:rsidRPr="00FA2DB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 plnění atributu code, result-code a error-code</w:t>
      </w:r>
      <w:bookmarkEnd w:id="626"/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820"/>
        <w:gridCol w:w="1063"/>
        <w:gridCol w:w="1063"/>
        <w:gridCol w:w="1063"/>
        <w:gridCol w:w="1063"/>
      </w:tblGrid>
      <w:tr w:rsidR="00DD1D2C" w:rsidRPr="00E14DF2" w14:paraId="36A36352" w14:textId="77777777" w:rsidTr="00BB5EB9">
        <w:trPr>
          <w:trHeight w:val="420"/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4E6976C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code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EFD85F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Popis 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F09CD0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Typ</w:t>
            </w:r>
            <w:r w:rsidRPr="00E14DF2">
              <w:rPr>
                <w:rStyle w:val="Znakapoznpodarou"/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footnoteReference w:id="28"/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60BF73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Zavedení / Modifikace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416BE4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Anulace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78DD14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Dotaz</w:t>
            </w:r>
          </w:p>
        </w:tc>
      </w:tr>
      <w:tr w:rsidR="00DD1D2C" w:rsidRPr="00E14DF2" w14:paraId="5F65D679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60D4B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1009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8BB2F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Neexistující nabídková jednotka.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B1C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4A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1137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52B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C19193E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CF4C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93AA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Uzamčený účastník nemůže provádět žádné operace na trhu s elektřinou.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C0A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F26C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F852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3C92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403ACF7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0FDB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FE1A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typ zprávy %s1 je v položce SenderIdentification podporován pouze EIC kód účastníka.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187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722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25C1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2FBD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23651C21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50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1124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146D3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typ zprávy %s1 je v položce SenderIdentification podporován pouze EAN kód účastníka.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CFD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288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A0D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58ED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4179071E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F1E8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3BE7" w14:textId="2AE1FAF0" w:rsidR="00DD1D2C" w:rsidRPr="00E14DF2" w:rsidRDefault="00AB21D6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Aukce %s je </w:t>
            </w:r>
            <w:r w:rsidR="00DD1D2C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ukončena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="00DD1D2C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3F90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5D29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E28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ABED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EA1F4CD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D3C7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356E0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Maximální množství nabízejícího účastníka bylo překročeno.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8CA8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B1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E156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EBE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9CA2188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E840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DEC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Cena nabídky je nižší než minimální přípustná cena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7F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E9F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670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ED1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A297F9D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559E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267F0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Cena nabídky je vyšší než maximální přípustná cena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3E5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6C63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AC0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75F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C84E078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7FAF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014B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Nabízené hodinové množství je nižší než přípustné minimum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4DD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439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FBE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CE89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05E5CB9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4B17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6FA0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Nabízené hodinové množství je vyšší než přípustné maximum v systému.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FE6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895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B8F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278B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BD7919D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8074A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72CD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nabídce na nákup musí být ceny v segmentu striktně klesající.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D294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50D3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C5F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0CB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6102A47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F24E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14BA4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nabídce na prodej musí být ceny v segmentu striktně vzestupné.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F99F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365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2AC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1FD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3806762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DD15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828B2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Obchodní den musí být vyšší než datum aktuálního dne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2C1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A97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8FF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B0C3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CA611CD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E66E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DCE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tabulce parametrů neexistuje záznam.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58D0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B40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7C3B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B31E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F30DACC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F019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94A0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Nabízející účastník nemá oprávnění pro tento typ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71A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D27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2DAA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13C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EBCDA09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67B7B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007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 druhého cyklu vyhodnocení není přípustná podmínka minimálního příjmu.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B1F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D0C1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095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4758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9A20BA2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74FF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198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Množství je ve všech hodinách nabídky nulové.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D2C8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EA0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8C8F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5F7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594B88A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108D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F51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Nejsou splněny garanční limity.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DF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D92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548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E6A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0B6BC18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4320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3F6EB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Součin množství a ceny je ve všech hodinách nabídky nulový.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7C7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8056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F2E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B8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48F4AA9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AD46F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9FDD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Splňuje garance: Bankovní Validace.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863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B279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1DA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804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7E81E63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FFC94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82AB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Splňuje garance: Garanční limity jsou téměř vyčerpány.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D03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654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67C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0C0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CF263FA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934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815E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 – při ověření garancí došlo k chybě %d.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315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71B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9E35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09F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4F3DD87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27BCE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4962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 – Garanční limity jsou právě uzamčeny. Pokuste se akci zopakovat později.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96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00C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2119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76E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7510CFB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5ACF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2290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9E13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Nejsou splněny garanční limity Super-Subjektu.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B27C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C8B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A641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201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F22B994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ED19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B1D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případě modifikace nabídky musí být kód a verze nabídky vyplněn.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9C8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4114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7C50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AD0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AFBFD1F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6824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ECD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kategorie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BE40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8887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6EFA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D2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6996A12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B028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D1E3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případě profilové blokové nabídky musí být ve všech hodinách bloku fixní cena.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C5C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8A9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D273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5F51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CAFF583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71D23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B76F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Minimální míra sesouhlasení musí být v rozsahu %s1 - 100.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F09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E35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C387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4D9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0CC9C64" w14:textId="77777777" w:rsidTr="00BB5EB9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A9F20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73DE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Neplatná identifikace výlučné skupiny.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85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37B6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4AC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A9F4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E7FD154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740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735BC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Minimální míra sesouhlaseného množství je povolena pouze v případě profilové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524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281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E01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EA57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B4385C2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E5569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8B7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Výlučná skupina je povolena pouze v případě profilové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2FE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F0E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4F5E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9822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AB4C398" w14:textId="77777777" w:rsidTr="00BB5EB9">
        <w:trPr>
          <w:trHeight w:val="3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5105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41C3D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Anulace propojených blokových nabídek musí probíhat od nejnižší úrovně.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077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6EF4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D74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A01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9AC3618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05B2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51B0B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nesplňuje podmínky pro modifikaci.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39D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5DA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F9F8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73D0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A853AC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EB51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76FE5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výlučné skupiny musí být unikátní v rámci dne dodávky.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C8C9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9719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687E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802E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382A2F9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7A2B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FA195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nabídky PBN lze specifikovat pouze 1 blok.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A26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0C8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6BA0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C9B6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DF1749A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2FB27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9F90F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Chybná identifikace nadřazené profilové blokové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491E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785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EC1E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09C8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E6616A9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3336E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C3A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Pouze nabídka PBN může mít definovanou nadřazenou profilovou blokovou nabídku.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5A19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479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867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D96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C51C659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229F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DD5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Výlučná skupina může obsahovat pouze nabídky pro jeden den dodávky.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399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0EC7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BFF3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BFD5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0A14BB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30777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2328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56D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PBN nemůže být linkovanou nabídkou a zároveň mít definovánu výlučnou skupinu.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648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450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54BBD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6031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8104E16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8F51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E15C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Překročena maximální úroveň propojené profilové blokové nabídky,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2C1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160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1CB9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BE01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E895418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06E46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2376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daný den dodávky byl překročen maximální počet výlučných skupin účastníka,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29E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85A0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3D4C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87B72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BE4F855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CDCD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E3F9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 překročen maximální počet nabídek PBN v jedné výlučné skupině,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B1A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561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279B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40E4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19E100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D1B6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FE46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 překročen maximální počet rodin propojených nabídek PBN účastníka,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E0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87A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77CB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78714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E2EB0C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A8E1B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2367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61F2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 překročen maximální počet propojených nabídek PBN v jedné rodině, limit je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6D5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B4FB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0DE04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27BA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440BAB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0867A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2373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DB66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není platným subjektem zúčtování.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B32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4DA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252D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FF0A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AEF657A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F713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2374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448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Při modifikaci nabídky nelze měnit výlučnou skupinu.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EAD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943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AF91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2A06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16D377B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FB05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ED8D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 neděli dojde ke změně času.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18AD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8590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C7CB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97F8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C9D29A8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2553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D17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Dnes nastává změna času.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CD3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DB7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2992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A46D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B1611FB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57DC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4B92" w14:textId="404CC391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%s1 verze %s2 již byla anulována a nelze ji znovu anulovat.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DFC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AB6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3E99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44DE6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117C935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92DD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097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Vaše uživatelská práva jsou nedostatečná pro dokončení této operace.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70AA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614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FA1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E5D2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4B14ED4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A04B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2538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80CE6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Nelze zavést nabídku pro účastníka %s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CCF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66E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0B0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EC8F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F1B87D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857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CD5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Nepovolená hodnota množství.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1681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CA0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D3D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8D25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C5C3572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0A5D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61A9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Nepovolená hodnota ceny.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5BF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62A0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AAC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EA85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17BED8A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B2038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2638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DAF5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nesplňuje podmínky pro anulaci.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FE84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97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D1C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96F3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ABA574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A43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DC92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%s není platným subjektem zúčtování (od %d1 do %d2).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98EA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3612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15D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148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237E852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2466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1C38" w14:textId="1EE3CFA6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není oprávněn účastnit se </w:t>
            </w:r>
            <w:r w:rsidR="00AB21D6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(od %d1 do %d2).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6EE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769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8ADE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3C34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B2AC26A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3DA0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0E092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identifikace bloku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096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398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E640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F8AB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1139546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12E40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53F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identifikace segmentu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A41B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BD4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542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D71C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31A0BAD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26311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4555" w14:textId="196DE73D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není oprávněn účastnit se </w:t>
            </w:r>
            <w:r w:rsidR="00AB21D6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DCF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D3B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3EC5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6ED62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EFAD3B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DB91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2649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A1CD8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kód měny vypořádání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17C2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4135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0B0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0F384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839D5C2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C9C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F7FB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neplatný kód měny vypořádání.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F569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A2D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7FC2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2126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40B489B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A5E79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7307C" w14:textId="6C199EA9" w:rsidR="00DD1D2C" w:rsidRPr="00E14DF2" w:rsidRDefault="00AB21D6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Aukce </w:t>
            </w:r>
            <w:r w:rsidRPr="000569F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%s</w:t>
            </w: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DD1D2C"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příjem nabídek není otevřena.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BC76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EC49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9AC5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F4DE9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B6DB3C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1350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2665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B5F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zamítnuta: obsahuje hodiny, ve kterých byl vyhlášen stav nouze.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3664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59D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339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481C2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E5F776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B36F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708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nesmí obsahovat prázdné segmenty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F42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88C27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578C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838F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C82E10F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E842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1F6E7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Akce byla provedena úspěšně.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EE5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1AC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6283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D124F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03D8F55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0B613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5B52C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Požadavek %s čeká na kontrolu FZ, zkontrolujte frontu požadavků.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0A4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804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74B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A940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D055FF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91F5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5B4A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den dodávky není nastavena činnost nebo defaultní měna!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7065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228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A50A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513CD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92080F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2F73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90DA4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Nenalezena měna účastníka. Návratový kód: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35A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2E4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ADB1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72CD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2065DA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2839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2948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3D7CB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neplatný typ trhu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4C5C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00F1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F722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BB7C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F811BC6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6169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2950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7BAC9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hodině %d: cena nesmí být specifikovaná.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68F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BD0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6815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C32A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8019260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F79D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3015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10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Uživatel nemá potřebná povolení k realizaci této operace.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A82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1473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344E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C547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1AF2212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966B6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3029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14EE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Účastník %s není registrován jako účastník trhu.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DCCDF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5BC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1E5AA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4697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76E9E08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27A6F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D475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Uživatel %s neexistuje.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681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2CA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5637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2FF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54F2B45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5752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3165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CA64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Neočekávaný typ anulace.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43D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071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EC9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CC1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DBAD794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4E37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3183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8C8B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Chybný komentář.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6E0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47C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74DB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B2A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ED79BB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23BA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3204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0840B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Data obsahují nepovolené znaky (ASCII-%s).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5BE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B3A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8AC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6BE1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B1F635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E08B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3570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FA8F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syntaxi při prověřování segmentů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ED0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194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FDC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837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42AE90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225DF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3585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90C4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 objednávky: nulová cena není povolena.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55DE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872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1047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0C1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65191DD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C7F8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518E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U této nabídky nebyl zaveden žádný detail.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93F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73B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2755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D5AC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B3870B0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3E2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D4D3" w14:textId="5736CAE3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Neúspěšná systémová anulace </w:t>
            </w:r>
            <w:r w:rsidR="00C576C9"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IDA </w:t>
            </w: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nabídky %s1 na </w:t>
            </w:r>
            <w:r w:rsidR="00C576C9"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</w:t>
            </w: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: %s2 </w:t>
            </w:r>
            <w:r w:rsidR="00C576C9"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 aukci: %s3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4F7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2D2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5B99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B01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E2D5A3F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7FB16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3945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84B18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Požadavek stornován na KS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91D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9A35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17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C57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EF0D94A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C1D2C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7E53E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nesprávný počet položek.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679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C230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BF5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0AFB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C9F10C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CA5E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C53DC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účastník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055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0CC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29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118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5920260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C7B4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2D71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neplatný datum.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150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28FB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57B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222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4262CA0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D12D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7CF2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třída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0225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0F9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DF4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B02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04CB951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AC925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742B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třída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8CC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0C0F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E9C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183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6652FEF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DFDAB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472B" w14:textId="7B41A06D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 nabídky: </w:t>
            </w:r>
            <w:r w:rsidR="00C576C9"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perioda </w:t>
            </w: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E76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897C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EFB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C07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262E84A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CCA54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ACA09" w14:textId="6CAFCE26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 nabídky: neplatná </w:t>
            </w:r>
            <w:r w:rsidR="00C576C9"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perioda </w:t>
            </w: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AD1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FB7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A8D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460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E3659E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31FC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8968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periodě %d: elektřina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341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86A5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45B7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494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0EA9505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9BDD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C1AC4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periodě %d: cena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BB4D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25B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2273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356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040DB4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6920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4039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9CD5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Neplatný detail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177A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77E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5C7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2EA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716321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DE05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73B15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Data nenalezena v tabulce zpracování.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899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5547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59D8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8D6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3D9F753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601F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5A14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kód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A2C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2B39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698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A0B4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EB7D582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9154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4046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0EE4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verze nabídky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36B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AF38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C4F1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EEA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C124D56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CFD7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4F5C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čtení detailu pro email.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579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D7A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308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FD8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59D0DFAD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5C9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95D1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Neplatný typ operace.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75CC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F13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50B5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6D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2A5328B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1E470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4063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6870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nenalezena.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830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846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C1E3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F1A6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7F01BB8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D6C5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4066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E6A1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 nabídkou pracuje jiný uživatel, pokuste se akci zopakovat později.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AEF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50D8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EA5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77B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432BFAC6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427D3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4077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8BC85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nesplňuje podmínky anulace.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FF5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F82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EAA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C80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0E766E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560D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4079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1D537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může být anulována pouze vlastníkem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D641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A5C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E00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DF8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5DD82D2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4A256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4118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89F8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Neplatná hlavička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C8E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4A7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0C38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9E04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7F2826B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07E44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4131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8D796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 nabídky: neplatná %d. položka hlavičky. %c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6A1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9AA9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2C34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E21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838AED8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1E6FC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4083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Chybný počet oddělovačů.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2E23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39B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0F7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87A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64F95406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87ABF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9D45E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systému: %s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4F1F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661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BC7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E323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589665D1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6789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5C831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s kódem %d1 a verzí %d2 byla zavedena jako neplatná.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B5F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W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AF7C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9EA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7B5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686F3709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CE443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8FF0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Nastala chyba při volání API funkcí. Kód chyby = %s.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F3D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FC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E677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D2F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0E8A98D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402A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4135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Odesílatel a majitel dat není identický účastník.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5FB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40D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ABF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ED7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6624FB9A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1797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3F17E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položka „%s“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44F8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AF4C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E873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6E11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1C94FB2F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2627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6C87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detailu: položka „%s“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400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1FCE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D6E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7E26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3AC571A1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50049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AB91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chybí kód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924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5A0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04C0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2C327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7951488F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0BC0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8B8F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chybí verze nabídky.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6B96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7C3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3B90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D94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006DFD8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98DC3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3667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hlavičce: chybí kód a verze nabídky nebo datum.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89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F58C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AC7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0CD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19E18297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4F094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15E3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konverzi EAN/RUT. Neexistující EAN účastníka (%s).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A8CA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BDE2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87CA9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35F7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63B7881F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9D17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6B14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konverzi EAN/RUT. Neexistující EAN odesílatele (%s).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8B2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31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DAD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EB23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02ACC2E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0A8B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5027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44F2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při konverzi RUT/EAN. Neexistující RUT účastníka (%s).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D89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3F0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75E7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F9ED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3A7CB57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890A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5028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0C0C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Chyba v metadatech: položka „%s“ je povinný údaj.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D07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8613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520F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BC40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4117946C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B27A4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CB75D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vytvořena nabídka s kódem %d1 a verzí %d2.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3D2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0CBB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E316E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B3E7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5F4B44A3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DA7C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BAC6D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Byla anulována nabídka s kódem %d1 a verzí %d2.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A23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2944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F756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6BB8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636E4FE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1667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4A8E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Dotaz proveden. Data nalezena.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FAF5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16CE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F8D0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0DD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64387440" w14:textId="77777777" w:rsidTr="00BB5EB9"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47C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1C70" w14:textId="77777777" w:rsidR="00DD1D2C" w:rsidRPr="00213DA8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Dotaz proveden. Nenalezena žádná data. 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9C40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274D1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772D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0DFDA" w14:textId="77777777" w:rsidR="00DD1D2C" w:rsidRPr="00213DA8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</w:tr>
      <w:tr w:rsidR="00DD1D2C" w:rsidRPr="00E14DF2" w14:paraId="11E3C973" w14:textId="77777777" w:rsidTr="006E76C4">
        <w:trPr>
          <w:trHeight w:val="23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B515" w14:textId="77777777" w:rsidR="00DD1D2C" w:rsidRPr="00213DA8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FCDCE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13DA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Nabídka byla anulována operátorem trhu.</w:t>
            </w:r>
            <w:r w:rsidRPr="00E14DF2">
              <w:rPr>
                <w:rStyle w:val="Znakapoznpodarou"/>
                <w:rFonts w:ascii="Arial" w:hAnsi="Arial" w:cs="Arial"/>
                <w:color w:val="000000"/>
                <w:sz w:val="16"/>
                <w:szCs w:val="16"/>
                <w:lang w:eastAsia="cs-CZ"/>
              </w:rPr>
              <w:footnoteReference w:id="29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3640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8E3A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820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7859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DD1D2C" w:rsidRPr="00E14DF2" w14:paraId="3A6FA8B5" w14:textId="77777777" w:rsidTr="006E76C4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EF75" w14:textId="77777777" w:rsidR="00DD1D2C" w:rsidRPr="00E14DF2" w:rsidRDefault="00DD1D2C" w:rsidP="00BB5EB9">
            <w:pPr>
              <w:spacing w:after="0" w:line="256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5537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3B91" w14:textId="77777777" w:rsidR="00DD1D2C" w:rsidRPr="00E14DF2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Nabídka byla anulována systémem (SFVOT). 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D7E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2BBE5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F0726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14DF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172B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68A80AA8" w14:textId="77777777" w:rsidR="00DD1D2C" w:rsidRDefault="00DD1D2C" w:rsidP="00DD1D2C"/>
    <w:p w14:paraId="11ADC63F" w14:textId="5395CC06" w:rsidR="00DD1D2C" w:rsidRPr="009D057F" w:rsidRDefault="00DD1D2C" w:rsidP="00DD1D2C">
      <w:pPr>
        <w:pStyle w:val="Nadpis4"/>
        <w:numPr>
          <w:ilvl w:val="3"/>
          <w:numId w:val="2"/>
        </w:numPr>
      </w:pPr>
      <w:r w:rsidRPr="009D057F">
        <w:t xml:space="preserve">Hromadné zprávy </w:t>
      </w:r>
      <w:r w:rsidR="00C576C9">
        <w:t>IDA</w:t>
      </w:r>
    </w:p>
    <w:p w14:paraId="529B11FD" w14:textId="13D4E1EE" w:rsidR="00DD1D2C" w:rsidRDefault="00DD1D2C" w:rsidP="00DD1D2C">
      <w:r>
        <w:t xml:space="preserve">Hromadné zprávy účastníkům obchodování na </w:t>
      </w:r>
      <w:r w:rsidR="008E4B87">
        <w:t xml:space="preserve">IDA </w:t>
      </w:r>
      <w:r>
        <w:t xml:space="preserve">jsou odesílány při specifických situacích v průběhu </w:t>
      </w:r>
      <w:r w:rsidR="008E4B87">
        <w:t>IDA</w:t>
      </w:r>
      <w:r>
        <w:t>. Jedná se o následující zprávy (identifikovány kódem zprávy – message-code):</w:t>
      </w:r>
    </w:p>
    <w:p w14:paraId="220DEC1B" w14:textId="7454CF6D" w:rsidR="00DD1D2C" w:rsidRPr="006D4489" w:rsidRDefault="00DD1D2C" w:rsidP="006D448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27" w:name="_Toc128126229"/>
      <w:r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19</w:t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Hromadné zprávy </w:t>
      </w:r>
      <w:r w:rsidR="00C576C9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IDA</w:t>
      </w:r>
      <w:bookmarkEnd w:id="627"/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7939"/>
      </w:tblGrid>
      <w:tr w:rsidR="00DD1D2C" w:rsidRPr="00E14DF2" w14:paraId="064D82C8" w14:textId="77777777" w:rsidTr="00E14DF2">
        <w:trPr>
          <w:trHeight w:val="290"/>
          <w:tblHeader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0B278F72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14DF2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Message-code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07B6AE68" w14:textId="77777777" w:rsidR="00DD1D2C" w:rsidRPr="00E14DF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14DF2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Zpráva</w:t>
            </w:r>
          </w:p>
        </w:tc>
      </w:tr>
      <w:tr w:rsidR="00472D21" w:rsidRPr="00E14DF2" w14:paraId="1785016C" w14:textId="77777777" w:rsidTr="00E14DF2">
        <w:trPr>
          <w:trHeight w:val="290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9EF291" w14:textId="2C6D3B4A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7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CCA28D" w14:textId="5652E776" w:rsidR="00472D21" w:rsidRPr="00E14DF2" w:rsidRDefault="00472D21" w:rsidP="00472D21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Posunutí uzávěrky otevření příjmu nabídek IDA</w:t>
            </w:r>
          </w:p>
        </w:tc>
      </w:tr>
      <w:tr w:rsidR="00472D21" w:rsidRPr="00E14DF2" w14:paraId="7D29C6D6" w14:textId="77777777" w:rsidTr="00E14DF2">
        <w:trPr>
          <w:trHeight w:val="29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944BFF" w14:textId="758849B1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805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346595" w14:textId="30267094" w:rsidR="00472D21" w:rsidRPr="00E14DF2" w:rsidRDefault="00472D21" w:rsidP="00472D21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Posunutí uzávěrky ukončení příjmu nabídek IDA</w:t>
            </w:r>
          </w:p>
        </w:tc>
      </w:tr>
      <w:tr w:rsidR="00472D21" w:rsidRPr="00E14DF2" w14:paraId="3E9B7527" w14:textId="77777777" w:rsidTr="00E14DF2">
        <w:trPr>
          <w:trHeight w:val="29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BE0B69" w14:textId="087FF3E8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806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884CE" w14:textId="20210E63" w:rsidR="00472D21" w:rsidRPr="00E14DF2" w:rsidRDefault="00472D21" w:rsidP="00472D21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Zpoždění zveřejnění výsledků IDA</w:t>
            </w:r>
          </w:p>
        </w:tc>
      </w:tr>
      <w:tr w:rsidR="00472D21" w:rsidRPr="00E14DF2" w14:paraId="10D19CBB" w14:textId="77777777" w:rsidTr="00E14DF2">
        <w:trPr>
          <w:trHeight w:val="29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EA3A59" w14:textId="2FBCAE46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807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CD58B9" w14:textId="6ECED981" w:rsidR="00472D21" w:rsidRPr="00E14DF2" w:rsidRDefault="00472D21" w:rsidP="00472D21">
            <w:pPr>
              <w:spacing w:after="0" w:line="256" w:lineRule="auto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Zrušení aukce</w:t>
            </w:r>
          </w:p>
        </w:tc>
      </w:tr>
      <w:tr w:rsidR="00472D21" w:rsidRPr="00E14DF2" w14:paraId="026AAC95" w14:textId="77777777" w:rsidTr="00BB5EB9">
        <w:trPr>
          <w:trHeight w:val="290"/>
          <w:jc w:val="center"/>
        </w:trPr>
        <w:tc>
          <w:tcPr>
            <w:tcW w:w="11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528E318" w14:textId="74768699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54767E96" w14:textId="0C9CD209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808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3135C" w14:textId="6C989E82" w:rsidR="00472D21" w:rsidRPr="00E14DF2" w:rsidRDefault="00472D21" w:rsidP="00472D21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Data kapacit pro IDA</w:t>
            </w:r>
          </w:p>
        </w:tc>
      </w:tr>
      <w:tr w:rsidR="00472D21" w:rsidRPr="00E14DF2" w14:paraId="1E06DAC8" w14:textId="77777777" w:rsidTr="00BB5EB9">
        <w:trPr>
          <w:trHeight w:val="290"/>
          <w:jc w:val="center"/>
        </w:trPr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B82C8" w14:textId="3605DB5C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850468" w14:textId="19BD3543" w:rsidR="00472D21" w:rsidRPr="00E14DF2" w:rsidRDefault="00472D21" w:rsidP="00472D21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Modifikace dat kapacit pro IDA</w:t>
            </w:r>
          </w:p>
        </w:tc>
      </w:tr>
      <w:tr w:rsidR="00472D21" w:rsidRPr="00E14DF2" w14:paraId="5903EDC7" w14:textId="77777777" w:rsidTr="00E14DF2">
        <w:trPr>
          <w:trHeight w:val="29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03EBB3" w14:textId="02168D41" w:rsidR="00472D21" w:rsidRPr="00E14DF2" w:rsidRDefault="00472D21" w:rsidP="00472D21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809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75D89E" w14:textId="437A061B" w:rsidR="00472D21" w:rsidRPr="00E14DF2" w:rsidRDefault="00472D21" w:rsidP="00472D21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Oznámení o změně/posunutí uzávěrky</w:t>
            </w:r>
          </w:p>
        </w:tc>
      </w:tr>
      <w:tr w:rsidR="00E14DF2" w:rsidRPr="00E14DF2" w14:paraId="3BAFEAFA" w14:textId="77777777" w:rsidTr="00E14DF2">
        <w:trPr>
          <w:trHeight w:val="290"/>
          <w:jc w:val="center"/>
        </w:trPr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5359A" w14:textId="363598DB" w:rsidR="00E14DF2" w:rsidRPr="00E14DF2" w:rsidRDefault="00472D21" w:rsidP="00E14DF2">
            <w:pPr>
              <w:spacing w:after="0"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7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E60739" w14:textId="6FF0BE91" w:rsidR="00E14DF2" w:rsidRPr="00E14DF2" w:rsidRDefault="00E14DF2" w:rsidP="00E14DF2">
            <w:pPr>
              <w:spacing w:after="0" w:line="256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4DF2">
              <w:rPr>
                <w:rFonts w:ascii="Arial" w:hAnsi="Arial" w:cs="Arial"/>
                <w:sz w:val="16"/>
                <w:szCs w:val="16"/>
              </w:rPr>
              <w:t>Zveřejnění výsledků IDA</w:t>
            </w:r>
          </w:p>
        </w:tc>
      </w:tr>
    </w:tbl>
    <w:p w14:paraId="47F7EBEE" w14:textId="77777777" w:rsidR="00DD1D2C" w:rsidRDefault="00DD1D2C" w:rsidP="00DD1D2C"/>
    <w:p w14:paraId="0D22DFA2" w14:textId="77777777" w:rsidR="00DD1D2C" w:rsidRDefault="00DD1D2C" w:rsidP="00DD1D2C">
      <w:pPr>
        <w:pStyle w:val="Nadpis3"/>
        <w:numPr>
          <w:ilvl w:val="2"/>
          <w:numId w:val="2"/>
        </w:numPr>
      </w:pPr>
      <w:bookmarkStart w:id="628" w:name="_Toc128995015"/>
      <w:r w:rsidRPr="009D057F">
        <w:t>ISOTEREQ</w:t>
      </w:r>
      <w:bookmarkEnd w:id="628"/>
    </w:p>
    <w:p w14:paraId="0DE9F8FC" w14:textId="781D9EC7" w:rsidR="00DD1D2C" w:rsidRPr="006D4489" w:rsidRDefault="00DD1D2C" w:rsidP="006D448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29" w:name="_Toc128126230"/>
      <w:r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20</w:t>
      </w:r>
      <w:r w:rsidR="00E8198D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</w:t>
      </w:r>
      <w:r w:rsidR="0002601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IDA</w:t>
      </w:r>
      <w:r w:rsidR="00026015"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 w:rsidRPr="006D448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 ISOTEREQ</w:t>
      </w:r>
      <w:bookmarkEnd w:id="629"/>
    </w:p>
    <w:tbl>
      <w:tblPr>
        <w:tblW w:w="9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014"/>
        <w:gridCol w:w="3235"/>
        <w:gridCol w:w="2693"/>
        <w:gridCol w:w="921"/>
        <w:gridCol w:w="594"/>
      </w:tblGrid>
      <w:tr w:rsidR="00DD1D2C" w:rsidRPr="00EF1272" w14:paraId="4F717C7D" w14:textId="77777777" w:rsidTr="00BB5EB9">
        <w:trPr>
          <w:trHeight w:val="661"/>
          <w:tblHeader/>
        </w:trPr>
        <w:tc>
          <w:tcPr>
            <w:tcW w:w="23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640198B0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F1272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C4B7A2C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F1272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69AA27A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F1272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555820E0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F1272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 w:rsidRPr="00EF1272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0"/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0F20333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EF1272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 w:rsidRPr="00EF1272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1"/>
            </w:r>
          </w:p>
        </w:tc>
      </w:tr>
      <w:tr w:rsidR="00DD1D2C" w:rsidRPr="00EF1272" w14:paraId="1A33CB26" w14:textId="77777777" w:rsidTr="00BB5EB9">
        <w:trPr>
          <w:trHeight w:val="355"/>
          <w:tblHeader/>
        </w:trPr>
        <w:tc>
          <w:tcPr>
            <w:tcW w:w="23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4FC1B3C1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5519E5FA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5D98931E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4150C3EF" w14:textId="73175AFA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83</w:t>
            </w:r>
            <w:r w:rsidR="006C6E2E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52798017" w14:textId="5A8B25F9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94</w:t>
            </w:r>
            <w:r w:rsidR="006C6E2E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7</w:t>
            </w:r>
          </w:p>
        </w:tc>
      </w:tr>
      <w:tr w:rsidR="00DD1D2C" w:rsidRPr="00EF1272" w14:paraId="71B4FFA9" w14:textId="77777777" w:rsidTr="00BB5EB9">
        <w:trPr>
          <w:trHeight w:val="271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0052DA5" w14:textId="77777777" w:rsidR="00DD1D2C" w:rsidRPr="00EF1272" w:rsidRDefault="00DD1D2C" w:rsidP="00BB5EB9">
            <w:pPr>
              <w:spacing w:after="0" w:line="256" w:lineRule="auto"/>
              <w:ind w:left="720" w:hanging="720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sz w:val="16"/>
                <w:szCs w:val="16"/>
                <w:lang w:val="en-US" w:eastAsia="cs-CZ"/>
              </w:rPr>
              <w:t>ISOTEREQ</w:t>
            </w:r>
          </w:p>
        </w:tc>
      </w:tr>
      <w:tr w:rsidR="00DD1D2C" w:rsidRPr="00EF1272" w14:paraId="5093CC47" w14:textId="77777777" w:rsidTr="00BB5EB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5BD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A80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val="en-US" w:eastAsia="cs-CZ"/>
              </w:rPr>
              <w:t>*</w:t>
            </w: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/</w:t>
            </w:r>
            <w:r w:rsidRPr="00EF127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Standardní Hlavička zprávy 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ECE59" w14:textId="77777777" w:rsidR="00DD1D2C" w:rsidRDefault="00DD1D2C" w:rsidP="00BB5EB9">
            <w:pPr>
              <w:spacing w:after="0" w:line="256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602EEABF" w14:textId="3C581301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kapitol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2F086FE" w14:textId="767BD84F" w:rsidR="00DD1D2C" w:rsidRDefault="00DD1D2C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</w:t>
            </w:r>
            <w:r w:rsidRPr="00EF127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*/message-code=83</w:t>
            </w:r>
            <w:r w:rsidR="006C6E2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="00287C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požadavek na data vlastní nabídky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60777D70" w14:textId="2C1C6793" w:rsidR="00DD1D2C" w:rsidRPr="000569FE" w:rsidRDefault="00DD1D2C" w:rsidP="00BB5EB9">
            <w:pPr>
              <w:spacing w:after="0" w:line="256" w:lineRule="auto"/>
              <w:rPr>
                <w:rFonts w:ascii="Arial" w:hAnsi="Arial" w:cs="Arial"/>
                <w:b/>
                <w:color w:val="000000"/>
                <w:sz w:val="16"/>
                <w:szCs w:val="16"/>
                <w:lang w:val="pt-BR" w:eastAsia="cs-CZ"/>
              </w:rPr>
            </w:pPr>
            <w:r w:rsidRPr="00EF127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</w:t>
            </w:r>
            <w:r w:rsidRPr="007F35A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94</w:t>
            </w:r>
            <w:r w:rsidR="006C6E2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</w:t>
            </w:r>
            <w:r w:rsidR="00287C7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287C73" w:rsidRPr="00F54D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požadavek na marginální cenu}</w:t>
            </w:r>
            <w:r w:rsidRPr="000569FE">
              <w:rPr>
                <w:rFonts w:ascii="Arial" w:hAnsi="Arial" w:cs="Arial"/>
                <w:color w:val="000000"/>
                <w:sz w:val="16"/>
                <w:szCs w:val="16"/>
                <w:lang w:val="pt-BR" w:eastAsia="cs-CZ"/>
              </w:rPr>
              <w:t>}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103F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3A93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EF1272" w14:paraId="30308260" w14:textId="77777777" w:rsidTr="00BB5EB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110A672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06CE376A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Trade</w:t>
            </w:r>
          </w:p>
        </w:tc>
      </w:tr>
      <w:tr w:rsidR="00DD1D2C" w:rsidRPr="00EF1272" w14:paraId="4F51FF04" w14:textId="77777777" w:rsidTr="00BB5EB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5E70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61C60E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D8FD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4C037B" w14:textId="77777777" w:rsidR="00DD1D2C" w:rsidRPr="00C26F05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C26F0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 ve formátu yyyy-mm-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2E478D" w14:textId="77777777" w:rsidR="00DD1D2C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C26F05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xsd:date</w:t>
            </w:r>
          </w:p>
          <w:p w14:paraId="387B92BD" w14:textId="77777777" w:rsidR="00DD1D2C" w:rsidRPr="00C26F05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C26F05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lastRenderedPageBreak/>
              <w:t>2020-06-18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1E12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lastRenderedPageBreak/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8856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9075DA" w:rsidRPr="00EF1272" w14:paraId="01C029AC" w14:textId="77777777" w:rsidTr="003F3DA8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0B5A" w14:textId="77777777" w:rsidR="009075DA" w:rsidRPr="00EF1272" w:rsidRDefault="009075DA" w:rsidP="00BB5EB9">
            <w:pPr>
              <w:spacing w:after="0" w:line="256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CC512F" w14:textId="77777777" w:rsidR="009075DA" w:rsidRPr="00EF1272" w:rsidRDefault="009075DA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81F1" w14:textId="398AE32E" w:rsidR="009075DA" w:rsidRPr="004D2135" w:rsidRDefault="009075DA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*/trade-session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966F1A" w14:textId="77777777" w:rsidR="009075DA" w:rsidRDefault="009075DA" w:rsidP="00BB5EB9">
            <w:pPr>
              <w:spacing w:after="0" w:line="256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aukce </w:t>
            </w:r>
            <w:r w:rsidR="0017343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daného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dn</w:t>
            </w:r>
            <w:r w:rsidR="0017343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e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dodávky</w:t>
            </w:r>
          </w:p>
          <w:p w14:paraId="44DC4519" w14:textId="77777777" w:rsidR="00CA3C32" w:rsidRDefault="00CA3C32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IDA1 – První IDA aukce</w:t>
            </w:r>
          </w:p>
          <w:p w14:paraId="042ADEBE" w14:textId="77777777" w:rsidR="00CA3C32" w:rsidRDefault="00CA3C32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IDA2 – Druhá IDA aukce</w:t>
            </w:r>
          </w:p>
          <w:p w14:paraId="66ACDCC8" w14:textId="3B27E28C" w:rsidR="00CA3C32" w:rsidRPr="00C26F05" w:rsidRDefault="00CA3C32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IDA3 – Třetí IDA aukce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0C91CB2" w14:textId="77777777" w:rsidR="009075DA" w:rsidRDefault="009075DA" w:rsidP="009075DA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109EC385" w14:textId="5E5E9967" w:rsidR="009075DA" w:rsidRPr="00C26F05" w:rsidRDefault="009075DA" w:rsidP="009075DA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{IDA1; IDA2; IDA3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7725" w14:textId="136D27B8" w:rsidR="009075DA" w:rsidRPr="00EF1272" w:rsidRDefault="009075DA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9844" w14:textId="7A8C8E11" w:rsidR="009075DA" w:rsidRDefault="00CA3C32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DD1D2C" w:rsidRPr="00EF1272" w14:paraId="66F09E11" w14:textId="77777777" w:rsidTr="00BB5EB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2A00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50AE9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3602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44A864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Kód nabídky.</w:t>
            </w:r>
          </w:p>
          <w:p w14:paraId="7DFD07F9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b/>
                <w:iCs/>
                <w:color w:val="000000"/>
                <w:sz w:val="16"/>
                <w:szCs w:val="16"/>
                <w:lang w:eastAsia="cs-CZ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: min. hodnota 1; 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max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18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číslic.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27E134" w14:textId="77777777" w:rsidR="00DD1D2C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A904CD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 xml:space="preserve">xsd:string </w:t>
            </w:r>
          </w:p>
          <w:p w14:paraId="67F76A92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456C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06AC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DD1D2C" w:rsidRPr="00EF1272" w14:paraId="2809251C" w14:textId="77777777" w:rsidTr="00BB5EB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B1D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047FD8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3FD0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01C6D5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Verze nabídky.</w:t>
            </w:r>
          </w:p>
          <w:p w14:paraId="2935C308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max. 5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číslic.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87C1BB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91FE2C7" w14:textId="77777777" w:rsidR="00DD1D2C" w:rsidRPr="00EF1272" w:rsidRDefault="00DD1D2C" w:rsidP="00BB5EB9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2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967B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A47" w14:textId="77777777" w:rsidR="00DD1D2C" w:rsidRPr="00EF1272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</w:tbl>
    <w:p w14:paraId="4D89CEAD" w14:textId="77777777" w:rsidR="00DD1D2C" w:rsidRDefault="00DD1D2C" w:rsidP="00DD1D2C">
      <w:pPr>
        <w:rPr>
          <w:b/>
          <w:bCs/>
        </w:rPr>
      </w:pPr>
    </w:p>
    <w:p w14:paraId="3ACAB2CB" w14:textId="0F8D566B" w:rsidR="00DD1D2C" w:rsidRDefault="00DD1D2C" w:rsidP="00DD1D2C">
      <w:pPr>
        <w:rPr>
          <w:b/>
          <w:bCs/>
        </w:rPr>
      </w:pPr>
      <w:r>
        <w:rPr>
          <w:b/>
          <w:bCs/>
        </w:rPr>
        <w:t xml:space="preserve">Dotaz </w:t>
      </w:r>
      <w:r w:rsidR="00473A2B">
        <w:rPr>
          <w:b/>
          <w:bCs/>
        </w:rPr>
        <w:t xml:space="preserve">na nabídky </w:t>
      </w:r>
      <w:r w:rsidR="00CA3C32">
        <w:rPr>
          <w:b/>
          <w:bCs/>
        </w:rPr>
        <w:t xml:space="preserve">(834) </w:t>
      </w:r>
      <w:r>
        <w:rPr>
          <w:b/>
          <w:bCs/>
        </w:rPr>
        <w:t xml:space="preserve">je možno pokládat ve dvou variantách: </w:t>
      </w:r>
    </w:p>
    <w:p w14:paraId="0D39D776" w14:textId="1ADD4DE3" w:rsidR="00DD1D2C" w:rsidRPr="003F3DA8" w:rsidRDefault="00DD1D2C" w:rsidP="003F3DA8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30" w:name="_Toc128126231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21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Dotaz na konkrétní nabídku:</w:t>
      </w:r>
      <w:bookmarkEnd w:id="63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354"/>
      </w:tblGrid>
      <w:tr w:rsidR="00DD1D2C" w14:paraId="36213851" w14:textId="77777777" w:rsidTr="00BB5EB9">
        <w:trPr>
          <w:trHeight w:val="93"/>
          <w:tblHeader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7F0B88CE" w14:textId="2C0F15A0" w:rsidR="00DD1D2C" w:rsidRPr="00EA0B0A" w:rsidRDefault="009706BD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 xml:space="preserve"> Element/Atribut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788C36DA" w14:textId="59BD6EAB" w:rsidR="00DD1D2C" w:rsidRPr="00EA0B0A" w:rsidRDefault="009706BD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914C0A">
              <w:rPr>
                <w:rFonts w:ascii="Arial" w:hAnsi="Arial" w:cs="Arial"/>
                <w:b/>
                <w:sz w:val="18"/>
                <w:szCs w:val="18"/>
              </w:rPr>
              <w:t>Využití ve zprávách</w:t>
            </w:r>
          </w:p>
        </w:tc>
      </w:tr>
      <w:tr w:rsidR="00DD1D2C" w14:paraId="2B8C5641" w14:textId="77777777" w:rsidTr="00BB5EB9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3D4A" w14:textId="534B8444" w:rsidR="00DD1D2C" w:rsidRPr="00EA0B0A" w:rsidRDefault="009706BD" w:rsidP="00BB5EB9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0CC2" w14:textId="77777777" w:rsidR="00DD1D2C" w:rsidRPr="00EA0B0A" w:rsidRDefault="00DD1D2C" w:rsidP="00BB5EB9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EA0B0A"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  <w:tr w:rsidR="00DD1D2C" w14:paraId="02E59CCB" w14:textId="77777777" w:rsidTr="00BB5EB9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C51E" w14:textId="131DFEFF" w:rsidR="00DD1D2C" w:rsidRPr="00EA0B0A" w:rsidRDefault="009706BD" w:rsidP="00BB5EB9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4D213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4D213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EF1272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F101" w14:textId="77777777" w:rsidR="00DD1D2C" w:rsidRPr="00EA0B0A" w:rsidRDefault="00DD1D2C" w:rsidP="00BB5EB9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EA0B0A"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</w:tbl>
    <w:p w14:paraId="3DBCBAAA" w14:textId="77777777" w:rsidR="00DD1D2C" w:rsidRDefault="00DD1D2C" w:rsidP="00DD1D2C">
      <w:pPr>
        <w:suppressAutoHyphens w:val="0"/>
        <w:spacing w:after="200"/>
        <w:contextualSpacing/>
        <w:textAlignment w:val="auto"/>
        <w:rPr>
          <w:rFonts w:asciiTheme="minorHAnsi" w:hAnsiTheme="minorHAnsi"/>
          <w:color w:val="1F497D" w:themeColor="text2"/>
          <w:sz w:val="16"/>
          <w:szCs w:val="16"/>
        </w:rPr>
      </w:pPr>
    </w:p>
    <w:p w14:paraId="0C51D7F7" w14:textId="58D40A71" w:rsidR="00DD1D2C" w:rsidRPr="003F3DA8" w:rsidRDefault="00DD1D2C" w:rsidP="003F3DA8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31" w:name="_Toc128126232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22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Dotaz na veškeré nabídky pro stanovený den dodávky</w:t>
      </w:r>
      <w:r w:rsidR="00173438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(a případně aukci)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:</w:t>
      </w:r>
      <w:bookmarkEnd w:id="63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354"/>
      </w:tblGrid>
      <w:tr w:rsidR="00DD1D2C" w14:paraId="5E71371E" w14:textId="77777777" w:rsidTr="00BB5EB9">
        <w:trPr>
          <w:trHeight w:val="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3AD6DECB" w14:textId="33A9825B" w:rsidR="00DD1D2C" w:rsidRPr="00EA0B0A" w:rsidRDefault="009706BD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602DF733" w14:textId="08FAAD89" w:rsidR="00DD1D2C" w:rsidRPr="00EA0B0A" w:rsidRDefault="009706BD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914C0A">
              <w:rPr>
                <w:rFonts w:ascii="Arial" w:hAnsi="Arial" w:cs="Arial"/>
                <w:b/>
                <w:sz w:val="18"/>
                <w:szCs w:val="18"/>
              </w:rPr>
              <w:t>Využití ve zprávách</w:t>
            </w:r>
          </w:p>
        </w:tc>
      </w:tr>
      <w:tr w:rsidR="00DD1D2C" w14:paraId="70BD645A" w14:textId="77777777" w:rsidTr="00BB5EB9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60B3" w14:textId="13E022E6" w:rsidR="00DD1D2C" w:rsidRPr="00EA0B0A" w:rsidRDefault="009706BD" w:rsidP="00BB5EB9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94F5" w14:textId="77777777" w:rsidR="00DD1D2C" w:rsidRPr="00EA0B0A" w:rsidRDefault="00DD1D2C" w:rsidP="00BB5EB9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EA0B0A"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  <w:tr w:rsidR="00173438" w14:paraId="5A264AF0" w14:textId="77777777" w:rsidTr="00BB5EB9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FE1D" w14:textId="18A77D47" w:rsidR="00173438" w:rsidRPr="00EA0B0A" w:rsidRDefault="009706BD" w:rsidP="00173438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*/trade-session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6C4" w14:textId="55374FA6" w:rsidR="00173438" w:rsidRPr="00EA0B0A" w:rsidRDefault="00173438" w:rsidP="00173438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Volitelná položka</w:t>
            </w:r>
          </w:p>
        </w:tc>
      </w:tr>
    </w:tbl>
    <w:p w14:paraId="2CBFB95F" w14:textId="5BAEF805" w:rsidR="00DD1D2C" w:rsidRDefault="00DD1D2C" w:rsidP="00DD1D2C">
      <w:pPr>
        <w:rPr>
          <w:szCs w:val="24"/>
        </w:rPr>
      </w:pPr>
    </w:p>
    <w:p w14:paraId="523741E9" w14:textId="69ED608F" w:rsidR="00DD1D2C" w:rsidRDefault="00DD1D2C" w:rsidP="00DD1D2C">
      <w:pPr>
        <w:rPr>
          <w:szCs w:val="22"/>
        </w:rPr>
      </w:pPr>
      <w:r>
        <w:rPr>
          <w:szCs w:val="22"/>
        </w:rPr>
        <w:t xml:space="preserve">Pokud </w:t>
      </w:r>
      <w:r w:rsidR="002B18F0">
        <w:rPr>
          <w:szCs w:val="22"/>
        </w:rPr>
        <w:t>js</w:t>
      </w:r>
      <w:r>
        <w:rPr>
          <w:szCs w:val="22"/>
        </w:rPr>
        <w:t xml:space="preserve">ou v požadavku vyplněny položky obou variant </w:t>
      </w:r>
      <w:r>
        <w:rPr>
          <w:b/>
          <w:bCs/>
          <w:szCs w:val="22"/>
        </w:rPr>
        <w:t>má vždy přednost varianta č.1</w:t>
      </w:r>
      <w:r>
        <w:rPr>
          <w:szCs w:val="22"/>
        </w:rPr>
        <w:t xml:space="preserve">. </w:t>
      </w:r>
    </w:p>
    <w:p w14:paraId="1F194465" w14:textId="77777777" w:rsidR="00CA3C32" w:rsidRDefault="00CA3C32" w:rsidP="00DD1D2C">
      <w:pPr>
        <w:rPr>
          <w:szCs w:val="24"/>
        </w:rPr>
      </w:pPr>
    </w:p>
    <w:p w14:paraId="695E0A50" w14:textId="77777777" w:rsidR="00DD1D2C" w:rsidRDefault="00DD1D2C" w:rsidP="00DD1D2C">
      <w:pPr>
        <w:pStyle w:val="Nadpis3"/>
        <w:numPr>
          <w:ilvl w:val="2"/>
          <w:numId w:val="2"/>
        </w:numPr>
      </w:pPr>
      <w:bookmarkStart w:id="632" w:name="_Toc128995016"/>
      <w:r w:rsidRPr="009D057F">
        <w:t>StatusRequest_MarketDocument</w:t>
      </w:r>
      <w:bookmarkEnd w:id="632"/>
      <w:r>
        <w:t xml:space="preserve"> </w:t>
      </w:r>
    </w:p>
    <w:p w14:paraId="57BE8ACF" w14:textId="2BF18287" w:rsidR="00DD1D2C" w:rsidRPr="0037009D" w:rsidRDefault="00DD1D2C" w:rsidP="00DD1D2C">
      <w:r>
        <w:t xml:space="preserve">Dotaz na data kapacit </w:t>
      </w:r>
      <w:r w:rsidR="00026015">
        <w:t>IDA</w:t>
      </w:r>
    </w:p>
    <w:p w14:paraId="43E008AE" w14:textId="1EEF7300" w:rsidR="00DD1D2C" w:rsidRPr="003F3DA8" w:rsidRDefault="00DD1D2C" w:rsidP="003F3DA8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33" w:name="_Toc128126233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23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StatusRequest_MarketDocument (v4.0)</w:t>
      </w:r>
      <w:bookmarkEnd w:id="633"/>
    </w:p>
    <w:tbl>
      <w:tblPr>
        <w:tblpPr w:leftFromText="141" w:rightFromText="141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510"/>
        <w:gridCol w:w="3261"/>
        <w:gridCol w:w="2693"/>
        <w:gridCol w:w="992"/>
      </w:tblGrid>
      <w:tr w:rsidR="00DD1D2C" w:rsidRPr="001C6EE1" w14:paraId="5A01D1FA" w14:textId="77777777" w:rsidTr="00976D88">
        <w:trPr>
          <w:trHeight w:val="20"/>
          <w:tblHeader/>
        </w:trPr>
        <w:tc>
          <w:tcPr>
            <w:tcW w:w="2830" w:type="dxa"/>
            <w:gridSpan w:val="3"/>
            <w:shd w:val="clear" w:color="auto" w:fill="71D0D9"/>
            <w:noWrap/>
            <w:vAlign w:val="center"/>
            <w:hideMark/>
          </w:tcPr>
          <w:p w14:paraId="04B9E11E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1" w:type="dxa"/>
            <w:shd w:val="clear" w:color="auto" w:fill="71D0D9"/>
            <w:vAlign w:val="center"/>
            <w:hideMark/>
          </w:tcPr>
          <w:p w14:paraId="69FDF092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shd w:val="clear" w:color="auto" w:fill="71D0D9"/>
            <w:vAlign w:val="center"/>
            <w:hideMark/>
          </w:tcPr>
          <w:p w14:paraId="4E03057A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Datový ty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p a </w:t>
            </w:r>
          </w:p>
          <w:p w14:paraId="64F5FD7F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</w:t>
            </w: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říklad</w:t>
            </w:r>
            <w:r w:rsidRPr="001C6EE1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2"/>
            </w:r>
          </w:p>
        </w:tc>
        <w:tc>
          <w:tcPr>
            <w:tcW w:w="992" w:type="dxa"/>
            <w:shd w:val="clear" w:color="auto" w:fill="71D0D9"/>
            <w:noWrap/>
            <w:vAlign w:val="center"/>
            <w:hideMark/>
          </w:tcPr>
          <w:p w14:paraId="4C0AEBB8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 w:rsidRPr="001C6EE1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3"/>
            </w:r>
          </w:p>
        </w:tc>
      </w:tr>
      <w:tr w:rsidR="00DD1D2C" w:rsidRPr="00D403D4" w14:paraId="66496B17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12E13F63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StatusRequest_MarketDocument (v4.0)</w:t>
            </w:r>
          </w:p>
        </w:tc>
      </w:tr>
      <w:tr w:rsidR="00DD1D2C" w:rsidRPr="00553CD2" w14:paraId="0C59EC81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99E3F0D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5AC91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19FE29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Jednoznačný identifikátor 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tatus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equest dokumentu.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82950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35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20090501_A13_8591824010402_1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5A14D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15E0E5CA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D2C90F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82721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type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1FF5E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Typ zprávy, na kter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ý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je 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zasílán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požadavek.</w:t>
            </w:r>
          </w:p>
          <w:p w14:paraId="6B2EA5F1" w14:textId="2FEC3D36" w:rsidR="00DD1D2C" w:rsidRPr="00553CD2" w:rsidRDefault="005374C0" w:rsidP="00A45E9C">
            <w:pPr>
              <w:pStyle w:val="Odstavecseseznamem"/>
              <w:numPr>
                <w:ilvl w:val="0"/>
                <w:numId w:val="11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31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DD1D2C">
              <w:rPr>
                <w:rFonts w:ascii="Arial" w:hAnsi="Arial" w:cs="Arial"/>
                <w:sz w:val="16"/>
                <w:szCs w:val="16"/>
                <w:lang w:eastAsia="cs-CZ"/>
              </w:rPr>
              <w:t>–</w:t>
            </w:r>
            <w:r w:rsidR="00DD1D2C"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DD1D2C">
              <w:rPr>
                <w:rFonts w:ascii="Arial" w:hAnsi="Arial" w:cs="Arial"/>
                <w:sz w:val="16"/>
                <w:szCs w:val="16"/>
                <w:lang w:eastAsia="cs-CZ"/>
              </w:rPr>
              <w:t>Data kapacit 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Agreed </w:t>
            </w:r>
            <w:r w:rsidR="00DD1D2C" w:rsidRPr="00553CD2">
              <w:rPr>
                <w:rFonts w:ascii="Arial" w:hAnsi="Arial" w:cs="Arial"/>
                <w:sz w:val="16"/>
                <w:szCs w:val="16"/>
                <w:lang w:eastAsia="cs-CZ"/>
              </w:rPr>
              <w:t>Capacity</w:t>
            </w:r>
            <w:r w:rsidR="00DD1D2C"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7A104DC" w14:textId="1833427F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 A</w:t>
            </w:r>
            <w:r w:rsidR="00173438">
              <w:rPr>
                <w:rFonts w:ascii="Arial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64EE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026420C6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FDC3C70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8E85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36BA5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Identifikace odesílatele dokumentu 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EIC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nebo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EAN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kód)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55F01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 (16)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 w:rsidRPr="002614AA">
              <w:rPr>
                <w:rFonts w:ascii="Arial" w:hAnsi="Arial" w:cs="Arial"/>
                <w:sz w:val="16"/>
                <w:szCs w:val="16"/>
                <w:lang w:eastAsia="cs-CZ"/>
              </w:rPr>
              <w:t>11X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JKL</w:t>
            </w:r>
            <w:r w:rsidRPr="002614AA">
              <w:rPr>
                <w:rFonts w:ascii="Arial" w:hAnsi="Arial" w:cs="Arial"/>
                <w:sz w:val="16"/>
                <w:szCs w:val="16"/>
                <w:lang w:eastAsia="cs-CZ"/>
              </w:rPr>
              <w:t xml:space="preserve">-CZ------1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nebo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85918240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999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5679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35A798D3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64A03FA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6290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2FDE" w14:textId="77777777" w:rsidR="00DD1D2C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04820D60" w14:textId="77777777" w:rsidR="00DD1D2C" w:rsidRDefault="00DD1D2C" w:rsidP="00A45E9C">
            <w:pPr>
              <w:pStyle w:val="Odstavecseseznamem"/>
              <w:numPr>
                <w:ilvl w:val="0"/>
                <w:numId w:val="11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kód 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(Energy Identification Coding Scheme) </w:t>
            </w:r>
          </w:p>
          <w:p w14:paraId="0C47D86C" w14:textId="77777777" w:rsidR="00DD1D2C" w:rsidRPr="00CE34E4" w:rsidRDefault="00DD1D2C" w:rsidP="00A45E9C">
            <w:pPr>
              <w:pStyle w:val="Odstavecseseznamem"/>
              <w:numPr>
                <w:ilvl w:val="0"/>
                <w:numId w:val="11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A10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– pro EAN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kód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(European Artice Number)</w:t>
            </w:r>
          </w:p>
          <w:p w14:paraId="3B4651B8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3B9D950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{A01; A10}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80E4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17D9377D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99EA300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03AB9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sender_MarketParticipant.marketRole.type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9B1A3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Role příjemce požadovaného dokumentu:</w:t>
            </w:r>
          </w:p>
          <w:p w14:paraId="3E60794E" w14:textId="77777777" w:rsidR="00DD1D2C" w:rsidRPr="00553CD2" w:rsidRDefault="00DD1D2C" w:rsidP="00A45E9C">
            <w:pPr>
              <w:pStyle w:val="Odstavecseseznamem"/>
              <w:numPr>
                <w:ilvl w:val="0"/>
                <w:numId w:val="9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trike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–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Účastník (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Trade responsible party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61A7CEE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776E7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3D35C639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3327966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005E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E67A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Identifikace příjemce dokumentu 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EIC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nebo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EAN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kód)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9602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string(16)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27XOTE-CZECHREPB nebo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8591824000205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7B3B3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77AA1F95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3025DA2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0365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1F09D" w14:textId="77777777" w:rsidR="00DD1D2C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Formát, ve kterém je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příjemce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uveden:</w:t>
            </w:r>
          </w:p>
          <w:p w14:paraId="47389658" w14:textId="77777777" w:rsidR="00DD1D2C" w:rsidRDefault="00DD1D2C" w:rsidP="001E06A3">
            <w:pPr>
              <w:pStyle w:val="Odstavecseseznamem"/>
              <w:numPr>
                <w:ilvl w:val="0"/>
                <w:numId w:val="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kód 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(Energy Identification Coding Scheme) </w:t>
            </w:r>
          </w:p>
          <w:p w14:paraId="60EC899B" w14:textId="77777777" w:rsidR="00DD1D2C" w:rsidRPr="0097640F" w:rsidRDefault="00DD1D2C" w:rsidP="001E06A3">
            <w:pPr>
              <w:pStyle w:val="Odstavecseseznamem"/>
              <w:numPr>
                <w:ilvl w:val="0"/>
                <w:numId w:val="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A10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– pro EAN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kód</w:t>
            </w:r>
            <w:r w:rsidRPr="00CE34E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(European Artice Number)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6D67DEC4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{A01; A10}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9EEC7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365880CF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48A886B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6349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receiver_MarketParticipant.marketRole.type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DCF5E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Role odesílatele požadovaného dokumentu:</w:t>
            </w:r>
          </w:p>
          <w:p w14:paraId="69D93FE8" w14:textId="77777777" w:rsidR="00DD1D2C" w:rsidRPr="00553CD2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–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Market operator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E75A3A9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7851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711BD8E3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C5266AD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A071E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createdDateTime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FBE93" w14:textId="780B59DE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Časové razítko vytvoření dokumentu.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Dle ISO 8601, v UTC formátu: YYYY-MM-DDTHH:MM:SSZ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EDB7B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dateTime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009-04-30T07:10:30Z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6C9E3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663EBD20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45C6AFC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78811C63" w14:textId="77777777" w:rsidR="00DD1D2C" w:rsidRPr="00D403D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AttributeInstanceComponent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0C2AEFD0" w14:textId="77777777" w:rsidR="00DD1D2C" w:rsidRPr="00D403D4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color w:val="FF0000"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4F03BB" w:rsidRPr="00553CD2" w14:paraId="563216BC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FEA682B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EAAF08B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DAE3CD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attribute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23179" w14:textId="7F80563F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Specifikace domény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(rozeznávaj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í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se velká/malá písmena).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7810CE7D" w14:textId="77777777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</w:p>
          <w:p w14:paraId="37CE81F4" w14:textId="49191A17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domain.mRID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C40E4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4F03BB" w:rsidRPr="00553CD2" w14:paraId="6EA9FADE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5A9F1512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23F82729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031EA6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attributeValue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B761C" w14:textId="5D0D0C7F" w:rsidR="004F03BB" w:rsidRPr="00E42EB6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6446E">
              <w:rPr>
                <w:rFonts w:ascii="Arial" w:hAnsi="Arial" w:cs="Arial"/>
                <w:sz w:val="16"/>
                <w:szCs w:val="16"/>
                <w:lang w:eastAsia="cs-CZ"/>
              </w:rPr>
              <w:t>49Y000000000000S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4EAEE5AB" w14:textId="587AD825" w:rsidR="004F03BB" w:rsidRPr="009A3575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A3575"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 w:rsidRPr="009A3575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 w:rsidRPr="0016446E">
              <w:rPr>
                <w:rFonts w:ascii="Arial" w:hAnsi="Arial" w:cs="Arial"/>
                <w:sz w:val="16"/>
                <w:szCs w:val="16"/>
                <w:lang w:eastAsia="cs-CZ"/>
              </w:rPr>
              <w:t>49Y000000000000S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A544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31E92" w:rsidRPr="00553CD2" w14:paraId="759C3A16" w14:textId="77777777" w:rsidTr="00976D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92BCA8" w14:textId="77777777" w:rsidR="00D31E92" w:rsidRPr="00D403D4" w:rsidRDefault="00D31E92" w:rsidP="00D31E92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5C59B1" w14:textId="77777777" w:rsidR="00D31E92" w:rsidRPr="00D403D4" w:rsidRDefault="00D31E92" w:rsidP="00D31E92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E99AEB" w14:textId="47B21198" w:rsidR="00D31E92" w:rsidRPr="00D403D4" w:rsidRDefault="00D31E92" w:rsidP="00D31E92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attributeValue.codingScheme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9CE49" w14:textId="77777777" w:rsidR="00D31E92" w:rsidRDefault="00D31E92" w:rsidP="00D31E92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Formát, ve kterém je doména uvedena:</w:t>
            </w:r>
          </w:p>
          <w:p w14:paraId="314B86BC" w14:textId="77777777" w:rsidR="00D31E92" w:rsidRDefault="00D31E92" w:rsidP="00A45E9C">
            <w:pPr>
              <w:pStyle w:val="Odstavecseseznamem"/>
              <w:numPr>
                <w:ilvl w:val="0"/>
                <w:numId w:val="1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– pro EIC kód (Energy Identification Coding Scheme) </w:t>
            </w:r>
          </w:p>
          <w:p w14:paraId="04E8E505" w14:textId="77777777" w:rsidR="00D31E92" w:rsidRPr="0016446E" w:rsidRDefault="00D31E92" w:rsidP="00D31E92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</w:tcPr>
          <w:p w14:paraId="75A69468" w14:textId="397CA753" w:rsidR="00D31E92" w:rsidRPr="009A3575" w:rsidRDefault="00D31E92" w:rsidP="00D31E92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3E57" w14:textId="7E2BEA7F" w:rsidR="00D31E92" w:rsidRPr="00D403D4" w:rsidRDefault="00D31E92" w:rsidP="00D31E92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4F03BB" w:rsidRPr="00553CD2" w14:paraId="434567C2" w14:textId="77777777" w:rsidTr="00D40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3ACA81" w14:textId="08723DE5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32779EB7" w14:textId="21BD322A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AttributeInstanceComponent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</w:tcPr>
          <w:p w14:paraId="3210A2E1" w14:textId="723A4308" w:rsidR="004F03BB" w:rsidRPr="00C319DD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4F03BB" w:rsidRPr="00553CD2" w14:paraId="24B68010" w14:textId="77777777" w:rsidTr="00D40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60A1DEBB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CEA9ECD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DAE369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attribute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2EAD1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Požadovaný časový interval, na který je 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zasílán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požadavek (rozeznávaj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í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se velká/malá písmena).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17072C32" w14:textId="77777777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</w:t>
            </w: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t>equestedTimeInterval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2C98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4F03BB" w:rsidRPr="00553CD2" w14:paraId="302FCF19" w14:textId="77777777" w:rsidTr="006F71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85BAC2D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FE8DCF7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71C66C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attributeValue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D5FD25" w14:textId="77777777" w:rsidR="004F03BB" w:rsidRPr="00917CA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p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ožadovan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ého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časov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ého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interval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dle ISO 8601, v UTC formátu: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YYYY-MM-DDThh:00Z/YYYY-MM-</w:t>
            </w:r>
            <w:r w:rsidRPr="00917CA4">
              <w:rPr>
                <w:rFonts w:ascii="Arial" w:hAnsi="Arial" w:cs="Arial"/>
                <w:sz w:val="16"/>
                <w:szCs w:val="16"/>
                <w:lang w:eastAsia="cs-CZ"/>
              </w:rPr>
              <w:t>DD+1Thh:00Z</w:t>
            </w:r>
          </w:p>
          <w:p w14:paraId="125D3B1A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17CA4">
              <w:rPr>
                <w:rFonts w:ascii="Arial" w:hAnsi="Arial" w:cs="Arial"/>
                <w:sz w:val="16"/>
                <w:szCs w:val="16"/>
                <w:lang w:eastAsia="cs-CZ"/>
              </w:rPr>
              <w:t>Časový interval je možný pouze v rozmezí jednoho dne.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B112F0" w14:textId="77777777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2009-04-30T22:00Z/2009-05-01T22:00Z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D304766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4F03BB" w:rsidRPr="00553CD2" w14:paraId="6979CEC5" w14:textId="77777777" w:rsidTr="00D40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5A00F7B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187EC69D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AttributeInstanceComponent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52964249" w14:textId="77777777" w:rsidR="004F03BB" w:rsidRPr="00C319DD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4F03BB" w:rsidRPr="00553CD2" w14:paraId="26EAEA2E" w14:textId="77777777" w:rsidTr="005B6F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0FE5D1F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394723E9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397D94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attribute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9D90" w14:textId="12A5C5D4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Název atributu dotazu pro specifikaci IDA aukce, na kterou je požadavek zasílán</w:t>
            </w:r>
            <w:r w:rsidR="00A8053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A80534" w:rsidRPr="00D403D4">
              <w:rPr>
                <w:rFonts w:ascii="Arial" w:hAnsi="Arial" w:cs="Arial"/>
                <w:sz w:val="16"/>
                <w:szCs w:val="16"/>
                <w:lang w:eastAsia="cs-CZ"/>
              </w:rPr>
              <w:t>(rozeznávaj</w:t>
            </w:r>
            <w:r w:rsidR="00A80534" w:rsidRPr="00553CD2">
              <w:rPr>
                <w:rFonts w:ascii="Arial" w:hAnsi="Arial" w:cs="Arial"/>
                <w:sz w:val="16"/>
                <w:szCs w:val="16"/>
                <w:lang w:eastAsia="cs-CZ"/>
              </w:rPr>
              <w:t>í</w:t>
            </w:r>
            <w:r w:rsidR="00A80534"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se velká/malá písmena).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hideMark/>
          </w:tcPr>
          <w:p w14:paraId="3F83F00B" w14:textId="77777777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319DD"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</w:p>
          <w:p w14:paraId="13106E77" w14:textId="5ECD93AC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A500A">
              <w:rPr>
                <w:rFonts w:ascii="Arial" w:hAnsi="Arial" w:cs="Arial"/>
                <w:sz w:val="16"/>
                <w:szCs w:val="16"/>
                <w:lang w:eastAsia="cs-CZ"/>
              </w:rPr>
              <w:t>auction.mRID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303F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</w:t>
            </w:r>
          </w:p>
          <w:p w14:paraId="786A73D7" w14:textId="24B01E93" w:rsidR="004F03BB" w:rsidRPr="00D403D4" w:rsidRDefault="004F03BB" w:rsidP="004F03BB">
            <w:pPr>
              <w:suppressAutoHyphens w:val="0"/>
              <w:spacing w:after="0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  <w:tr w:rsidR="004F03BB" w:rsidRPr="00553CD2" w14:paraId="7E125E69" w14:textId="77777777" w:rsidTr="005138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1D26AFEB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0378F9A" w14:textId="77777777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8D00DB" w14:textId="77777777" w:rsidR="004F03BB" w:rsidRPr="00D403D4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attributeValue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40DE" w14:textId="77777777" w:rsidR="004F03BB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požadované IDA aukce, na kterou je požadavek zasílán:</w:t>
            </w:r>
          </w:p>
          <w:p w14:paraId="3069F867" w14:textId="77777777" w:rsidR="004F03BB" w:rsidRDefault="004F03BB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IDA1 – První IDA aukce</w:t>
            </w:r>
          </w:p>
          <w:p w14:paraId="6C6B538B" w14:textId="2F009E45" w:rsidR="004F03BB" w:rsidRDefault="004F03BB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IDA2 – Druhá IDA aukce</w:t>
            </w:r>
          </w:p>
          <w:p w14:paraId="551858C4" w14:textId="6C70EA50" w:rsidR="004F03BB" w:rsidRPr="000F0E2F" w:rsidRDefault="004F03BB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0F0E2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IDA3 – Třetí IDA aukce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2122834" w14:textId="47C7837B" w:rsidR="004F03BB" w:rsidRPr="00C319DD" w:rsidRDefault="004F03BB" w:rsidP="004F03BB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A3575">
              <w:rPr>
                <w:rFonts w:ascii="Arial" w:hAnsi="Arial" w:cs="Arial"/>
                <w:sz w:val="16"/>
                <w:szCs w:val="16"/>
                <w:lang w:eastAsia="cs-CZ"/>
              </w:rPr>
              <w:t>string</w:t>
            </w:r>
            <w:r w:rsidRPr="009A3575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 w:rsidRPr="005138AD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IDA1, IDA2, IDA3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}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D13EE" w14:textId="03FACAEF" w:rsidR="004F03BB" w:rsidRPr="00D403D4" w:rsidRDefault="004F03BB" w:rsidP="004F03BB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</w:tr>
    </w:tbl>
    <w:p w14:paraId="3528D104" w14:textId="77777777" w:rsidR="00DD1D2C" w:rsidRDefault="00DD1D2C" w:rsidP="00DD1D2C">
      <w:pPr>
        <w:spacing w:after="0"/>
      </w:pPr>
    </w:p>
    <w:p w14:paraId="79E7659C" w14:textId="682C3925" w:rsidR="00DD1D2C" w:rsidRDefault="00DD1D2C" w:rsidP="00DD1D2C">
      <w:pPr>
        <w:pStyle w:val="Nadpis3"/>
        <w:numPr>
          <w:ilvl w:val="2"/>
          <w:numId w:val="2"/>
        </w:numPr>
      </w:pPr>
      <w:bookmarkStart w:id="634" w:name="_Toc128995017"/>
      <w:r w:rsidRPr="00993594">
        <w:t>Capacity_</w:t>
      </w:r>
      <w:r>
        <w:t>OTE</w:t>
      </w:r>
      <w:r w:rsidRPr="00993594">
        <w:t>MarketDocument</w:t>
      </w:r>
      <w:bookmarkEnd w:id="634"/>
    </w:p>
    <w:p w14:paraId="3D3205BC" w14:textId="05C600BE" w:rsidR="00DD1D2C" w:rsidRDefault="00DD1D2C" w:rsidP="00DD1D2C">
      <w:r>
        <w:t xml:space="preserve">Odpověď na dotaz na data kapacit </w:t>
      </w:r>
      <w:r w:rsidR="00026015">
        <w:t>IDA</w:t>
      </w:r>
      <w:r>
        <w:t>.</w:t>
      </w:r>
    </w:p>
    <w:p w14:paraId="4312E513" w14:textId="216645DA" w:rsidR="00DD1D2C" w:rsidRPr="003F3DA8" w:rsidRDefault="00DD1D2C" w:rsidP="003F3DA8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35" w:name="_Toc128126234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lastRenderedPageBreak/>
        <w:t xml:space="preserve">Tabulka 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24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CapacityDocument_OTEMarketDocument (CIM like CapacityDocument_MarketDocument v8.1)</w:t>
      </w:r>
      <w:bookmarkEnd w:id="635"/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2190"/>
        <w:gridCol w:w="3261"/>
        <w:gridCol w:w="2693"/>
        <w:gridCol w:w="996"/>
      </w:tblGrid>
      <w:tr w:rsidR="00DD1D2C" w:rsidRPr="007505D4" w14:paraId="1DB91765" w14:textId="77777777" w:rsidTr="00BB5EB9">
        <w:trPr>
          <w:trHeight w:val="535"/>
          <w:tblHeader/>
        </w:trPr>
        <w:tc>
          <w:tcPr>
            <w:tcW w:w="2830" w:type="dxa"/>
            <w:gridSpan w:val="5"/>
            <w:shd w:val="clear" w:color="auto" w:fill="71D0D9"/>
            <w:noWrap/>
            <w:vAlign w:val="center"/>
            <w:hideMark/>
          </w:tcPr>
          <w:p w14:paraId="46EAD355" w14:textId="77777777" w:rsidR="00DD1D2C" w:rsidRPr="007505D4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7505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1" w:type="dxa"/>
            <w:shd w:val="clear" w:color="auto" w:fill="71D0D9"/>
            <w:vAlign w:val="center"/>
            <w:hideMark/>
          </w:tcPr>
          <w:p w14:paraId="39BA3E05" w14:textId="77777777" w:rsidR="00DD1D2C" w:rsidRPr="007505D4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7505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shd w:val="clear" w:color="auto" w:fill="71D0D9"/>
            <w:vAlign w:val="center"/>
            <w:hideMark/>
          </w:tcPr>
          <w:p w14:paraId="38EA0D00" w14:textId="77777777" w:rsidR="00DD1D2C" w:rsidRPr="007505D4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7505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Datový typ a </w:t>
            </w:r>
          </w:p>
          <w:p w14:paraId="060181E9" w14:textId="77777777" w:rsidR="00DD1D2C" w:rsidRPr="007505D4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7505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příklad</w:t>
            </w:r>
            <w:r w:rsidRPr="007505D4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4"/>
            </w:r>
          </w:p>
        </w:tc>
        <w:tc>
          <w:tcPr>
            <w:tcW w:w="996" w:type="dxa"/>
            <w:shd w:val="clear" w:color="auto" w:fill="71D0D9"/>
            <w:noWrap/>
            <w:vAlign w:val="center"/>
            <w:hideMark/>
          </w:tcPr>
          <w:p w14:paraId="02E17102" w14:textId="77777777" w:rsidR="00DD1D2C" w:rsidRPr="007505D4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7505D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 w:rsidRPr="007505D4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5"/>
            </w:r>
          </w:p>
        </w:tc>
      </w:tr>
      <w:tr w:rsidR="00DD1D2C" w:rsidRPr="007505D4" w14:paraId="3E13A6D6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60C343FA" w14:textId="77777777" w:rsidR="00DD1D2C" w:rsidRPr="00993594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99359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CapacityDocument_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OTE</w:t>
            </w:r>
            <w:r w:rsidRPr="0099359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MarketDocument</w:t>
            </w:r>
          </w:p>
        </w:tc>
      </w:tr>
      <w:tr w:rsidR="00DD1D2C" w:rsidRPr="00047550" w14:paraId="30E0760D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4317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68C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F17AB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zprávy CapacityDocument.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ED9D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60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17XTSO-CS------W-20220311F144v1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7687F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5394969F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A71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0EDEF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revisionNumber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C0F8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 Verze dokumentu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FD7266">
              <w:rPr>
                <w:rFonts w:ascii="Arial" w:hAnsi="Arial" w:cs="Arial"/>
                <w:sz w:val="16"/>
                <w:szCs w:val="16"/>
                <w:lang w:eastAsia="cs-CZ"/>
              </w:rPr>
              <w:t>&lt;1;999&gt;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BA716" w14:textId="77777777" w:rsidR="00DD1D2C" w:rsidRPr="001A429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A4291">
              <w:rPr>
                <w:rFonts w:ascii="Arial" w:hAnsi="Arial" w:cs="Arial"/>
                <w:sz w:val="16"/>
                <w:szCs w:val="16"/>
              </w:rPr>
              <w:t>xs:string [1-9]([0-9]){0,2}</w:t>
            </w:r>
            <w:r w:rsidRPr="001A4291">
              <w:rPr>
                <w:rFonts w:ascii="Arial" w:hAnsi="Arial" w:cs="Arial"/>
                <w:sz w:val="16"/>
                <w:szCs w:val="16"/>
                <w:lang w:eastAsia="cs-CZ"/>
              </w:rPr>
              <w:br/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5CB4A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5B596557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3293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088C2" w14:textId="77777777" w:rsidR="00DD1D2C" w:rsidRPr="00F70A7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70A75">
              <w:rPr>
                <w:rFonts w:ascii="Arial" w:hAnsi="Arial" w:cs="Arial"/>
                <w:sz w:val="16"/>
                <w:szCs w:val="16"/>
                <w:lang w:eastAsia="cs-CZ"/>
              </w:rPr>
              <w:t>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B3E49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Typ odesílané zprávy:</w:t>
            </w:r>
          </w:p>
          <w:p w14:paraId="2E915F1F" w14:textId="3AFC524D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A3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– Data kapacit (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>Agreed</w:t>
            </w:r>
            <w:r w:rsidR="0016446E"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Capacity)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FAF19F" w14:textId="74AC9D95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0D92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0AA812C9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1A981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66B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47E7D">
              <w:rPr>
                <w:rFonts w:ascii="Arial" w:hAnsi="Arial" w:cs="Arial"/>
                <w:sz w:val="16"/>
                <w:szCs w:val="16"/>
                <w:lang w:eastAsia="cs-CZ"/>
              </w:rPr>
              <w:t>process.processType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7FA9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Typ odesílaného procesu:</w:t>
            </w:r>
          </w:p>
          <w:p w14:paraId="30B83ACE" w14:textId="7DC5D7A2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>49</w:t>
            </w: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 - 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 xml:space="preserve">Intraday Capacity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6B4C475" w14:textId="4AB71ECF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>49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18B40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0C12E6BD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9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584C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4D0D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DC5DD" w14:textId="569C8B0A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kód odesílatele </w:t>
            </w:r>
            <w:r w:rsidR="0016446E">
              <w:rPr>
                <w:rFonts w:ascii="Arial" w:hAnsi="Arial" w:cs="Arial"/>
                <w:sz w:val="16"/>
                <w:szCs w:val="16"/>
                <w:lang w:eastAsia="cs-CZ"/>
              </w:rPr>
              <w:t>SIDC IDA</w:t>
            </w: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: </w:t>
            </w:r>
          </w:p>
          <w:p w14:paraId="1EEC7678" w14:textId="799F80B9" w:rsidR="00DD1D2C" w:rsidRPr="00E7778B" w:rsidRDefault="0016446E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6446E">
              <w:rPr>
                <w:rFonts w:ascii="Arial" w:hAnsi="Arial" w:cs="Arial"/>
                <w:sz w:val="16"/>
                <w:szCs w:val="16"/>
                <w:lang w:eastAsia="cs-CZ"/>
              </w:rPr>
              <w:t>27V-IDA-SG-DATA4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089A27F" w14:textId="2B149005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string(16)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 w:rsidR="0016446E" w:rsidRPr="0016446E">
              <w:rPr>
                <w:rFonts w:ascii="Arial" w:hAnsi="Arial" w:cs="Arial"/>
                <w:sz w:val="16"/>
                <w:szCs w:val="16"/>
                <w:lang w:eastAsia="cs-CZ"/>
              </w:rPr>
              <w:t>27V-IDA-SG-DATA4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BD839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36F41696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A704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633CD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EFCD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12B56B62" w14:textId="77777777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4E55542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A9D4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75550280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59F9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F8B5B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sender_MarketParticipant.marketRole.type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2376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Role odesílatele dokumentu:</w:t>
            </w:r>
          </w:p>
          <w:p w14:paraId="18573405" w14:textId="34751AB8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A36 – </w:t>
            </w:r>
            <w:r w:rsidR="0016446E" w:rsidRPr="0016446E">
              <w:rPr>
                <w:rFonts w:ascii="Arial" w:hAnsi="Arial" w:cs="Arial"/>
                <w:sz w:val="16"/>
                <w:szCs w:val="16"/>
                <w:lang w:eastAsia="cs-CZ"/>
              </w:rPr>
              <w:t>Coordinated Capacity Operator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4736899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AC0B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45794106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DE6E7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163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18B2" w14:textId="19B35F53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EIC kód příjemce OTE</w:t>
            </w:r>
            <w:r w:rsidR="001B6D12">
              <w:rPr>
                <w:rStyle w:val="Znakapoznpodarou"/>
                <w:rFonts w:ascii="Arial" w:hAnsi="Arial" w:cs="Arial"/>
                <w:sz w:val="16"/>
                <w:szCs w:val="16"/>
                <w:lang w:eastAsia="cs-CZ"/>
              </w:rPr>
              <w:footnoteReference w:id="36"/>
            </w: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 xml:space="preserve">: </w:t>
            </w:r>
          </w:p>
          <w:p w14:paraId="4DFA4C24" w14:textId="77777777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17X100A100M003CI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47D500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string(16)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17X100A100M003CI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32542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13B4A7DE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5A2C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01F68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8EF4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příjemce uveden:</w:t>
            </w:r>
          </w:p>
          <w:p w14:paraId="3F660CFE" w14:textId="77777777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90D4AC2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D031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787B0E0D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AEB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6040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receiver_MarketParticipant.marketRole.type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D5E0D" w14:textId="77777777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Role příjemce dokumentu:</w:t>
            </w:r>
          </w:p>
          <w:p w14:paraId="6F2DFAA7" w14:textId="77777777" w:rsidR="00DD1D2C" w:rsidRPr="00E7778B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A11 – Market operator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51F5C204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FC47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653DB98C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F5E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1EB2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createdDateTime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579A" w14:textId="61C910E8" w:rsidR="00DD1D2C" w:rsidRPr="00E7778B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t>Časové razítko vytvoření dokumentu.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E7778B">
              <w:rPr>
                <w:rFonts w:ascii="Arial" w:hAnsi="Arial" w:cs="Arial"/>
                <w:sz w:val="16"/>
                <w:szCs w:val="16"/>
                <w:lang w:eastAsia="cs-CZ"/>
              </w:rPr>
              <w:br/>
              <w:t>Dle ISO 8601, v UTC formátu: YYYY-MM-DDTHH:MM:SSZ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669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dateTime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2022-03-10T10:42:07Z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093AB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ED1630" w14:paraId="2937E688" w14:textId="77777777" w:rsidTr="001B60B5">
        <w:trPr>
          <w:trHeight w:val="255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A62C" w14:textId="77777777" w:rsidR="00ED1630" w:rsidRDefault="00ED1630" w:rsidP="001B60B5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993C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received_MarketDocument.mRID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ED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dokumentu, na který je vracena odpověď.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EADB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xs:string(60)</w:t>
            </w:r>
          </w:p>
          <w:p w14:paraId="003B7A4D" w14:textId="77777777" w:rsidR="00ED1630" w:rsidRDefault="00ED1630" w:rsidP="001B60B5">
            <w:pPr>
              <w:suppressAutoHyphens w:val="0"/>
              <w:spacing w:after="0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20190501_A13_8591824010402_1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F8BEE" w14:textId="77777777" w:rsidR="00ED1630" w:rsidRDefault="00ED1630" w:rsidP="001B60B5">
            <w:pPr>
              <w:suppressAutoHyphens w:val="0"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38A16D71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C041311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35C3989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period.timeInterval</w:t>
            </w:r>
            <w:r>
              <w:rPr>
                <w:rStyle w:val="Znakapoznpodarou"/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footnoteReference w:id="37"/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541805C0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DD1D2C" w:rsidRPr="00047550" w14:paraId="347978E7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067F6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0F06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A3E08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start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A57A" w14:textId="77777777" w:rsidR="00DD1D2C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počátku vraceného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časov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ého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interval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dle ISO 8601, v UTC formátu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:</w:t>
            </w:r>
          </w:p>
          <w:p w14:paraId="565B1ABA" w14:textId="77777777" w:rsidR="00DD1D2C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YYYY-MM-DDThh:00Z</w:t>
            </w:r>
          </w:p>
          <w:p w14:paraId="001D3082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A40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string(17)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2022-03-10T23:00Z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47E2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2B53445A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FA8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DBBF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A1723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end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7128" w14:textId="77777777" w:rsidR="00DD1D2C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konce vraceného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časov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ého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interval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u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 xml:space="preserve"> dle ISO 8601, v UTC formátu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:</w:t>
            </w:r>
          </w:p>
          <w:p w14:paraId="794FE465" w14:textId="77777777" w:rsidR="00DD1D2C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YYYY-MM-DD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+1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Thh:00Z</w:t>
            </w:r>
          </w:p>
          <w:p w14:paraId="08F9E0DE" w14:textId="77777777" w:rsidR="00DD1D2C" w:rsidRPr="00863B5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66F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string(17)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2022-03-11T23:00Z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EBBB0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71B12F6C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FC73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E93C2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domain.mRID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733FF" w14:textId="7CEBD1C1" w:rsidR="00DD1D2C" w:rsidRPr="00863B5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kód domény: </w:t>
            </w:r>
            <w:r w:rsidR="0016446E" w:rsidRPr="0016446E">
              <w:rPr>
                <w:rFonts w:ascii="Arial" w:hAnsi="Arial" w:cs="Arial"/>
                <w:sz w:val="16"/>
                <w:szCs w:val="16"/>
                <w:lang w:eastAsia="cs-CZ"/>
              </w:rPr>
              <w:t>49Y000000000000S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3829228" w14:textId="7F188464" w:rsidR="00DD1D2C" w:rsidRPr="00863B5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string(18)</w:t>
            </w: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 w:rsidR="0016446E" w:rsidRPr="0016446E">
              <w:rPr>
                <w:rFonts w:ascii="Arial" w:hAnsi="Arial" w:cs="Arial"/>
                <w:sz w:val="16"/>
                <w:szCs w:val="16"/>
                <w:lang w:eastAsia="cs-CZ"/>
              </w:rPr>
              <w:t>49Y000000000000S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DE2C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1B4A922A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54296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8542C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domain.mRID.codingScheme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21A76" w14:textId="77777777" w:rsidR="00DD1D2C" w:rsidRPr="00863B5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doména uvedena:</w:t>
            </w:r>
          </w:p>
          <w:p w14:paraId="748E1215" w14:textId="77777777" w:rsidR="00DD1D2C" w:rsidRPr="00863B55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09589B28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4F3D2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D256A1" w14:paraId="50095C52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16D604B1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2B7EACF4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Capacity</w:t>
            </w:r>
            <w:r w:rsidRPr="00D256A1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TimeSeries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35BDDE63" w14:textId="77777777" w:rsidR="00DD1D2C" w:rsidRPr="00D256A1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četnost: </w:t>
            </w:r>
            <w:r w:rsidRPr="00D256A1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0..n)</w:t>
            </w:r>
          </w:p>
        </w:tc>
      </w:tr>
      <w:tr w:rsidR="00DD1D2C" w:rsidRPr="00047550" w14:paraId="33856D7C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A642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FE1B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1A44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6EFA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časové řady generovaný zdrojovým systémem odesílatele</w:t>
            </w:r>
            <w:r w:rsidRPr="00047550">
              <w:rPr>
                <w:rFonts w:ascii="Arial" w:hAnsi="Arial" w:cs="Arial"/>
                <w:color w:val="FF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86994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60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16E1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0F868292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60D48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857D3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E1D3C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businessType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449A2" w14:textId="77777777" w:rsidR="00DD1D2C" w:rsidRPr="00863B5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Typ obchodu: </w:t>
            </w:r>
          </w:p>
          <w:p w14:paraId="2249A698" w14:textId="77777777" w:rsidR="00DD1D2C" w:rsidRPr="00047550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A25 - General Capacity Information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E88C76B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4888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5EAF1C6E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C380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7E2A4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5896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product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95660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 8716867000016 - ActivePower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8735939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srting(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8716867000016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A9F7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20B0DF86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8E89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1128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6213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in_Domain.mRID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62F14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kód importní oblasti.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C6CB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string(18)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10YAT-APG------L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19E3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715F9A48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BEB26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7FA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3699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in_Domain.mRID.codingScheme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39F7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importní oblast uvedena:</w:t>
            </w:r>
          </w:p>
          <w:p w14:paraId="17697CEC" w14:textId="77777777" w:rsidR="00DD1D2C" w:rsidRPr="00D256A1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4EA1917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5966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23B32460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C280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89C90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B2817" w14:textId="77777777" w:rsidR="00DD1D2C" w:rsidRPr="00863B55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out_Domain.mRID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DC3DC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 xml:space="preserve">EIC kód exportní oblasti.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B007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863B55">
              <w:rPr>
                <w:rFonts w:ascii="Arial" w:hAnsi="Arial" w:cs="Arial"/>
                <w:sz w:val="16"/>
                <w:szCs w:val="16"/>
                <w:lang w:eastAsia="cs-CZ"/>
              </w:rPr>
              <w:t>string(18)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0YCB-GERMANY--8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0E5F8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664D557C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74314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25B1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BF76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out_Domain.mRID.codingScheme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C246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exportní oblast uvedena:</w:t>
            </w:r>
          </w:p>
          <w:p w14:paraId="2E4DB7F2" w14:textId="77777777" w:rsidR="00DD1D2C" w:rsidRPr="00D256A1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A01 – EIC kód (Energy Identification Coding Scheme)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6968173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A01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0FE02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047550" w14:paraId="15FDC9D5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5702E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716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23FB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measurement_Unit.name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2A6D" w14:textId="77777777" w:rsidR="00DD1D2C" w:rsidRPr="00D256A1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Jednotka množství</w:t>
            </w:r>
          </w:p>
          <w:p w14:paraId="6F49740E" w14:textId="3648785F" w:rsidR="00DD1D2C" w:rsidRPr="00D256A1" w:rsidRDefault="00DD1D2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MAW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>(Mega watt)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6FF642D5" w14:textId="77777777" w:rsidR="00DD1D2C" w:rsidRPr="00047550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MAW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EC80F" w14:textId="77777777" w:rsidR="00DD1D2C" w:rsidRPr="00047550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CD359C" w:rsidRPr="00047550" w14:paraId="47F4C5BD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E337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C85C0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40F9B" w14:textId="06D44C36" w:rsidR="00CD359C" w:rsidRPr="00047550" w:rsidRDefault="00D32CDF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A500A">
              <w:rPr>
                <w:rFonts w:ascii="Arial" w:hAnsi="Arial" w:cs="Arial"/>
                <w:sz w:val="16"/>
                <w:szCs w:val="16"/>
                <w:lang w:eastAsia="cs-CZ"/>
              </w:rPr>
              <w:t>auction.mRID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F0FC2" w14:textId="77777777" w:rsidR="00D32CDF" w:rsidRDefault="00D32CDF" w:rsidP="00D32CDF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Specifikace požadované IDA aukce, na kterou je požadavek zasílán:</w:t>
            </w:r>
          </w:p>
          <w:p w14:paraId="695C87C6" w14:textId="77777777" w:rsidR="00D32CDF" w:rsidRPr="00D32CDF" w:rsidRDefault="00D32CDF" w:rsidP="00A45E9C">
            <w:pPr>
              <w:pStyle w:val="Odstavecseseznamem"/>
              <w:numPr>
                <w:ilvl w:val="0"/>
                <w:numId w:val="10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32CD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IDA1 – První IDA aukce</w:t>
            </w:r>
          </w:p>
          <w:p w14:paraId="1DD1B257" w14:textId="77777777" w:rsidR="00D32CDF" w:rsidRPr="00D32CDF" w:rsidRDefault="00D32CDF" w:rsidP="00A45E9C">
            <w:pPr>
              <w:pStyle w:val="Odstavecseseznamem"/>
              <w:numPr>
                <w:ilvl w:val="0"/>
                <w:numId w:val="10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D32CD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IDA2 – Druhá IDA aukce</w:t>
            </w:r>
          </w:p>
          <w:p w14:paraId="6077ACFC" w14:textId="10B36D4E" w:rsidR="00CD359C" w:rsidRPr="00D32CDF" w:rsidRDefault="00D32CDF" w:rsidP="00A45E9C">
            <w:pPr>
              <w:pStyle w:val="Odstavecseseznamem"/>
              <w:numPr>
                <w:ilvl w:val="0"/>
                <w:numId w:val="10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32CD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IDA3 – Třetí IDA aukce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A342D2A" w14:textId="2C6225AC" w:rsidR="00CD359C" w:rsidRPr="00047550" w:rsidRDefault="00D32CDF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60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  <w:r w:rsidR="00CD359C" w:rsidRPr="009A3575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 w:rsidR="00CD359C" w:rsidRPr="005138AD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 w:rsidR="00CD359C">
              <w:rPr>
                <w:rFonts w:ascii="Arial" w:hAnsi="Arial" w:cs="Arial"/>
                <w:sz w:val="16"/>
                <w:szCs w:val="16"/>
                <w:lang w:eastAsia="cs-CZ"/>
              </w:rPr>
              <w:t>IDA1, IDA2, IDA3</w:t>
            </w:r>
            <w:r w:rsidR="00CD359C" w:rsidRPr="00D403D4">
              <w:rPr>
                <w:rFonts w:ascii="Arial" w:hAnsi="Arial" w:cs="Arial"/>
                <w:sz w:val="16"/>
                <w:szCs w:val="16"/>
                <w:lang w:eastAsia="cs-CZ"/>
              </w:rPr>
              <w:t>}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59A7E" w14:textId="10879E0F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CD359C" w:rsidRPr="00047550" w14:paraId="7B1009D8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34B6D0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5561983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31D8929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Period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5F23CA2D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CD359C" w:rsidRPr="00047550" w14:paraId="692B2E95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1569A15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261DFC8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FD2F8C9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B9F1DE6" w14:textId="0DED4029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timeInterval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624AC317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</w:t>
            </w:r>
          </w:p>
        </w:tc>
      </w:tr>
      <w:tr w:rsidR="00CD359C" w:rsidRPr="00047550" w14:paraId="41C37BDD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F32E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F882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9A65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5089A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FC14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start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E2FC2" w14:textId="77777777" w:rsidR="00CD359C" w:rsidRPr="009669F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Specifikace počátku vraceného časového intervalu dle ISO 8601, v UTC formátu:</w:t>
            </w:r>
          </w:p>
          <w:p w14:paraId="76AAEA8F" w14:textId="2A051F25" w:rsidR="00CD359C" w:rsidRPr="009669F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YYYY-MM-DDThh:00Z</w:t>
            </w:r>
          </w:p>
          <w:p w14:paraId="527E234C" w14:textId="746ED084" w:rsidR="00514528" w:rsidRPr="009669F0" w:rsidRDefault="00514528" w:rsidP="006E23FC">
            <w:pPr>
              <w:pStyle w:val="Odstavecseseznamem"/>
              <w:numPr>
                <w:ilvl w:val="0"/>
                <w:numId w:val="4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Pr="009669F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auction.mRID</w:t>
            </w: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= {IDA1, IDA2} odpovídá hodnotě</w:t>
            </w:r>
            <w:r w:rsidRPr="009669F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period.timeInterval.start</w:t>
            </w:r>
          </w:p>
          <w:p w14:paraId="15F572ED" w14:textId="6BD428EB" w:rsidR="00CD359C" w:rsidRPr="009669F0" w:rsidRDefault="00514528" w:rsidP="006E23FC">
            <w:pPr>
              <w:pStyle w:val="Odstavecseseznamem"/>
              <w:numPr>
                <w:ilvl w:val="0"/>
                <w:numId w:val="4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Pr="009669F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auction.mRID</w:t>
            </w: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= {IDA3} odpovídá </w:t>
            </w:r>
            <w:r w:rsidR="00070EEE"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12-té </w:t>
            </w: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hodině </w:t>
            </w:r>
            <w:r w:rsidR="00070EEE" w:rsidRPr="009669F0">
              <w:rPr>
                <w:rFonts w:ascii="Arial" w:hAnsi="Arial" w:cs="Arial"/>
                <w:sz w:val="16"/>
                <w:szCs w:val="16"/>
                <w:lang w:eastAsia="cs-CZ"/>
              </w:rPr>
              <w:t>daného dne dodávky v UCT formátu</w:t>
            </w:r>
            <w:r w:rsidR="009669F0" w:rsidRP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402E0" w14:textId="0D148A09" w:rsidR="00CD359C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string(17)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2022-03-10T23:00Z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070EEE">
              <w:rPr>
                <w:rFonts w:ascii="Arial" w:hAnsi="Arial" w:cs="Arial"/>
                <w:sz w:val="16"/>
                <w:szCs w:val="16"/>
                <w:lang w:eastAsia="cs-CZ"/>
              </w:rPr>
              <w:t>(pro IDA1, IDA2)</w:t>
            </w:r>
          </w:p>
          <w:p w14:paraId="308304C9" w14:textId="2A93E22D" w:rsidR="00070EEE" w:rsidRDefault="00070EEE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  <w:p w14:paraId="06589B6A" w14:textId="239AA389" w:rsidR="00070EEE" w:rsidRDefault="00070EEE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nebo</w:t>
            </w:r>
          </w:p>
          <w:p w14:paraId="43EB5500" w14:textId="77777777" w:rsidR="00070EEE" w:rsidRDefault="00070EEE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  <w:p w14:paraId="0446B50F" w14:textId="7142C183" w:rsidR="00070EEE" w:rsidRPr="00047550" w:rsidRDefault="00070EEE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2022-0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-1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T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:00Z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(pro IDA3)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B474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CD359C" w:rsidRPr="00047550" w14:paraId="25DD32E0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B032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18A7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D71C4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67C3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6B79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end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CD4E" w14:textId="044311F0" w:rsidR="00CD359C" w:rsidRPr="009669F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Specifikace konce vraceného časového intervalu dle ISO 8601, v UTC formátu:</w:t>
            </w:r>
          </w:p>
          <w:p w14:paraId="7A572D0F" w14:textId="4D3EDD76" w:rsidR="00CD359C" w:rsidRPr="009669F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YYYY-MM-DD+1Thh:00Z</w:t>
            </w:r>
          </w:p>
          <w:p w14:paraId="7FC2DA0F" w14:textId="19CA87B2" w:rsidR="00514528" w:rsidRPr="009669F0" w:rsidRDefault="00514528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  <w:p w14:paraId="09C47795" w14:textId="36C013C1" w:rsidR="00514528" w:rsidRPr="009669F0" w:rsidRDefault="00514528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Odpovídá hodnotě period.timeInterval.end</w:t>
            </w:r>
          </w:p>
          <w:p w14:paraId="7D687EDF" w14:textId="77777777" w:rsidR="00CD359C" w:rsidRPr="009669F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3CE8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string(17)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2022-03-11T23:00Z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5488D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CD359C" w:rsidRPr="00047550" w14:paraId="37413B5C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7359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EB1C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597B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8206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resolution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FED0" w14:textId="77777777" w:rsidR="00CD359C" w:rsidRPr="009669F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Rozlišení intervalu:</w:t>
            </w:r>
          </w:p>
          <w:p w14:paraId="051F5B37" w14:textId="323D38E5" w:rsidR="00CD359C" w:rsidRPr="009669F0" w:rsidRDefault="00CD359C" w:rsidP="00A45E9C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PT60M - hodinový interval</w:t>
            </w:r>
          </w:p>
          <w:p w14:paraId="1EF9D26B" w14:textId="18261ECE" w:rsidR="00CD359C" w:rsidRPr="009669F0" w:rsidRDefault="00CD359C" w:rsidP="009669F0">
            <w:pPr>
              <w:pStyle w:val="Odstavecseseznamem"/>
              <w:numPr>
                <w:ilvl w:val="0"/>
                <w:numId w:val="10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669F0">
              <w:rPr>
                <w:rFonts w:ascii="Arial" w:hAnsi="Arial" w:cs="Arial"/>
                <w:sz w:val="16"/>
                <w:szCs w:val="16"/>
                <w:lang w:eastAsia="cs-CZ"/>
              </w:rPr>
              <w:t>PT15M – 15ti minutový interval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1B2D" w14:textId="71E0EB82" w:rsidR="00CD359C" w:rsidRPr="00D256A1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duration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</w:r>
            <w:r>
              <w:rPr>
                <w:rFonts w:ascii="Arial" w:hAnsi="Arial" w:cs="Arial"/>
                <w:sz w:val="16"/>
                <w:szCs w:val="16"/>
                <w:lang w:val="en-US" w:eastAsia="cs-CZ"/>
              </w:rPr>
              <w:t>{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PT60M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;</w:t>
            </w:r>
            <w:r w:rsidRPr="00D256A1">
              <w:rPr>
                <w:rFonts w:ascii="Arial" w:hAnsi="Arial" w:cs="Arial"/>
                <w:sz w:val="16"/>
                <w:szCs w:val="16"/>
                <w:lang w:eastAsia="cs-CZ"/>
              </w:rPr>
              <w:t xml:space="preserve"> PT1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5M</w:t>
            </w:r>
            <w:r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1720E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CD359C" w:rsidRPr="00047550" w14:paraId="6B866631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C8EFBB5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45B2CF0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8D7D963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3BBBA1E0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Interval</w:t>
            </w:r>
          </w:p>
        </w:tc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 w:themeFill="accent5" w:themeFillTint="66"/>
            <w:hideMark/>
          </w:tcPr>
          <w:p w14:paraId="283DF255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Struktura (1..n)</w:t>
            </w:r>
          </w:p>
        </w:tc>
      </w:tr>
      <w:tr w:rsidR="00CD359C" w:rsidRPr="00047550" w14:paraId="02FAA3B6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524D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1080D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976B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39C4C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FBA78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position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C371" w14:textId="373322DC" w:rsidR="004B1BA8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Sekvence počínající hodnotou 1. </w:t>
            </w:r>
            <w:r w:rsidR="00514528">
              <w:rPr>
                <w:rFonts w:ascii="Arial" w:hAnsi="Arial" w:cs="Arial"/>
                <w:sz w:val="16"/>
                <w:szCs w:val="16"/>
                <w:lang w:eastAsia="cs-CZ"/>
              </w:rPr>
              <w:t>E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xistuje tolik intervalů, kolik se </w:t>
            </w:r>
            <w:r w:rsidR="00514528">
              <w:rPr>
                <w:rFonts w:ascii="Arial" w:hAnsi="Arial" w:cs="Arial"/>
                <w:sz w:val="16"/>
                <w:szCs w:val="16"/>
                <w:lang w:eastAsia="cs-CZ"/>
              </w:rPr>
              <w:t xml:space="preserve">jich pro dané rozlišení 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vejde </w:t>
            </w:r>
            <w:r w:rsidR="00514528">
              <w:rPr>
                <w:rFonts w:ascii="Arial" w:hAnsi="Arial" w:cs="Arial"/>
                <w:sz w:val="16"/>
                <w:szCs w:val="16"/>
                <w:lang w:eastAsia="cs-CZ"/>
              </w:rPr>
              <w:t xml:space="preserve">do daného časového intervalu </w:t>
            </w:r>
            <w:r w:rsidR="00070EEE" w:rsidRPr="00D31E92">
              <w:rPr>
                <w:rFonts w:ascii="Arial" w:hAnsi="Arial" w:cs="Arial"/>
                <w:sz w:val="16"/>
                <w:szCs w:val="16"/>
                <w:lang w:eastAsia="cs-CZ"/>
              </w:rPr>
              <w:t>[</w:t>
            </w:r>
            <w:r w:rsidR="00514528">
              <w:rPr>
                <w:rFonts w:ascii="Arial" w:hAnsi="Arial" w:cs="Arial"/>
                <w:sz w:val="16"/>
                <w:szCs w:val="16"/>
                <w:lang w:eastAsia="cs-CZ"/>
              </w:rPr>
              <w:t>(</w:t>
            </w:r>
            <w:r w:rsidR="00514528"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timeInterva</w:t>
            </w:r>
            <w:r w:rsidR="00070EEE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l</w:t>
            </w:r>
            <w:r w:rsidR="00514528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.</w:t>
            </w:r>
            <w:r w:rsidR="00070EEE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end - </w:t>
            </w:r>
            <w:r w:rsidR="00070EEE" w:rsidRPr="0004755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timeInterva</w:t>
            </w:r>
            <w:r w:rsidR="00070EEE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l.start</w:t>
            </w:r>
            <w:r w:rsidR="00514528">
              <w:rPr>
                <w:rFonts w:ascii="Arial" w:hAnsi="Arial" w:cs="Arial"/>
                <w:sz w:val="16"/>
                <w:szCs w:val="16"/>
                <w:lang w:eastAsia="cs-CZ"/>
              </w:rPr>
              <w:t>)</w:t>
            </w:r>
            <w:r w:rsidR="00070EEE">
              <w:rPr>
                <w:rFonts w:ascii="Arial" w:hAnsi="Arial" w:cs="Arial"/>
                <w:sz w:val="16"/>
                <w:szCs w:val="16"/>
                <w:lang w:eastAsia="cs-CZ"/>
              </w:rPr>
              <w:t>/resolution].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  <w:p w14:paraId="41716389" w14:textId="0F9E19B4" w:rsidR="00CD359C" w:rsidRPr="00FB731F" w:rsidRDefault="00070EEE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 případě IDA1 a IDA2:</w:t>
            </w:r>
          </w:p>
          <w:p w14:paraId="360465B9" w14:textId="68BA8DCA" w:rsidR="00CD359C" w:rsidRPr="00FB731F" w:rsidRDefault="00070EEE" w:rsidP="00A45E9C">
            <w:pPr>
              <w:pStyle w:val="Odstavecseseznamem"/>
              <w:numPr>
                <w:ilvl w:val="0"/>
                <w:numId w:val="12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="00CD359C" w:rsidRPr="00FB731F">
              <w:rPr>
                <w:rFonts w:ascii="Arial" w:hAnsi="Arial" w:cs="Arial"/>
                <w:sz w:val="16"/>
                <w:szCs w:val="16"/>
                <w:lang w:eastAsia="cs-CZ"/>
              </w:rPr>
              <w:t>15min. resolution</w:t>
            </w:r>
            <w:r w:rsidR="000C3E70">
              <w:rPr>
                <w:rFonts w:ascii="Arial" w:hAnsi="Arial" w:cs="Arial"/>
                <w:sz w:val="16"/>
                <w:szCs w:val="16"/>
                <w:lang w:eastAsia="cs-CZ"/>
              </w:rPr>
              <w:t>:</w:t>
            </w:r>
            <w:r w:rsidR="00CD359C"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1..96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CD359C" w:rsidRPr="00FB731F">
              <w:rPr>
                <w:rFonts w:ascii="Arial" w:hAnsi="Arial" w:cs="Arial"/>
                <w:sz w:val="16"/>
                <w:szCs w:val="16"/>
                <w:lang w:eastAsia="cs-CZ"/>
              </w:rPr>
              <w:t>(92/100 - při dnech přechodu)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intervalů</w:t>
            </w:r>
          </w:p>
          <w:p w14:paraId="5DCA1EFA" w14:textId="3C6C03C9" w:rsidR="00CD359C" w:rsidRDefault="00070EEE" w:rsidP="00A45E9C">
            <w:pPr>
              <w:pStyle w:val="Odstavecseseznamem"/>
              <w:numPr>
                <w:ilvl w:val="0"/>
                <w:numId w:val="12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="00CD359C" w:rsidRPr="00FB731F">
              <w:rPr>
                <w:rFonts w:ascii="Arial" w:hAnsi="Arial" w:cs="Arial"/>
                <w:sz w:val="16"/>
                <w:szCs w:val="16"/>
                <w:lang w:eastAsia="cs-CZ"/>
              </w:rPr>
              <w:t>60min. resolution: 1..24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 w:rsidR="00CD359C"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(23/25 - při dnech přechodu)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intervalů</w:t>
            </w:r>
          </w:p>
          <w:p w14:paraId="1489DDC3" w14:textId="464A8BFC" w:rsidR="00070EEE" w:rsidRPr="00FB731F" w:rsidRDefault="00070EEE" w:rsidP="00070EEE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V případě IDA3:</w:t>
            </w:r>
          </w:p>
          <w:p w14:paraId="080D3CE3" w14:textId="1DFDC506" w:rsidR="00070EEE" w:rsidRPr="00FB731F" w:rsidRDefault="00070EEE" w:rsidP="00A45E9C">
            <w:pPr>
              <w:pStyle w:val="Odstavecseseznamem"/>
              <w:numPr>
                <w:ilvl w:val="0"/>
                <w:numId w:val="12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>15min. resolution</w:t>
            </w:r>
            <w:r w:rsidR="000C3E70">
              <w:rPr>
                <w:rFonts w:ascii="Arial" w:hAnsi="Arial" w:cs="Arial"/>
                <w:sz w:val="16"/>
                <w:szCs w:val="16"/>
                <w:lang w:eastAsia="cs-CZ"/>
              </w:rPr>
              <w:t>: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 xml:space="preserve"> 1..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48 intervalů</w:t>
            </w:r>
          </w:p>
          <w:p w14:paraId="61BF33B6" w14:textId="2016A6F7" w:rsidR="00070EEE" w:rsidRPr="004B1BA8" w:rsidRDefault="00070EEE" w:rsidP="00A45E9C">
            <w:pPr>
              <w:pStyle w:val="Odstavecseseznamem"/>
              <w:numPr>
                <w:ilvl w:val="0"/>
                <w:numId w:val="12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</w:t>
            </w: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>60min. resolution: 1..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12 intervalů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AE39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integer; &lt;1;999999&gt;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BAA21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CD359C" w:rsidRPr="00047550" w14:paraId="15AB7B19" w14:textId="77777777" w:rsidTr="00BB5E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29EC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3467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732F4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A84D1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3F63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quantity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7D61" w14:textId="12366658" w:rsidR="00CD359C" w:rsidRPr="00FB731F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B731F">
              <w:rPr>
                <w:rFonts w:ascii="Arial" w:hAnsi="Arial" w:cs="Arial"/>
                <w:sz w:val="16"/>
                <w:szCs w:val="16"/>
                <w:lang w:eastAsia="cs-CZ"/>
              </w:rPr>
              <w:t>Objem energie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89F7E" w14:textId="77777777" w:rsidR="00CD359C" w:rsidRPr="00047550" w:rsidRDefault="00CD359C" w:rsidP="00CD359C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decimal</w:t>
            </w: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br/>
              <w:t>4820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B99E3" w14:textId="77777777" w:rsidR="00CD359C" w:rsidRPr="00047550" w:rsidRDefault="00CD359C" w:rsidP="00CD359C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047550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</w:tbl>
    <w:p w14:paraId="3E5564FF" w14:textId="77777777" w:rsidR="002113B6" w:rsidRDefault="002113B6" w:rsidP="006E76C4"/>
    <w:p w14:paraId="39575B54" w14:textId="2DAF6F81" w:rsidR="00DD1D2C" w:rsidRDefault="00DD1D2C" w:rsidP="006E76C4">
      <w:pPr>
        <w:pStyle w:val="Nadpis3"/>
        <w:numPr>
          <w:ilvl w:val="2"/>
          <w:numId w:val="2"/>
        </w:numPr>
      </w:pPr>
      <w:bookmarkStart w:id="636" w:name="_Toc128995018"/>
      <w:r w:rsidRPr="009D057F">
        <w:lastRenderedPageBreak/>
        <w:t>Acknowledgement_MarketDocument</w:t>
      </w:r>
      <w:bookmarkEnd w:id="636"/>
    </w:p>
    <w:p w14:paraId="675775B0" w14:textId="72A32C1C" w:rsidR="00DD1D2C" w:rsidRPr="0037009D" w:rsidRDefault="00DD1D2C" w:rsidP="00DD1D2C">
      <w:r>
        <w:t xml:space="preserve">Potvrzení příjmu dotazu na data kapacit </w:t>
      </w:r>
      <w:r w:rsidR="00464BD0">
        <w:t>IDA</w:t>
      </w:r>
      <w:r>
        <w:t>.</w:t>
      </w:r>
    </w:p>
    <w:p w14:paraId="214AC86A" w14:textId="4CBA7066" w:rsidR="00DD1D2C" w:rsidRPr="003F3DA8" w:rsidRDefault="00DD1D2C" w:rsidP="003F3DA8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37" w:name="_Toc128126235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25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Acknowledgement_MarketDocument (v8.1)</w:t>
      </w:r>
      <w:bookmarkEnd w:id="637"/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510"/>
        <w:gridCol w:w="3261"/>
        <w:gridCol w:w="2693"/>
        <w:gridCol w:w="996"/>
      </w:tblGrid>
      <w:tr w:rsidR="00DD1D2C" w:rsidRPr="001C6EE1" w14:paraId="420771BC" w14:textId="77777777" w:rsidTr="00BB5EB9">
        <w:trPr>
          <w:trHeight w:val="535"/>
          <w:tblHeader/>
        </w:trPr>
        <w:tc>
          <w:tcPr>
            <w:tcW w:w="2830" w:type="dxa"/>
            <w:gridSpan w:val="3"/>
            <w:shd w:val="clear" w:color="auto" w:fill="71D0D9"/>
            <w:noWrap/>
            <w:vAlign w:val="center"/>
            <w:hideMark/>
          </w:tcPr>
          <w:p w14:paraId="4CF75E6D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261" w:type="dxa"/>
            <w:shd w:val="clear" w:color="auto" w:fill="71D0D9"/>
            <w:vAlign w:val="center"/>
            <w:hideMark/>
          </w:tcPr>
          <w:p w14:paraId="48EE6638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shd w:val="clear" w:color="auto" w:fill="71D0D9"/>
            <w:vAlign w:val="center"/>
            <w:hideMark/>
          </w:tcPr>
          <w:p w14:paraId="7CD45E63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Datový ty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p a </w:t>
            </w:r>
          </w:p>
          <w:p w14:paraId="7A35F951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</w:t>
            </w: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říklad</w:t>
            </w:r>
            <w:r w:rsidRPr="001C6EE1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8"/>
            </w:r>
          </w:p>
        </w:tc>
        <w:tc>
          <w:tcPr>
            <w:tcW w:w="996" w:type="dxa"/>
            <w:shd w:val="clear" w:color="auto" w:fill="71D0D9"/>
            <w:noWrap/>
            <w:vAlign w:val="center"/>
            <w:hideMark/>
          </w:tcPr>
          <w:p w14:paraId="03AA9449" w14:textId="77777777" w:rsidR="00DD1D2C" w:rsidRPr="001C6EE1" w:rsidRDefault="00DD1D2C" w:rsidP="00BB5EB9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1C6EE1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Využití ve zprávách</w:t>
            </w:r>
            <w:r w:rsidRPr="001C6EE1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39"/>
            </w:r>
          </w:p>
        </w:tc>
      </w:tr>
      <w:tr w:rsidR="00DD1D2C" w:rsidRPr="00553CD2" w14:paraId="376F3CE0" w14:textId="77777777" w:rsidTr="00BB5EB9">
        <w:tc>
          <w:tcPr>
            <w:tcW w:w="9780" w:type="dxa"/>
            <w:gridSpan w:val="6"/>
            <w:shd w:val="clear" w:color="auto" w:fill="C8EAF2"/>
            <w:hideMark/>
          </w:tcPr>
          <w:p w14:paraId="32A3227F" w14:textId="0A112E54" w:rsidR="00DD1D2C" w:rsidRPr="00553CD2" w:rsidRDefault="00DD1D2C" w:rsidP="00BB5EB9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Acknowledgement_MarketDocument</w:t>
            </w:r>
            <w:r w:rsidR="009669F0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</w:t>
            </w: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(v8.1)</w:t>
            </w:r>
          </w:p>
        </w:tc>
      </w:tr>
      <w:tr w:rsidR="00DD1D2C" w:rsidRPr="00553CD2" w14:paraId="454E59FE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417F35F1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48452CD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mRID</w:t>
            </w:r>
          </w:p>
        </w:tc>
        <w:tc>
          <w:tcPr>
            <w:tcW w:w="3261" w:type="dxa"/>
            <w:shd w:val="clear" w:color="auto" w:fill="auto"/>
          </w:tcPr>
          <w:p w14:paraId="20D679EB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Jednoznačný identifikátor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Acknowledgement 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dokumentu generovaný zdrojovým systémem odesílatele.</w:t>
            </w:r>
          </w:p>
        </w:tc>
        <w:tc>
          <w:tcPr>
            <w:tcW w:w="2693" w:type="dxa"/>
            <w:shd w:val="clear" w:color="auto" w:fill="auto"/>
          </w:tcPr>
          <w:p w14:paraId="5F0FF43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string(60)</w:t>
            </w:r>
          </w:p>
          <w:p w14:paraId="02193655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20190501_A13_8591824000205_1</w:t>
            </w:r>
          </w:p>
        </w:tc>
        <w:tc>
          <w:tcPr>
            <w:tcW w:w="996" w:type="dxa"/>
            <w:shd w:val="clear" w:color="auto" w:fill="auto"/>
          </w:tcPr>
          <w:p w14:paraId="1C460584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130B5230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69DF493A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36091BC0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createdDateTime</w:t>
            </w:r>
          </w:p>
        </w:tc>
        <w:tc>
          <w:tcPr>
            <w:tcW w:w="3261" w:type="dxa"/>
          </w:tcPr>
          <w:p w14:paraId="167A5AE3" w14:textId="1F1E28C1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Časové razítko vytvoření dokumentu.</w:t>
            </w:r>
            <w:r w:rsidR="009669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EFD6A8A" w14:textId="77777777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Dle ISO 8601, v UTC formátu: YYYY-MM-DDTHH:MM:SSZ</w:t>
            </w:r>
          </w:p>
        </w:tc>
        <w:tc>
          <w:tcPr>
            <w:tcW w:w="2693" w:type="dxa"/>
          </w:tcPr>
          <w:p w14:paraId="0AED1331" w14:textId="77777777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</w:rPr>
              <w:t xml:space="preserve">dateTime </w:t>
            </w:r>
          </w:p>
          <w:p w14:paraId="4405F75F" w14:textId="77777777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2019-05-01T07:10:30Z</w:t>
            </w:r>
          </w:p>
        </w:tc>
        <w:tc>
          <w:tcPr>
            <w:tcW w:w="996" w:type="dxa"/>
          </w:tcPr>
          <w:p w14:paraId="33EFD6AC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608F19AC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345CBCC7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64C2E0C1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</w:t>
            </w:r>
          </w:p>
        </w:tc>
        <w:tc>
          <w:tcPr>
            <w:tcW w:w="3261" w:type="dxa"/>
          </w:tcPr>
          <w:p w14:paraId="23352A60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Identifikace odesílatele dokumentu 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EIC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nebo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EAN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kód) </w:t>
            </w:r>
          </w:p>
        </w:tc>
        <w:tc>
          <w:tcPr>
            <w:tcW w:w="2693" w:type="dxa"/>
          </w:tcPr>
          <w:p w14:paraId="49A76BAF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string(16)</w:t>
            </w:r>
          </w:p>
          <w:p w14:paraId="36DAE501" w14:textId="77777777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27XOTE-CZECHREPB nebo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br/>
              <w:t>8591824000205</w:t>
            </w:r>
          </w:p>
        </w:tc>
        <w:tc>
          <w:tcPr>
            <w:tcW w:w="996" w:type="dxa"/>
          </w:tcPr>
          <w:p w14:paraId="06901555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66002D9E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6CD8B35F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50664630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sender_MarketParticipant.mRID.codingScheme</w:t>
            </w:r>
          </w:p>
        </w:tc>
        <w:tc>
          <w:tcPr>
            <w:tcW w:w="3261" w:type="dxa"/>
          </w:tcPr>
          <w:p w14:paraId="7E9F70E2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odesílatel uveden:</w:t>
            </w:r>
          </w:p>
          <w:p w14:paraId="45BA78F3" w14:textId="77777777" w:rsidR="00DD1D2C" w:rsidRPr="00553CD2" w:rsidRDefault="00DD1D2C" w:rsidP="001E06A3">
            <w:pPr>
              <w:pStyle w:val="Odstavecseseznamem"/>
              <w:numPr>
                <w:ilvl w:val="0"/>
                <w:numId w:val="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A01 - Energy Identification Coding Scheme (EIC)</w:t>
            </w:r>
          </w:p>
          <w:p w14:paraId="1DBEDD05" w14:textId="77777777" w:rsidR="00DD1D2C" w:rsidRPr="00553CD2" w:rsidRDefault="00DD1D2C" w:rsidP="001E06A3">
            <w:pPr>
              <w:pStyle w:val="Odstavecseseznamem"/>
              <w:numPr>
                <w:ilvl w:val="0"/>
                <w:numId w:val="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A10 – pro EAN</w:t>
            </w:r>
          </w:p>
        </w:tc>
        <w:tc>
          <w:tcPr>
            <w:tcW w:w="2693" w:type="dxa"/>
            <w:shd w:val="clear" w:color="auto" w:fill="FFFFCC"/>
          </w:tcPr>
          <w:p w14:paraId="3E31BB05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</w:p>
          <w:p w14:paraId="14E07D1F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{A01; A10}</w:t>
            </w:r>
          </w:p>
        </w:tc>
        <w:tc>
          <w:tcPr>
            <w:tcW w:w="996" w:type="dxa"/>
          </w:tcPr>
          <w:p w14:paraId="032CBAA0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4F31B437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2FE2E7A9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2EDE0008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sender_MarketParticipant.marketRole.type</w:t>
            </w:r>
          </w:p>
        </w:tc>
        <w:tc>
          <w:tcPr>
            <w:tcW w:w="3261" w:type="dxa"/>
          </w:tcPr>
          <w:p w14:paraId="15B4113E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Role odesílatele požadovaného dokumentu:</w:t>
            </w:r>
          </w:p>
          <w:p w14:paraId="3806454D" w14:textId="77777777" w:rsidR="00DD1D2C" w:rsidRPr="00553CD2" w:rsidRDefault="00DD1D2C" w:rsidP="001E06A3">
            <w:pPr>
              <w:pStyle w:val="Odstavecseseznamem"/>
              <w:numPr>
                <w:ilvl w:val="0"/>
                <w:numId w:val="7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–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Market operator</w:t>
            </w:r>
          </w:p>
        </w:tc>
        <w:tc>
          <w:tcPr>
            <w:tcW w:w="2693" w:type="dxa"/>
            <w:shd w:val="clear" w:color="auto" w:fill="FFFFCC"/>
          </w:tcPr>
          <w:p w14:paraId="639D6347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string(3) </w:t>
            </w:r>
          </w:p>
          <w:p w14:paraId="27F67F80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11</w:t>
            </w:r>
          </w:p>
        </w:tc>
        <w:tc>
          <w:tcPr>
            <w:tcW w:w="996" w:type="dxa"/>
          </w:tcPr>
          <w:p w14:paraId="368609C6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64AA48B6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40DB802A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3FD0B176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</w:t>
            </w:r>
          </w:p>
        </w:tc>
        <w:tc>
          <w:tcPr>
            <w:tcW w:w="3261" w:type="dxa"/>
          </w:tcPr>
          <w:p w14:paraId="4434CC6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Identifikace příjemce dokumentu (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EIC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nebo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EAN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kód) </w:t>
            </w:r>
          </w:p>
        </w:tc>
        <w:tc>
          <w:tcPr>
            <w:tcW w:w="2693" w:type="dxa"/>
          </w:tcPr>
          <w:p w14:paraId="3892E277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</w:rPr>
              <w:t>string(16)</w:t>
            </w:r>
          </w:p>
          <w:p w14:paraId="7606AE8B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2614AA">
              <w:rPr>
                <w:rFonts w:ascii="Arial" w:hAnsi="Arial" w:cs="Arial"/>
                <w:sz w:val="16"/>
                <w:szCs w:val="16"/>
                <w:lang w:eastAsia="cs-CZ"/>
              </w:rPr>
              <w:t>11X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JKL</w:t>
            </w:r>
            <w:r w:rsidRPr="002614AA">
              <w:rPr>
                <w:rFonts w:ascii="Arial" w:hAnsi="Arial" w:cs="Arial"/>
                <w:sz w:val="16"/>
                <w:szCs w:val="16"/>
                <w:lang w:eastAsia="cs-CZ"/>
              </w:rPr>
              <w:t xml:space="preserve">-CZ------1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nebo 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85918240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999</w:t>
            </w:r>
            <w:r w:rsidRPr="00D403D4">
              <w:rPr>
                <w:rFonts w:ascii="Arial" w:hAnsi="Arial" w:cs="Arial"/>
                <w:sz w:val="16"/>
                <w:szCs w:val="16"/>
                <w:lang w:eastAsia="cs-CZ"/>
              </w:rPr>
              <w:t>02</w:t>
            </w:r>
          </w:p>
        </w:tc>
        <w:tc>
          <w:tcPr>
            <w:tcW w:w="996" w:type="dxa"/>
          </w:tcPr>
          <w:p w14:paraId="7962F6FD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41788CBF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73B4513F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679DC3A3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receiver_MarketParticipant.mRID.codingScheme</w:t>
            </w:r>
          </w:p>
        </w:tc>
        <w:tc>
          <w:tcPr>
            <w:tcW w:w="3261" w:type="dxa"/>
          </w:tcPr>
          <w:p w14:paraId="2A6737D5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Formát, ve kterém je příjemce uveden:</w:t>
            </w:r>
          </w:p>
          <w:p w14:paraId="54D5A445" w14:textId="77777777" w:rsidR="00DD1D2C" w:rsidRPr="00553CD2" w:rsidRDefault="00DD1D2C" w:rsidP="001E06A3">
            <w:pPr>
              <w:pStyle w:val="Odstavecseseznamem"/>
              <w:numPr>
                <w:ilvl w:val="0"/>
                <w:numId w:val="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A01 - Energy Identification Coding Scheme (EIC)</w:t>
            </w:r>
          </w:p>
          <w:p w14:paraId="230BC642" w14:textId="77777777" w:rsidR="00DD1D2C" w:rsidRPr="00553CD2" w:rsidRDefault="00DD1D2C" w:rsidP="001E06A3">
            <w:pPr>
              <w:pStyle w:val="Odstavecseseznamem"/>
              <w:numPr>
                <w:ilvl w:val="0"/>
                <w:numId w:val="6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A10 – pro EAN</w:t>
            </w:r>
          </w:p>
        </w:tc>
        <w:tc>
          <w:tcPr>
            <w:tcW w:w="2693" w:type="dxa"/>
            <w:shd w:val="clear" w:color="auto" w:fill="FFFFCC"/>
          </w:tcPr>
          <w:p w14:paraId="15C187A1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string(3)</w:t>
            </w:r>
          </w:p>
          <w:p w14:paraId="3C7CE110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{A01; A10}</w:t>
            </w:r>
          </w:p>
        </w:tc>
        <w:tc>
          <w:tcPr>
            <w:tcW w:w="996" w:type="dxa"/>
          </w:tcPr>
          <w:p w14:paraId="1DD2F7C9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7E069E0D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48BC541A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7BF345AE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receiver_MarketParticipant.marketRole.type</w:t>
            </w:r>
          </w:p>
        </w:tc>
        <w:tc>
          <w:tcPr>
            <w:tcW w:w="3261" w:type="dxa"/>
          </w:tcPr>
          <w:p w14:paraId="3EC5150E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Role příjemce požadovaného dokumentu:</w:t>
            </w:r>
          </w:p>
          <w:p w14:paraId="29C582D8" w14:textId="77777777" w:rsidR="00DD1D2C" w:rsidRPr="0097478F" w:rsidRDefault="00DD1D2C" w:rsidP="00A45E9C">
            <w:pPr>
              <w:pStyle w:val="Odstavecseseznamem"/>
              <w:numPr>
                <w:ilvl w:val="0"/>
                <w:numId w:val="8"/>
              </w:num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A01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–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Účastník (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 xml:space="preserve">Trade responsible party) </w:t>
            </w:r>
          </w:p>
        </w:tc>
        <w:tc>
          <w:tcPr>
            <w:tcW w:w="2693" w:type="dxa"/>
            <w:shd w:val="clear" w:color="auto" w:fill="FFFFCC"/>
          </w:tcPr>
          <w:p w14:paraId="19395A42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string(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553CD2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48485BE2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{A01}</w:t>
            </w:r>
          </w:p>
        </w:tc>
        <w:tc>
          <w:tcPr>
            <w:tcW w:w="996" w:type="dxa"/>
          </w:tcPr>
          <w:p w14:paraId="1AF9D900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7E061514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5EEA5CBF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5FF4E752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received_MarketDocument.mRID</w:t>
            </w:r>
          </w:p>
        </w:tc>
        <w:tc>
          <w:tcPr>
            <w:tcW w:w="3261" w:type="dxa"/>
          </w:tcPr>
          <w:p w14:paraId="515B301F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Jednoznačný identifikátor dokumentu, na který je vracena odpověď.</w:t>
            </w:r>
          </w:p>
        </w:tc>
        <w:tc>
          <w:tcPr>
            <w:tcW w:w="2693" w:type="dxa"/>
          </w:tcPr>
          <w:p w14:paraId="3251EE5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</w:rPr>
              <w:t>string(60)</w:t>
            </w:r>
          </w:p>
          <w:p w14:paraId="0C31CB6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20190501_A13_8591824010402_1</w:t>
            </w:r>
          </w:p>
        </w:tc>
        <w:tc>
          <w:tcPr>
            <w:tcW w:w="996" w:type="dxa"/>
          </w:tcPr>
          <w:p w14:paraId="6D555761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0BFB50A2" w14:textId="77777777" w:rsidTr="00BB5EB9">
        <w:trPr>
          <w:trHeight w:val="270"/>
        </w:trPr>
        <w:tc>
          <w:tcPr>
            <w:tcW w:w="160" w:type="dxa"/>
            <w:shd w:val="clear" w:color="auto" w:fill="auto"/>
            <w:hideMark/>
          </w:tcPr>
          <w:p w14:paraId="0AD43B2C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auto"/>
            <w:hideMark/>
          </w:tcPr>
          <w:p w14:paraId="0AEEC69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received_MarketDocument.createdDateTime</w:t>
            </w:r>
          </w:p>
        </w:tc>
        <w:tc>
          <w:tcPr>
            <w:tcW w:w="3261" w:type="dxa"/>
          </w:tcPr>
          <w:p w14:paraId="0545BD98" w14:textId="3458F7C4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Časové razítko vytvoření požadovaného dokumentu.</w:t>
            </w:r>
            <w:r w:rsidR="009669F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F8713CF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Dle ISO 8601, v UTC formátu: YYYY-MM-DDTHH:MM:SSZ</w:t>
            </w:r>
          </w:p>
        </w:tc>
        <w:tc>
          <w:tcPr>
            <w:tcW w:w="2693" w:type="dxa"/>
          </w:tcPr>
          <w:p w14:paraId="5C0FD0C0" w14:textId="77777777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</w:rPr>
              <w:t>dateTime</w:t>
            </w:r>
          </w:p>
          <w:p w14:paraId="65C84CCF" w14:textId="77777777" w:rsidR="00DD1D2C" w:rsidRPr="00553CD2" w:rsidRDefault="00DD1D2C" w:rsidP="00BB5EB9">
            <w:pPr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2019-05-01T07:11:05Z</w:t>
            </w:r>
          </w:p>
          <w:p w14:paraId="50379317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996" w:type="dxa"/>
          </w:tcPr>
          <w:p w14:paraId="7F12B6CA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5505BE35" w14:textId="77777777" w:rsidTr="00BB5EB9">
        <w:trPr>
          <w:trHeight w:val="270"/>
        </w:trPr>
        <w:tc>
          <w:tcPr>
            <w:tcW w:w="160" w:type="dxa"/>
            <w:shd w:val="clear" w:color="auto" w:fill="B6DDE8" w:themeFill="accent5" w:themeFillTint="66"/>
            <w:hideMark/>
          </w:tcPr>
          <w:p w14:paraId="43510409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670" w:type="dxa"/>
            <w:gridSpan w:val="2"/>
            <w:shd w:val="clear" w:color="auto" w:fill="B6DDE8" w:themeFill="accent5" w:themeFillTint="66"/>
            <w:hideMark/>
          </w:tcPr>
          <w:p w14:paraId="1614950E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Reason</w:t>
            </w:r>
          </w:p>
        </w:tc>
        <w:tc>
          <w:tcPr>
            <w:tcW w:w="6950" w:type="dxa"/>
            <w:gridSpan w:val="3"/>
            <w:shd w:val="clear" w:color="auto" w:fill="B6DDE8" w:themeFill="accent5" w:themeFillTint="66"/>
          </w:tcPr>
          <w:p w14:paraId="2EA6EE03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Stru</w:t>
            </w: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ktura</w:t>
            </w:r>
            <w:r w:rsidRPr="00D403D4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 </w:t>
            </w: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(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 xml:space="preserve">četnost: </w:t>
            </w:r>
            <w:r w:rsidRPr="00553CD2">
              <w:rPr>
                <w:rFonts w:ascii="Arial" w:hAnsi="Arial" w:cs="Arial"/>
                <w:i/>
                <w:iCs/>
                <w:sz w:val="16"/>
                <w:szCs w:val="16"/>
                <w:lang w:eastAsia="cs-CZ"/>
              </w:rPr>
              <w:t>1..n)</w:t>
            </w:r>
          </w:p>
        </w:tc>
      </w:tr>
      <w:tr w:rsidR="00DD1D2C" w:rsidRPr="00553CD2" w14:paraId="19759B47" w14:textId="77777777" w:rsidTr="00BB5EB9">
        <w:trPr>
          <w:trHeight w:val="255"/>
        </w:trPr>
        <w:tc>
          <w:tcPr>
            <w:tcW w:w="160" w:type="dxa"/>
            <w:shd w:val="clear" w:color="auto" w:fill="auto"/>
            <w:hideMark/>
          </w:tcPr>
          <w:p w14:paraId="585EDE47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shd w:val="clear" w:color="auto" w:fill="auto"/>
            <w:hideMark/>
          </w:tcPr>
          <w:p w14:paraId="4A8240A1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shd w:val="clear" w:color="auto" w:fill="auto"/>
            <w:hideMark/>
          </w:tcPr>
          <w:p w14:paraId="01F63D7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code</w:t>
            </w:r>
          </w:p>
        </w:tc>
        <w:tc>
          <w:tcPr>
            <w:tcW w:w="3261" w:type="dxa"/>
          </w:tcPr>
          <w:p w14:paraId="5EA134C1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Návratové kódy (dle standardu CIM) identifikující chyby na úrovni hlavičky dokumentu.</w:t>
            </w:r>
          </w:p>
        </w:tc>
        <w:tc>
          <w:tcPr>
            <w:tcW w:w="2693" w:type="dxa"/>
          </w:tcPr>
          <w:p w14:paraId="6971BC3C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string(3)</w:t>
            </w:r>
          </w:p>
          <w:p w14:paraId="4B4F3EC2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A94</w:t>
            </w:r>
          </w:p>
        </w:tc>
        <w:tc>
          <w:tcPr>
            <w:tcW w:w="996" w:type="dxa"/>
          </w:tcPr>
          <w:p w14:paraId="3A278712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  <w:tr w:rsidR="00DD1D2C" w:rsidRPr="00553CD2" w14:paraId="7B507DE9" w14:textId="77777777" w:rsidTr="00BB5EB9">
        <w:trPr>
          <w:trHeight w:val="270"/>
        </w:trPr>
        <w:tc>
          <w:tcPr>
            <w:tcW w:w="160" w:type="dxa"/>
            <w:shd w:val="clear" w:color="auto" w:fill="auto"/>
            <w:hideMark/>
          </w:tcPr>
          <w:p w14:paraId="4FD2AF2F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60" w:type="dxa"/>
            <w:shd w:val="clear" w:color="auto" w:fill="auto"/>
            <w:hideMark/>
          </w:tcPr>
          <w:p w14:paraId="60978759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2510" w:type="dxa"/>
            <w:shd w:val="clear" w:color="auto" w:fill="auto"/>
            <w:hideMark/>
          </w:tcPr>
          <w:p w14:paraId="3030430A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text</w:t>
            </w:r>
          </w:p>
        </w:tc>
        <w:tc>
          <w:tcPr>
            <w:tcW w:w="3261" w:type="dxa"/>
          </w:tcPr>
          <w:p w14:paraId="4688AB14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Upřesňující popis chyby.</w:t>
            </w:r>
          </w:p>
        </w:tc>
        <w:tc>
          <w:tcPr>
            <w:tcW w:w="2693" w:type="dxa"/>
          </w:tcPr>
          <w:p w14:paraId="0417ECF2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xs:</w:t>
            </w: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string(512)</w:t>
            </w:r>
          </w:p>
          <w:p w14:paraId="24E9A8C1" w14:textId="77777777" w:rsidR="00DD1D2C" w:rsidRPr="00553CD2" w:rsidRDefault="00DD1D2C" w:rsidP="00BB5EB9">
            <w:pPr>
              <w:suppressAutoHyphens w:val="0"/>
              <w:spacing w:after="0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Invalid message type.</w:t>
            </w:r>
          </w:p>
        </w:tc>
        <w:tc>
          <w:tcPr>
            <w:tcW w:w="996" w:type="dxa"/>
          </w:tcPr>
          <w:p w14:paraId="32FBA75E" w14:textId="77777777" w:rsidR="00DD1D2C" w:rsidRPr="00553CD2" w:rsidRDefault="00DD1D2C" w:rsidP="00BB5EB9">
            <w:pPr>
              <w:suppressAutoHyphens w:val="0"/>
              <w:spacing w:after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553CD2">
              <w:rPr>
                <w:rFonts w:ascii="Arial" w:hAnsi="Arial" w:cs="Arial"/>
                <w:sz w:val="16"/>
                <w:szCs w:val="16"/>
                <w:lang w:eastAsia="cs-CZ"/>
              </w:rPr>
              <w:t>P</w:t>
            </w:r>
          </w:p>
        </w:tc>
      </w:tr>
    </w:tbl>
    <w:p w14:paraId="59FB5FC2" w14:textId="77777777" w:rsidR="00DD1D2C" w:rsidRPr="00B51691" w:rsidRDefault="00DD1D2C" w:rsidP="00DD1D2C"/>
    <w:p w14:paraId="1B958918" w14:textId="6DA2F7D2" w:rsidR="00DD1D2C" w:rsidRPr="00D30CB8" w:rsidRDefault="00DD1D2C" w:rsidP="00D30CB8">
      <w:pPr>
        <w:pStyle w:val="Nadpis4"/>
        <w:numPr>
          <w:ilvl w:val="3"/>
          <w:numId w:val="2"/>
        </w:numPr>
      </w:pPr>
      <w:r w:rsidRPr="00D30CB8">
        <w:t xml:space="preserve">Acknowledgement_MarketDocument (v8.1) – návratové kódy v elementu Reason pro oblast </w:t>
      </w:r>
      <w:r w:rsidR="00464BD0" w:rsidRPr="00D30CB8">
        <w:t>IDA</w:t>
      </w:r>
    </w:p>
    <w:p w14:paraId="52B91B9C" w14:textId="6E321334" w:rsidR="00DD1D2C" w:rsidRPr="000F7FCA" w:rsidRDefault="00DD1D2C" w:rsidP="00DD1D2C">
      <w:r>
        <w:t>Návratové kódy a jejich upřesňující popis v </w:t>
      </w:r>
      <w:r w:rsidRPr="008B3451">
        <w:t>Acknowledgement_MarketDocument</w:t>
      </w:r>
      <w:r w:rsidRPr="001076EC">
        <w:t xml:space="preserve"> (</w:t>
      </w:r>
      <w:r>
        <w:t xml:space="preserve">EAD) pro oblast </w:t>
      </w:r>
      <w:r w:rsidR="00A76DE3">
        <w:t>IDA</w:t>
      </w:r>
      <w:r>
        <w:t>:</w:t>
      </w:r>
    </w:p>
    <w:p w14:paraId="22650ADD" w14:textId="71142D8E" w:rsidR="00DD1D2C" w:rsidRPr="003F3DA8" w:rsidRDefault="00DD1D2C" w:rsidP="003F3DA8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38" w:name="_Toc128126236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lastRenderedPageBreak/>
        <w:t xml:space="preserve">Tabulka 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26</w:t>
      </w:r>
      <w:r w:rsidR="00E8198D"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Acknowledgement_MarketDocument (v8.1) – Návratové kódy atributů Reason.code, Reason.text pro oblast </w:t>
      </w:r>
      <w:r w:rsid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IDA</w:t>
      </w:r>
      <w:bookmarkEnd w:id="638"/>
    </w:p>
    <w:tbl>
      <w:tblPr>
        <w:tblW w:w="7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3"/>
        <w:gridCol w:w="6405"/>
      </w:tblGrid>
      <w:tr w:rsidR="00DD1D2C" w:rsidRPr="009117E3" w14:paraId="27EB66CF" w14:textId="77777777" w:rsidTr="00BB5EB9">
        <w:trPr>
          <w:trHeight w:val="420"/>
          <w:tblHeader/>
        </w:trPr>
        <w:tc>
          <w:tcPr>
            <w:tcW w:w="923" w:type="dxa"/>
            <w:shd w:val="clear" w:color="auto" w:fill="71D0D9"/>
            <w:vAlign w:val="center"/>
            <w:hideMark/>
          </w:tcPr>
          <w:p w14:paraId="195E75F0" w14:textId="77777777" w:rsidR="00DD1D2C" w:rsidRPr="009117E3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117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code </w:t>
            </w:r>
          </w:p>
        </w:tc>
        <w:tc>
          <w:tcPr>
            <w:tcW w:w="6405" w:type="dxa"/>
            <w:shd w:val="clear" w:color="auto" w:fill="71D0D9"/>
            <w:vAlign w:val="center"/>
            <w:hideMark/>
          </w:tcPr>
          <w:p w14:paraId="57DF2DC3" w14:textId="77777777" w:rsidR="00DD1D2C" w:rsidRPr="009117E3" w:rsidRDefault="00DD1D2C" w:rsidP="00BB5EB9">
            <w:pPr>
              <w:spacing w:after="0"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9117E3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text </w:t>
            </w:r>
          </w:p>
        </w:tc>
      </w:tr>
      <w:tr w:rsidR="00DD1D2C" w:rsidRPr="004F1B8A" w14:paraId="1BEFE8D2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CD3EC4B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A04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391CAB99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The time interval is to be within one delivery day only.</w:t>
            </w:r>
          </w:p>
        </w:tc>
      </w:tr>
      <w:tr w:rsidR="00DD1D2C" w:rsidRPr="004F1B8A" w14:paraId="326F2233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DC38AC4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A51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31AF702C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Message identification conflict.</w:t>
            </w:r>
          </w:p>
        </w:tc>
      </w:tr>
      <w:tr w:rsidR="00DD1D2C" w:rsidRPr="004F1B8A" w14:paraId="7A2C4DE2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6C7FCCAD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A53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7DDBF3FE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Invalid receiver identification.</w:t>
            </w:r>
          </w:p>
        </w:tc>
      </w:tr>
      <w:tr w:rsidR="00DD1D2C" w:rsidRPr="004F1B8A" w14:paraId="771170CA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10B4C5A0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A78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020E3B9C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Sender role invalid.</w:t>
            </w:r>
          </w:p>
        </w:tc>
      </w:tr>
      <w:tr w:rsidR="00DD1D2C" w:rsidRPr="004F1B8A" w14:paraId="13B6320A" w14:textId="77777777" w:rsidTr="00BB5EB9">
        <w:trPr>
          <w:trHeight w:val="53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7320DA29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A78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4E5E5380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Invalid sender coding scheme.</w:t>
            </w:r>
          </w:p>
        </w:tc>
      </w:tr>
      <w:tr w:rsidR="00DD1D2C" w:rsidRPr="004F1B8A" w14:paraId="1D28679A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4FAA699F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A78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57A2D73F" w14:textId="77777777" w:rsidR="00DD1D2C" w:rsidRPr="00FF5450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FF5450">
              <w:rPr>
                <w:rFonts w:ascii="Arial" w:hAnsi="Arial" w:cs="Arial"/>
                <w:sz w:val="16"/>
                <w:szCs w:val="16"/>
              </w:rPr>
              <w:t>Invalid sender identification.</w:t>
            </w:r>
          </w:p>
        </w:tc>
      </w:tr>
      <w:tr w:rsidR="00DD1D2C" w:rsidRPr="00553CD2" w14:paraId="5A325D4D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21B3F03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A79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5A4D152E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Invalid message type.</w:t>
            </w:r>
          </w:p>
        </w:tc>
      </w:tr>
      <w:tr w:rsidR="00DD1D2C" w:rsidRPr="00553CD2" w14:paraId="6E14DB45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93239C6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76DF42DC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Data capacit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53CD2">
              <w:rPr>
                <w:rFonts w:ascii="Arial" w:hAnsi="Arial" w:cs="Arial"/>
                <w:sz w:val="16"/>
                <w:szCs w:val="16"/>
              </w:rPr>
              <w:t xml:space="preserve"> are not available, were not published.</w:t>
            </w:r>
          </w:p>
        </w:tc>
      </w:tr>
      <w:tr w:rsidR="00DD1D2C" w:rsidRPr="00553CD2" w14:paraId="58C31C08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12CCEE4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1F09DF2A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Invalid message type.</w:t>
            </w:r>
          </w:p>
        </w:tc>
      </w:tr>
      <w:tr w:rsidR="00DD1D2C" w:rsidRPr="00553CD2" w14:paraId="2EED1B72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0174D93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2907E51C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Sender role invalid.</w:t>
            </w:r>
          </w:p>
        </w:tc>
      </w:tr>
      <w:tr w:rsidR="00DD1D2C" w:rsidRPr="00553CD2" w14:paraId="406669D2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5942A7B3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6D285C36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Invalid receiver role.</w:t>
            </w:r>
          </w:p>
        </w:tc>
      </w:tr>
      <w:tr w:rsidR="00DD1D2C" w:rsidRPr="00553CD2" w14:paraId="34CF2858" w14:textId="77777777" w:rsidTr="00BB5EB9">
        <w:trPr>
          <w:trHeight w:val="270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33F66DD7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0FE08EB3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Data capacit</w:t>
            </w:r>
            <w:r>
              <w:rPr>
                <w:rFonts w:ascii="Arial" w:hAnsi="Arial" w:cs="Arial"/>
                <w:sz w:val="16"/>
                <w:szCs w:val="16"/>
              </w:rPr>
              <w:t>y</w:t>
            </w:r>
            <w:r w:rsidRPr="00553CD2">
              <w:rPr>
                <w:rFonts w:ascii="Arial" w:hAnsi="Arial" w:cs="Arial"/>
                <w:sz w:val="16"/>
                <w:szCs w:val="16"/>
              </w:rPr>
              <w:t xml:space="preserve"> are not available, delivery date is not yet open for trading.</w:t>
            </w:r>
          </w:p>
        </w:tc>
      </w:tr>
      <w:tr w:rsidR="00DD1D2C" w:rsidRPr="00553CD2" w14:paraId="3FEA1228" w14:textId="77777777" w:rsidTr="00BB5EB9">
        <w:trPr>
          <w:trHeight w:val="285"/>
        </w:trPr>
        <w:tc>
          <w:tcPr>
            <w:tcW w:w="923" w:type="dxa"/>
            <w:shd w:val="clear" w:color="auto" w:fill="auto"/>
            <w:noWrap/>
            <w:vAlign w:val="bottom"/>
            <w:hideMark/>
          </w:tcPr>
          <w:p w14:paraId="0A4B7E1B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  <w:hideMark/>
          </w:tcPr>
          <w:p w14:paraId="0D3185E3" w14:textId="77777777" w:rsidR="00DD1D2C" w:rsidRPr="00553CD2" w:rsidRDefault="00DD1D2C" w:rsidP="00BB5EB9">
            <w:pPr>
              <w:rPr>
                <w:rFonts w:ascii="Arial" w:hAnsi="Arial" w:cs="Arial"/>
                <w:sz w:val="16"/>
                <w:szCs w:val="16"/>
              </w:rPr>
            </w:pPr>
            <w:r w:rsidRPr="00553CD2">
              <w:rPr>
                <w:rFonts w:ascii="Arial" w:hAnsi="Arial" w:cs="Arial"/>
                <w:sz w:val="16"/>
                <w:szCs w:val="16"/>
              </w:rPr>
              <w:t>Inquiry conducted. No data found.</w:t>
            </w:r>
          </w:p>
        </w:tc>
      </w:tr>
      <w:tr w:rsidR="009C198C" w:rsidRPr="00553CD2" w14:paraId="3F64C8AD" w14:textId="77777777" w:rsidTr="00BB5EB9">
        <w:trPr>
          <w:trHeight w:val="285"/>
        </w:trPr>
        <w:tc>
          <w:tcPr>
            <w:tcW w:w="923" w:type="dxa"/>
            <w:shd w:val="clear" w:color="auto" w:fill="auto"/>
            <w:noWrap/>
            <w:vAlign w:val="bottom"/>
          </w:tcPr>
          <w:p w14:paraId="679169DA" w14:textId="2711B5B5" w:rsidR="009C198C" w:rsidRPr="00553CD2" w:rsidRDefault="009C198C" w:rsidP="00BB5E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A94</w:t>
            </w:r>
          </w:p>
        </w:tc>
        <w:tc>
          <w:tcPr>
            <w:tcW w:w="6405" w:type="dxa"/>
            <w:shd w:val="clear" w:color="auto" w:fill="auto"/>
            <w:noWrap/>
            <w:vAlign w:val="bottom"/>
          </w:tcPr>
          <w:p w14:paraId="5096AC82" w14:textId="24EE9AE3" w:rsidR="009C198C" w:rsidRPr="00553CD2" w:rsidRDefault="009C198C" w:rsidP="00BB5EB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Invalid auction identification</w:t>
            </w:r>
          </w:p>
        </w:tc>
      </w:tr>
    </w:tbl>
    <w:p w14:paraId="11C76752" w14:textId="22DBD59D" w:rsidR="00DD1D2C" w:rsidRDefault="00DD1D2C" w:rsidP="00DD1D2C"/>
    <w:p w14:paraId="669EB895" w14:textId="77777777" w:rsidR="00B60565" w:rsidRDefault="00B60565" w:rsidP="00DD1D2C"/>
    <w:p w14:paraId="43CD38B3" w14:textId="4232D65D" w:rsidR="007313C8" w:rsidRDefault="007313C8" w:rsidP="007313C8">
      <w:pPr>
        <w:pStyle w:val="Nadpis1"/>
        <w:numPr>
          <w:ilvl w:val="0"/>
          <w:numId w:val="2"/>
        </w:numPr>
      </w:pPr>
      <w:bookmarkStart w:id="639" w:name="_Toc128995019"/>
      <w:r>
        <w:lastRenderedPageBreak/>
        <w:t xml:space="preserve">Zúčtování – </w:t>
      </w:r>
      <w:r w:rsidR="00C368F9">
        <w:t>trhů (</w:t>
      </w:r>
      <w:r>
        <w:t>ZT</w:t>
      </w:r>
      <w:r w:rsidR="00C368F9">
        <w:t>)</w:t>
      </w:r>
      <w:r>
        <w:t xml:space="preserve"> a </w:t>
      </w:r>
      <w:r w:rsidR="00C368F9">
        <w:t>odchylek (</w:t>
      </w:r>
      <w:r>
        <w:t>ZO</w:t>
      </w:r>
      <w:bookmarkEnd w:id="639"/>
      <w:r w:rsidR="00C368F9">
        <w:t>)</w:t>
      </w:r>
    </w:p>
    <w:p w14:paraId="3304FE20" w14:textId="77777777" w:rsidR="007313C8" w:rsidRDefault="007313C8" w:rsidP="007313C8">
      <w:pPr>
        <w:pStyle w:val="Nadpis2"/>
        <w:numPr>
          <w:ilvl w:val="1"/>
          <w:numId w:val="2"/>
        </w:numPr>
      </w:pPr>
      <w:bookmarkStart w:id="640" w:name="_Toc128995020"/>
      <w:r w:rsidRPr="00B74292">
        <w:t xml:space="preserve">Komunikační scénáře </w:t>
      </w:r>
      <w:r>
        <w:t>ZT a ZO</w:t>
      </w:r>
      <w:bookmarkEnd w:id="640"/>
    </w:p>
    <w:p w14:paraId="6195D5F5" w14:textId="77777777" w:rsidR="00142273" w:rsidRDefault="00142273" w:rsidP="00142273"/>
    <w:p w14:paraId="4C3E0B05" w14:textId="77777777" w:rsidR="00142273" w:rsidRDefault="00142273" w:rsidP="00142273">
      <w:r>
        <w:t xml:space="preserve">Schématické vyobrazení komunikačních scénářů nespecifikuje konkrétní reálné volání příslušné webové služby a neřeší specifické rozdíly v komunikaci Server-Server a Klient-Server, pro zjednodušení jen znázorňuje, v jakém formátu zpráv ÚT předává daný požadavek a jaký formát zprávy je poskytnut jako odpověď. </w:t>
      </w:r>
    </w:p>
    <w:p w14:paraId="033991B1" w14:textId="06AF9325" w:rsidR="00142273" w:rsidRDefault="00142273" w:rsidP="00142273">
      <w:r>
        <w:t>Způsoby komunikace pro jednotlivé komunikační scénáře ZO jsou shrnut v následující tabulce, detailní popis zmíněných způsobů komunikace a příslušných webových služeb je uveden v</w:t>
      </w:r>
      <w:r w:rsidR="004B15E6">
        <w:t xml:space="preserve"> </w:t>
      </w:r>
      <w:r w:rsidR="004B15E6">
        <w:fldChar w:fldCharType="begin"/>
      </w:r>
      <w:r w:rsidR="004B15E6">
        <w:instrText xml:space="preserve"> REF _Ref129005603 \w \h </w:instrText>
      </w:r>
      <w:r w:rsidR="004B15E6">
        <w:fldChar w:fldCharType="separate"/>
      </w:r>
      <w:r w:rsidR="004B15E6">
        <w:t>[1]</w:t>
      </w:r>
      <w:r w:rsidR="004B15E6">
        <w:fldChar w:fldCharType="end"/>
      </w:r>
      <w:r w:rsidR="004B15E6">
        <w:t>.</w:t>
      </w:r>
      <w:r>
        <w:t xml:space="preserve"> </w:t>
      </w:r>
    </w:p>
    <w:p w14:paraId="5296E2BB" w14:textId="77777777" w:rsidR="00142273" w:rsidRDefault="00142273" w:rsidP="00142273"/>
    <w:p w14:paraId="0184F8F4" w14:textId="77CD0E73" w:rsidR="00142273" w:rsidRPr="00843B03" w:rsidRDefault="00142273" w:rsidP="0014227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41" w:name="_Toc128126237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27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Způsoby komunikace pro komunikační scénáře </w:t>
      </w:r>
      <w:r w:rsidR="00462F39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ZT a </w:t>
      </w:r>
      <w:r w:rsidR="007468E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ZO</w:t>
      </w:r>
      <w:bookmarkEnd w:id="64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5"/>
        <w:gridCol w:w="3535"/>
      </w:tblGrid>
      <w:tr w:rsidR="00247446" w14:paraId="01446223" w14:textId="77777777" w:rsidTr="00247446">
        <w:trPr>
          <w:trHeight w:val="465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654F6B06" w14:textId="77777777" w:rsidR="007313C8" w:rsidRDefault="007313C8" w:rsidP="001B60B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Komunikační scénář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32C9C2D6" w14:textId="77777777" w:rsidR="007313C8" w:rsidRDefault="007313C8" w:rsidP="001B60B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Způsob komunikace</w:t>
            </w:r>
          </w:p>
        </w:tc>
      </w:tr>
      <w:tr w:rsidR="00247446" w:rsidRPr="000C4086" w14:paraId="69F841A5" w14:textId="77777777" w:rsidTr="00247446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9CC0" w14:textId="05FC1079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62F39">
              <w:rPr>
                <w:rFonts w:ascii="Arial" w:hAnsi="Arial" w:cs="Arial"/>
                <w:sz w:val="16"/>
                <w:szCs w:val="16"/>
              </w:rPr>
              <w:instrText xml:space="preserve"> REF _Ref118874601 \h  \* MERGEFORMAT </w:instrText>
            </w:r>
            <w:r w:rsidRPr="00462F39">
              <w:rPr>
                <w:rFonts w:ascii="Arial" w:hAnsi="Arial" w:cs="Arial"/>
                <w:sz w:val="16"/>
                <w:szCs w:val="16"/>
              </w:rPr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Koncový plán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2F3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62F39">
              <w:rPr>
                <w:rFonts w:ascii="Arial" w:hAnsi="Arial" w:cs="Arial"/>
                <w:sz w:val="16"/>
                <w:szCs w:val="16"/>
              </w:rPr>
              <w:instrText xml:space="preserve"> REF _Ref118874601 \r \h  \* MERGEFORMAT </w:instrText>
            </w:r>
            <w:r w:rsidRPr="00462F39">
              <w:rPr>
                <w:rFonts w:ascii="Arial" w:hAnsi="Arial" w:cs="Arial"/>
                <w:sz w:val="16"/>
                <w:szCs w:val="16"/>
              </w:rPr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5.1.1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2F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B48E5" w14:textId="77777777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  <w:tr w:rsidR="00247446" w:rsidRPr="000C4086" w14:paraId="3B546BCA" w14:textId="77777777" w:rsidTr="00247446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4994" w14:textId="36999786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62F39">
              <w:rPr>
                <w:rFonts w:ascii="Arial" w:hAnsi="Arial" w:cs="Arial"/>
                <w:sz w:val="16"/>
                <w:szCs w:val="16"/>
              </w:rPr>
              <w:instrText xml:space="preserve"> REF _Ref120608254 \h  \* MERGEFORMAT </w:instrText>
            </w:r>
            <w:r w:rsidRPr="00462F39">
              <w:rPr>
                <w:rFonts w:ascii="Arial" w:hAnsi="Arial" w:cs="Arial"/>
                <w:sz w:val="16"/>
                <w:szCs w:val="16"/>
              </w:rPr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Rozpis výsledků zúčtování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2F3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62F39">
              <w:rPr>
                <w:rFonts w:ascii="Arial" w:hAnsi="Arial" w:cs="Arial"/>
                <w:sz w:val="16"/>
                <w:szCs w:val="16"/>
              </w:rPr>
              <w:instrText xml:space="preserve"> REF _Ref120608254 \r \h  \* MERGEFORMAT </w:instrText>
            </w:r>
            <w:r w:rsidRPr="00462F39">
              <w:rPr>
                <w:rFonts w:ascii="Arial" w:hAnsi="Arial" w:cs="Arial"/>
                <w:sz w:val="16"/>
                <w:szCs w:val="16"/>
              </w:rPr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5.1.2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2F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AF86" w14:textId="77777777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t xml:space="preserve">Asynchronní komunikační scénář </w:t>
            </w:r>
          </w:p>
        </w:tc>
      </w:tr>
      <w:tr w:rsidR="00247446" w:rsidRPr="00462F39" w14:paraId="442FD065" w14:textId="77777777" w:rsidTr="00247446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27E" w14:textId="6BC99A21" w:rsidR="007313C8" w:rsidRPr="00151E54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62F39">
              <w:rPr>
                <w:rFonts w:ascii="Arial" w:hAnsi="Arial" w:cs="Arial"/>
                <w:sz w:val="16"/>
                <w:szCs w:val="16"/>
              </w:rPr>
              <w:instrText xml:space="preserve"> REF _Ref120801838 \h  \* MERGEFORMAT </w:instrText>
            </w:r>
            <w:r w:rsidRPr="00462F39">
              <w:rPr>
                <w:rFonts w:ascii="Arial" w:hAnsi="Arial" w:cs="Arial"/>
                <w:sz w:val="16"/>
                <w:szCs w:val="16"/>
              </w:rPr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Výsledky zúčtování (elektřina)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2F39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62F39">
              <w:rPr>
                <w:rFonts w:ascii="Arial" w:hAnsi="Arial" w:cs="Arial"/>
                <w:sz w:val="16"/>
                <w:szCs w:val="16"/>
              </w:rPr>
              <w:instrText xml:space="preserve"> REF _Ref120801838 \r \h  \* MERGEFORMAT </w:instrText>
            </w:r>
            <w:r w:rsidRPr="00462F39">
              <w:rPr>
                <w:rFonts w:ascii="Arial" w:hAnsi="Arial" w:cs="Arial"/>
                <w:sz w:val="16"/>
                <w:szCs w:val="16"/>
              </w:rPr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5.1.3</w:t>
            </w:r>
            <w:r w:rsidRPr="00462F3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62F3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7B02" w14:textId="77777777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t xml:space="preserve">Asynchronní komunikační scénář </w:t>
            </w:r>
          </w:p>
        </w:tc>
      </w:tr>
      <w:tr w:rsidR="007313C8" w:rsidRPr="000C4086" w14:paraId="78E71170" w14:textId="77777777" w:rsidTr="00247446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645" w14:textId="656923BD" w:rsidR="007313C8" w:rsidRPr="00E50993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099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0993">
              <w:rPr>
                <w:rFonts w:ascii="Arial" w:hAnsi="Arial" w:cs="Arial"/>
                <w:sz w:val="16"/>
                <w:szCs w:val="16"/>
              </w:rPr>
              <w:instrText xml:space="preserve"> REF _Ref118879080 \h  \* MERGEFORMAT </w:instrText>
            </w:r>
            <w:r w:rsidRPr="00E50993">
              <w:rPr>
                <w:rFonts w:ascii="Arial" w:hAnsi="Arial" w:cs="Arial"/>
                <w:sz w:val="16"/>
                <w:szCs w:val="16"/>
              </w:rPr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Statistická data zúčtování odchylek</w:t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993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0993">
              <w:rPr>
                <w:rFonts w:ascii="Arial" w:hAnsi="Arial" w:cs="Arial"/>
                <w:sz w:val="16"/>
                <w:szCs w:val="16"/>
              </w:rPr>
              <w:instrText xml:space="preserve"> REF _Ref118879080 \r \h  \* MERGEFORMAT </w:instrText>
            </w:r>
            <w:r w:rsidRPr="00E50993">
              <w:rPr>
                <w:rFonts w:ascii="Arial" w:hAnsi="Arial" w:cs="Arial"/>
                <w:sz w:val="16"/>
                <w:szCs w:val="16"/>
              </w:rPr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5.1.4</w:t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9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BE45" w14:textId="77777777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t xml:space="preserve">Asynchronní komunikační scénář </w:t>
            </w:r>
          </w:p>
        </w:tc>
      </w:tr>
      <w:tr w:rsidR="007313C8" w:rsidRPr="000C4086" w14:paraId="05C7A87E" w14:textId="77777777" w:rsidTr="00247446"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F49D" w14:textId="1177F613" w:rsidR="007313C8" w:rsidRPr="00E50993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5099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0993">
              <w:rPr>
                <w:rFonts w:ascii="Arial" w:hAnsi="Arial" w:cs="Arial"/>
                <w:sz w:val="16"/>
                <w:szCs w:val="16"/>
              </w:rPr>
              <w:instrText xml:space="preserve"> REF _Ref120801969 \h  \* MERGEFORMAT </w:instrText>
            </w:r>
            <w:r w:rsidRPr="00E50993">
              <w:rPr>
                <w:rFonts w:ascii="Arial" w:hAnsi="Arial" w:cs="Arial"/>
                <w:sz w:val="16"/>
                <w:szCs w:val="16"/>
              </w:rPr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Požadavek na data – Výsledky zúčtování (plyn)</w:t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993">
              <w:rPr>
                <w:rFonts w:ascii="Arial" w:hAnsi="Arial" w:cs="Arial"/>
                <w:sz w:val="16"/>
                <w:szCs w:val="16"/>
              </w:rPr>
              <w:t xml:space="preserve"> (kapitola </w:t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50993">
              <w:rPr>
                <w:rFonts w:ascii="Arial" w:hAnsi="Arial" w:cs="Arial"/>
                <w:sz w:val="16"/>
                <w:szCs w:val="16"/>
              </w:rPr>
              <w:instrText xml:space="preserve"> REF _Ref120801969 \r \h  \* MERGEFORMAT </w:instrText>
            </w:r>
            <w:r w:rsidRPr="00E50993">
              <w:rPr>
                <w:rFonts w:ascii="Arial" w:hAnsi="Arial" w:cs="Arial"/>
                <w:sz w:val="16"/>
                <w:szCs w:val="16"/>
              </w:rPr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5.1.5</w:t>
            </w:r>
            <w:r w:rsidRPr="00E50993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5099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1FDA" w14:textId="77777777" w:rsidR="007313C8" w:rsidRPr="00462F39" w:rsidRDefault="007313C8" w:rsidP="001B60B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62F39">
              <w:rPr>
                <w:rFonts w:ascii="Arial" w:hAnsi="Arial" w:cs="Arial"/>
                <w:sz w:val="16"/>
                <w:szCs w:val="16"/>
              </w:rPr>
              <w:t>Asynchronní komunikační scénář</w:t>
            </w:r>
          </w:p>
        </w:tc>
      </w:tr>
    </w:tbl>
    <w:p w14:paraId="5797A963" w14:textId="77777777" w:rsidR="007313C8" w:rsidRDefault="007313C8" w:rsidP="007313C8"/>
    <w:p w14:paraId="704A1CF8" w14:textId="77777777" w:rsidR="007313C8" w:rsidRDefault="007313C8" w:rsidP="007313C8">
      <w:pPr>
        <w:pStyle w:val="Nadpis3"/>
        <w:numPr>
          <w:ilvl w:val="2"/>
          <w:numId w:val="2"/>
        </w:numPr>
      </w:pPr>
      <w:bookmarkStart w:id="642" w:name="_Ref118874601"/>
      <w:bookmarkStart w:id="643" w:name="_Toc128995021"/>
      <w:r>
        <w:t>Požadavek na data – Koncový plán</w:t>
      </w:r>
      <w:bookmarkEnd w:id="642"/>
      <w:bookmarkEnd w:id="643"/>
    </w:p>
    <w:p w14:paraId="66464669" w14:textId="3919BBE2" w:rsidR="007313C8" w:rsidRDefault="007313C8" w:rsidP="007313C8">
      <w:pPr>
        <w:rPr>
          <w:szCs w:val="22"/>
        </w:rPr>
      </w:pPr>
      <w:r>
        <w:rPr>
          <w:szCs w:val="22"/>
        </w:rPr>
        <w:t xml:space="preserve">Požadavek umožní zjistit </w:t>
      </w:r>
      <w:r w:rsidR="00EF56BF">
        <w:rPr>
          <w:szCs w:val="22"/>
        </w:rPr>
        <w:t xml:space="preserve">souhrn </w:t>
      </w:r>
      <w:r>
        <w:rPr>
          <w:szCs w:val="22"/>
        </w:rPr>
        <w:t>zobchodovaného a nasmlouvané</w:t>
      </w:r>
      <w:r w:rsidR="00EF56BF">
        <w:rPr>
          <w:szCs w:val="22"/>
        </w:rPr>
        <w:t>ho</w:t>
      </w:r>
      <w:r>
        <w:rPr>
          <w:szCs w:val="22"/>
        </w:rPr>
        <w:t xml:space="preserve"> množství (energie v MWh) účastníka trhu, které jsou </w:t>
      </w:r>
      <w:r w:rsidR="00000959">
        <w:rPr>
          <w:szCs w:val="22"/>
        </w:rPr>
        <w:t xml:space="preserve">dále pak </w:t>
      </w:r>
      <w:r>
        <w:rPr>
          <w:szCs w:val="22"/>
        </w:rPr>
        <w:t xml:space="preserve">podkladem pro zúčtování trhů a odchylek. </w:t>
      </w:r>
      <w:r w:rsidR="00EF56BF">
        <w:rPr>
          <w:szCs w:val="22"/>
        </w:rPr>
        <w:t>Dotazem lze získat údaje</w:t>
      </w:r>
      <w:r>
        <w:rPr>
          <w:szCs w:val="22"/>
        </w:rPr>
        <w:t>:</w:t>
      </w:r>
    </w:p>
    <w:p w14:paraId="31080EC6" w14:textId="5416DBAB" w:rsidR="007313C8" w:rsidRDefault="00163777" w:rsidP="007313C8">
      <w:pPr>
        <w:pStyle w:val="Odstavecseseznamem"/>
        <w:numPr>
          <w:ilvl w:val="0"/>
          <w:numId w:val="9"/>
        </w:numPr>
        <w:rPr>
          <w:szCs w:val="22"/>
        </w:rPr>
      </w:pPr>
      <w:r>
        <w:rPr>
          <w:b/>
          <w:bCs/>
          <w:szCs w:val="22"/>
        </w:rPr>
        <w:t>A</w:t>
      </w:r>
      <w:r w:rsidR="007313C8" w:rsidRPr="00151E54">
        <w:rPr>
          <w:b/>
          <w:bCs/>
          <w:szCs w:val="22"/>
        </w:rPr>
        <w:t>ktuální</w:t>
      </w:r>
      <w:r w:rsidR="00EF56BF">
        <w:rPr>
          <w:b/>
          <w:bCs/>
          <w:szCs w:val="22"/>
        </w:rPr>
        <w:t>ho</w:t>
      </w:r>
      <w:r w:rsidR="007313C8" w:rsidRPr="00151E54">
        <w:rPr>
          <w:b/>
          <w:bCs/>
          <w:szCs w:val="22"/>
        </w:rPr>
        <w:t xml:space="preserve"> zobchodovaného množství</w:t>
      </w:r>
      <w:r w:rsidR="007313C8">
        <w:rPr>
          <w:szCs w:val="22"/>
        </w:rPr>
        <w:t xml:space="preserve"> – průběžně agregované zobchodované</w:t>
      </w:r>
      <w:r w:rsidR="007313C8" w:rsidRPr="002D6EC2">
        <w:rPr>
          <w:szCs w:val="22"/>
        </w:rPr>
        <w:t xml:space="preserve"> </w:t>
      </w:r>
      <w:r w:rsidR="007313C8">
        <w:rPr>
          <w:szCs w:val="22"/>
        </w:rPr>
        <w:t xml:space="preserve">a nasmlouvané </w:t>
      </w:r>
      <w:r w:rsidR="007313C8" w:rsidRPr="002D6EC2">
        <w:rPr>
          <w:szCs w:val="22"/>
        </w:rPr>
        <w:t>hodnot</w:t>
      </w:r>
      <w:r w:rsidR="007313C8">
        <w:rPr>
          <w:szCs w:val="22"/>
        </w:rPr>
        <w:t>y pro</w:t>
      </w:r>
      <w:r w:rsidR="007313C8" w:rsidRPr="002D6EC2">
        <w:rPr>
          <w:szCs w:val="22"/>
        </w:rPr>
        <w:t xml:space="preserve"> daný den dodávky </w:t>
      </w:r>
      <w:r w:rsidR="007313C8">
        <w:rPr>
          <w:szCs w:val="22"/>
        </w:rPr>
        <w:t xml:space="preserve">v členění dle </w:t>
      </w:r>
      <w:r w:rsidR="007313C8" w:rsidRPr="002D6EC2">
        <w:rPr>
          <w:szCs w:val="22"/>
        </w:rPr>
        <w:t>jednotlivých trhů</w:t>
      </w:r>
      <w:r w:rsidR="00EF56BF">
        <w:rPr>
          <w:szCs w:val="22"/>
        </w:rPr>
        <w:t>/oblastí</w:t>
      </w:r>
      <w:r w:rsidR="007313C8" w:rsidRPr="002D6EC2">
        <w:rPr>
          <w:szCs w:val="22"/>
        </w:rPr>
        <w:t xml:space="preserve"> s</w:t>
      </w:r>
      <w:r w:rsidR="000F2465">
        <w:rPr>
          <w:szCs w:val="22"/>
        </w:rPr>
        <w:t> </w:t>
      </w:r>
      <w:r w:rsidR="007313C8" w:rsidRPr="002D6EC2">
        <w:rPr>
          <w:szCs w:val="22"/>
        </w:rPr>
        <w:t>elektřinou</w:t>
      </w:r>
      <w:r w:rsidR="000F2465">
        <w:rPr>
          <w:szCs w:val="22"/>
        </w:rPr>
        <w:t>:</w:t>
      </w:r>
      <w:r w:rsidR="007313C8">
        <w:rPr>
          <w:szCs w:val="22"/>
        </w:rPr>
        <w:t xml:space="preserve"> </w:t>
      </w:r>
    </w:p>
    <w:p w14:paraId="0BB6D631" w14:textId="754FA7F7" w:rsidR="0072094F" w:rsidRDefault="000F2465" w:rsidP="0072094F">
      <w:pPr>
        <w:pStyle w:val="Odstavecseseznamem"/>
        <w:numPr>
          <w:ilvl w:val="1"/>
          <w:numId w:val="9"/>
        </w:numPr>
        <w:rPr>
          <w:szCs w:val="22"/>
        </w:rPr>
      </w:pPr>
      <w:r>
        <w:rPr>
          <w:szCs w:val="22"/>
        </w:rPr>
        <w:t>d</w:t>
      </w:r>
      <w:r w:rsidR="0072094F">
        <w:rPr>
          <w:szCs w:val="22"/>
        </w:rPr>
        <w:t xml:space="preserve">ata IDA jsou dostupná po zveřejnění výsledků dané IDA aukce </w:t>
      </w:r>
    </w:p>
    <w:p w14:paraId="1D2B9999" w14:textId="3ACD2A77" w:rsidR="003030C8" w:rsidRDefault="000F2465" w:rsidP="007313C8">
      <w:pPr>
        <w:pStyle w:val="Odstavecseseznamem"/>
        <w:numPr>
          <w:ilvl w:val="1"/>
          <w:numId w:val="9"/>
        </w:numPr>
        <w:rPr>
          <w:szCs w:val="22"/>
        </w:rPr>
      </w:pPr>
      <w:r>
        <w:rPr>
          <w:szCs w:val="22"/>
        </w:rPr>
        <w:t>d</w:t>
      </w:r>
      <w:r w:rsidR="00331E43">
        <w:rPr>
          <w:szCs w:val="22"/>
        </w:rPr>
        <w:t>ata</w:t>
      </w:r>
      <w:r w:rsidR="00E2416F">
        <w:rPr>
          <w:szCs w:val="22"/>
        </w:rPr>
        <w:t xml:space="preserve"> DT jsou dostupná po zveřejnění výsledků </w:t>
      </w:r>
      <w:r w:rsidR="0072094F">
        <w:rPr>
          <w:szCs w:val="22"/>
        </w:rPr>
        <w:t xml:space="preserve">DT </w:t>
      </w:r>
    </w:p>
    <w:p w14:paraId="2CB049FD" w14:textId="0B5C08D5" w:rsidR="00E2416F" w:rsidRDefault="000F2465" w:rsidP="007313C8">
      <w:pPr>
        <w:pStyle w:val="Odstavecseseznamem"/>
        <w:numPr>
          <w:ilvl w:val="1"/>
          <w:numId w:val="9"/>
        </w:numPr>
        <w:rPr>
          <w:szCs w:val="22"/>
        </w:rPr>
      </w:pPr>
      <w:r>
        <w:rPr>
          <w:szCs w:val="22"/>
        </w:rPr>
        <w:t>d</w:t>
      </w:r>
      <w:r w:rsidR="00E2416F">
        <w:rPr>
          <w:szCs w:val="22"/>
        </w:rPr>
        <w:t>ata VDT</w:t>
      </w:r>
      <w:r w:rsidR="00331E43">
        <w:rPr>
          <w:szCs w:val="22"/>
        </w:rPr>
        <w:t xml:space="preserve"> </w:t>
      </w:r>
      <w:r w:rsidR="00E2416F">
        <w:rPr>
          <w:szCs w:val="22"/>
        </w:rPr>
        <w:t xml:space="preserve">jsou dostupná po </w:t>
      </w:r>
      <w:r w:rsidR="00331E43">
        <w:rPr>
          <w:szCs w:val="22"/>
        </w:rPr>
        <w:t>proveden</w:t>
      </w:r>
      <w:r w:rsidR="003030C8">
        <w:rPr>
          <w:szCs w:val="22"/>
        </w:rPr>
        <w:t>í</w:t>
      </w:r>
      <w:r w:rsidR="00331E43">
        <w:rPr>
          <w:szCs w:val="22"/>
        </w:rPr>
        <w:t xml:space="preserve"> </w:t>
      </w:r>
      <w:r w:rsidR="00E2416F">
        <w:rPr>
          <w:szCs w:val="22"/>
        </w:rPr>
        <w:t>agregac</w:t>
      </w:r>
      <w:r w:rsidR="00331E43">
        <w:rPr>
          <w:szCs w:val="22"/>
        </w:rPr>
        <w:t xml:space="preserve">e </w:t>
      </w:r>
      <w:r w:rsidR="0072094F">
        <w:rPr>
          <w:szCs w:val="22"/>
        </w:rPr>
        <w:t xml:space="preserve">příslušného </w:t>
      </w:r>
      <w:r w:rsidR="00331E43">
        <w:rPr>
          <w:szCs w:val="22"/>
        </w:rPr>
        <w:t>kontraktu VDT</w:t>
      </w:r>
      <w:r w:rsidR="00E2416F">
        <w:rPr>
          <w:szCs w:val="22"/>
        </w:rPr>
        <w:t xml:space="preserve"> </w:t>
      </w:r>
    </w:p>
    <w:p w14:paraId="47396A96" w14:textId="38E3AE33" w:rsidR="0072094F" w:rsidRDefault="000F2465" w:rsidP="007313C8">
      <w:pPr>
        <w:pStyle w:val="Odstavecseseznamem"/>
        <w:numPr>
          <w:ilvl w:val="1"/>
          <w:numId w:val="9"/>
        </w:numPr>
        <w:rPr>
          <w:szCs w:val="22"/>
        </w:rPr>
      </w:pPr>
      <w:r>
        <w:rPr>
          <w:szCs w:val="22"/>
        </w:rPr>
        <w:t>d</w:t>
      </w:r>
      <w:r w:rsidR="0072094F">
        <w:rPr>
          <w:szCs w:val="22"/>
        </w:rPr>
        <w:t>ata ERD jsou dostupná po provedení agregace příslušné seance ERD.</w:t>
      </w:r>
    </w:p>
    <w:p w14:paraId="097C2F3E" w14:textId="77777777" w:rsidR="0072094F" w:rsidRDefault="008C5F98" w:rsidP="00EE2527">
      <w:pPr>
        <w:pStyle w:val="Odstavecseseznamem"/>
        <w:ind w:left="360"/>
        <w:rPr>
          <w:szCs w:val="22"/>
        </w:rPr>
      </w:pPr>
      <w:r w:rsidRPr="006D1781">
        <w:rPr>
          <w:szCs w:val="22"/>
        </w:rPr>
        <w:t xml:space="preserve">Výsledek dotazu je poskytován </w:t>
      </w:r>
    </w:p>
    <w:p w14:paraId="02134CB9" w14:textId="1FBC7A89" w:rsidR="00EE2527" w:rsidRDefault="000F2465" w:rsidP="0072094F">
      <w:pPr>
        <w:pStyle w:val="Odstavecseseznamem"/>
        <w:numPr>
          <w:ilvl w:val="1"/>
          <w:numId w:val="9"/>
        </w:numPr>
        <w:rPr>
          <w:szCs w:val="22"/>
        </w:rPr>
      </w:pPr>
      <w:r>
        <w:rPr>
          <w:szCs w:val="22"/>
        </w:rPr>
        <w:t>z</w:t>
      </w:r>
      <w:r w:rsidR="0072094F">
        <w:rPr>
          <w:szCs w:val="22"/>
        </w:rPr>
        <w:t xml:space="preserve">a IDA, DT a VDT </w:t>
      </w:r>
      <w:r w:rsidR="008C5F98" w:rsidRPr="006D1781">
        <w:rPr>
          <w:szCs w:val="22"/>
        </w:rPr>
        <w:t>v rozlišení časové pe</w:t>
      </w:r>
      <w:r w:rsidR="00EF56BF">
        <w:rPr>
          <w:szCs w:val="22"/>
        </w:rPr>
        <w:t>r</w:t>
      </w:r>
      <w:r w:rsidR="008C5F98" w:rsidRPr="006D1781">
        <w:rPr>
          <w:szCs w:val="22"/>
        </w:rPr>
        <w:t xml:space="preserve">iody, v jakém se provádí zúčtování </w:t>
      </w:r>
      <w:r w:rsidR="0072094F">
        <w:rPr>
          <w:szCs w:val="22"/>
        </w:rPr>
        <w:t>daného</w:t>
      </w:r>
      <w:r w:rsidR="0072094F" w:rsidRPr="006D1781">
        <w:rPr>
          <w:szCs w:val="22"/>
        </w:rPr>
        <w:t xml:space="preserve"> </w:t>
      </w:r>
      <w:r w:rsidR="008C5F98" w:rsidRPr="006D1781">
        <w:rPr>
          <w:szCs w:val="22"/>
        </w:rPr>
        <w:t>trhu</w:t>
      </w:r>
      <w:r w:rsidR="00EF56BF">
        <w:rPr>
          <w:szCs w:val="22"/>
        </w:rPr>
        <w:t xml:space="preserve"> pro daný den dodávky</w:t>
      </w:r>
      <w:r>
        <w:rPr>
          <w:rStyle w:val="Znakapoznpodarou"/>
          <w:szCs w:val="22"/>
        </w:rPr>
        <w:footnoteReference w:id="40"/>
      </w:r>
      <w:r w:rsidR="00360E40">
        <w:rPr>
          <w:szCs w:val="22"/>
        </w:rPr>
        <w:t>,</w:t>
      </w:r>
      <w:r w:rsidR="008C5F98" w:rsidRPr="006D1781">
        <w:rPr>
          <w:szCs w:val="22"/>
        </w:rPr>
        <w:t xml:space="preserve"> </w:t>
      </w:r>
    </w:p>
    <w:p w14:paraId="65EBBB66" w14:textId="4303BB33" w:rsidR="0072094F" w:rsidRPr="00360E40" w:rsidRDefault="000F2465" w:rsidP="00360E40">
      <w:pPr>
        <w:pStyle w:val="Odstavecseseznamem"/>
        <w:numPr>
          <w:ilvl w:val="1"/>
          <w:numId w:val="9"/>
        </w:numPr>
        <w:rPr>
          <w:szCs w:val="22"/>
        </w:rPr>
      </w:pPr>
      <w:r>
        <w:rPr>
          <w:szCs w:val="22"/>
        </w:rPr>
        <w:t>za ERD v rozlišení periody odpovídající rozlišení periody zúčtování odchylek pro daný den dodávky</w:t>
      </w:r>
      <w:r w:rsidR="00360E40">
        <w:rPr>
          <w:szCs w:val="22"/>
        </w:rPr>
        <w:t>.</w:t>
      </w:r>
    </w:p>
    <w:p w14:paraId="39731891" w14:textId="28012DF6" w:rsidR="00BB737B" w:rsidRPr="00151E54" w:rsidRDefault="00EF56BF" w:rsidP="007313C8">
      <w:pPr>
        <w:pStyle w:val="Odstavecseseznamem"/>
        <w:numPr>
          <w:ilvl w:val="0"/>
          <w:numId w:val="9"/>
        </w:numPr>
        <w:rPr>
          <w:b/>
          <w:szCs w:val="22"/>
        </w:rPr>
      </w:pPr>
      <w:r>
        <w:rPr>
          <w:b/>
          <w:szCs w:val="22"/>
        </w:rPr>
        <w:lastRenderedPageBreak/>
        <w:t>Verze zúčtování „</w:t>
      </w:r>
      <w:r w:rsidR="00BB737B" w:rsidRPr="006D1781">
        <w:rPr>
          <w:b/>
          <w:szCs w:val="22"/>
        </w:rPr>
        <w:t>Denní zúčtování DT</w:t>
      </w:r>
      <w:r>
        <w:rPr>
          <w:b/>
          <w:szCs w:val="22"/>
        </w:rPr>
        <w:t>“</w:t>
      </w:r>
      <w:r w:rsidR="00BB737B" w:rsidRPr="006D1781">
        <w:rPr>
          <w:b/>
          <w:szCs w:val="22"/>
        </w:rPr>
        <w:t xml:space="preserve"> </w:t>
      </w:r>
      <w:r w:rsidR="00BB737B" w:rsidRPr="006D1781">
        <w:rPr>
          <w:szCs w:val="22"/>
        </w:rPr>
        <w:t>- agregované zobchodované množství na DT, které bylo podkladem pro Denní zúčtování DT</w:t>
      </w:r>
      <w:r w:rsidR="00BB737B" w:rsidRPr="00151E54">
        <w:rPr>
          <w:szCs w:val="22"/>
        </w:rPr>
        <w:t xml:space="preserve">. </w:t>
      </w:r>
      <w:r w:rsidR="00BB737B" w:rsidRPr="006D1781">
        <w:rPr>
          <w:szCs w:val="22"/>
        </w:rPr>
        <w:t xml:space="preserve">Výsledek dotazu je poskytován v rozlišení, v jakém se provádí zúčtování </w:t>
      </w:r>
      <w:r w:rsidR="00BB737B" w:rsidRPr="00151E54">
        <w:rPr>
          <w:szCs w:val="22"/>
        </w:rPr>
        <w:t>Denního</w:t>
      </w:r>
      <w:r w:rsidR="00BB737B" w:rsidRPr="006D1781">
        <w:rPr>
          <w:szCs w:val="22"/>
        </w:rPr>
        <w:t xml:space="preserve"> trhu</w:t>
      </w:r>
      <w:r>
        <w:rPr>
          <w:szCs w:val="22"/>
        </w:rPr>
        <w:t xml:space="preserve"> pro daný den dodávky</w:t>
      </w:r>
      <w:r w:rsidR="00B40955">
        <w:rPr>
          <w:rStyle w:val="Znakapoznpodarou"/>
          <w:szCs w:val="22"/>
        </w:rPr>
        <w:footnoteReference w:id="41"/>
      </w:r>
      <w:r w:rsidR="00BB737B" w:rsidRPr="00151E54">
        <w:rPr>
          <w:szCs w:val="22"/>
        </w:rPr>
        <w:t>.</w:t>
      </w:r>
    </w:p>
    <w:p w14:paraId="0F8257D6" w14:textId="7F0844B6" w:rsidR="00BB737B" w:rsidRPr="006D1781" w:rsidRDefault="00EF56BF" w:rsidP="00BB737B">
      <w:pPr>
        <w:pStyle w:val="Odstavecseseznamem"/>
        <w:numPr>
          <w:ilvl w:val="0"/>
          <w:numId w:val="9"/>
        </w:numPr>
        <w:rPr>
          <w:szCs w:val="22"/>
        </w:rPr>
      </w:pPr>
      <w:r>
        <w:rPr>
          <w:b/>
          <w:szCs w:val="22"/>
        </w:rPr>
        <w:t>Verze zúčtování „</w:t>
      </w:r>
      <w:r w:rsidR="00BB737B" w:rsidRPr="006D1781">
        <w:rPr>
          <w:b/>
          <w:szCs w:val="22"/>
        </w:rPr>
        <w:t>Denní zúčtování IDA</w:t>
      </w:r>
      <w:r>
        <w:rPr>
          <w:b/>
          <w:szCs w:val="22"/>
        </w:rPr>
        <w:t>“</w:t>
      </w:r>
      <w:r w:rsidR="00BB737B" w:rsidRPr="006D1781">
        <w:rPr>
          <w:b/>
          <w:szCs w:val="22"/>
        </w:rPr>
        <w:t xml:space="preserve"> </w:t>
      </w:r>
      <w:r w:rsidR="00BB737B" w:rsidRPr="006D1781">
        <w:rPr>
          <w:szCs w:val="22"/>
        </w:rPr>
        <w:t>- agregované zobchodované množství na IDA, které bylo podkladem pro Denní zúčtování IDA</w:t>
      </w:r>
      <w:r w:rsidR="00BB737B" w:rsidRPr="00151E54">
        <w:rPr>
          <w:szCs w:val="22"/>
        </w:rPr>
        <w:t>. Výsledek dotazu je poskytován v rozlišení, v jakém se provádí zúčtování trhu IDA</w:t>
      </w:r>
      <w:r>
        <w:rPr>
          <w:szCs w:val="22"/>
        </w:rPr>
        <w:t xml:space="preserve"> pro daný den dodávky</w:t>
      </w:r>
      <w:r w:rsidR="00BB737B" w:rsidRPr="00151E54">
        <w:rPr>
          <w:szCs w:val="22"/>
        </w:rPr>
        <w:t>.</w:t>
      </w:r>
      <w:r w:rsidR="00B40955">
        <w:rPr>
          <w:rStyle w:val="Znakapoznpodarou"/>
          <w:szCs w:val="22"/>
        </w:rPr>
        <w:footnoteReference w:id="42"/>
      </w:r>
    </w:p>
    <w:p w14:paraId="1670591A" w14:textId="7CD5FD51" w:rsidR="00BB737B" w:rsidRPr="006D1781" w:rsidRDefault="00EF56BF" w:rsidP="00BB737B">
      <w:pPr>
        <w:pStyle w:val="Odstavecseseznamem"/>
        <w:numPr>
          <w:ilvl w:val="0"/>
          <w:numId w:val="9"/>
        </w:numPr>
        <w:rPr>
          <w:szCs w:val="22"/>
        </w:rPr>
      </w:pPr>
      <w:r>
        <w:rPr>
          <w:b/>
          <w:szCs w:val="22"/>
        </w:rPr>
        <w:t>Verze zúčtování „</w:t>
      </w:r>
      <w:r w:rsidR="00BB737B" w:rsidRPr="006D1781">
        <w:rPr>
          <w:b/>
          <w:szCs w:val="22"/>
        </w:rPr>
        <w:t>Denní zúčtování VDT</w:t>
      </w:r>
      <w:r>
        <w:rPr>
          <w:b/>
          <w:szCs w:val="22"/>
        </w:rPr>
        <w:t>“</w:t>
      </w:r>
      <w:r w:rsidR="00BB737B" w:rsidRPr="006D1781">
        <w:rPr>
          <w:b/>
          <w:szCs w:val="22"/>
        </w:rPr>
        <w:t xml:space="preserve"> </w:t>
      </w:r>
      <w:r w:rsidR="00BB737B" w:rsidRPr="006D1781">
        <w:rPr>
          <w:szCs w:val="22"/>
        </w:rPr>
        <w:t>- agregované zobchodované množství na VDT, které bylo podkladem pro Denní zúčtování VDT</w:t>
      </w:r>
      <w:r w:rsidR="00BB737B" w:rsidRPr="00151E54">
        <w:rPr>
          <w:szCs w:val="22"/>
        </w:rPr>
        <w:t xml:space="preserve">. </w:t>
      </w:r>
      <w:r w:rsidR="001D1BF7" w:rsidRPr="006D1781">
        <w:rPr>
          <w:szCs w:val="22"/>
        </w:rPr>
        <w:t xml:space="preserve">Výsledek dotazu je poskytován v rozlišení, v jakém se provádí zúčtování </w:t>
      </w:r>
      <w:r w:rsidR="001D1BF7">
        <w:rPr>
          <w:szCs w:val="22"/>
        </w:rPr>
        <w:t>Vnitrodenního</w:t>
      </w:r>
      <w:r w:rsidR="001D1BF7" w:rsidRPr="006D1781">
        <w:rPr>
          <w:szCs w:val="22"/>
        </w:rPr>
        <w:t xml:space="preserve"> trhu</w:t>
      </w:r>
      <w:r w:rsidR="001D1BF7">
        <w:rPr>
          <w:szCs w:val="22"/>
        </w:rPr>
        <w:t xml:space="preserve"> pro daný den dodávky</w:t>
      </w:r>
      <w:r w:rsidR="001D1BF7" w:rsidRPr="00151E54">
        <w:rPr>
          <w:szCs w:val="22"/>
        </w:rPr>
        <w:t>.</w:t>
      </w:r>
      <w:r w:rsidR="00B40955">
        <w:rPr>
          <w:rStyle w:val="Znakapoznpodarou"/>
          <w:szCs w:val="22"/>
        </w:rPr>
        <w:footnoteReference w:id="43"/>
      </w:r>
    </w:p>
    <w:p w14:paraId="46B82885" w14:textId="564399A6" w:rsidR="00CC4763" w:rsidRPr="00163777" w:rsidRDefault="00163777" w:rsidP="00163777">
      <w:pPr>
        <w:pStyle w:val="Odstavecseseznamem"/>
        <w:numPr>
          <w:ilvl w:val="0"/>
          <w:numId w:val="9"/>
        </w:numPr>
        <w:rPr>
          <w:szCs w:val="22"/>
        </w:rPr>
      </w:pPr>
      <w:r w:rsidRPr="00163777">
        <w:rPr>
          <w:b/>
          <w:szCs w:val="22"/>
        </w:rPr>
        <w:t>Verze zúčtování „</w:t>
      </w:r>
      <w:r w:rsidR="00CC4763" w:rsidRPr="00163777">
        <w:rPr>
          <w:b/>
          <w:szCs w:val="22"/>
        </w:rPr>
        <w:t>Denní z</w:t>
      </w:r>
      <w:r w:rsidR="006A4AFA" w:rsidRPr="00163777">
        <w:rPr>
          <w:b/>
          <w:szCs w:val="22"/>
        </w:rPr>
        <w:t>účtování odchylek</w:t>
      </w:r>
      <w:r w:rsidRPr="00163777">
        <w:rPr>
          <w:b/>
          <w:szCs w:val="22"/>
        </w:rPr>
        <w:t>“, „</w:t>
      </w:r>
      <w:r w:rsidR="00CC4763" w:rsidRPr="00163777">
        <w:rPr>
          <w:b/>
          <w:szCs w:val="22"/>
        </w:rPr>
        <w:t>Měsíční zúčtování odchylek</w:t>
      </w:r>
      <w:r w:rsidRPr="00163777">
        <w:rPr>
          <w:b/>
          <w:szCs w:val="22"/>
        </w:rPr>
        <w:t xml:space="preserve">“, </w:t>
      </w:r>
      <w:r>
        <w:rPr>
          <w:b/>
          <w:szCs w:val="22"/>
        </w:rPr>
        <w:t>„</w:t>
      </w:r>
      <w:r w:rsidR="00CC4763" w:rsidRPr="00163777">
        <w:rPr>
          <w:b/>
          <w:szCs w:val="22"/>
        </w:rPr>
        <w:t>Závěrečné měsíční zúčtování odchylek</w:t>
      </w:r>
      <w:r>
        <w:rPr>
          <w:b/>
          <w:szCs w:val="22"/>
        </w:rPr>
        <w:t>:</w:t>
      </w:r>
    </w:p>
    <w:p w14:paraId="21F73F73" w14:textId="53EE8048" w:rsidR="002D6EC2" w:rsidRPr="006D1781" w:rsidRDefault="00CC4763" w:rsidP="007313C8">
      <w:pPr>
        <w:pStyle w:val="Odstavecseseznamem"/>
        <w:numPr>
          <w:ilvl w:val="1"/>
          <w:numId w:val="9"/>
        </w:numPr>
        <w:rPr>
          <w:szCs w:val="22"/>
        </w:rPr>
      </w:pPr>
      <w:r w:rsidRPr="006D1781">
        <w:rPr>
          <w:szCs w:val="22"/>
        </w:rPr>
        <w:t>A</w:t>
      </w:r>
      <w:r w:rsidR="002D6EC2" w:rsidRPr="006D1781">
        <w:rPr>
          <w:szCs w:val="22"/>
        </w:rPr>
        <w:t>gregované</w:t>
      </w:r>
      <w:r w:rsidR="006A4AFA" w:rsidRPr="006D1781">
        <w:rPr>
          <w:szCs w:val="22"/>
        </w:rPr>
        <w:t xml:space="preserve"> </w:t>
      </w:r>
      <w:r w:rsidR="007313C8" w:rsidRPr="006D1781">
        <w:rPr>
          <w:szCs w:val="22"/>
        </w:rPr>
        <w:t>zobchodované a nasmlouvané</w:t>
      </w:r>
      <w:r w:rsidR="002D6EC2" w:rsidRPr="006D1781">
        <w:rPr>
          <w:szCs w:val="22"/>
        </w:rPr>
        <w:t xml:space="preserve"> hodnoty </w:t>
      </w:r>
      <w:r w:rsidR="00163777">
        <w:rPr>
          <w:szCs w:val="22"/>
        </w:rPr>
        <w:t xml:space="preserve">množství </w:t>
      </w:r>
      <w:r w:rsidR="002D6EC2" w:rsidRPr="006D1781">
        <w:rPr>
          <w:szCs w:val="22"/>
        </w:rPr>
        <w:t>v</w:t>
      </w:r>
      <w:r w:rsidR="007B2251" w:rsidRPr="006D1781">
        <w:rPr>
          <w:szCs w:val="22"/>
        </w:rPr>
        <w:t> </w:t>
      </w:r>
      <w:r w:rsidR="002D6EC2" w:rsidRPr="006D1781">
        <w:rPr>
          <w:szCs w:val="22"/>
        </w:rPr>
        <w:t>členění jednotlivých trhů</w:t>
      </w:r>
      <w:r w:rsidR="00163777">
        <w:rPr>
          <w:szCs w:val="22"/>
        </w:rPr>
        <w:t>/oblastí</w:t>
      </w:r>
      <w:r w:rsidR="002D6EC2" w:rsidRPr="006D1781">
        <w:rPr>
          <w:szCs w:val="22"/>
        </w:rPr>
        <w:t xml:space="preserve"> (IDA, DT, </w:t>
      </w:r>
      <w:r w:rsidR="008526A9" w:rsidRPr="006D1781">
        <w:rPr>
          <w:szCs w:val="22"/>
        </w:rPr>
        <w:t xml:space="preserve">VDT, </w:t>
      </w:r>
      <w:r w:rsidR="002D6EC2" w:rsidRPr="006D1781">
        <w:rPr>
          <w:szCs w:val="22"/>
        </w:rPr>
        <w:t>ERD), které byly podkladem pro zúčtování odchylek</w:t>
      </w:r>
      <w:r w:rsidRPr="006D1781">
        <w:rPr>
          <w:szCs w:val="22"/>
        </w:rPr>
        <w:t xml:space="preserve"> (pro denní, pro měsíční nebo pro závěrečné měsíční)</w:t>
      </w:r>
      <w:r w:rsidR="002D6EC2" w:rsidRPr="006D1781">
        <w:rPr>
          <w:szCs w:val="22"/>
        </w:rPr>
        <w:t>.</w:t>
      </w:r>
    </w:p>
    <w:p w14:paraId="2549DD0B" w14:textId="775C2287" w:rsidR="00E2416F" w:rsidRPr="00151E54" w:rsidRDefault="00E2416F" w:rsidP="007313C8">
      <w:pPr>
        <w:pStyle w:val="Odstavecseseznamem"/>
        <w:numPr>
          <w:ilvl w:val="1"/>
          <w:numId w:val="9"/>
        </w:numPr>
        <w:rPr>
          <w:szCs w:val="22"/>
        </w:rPr>
      </w:pPr>
      <w:r w:rsidRPr="00151E54">
        <w:rPr>
          <w:szCs w:val="22"/>
        </w:rPr>
        <w:t>Výsledek dotazu je poskytován v</w:t>
      </w:r>
      <w:r w:rsidR="00026C7F" w:rsidRPr="006D1781">
        <w:rPr>
          <w:szCs w:val="22"/>
        </w:rPr>
        <w:t> </w:t>
      </w:r>
      <w:r w:rsidRPr="00151E54">
        <w:rPr>
          <w:szCs w:val="22"/>
        </w:rPr>
        <w:t>rozlišení, v jakém se provádí Zúčtování odchylek</w:t>
      </w:r>
      <w:r w:rsidR="002F4B1F" w:rsidRPr="006D1781">
        <w:rPr>
          <w:szCs w:val="22"/>
        </w:rPr>
        <w:t xml:space="preserve"> </w:t>
      </w:r>
      <w:r w:rsidR="00163777">
        <w:rPr>
          <w:szCs w:val="22"/>
        </w:rPr>
        <w:t>pro daný den dodávky</w:t>
      </w:r>
      <w:r w:rsidR="002F4B1F" w:rsidRPr="006D1781">
        <w:rPr>
          <w:szCs w:val="22"/>
        </w:rPr>
        <w:t>.</w:t>
      </w:r>
      <w:r w:rsidR="00617B86">
        <w:rPr>
          <w:szCs w:val="22"/>
        </w:rPr>
        <w:t xml:space="preserve"> A to i v případech, kdy </w:t>
      </w:r>
      <w:r w:rsidR="002110C3">
        <w:rPr>
          <w:szCs w:val="22"/>
        </w:rPr>
        <w:t xml:space="preserve">trh </w:t>
      </w:r>
      <w:r w:rsidR="002110C3" w:rsidRPr="002110C3">
        <w:rPr>
          <w:szCs w:val="22"/>
        </w:rPr>
        <w:t xml:space="preserve">bude </w:t>
      </w:r>
      <w:r w:rsidR="00FE263E">
        <w:rPr>
          <w:szCs w:val="22"/>
        </w:rPr>
        <w:t xml:space="preserve">např. stále </w:t>
      </w:r>
      <w:r w:rsidR="002110C3" w:rsidRPr="002110C3">
        <w:rPr>
          <w:szCs w:val="22"/>
        </w:rPr>
        <w:t>ještě zúčtováván hodinově, zde už budou k dispozici hodnoty z trhů v členění na 15minuty</w:t>
      </w:r>
      <w:r w:rsidR="00FE263E">
        <w:rPr>
          <w:szCs w:val="22"/>
        </w:rPr>
        <w:t>.</w:t>
      </w:r>
    </w:p>
    <w:p w14:paraId="1DB1C6AA" w14:textId="77777777" w:rsidR="00026C7F" w:rsidRDefault="00026C7F" w:rsidP="002D6EC2">
      <w:pPr>
        <w:rPr>
          <w:szCs w:val="22"/>
        </w:rPr>
      </w:pPr>
    </w:p>
    <w:p w14:paraId="481F2F2A" w14:textId="5FA54283" w:rsidR="007313C8" w:rsidRDefault="007313C8" w:rsidP="007313C8">
      <w:r w:rsidRPr="002D6EC2">
        <w:rPr>
          <w:szCs w:val="22"/>
        </w:rPr>
        <w:t xml:space="preserve">Jeden úkon </w:t>
      </w:r>
      <w:r>
        <w:rPr>
          <w:szCs w:val="22"/>
        </w:rPr>
        <w:t>představuje</w:t>
      </w:r>
      <w:r w:rsidRPr="002D6EC2">
        <w:rPr>
          <w:szCs w:val="22"/>
        </w:rPr>
        <w:t xml:space="preserve"> právě jeden požadavek na zjištění </w:t>
      </w:r>
      <w:r>
        <w:rPr>
          <w:szCs w:val="22"/>
        </w:rPr>
        <w:t xml:space="preserve">aktuálního </w:t>
      </w:r>
      <w:r w:rsidRPr="002D6EC2">
        <w:rPr>
          <w:szCs w:val="22"/>
        </w:rPr>
        <w:t>koncového plánu pro daný den dodávky</w:t>
      </w:r>
      <w:r>
        <w:rPr>
          <w:szCs w:val="22"/>
        </w:rPr>
        <w:t xml:space="preserve"> nebo na zjištění koncového plánu pro zvolenou verzi zúčtování daného dne dodávky.</w:t>
      </w:r>
      <w:r w:rsidRPr="002D6EC2">
        <w:rPr>
          <w:szCs w:val="22"/>
        </w:rPr>
        <w:t xml:space="preserve"> V rámci tohoto komunikačního scénáře jsou využit OTE datové formáty. </w:t>
      </w:r>
      <w:r w:rsidRPr="002D6EC2">
        <w:rPr>
          <w:rFonts w:eastAsiaTheme="minorHAnsi"/>
        </w:rPr>
        <w:t xml:space="preserve">Význam jednotlivých položek </w:t>
      </w:r>
      <w:r>
        <w:t xml:space="preserve">využitých formátů zpráv </w:t>
      </w:r>
      <w:r w:rsidRPr="002D6EC2">
        <w:rPr>
          <w:rFonts w:eastAsiaTheme="minorHAnsi"/>
        </w:rPr>
        <w:t xml:space="preserve">je uveden </w:t>
      </w:r>
      <w:r>
        <w:t xml:space="preserve">kapitole </w:t>
      </w:r>
      <w:r w:rsidR="001937AE">
        <w:fldChar w:fldCharType="begin"/>
      </w:r>
      <w:r w:rsidR="001937AE">
        <w:instrText xml:space="preserve"> REF _Ref120803216 \r \h </w:instrText>
      </w:r>
      <w:r w:rsidR="001937AE">
        <w:fldChar w:fldCharType="separate"/>
      </w:r>
      <w:r w:rsidR="001937AE">
        <w:t>6.3</w:t>
      </w:r>
      <w:r w:rsidR="001937AE">
        <w:fldChar w:fldCharType="end"/>
      </w:r>
      <w:r w:rsidR="00D66AB8" w:rsidRPr="00D079AB">
        <w:t xml:space="preserve"> </w:t>
      </w:r>
      <w:r w:rsidR="00D66AB8">
        <w:rPr>
          <w:i/>
          <w:iCs/>
        </w:rPr>
        <w:fldChar w:fldCharType="begin"/>
      </w:r>
      <w:r w:rsidR="00D66AB8">
        <w:instrText xml:space="preserve"> REF _Ref120803216 \h </w:instrText>
      </w:r>
      <w:r w:rsidR="00D66AB8">
        <w:rPr>
          <w:i/>
          <w:iCs/>
        </w:rPr>
      </w:r>
      <w:r w:rsidR="00D66AB8">
        <w:rPr>
          <w:i/>
          <w:iCs/>
        </w:rPr>
        <w:fldChar w:fldCharType="separate"/>
      </w:r>
      <w:r w:rsidR="007859CC" w:rsidRPr="00151E54">
        <w:t>Identifikace profilů ZT a ZO</w:t>
      </w:r>
      <w:r w:rsidR="00D66AB8">
        <w:rPr>
          <w:i/>
          <w:iCs/>
        </w:rPr>
        <w:fldChar w:fldCharType="end"/>
      </w:r>
      <w:r w:rsidR="00D66AB8">
        <w:rPr>
          <w:i/>
          <w:iCs/>
        </w:rPr>
        <w:t>.</w:t>
      </w:r>
    </w:p>
    <w:p w14:paraId="6F613C11" w14:textId="77777777" w:rsidR="002F4B1F" w:rsidRDefault="002F4B1F" w:rsidP="002D6EC2"/>
    <w:p w14:paraId="004A41E7" w14:textId="77777777" w:rsidR="0049058A" w:rsidRDefault="0049058A" w:rsidP="0049058A">
      <w:r>
        <w:t>Ve výsledku je v rámci odpovědi poskytnut 1 pár zpráv:</w:t>
      </w:r>
    </w:p>
    <w:p w14:paraId="3BCEF9C9" w14:textId="3432534E" w:rsidR="0049058A" w:rsidRDefault="0049058A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>RESPONSE obsahující výsledek zpracování požadavku na data kon</w:t>
      </w:r>
      <w:r w:rsidR="00163777">
        <w:t>c</w:t>
      </w:r>
      <w:r>
        <w:t xml:space="preserve">ového plánu </w:t>
      </w:r>
    </w:p>
    <w:p w14:paraId="0E5156B6" w14:textId="77777777" w:rsidR="002D6EC2" w:rsidRDefault="0049058A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>ISOTEDATA obsahující data koncového plánu</w:t>
      </w:r>
      <w:r w:rsidR="0017245E">
        <w:t xml:space="preserve"> (zpráva může obsahovat 1 až n elementů ISOTEDATA). </w:t>
      </w:r>
      <w:r w:rsidRPr="00EE0B44">
        <w:t>Tato zpráva není poskytnut</w:t>
      </w:r>
      <w:r w:rsidR="0017245E">
        <w:t>a</w:t>
      </w:r>
      <w:r w:rsidRPr="00EE0B44">
        <w:t>, pokud pro požadovan</w:t>
      </w:r>
      <w:r w:rsidR="005F22E2">
        <w:t xml:space="preserve">é parametry </w:t>
      </w:r>
      <w:r w:rsidR="007313C8">
        <w:t>požadavku</w:t>
      </w:r>
      <w:r w:rsidR="007313C8" w:rsidRPr="00EE0B44">
        <w:t xml:space="preserve"> nejsou data koncového plánu k</w:t>
      </w:r>
      <w:r w:rsidR="007313C8">
        <w:t> </w:t>
      </w:r>
      <w:r w:rsidR="007313C8" w:rsidRPr="00EE0B44">
        <w:t>dispozici</w:t>
      </w:r>
      <w:r w:rsidR="007313C8">
        <w:t xml:space="preserve">. </w:t>
      </w:r>
      <w:r>
        <w:t xml:space="preserve">Pokud pro </w:t>
      </w:r>
      <w:r w:rsidR="007313C8">
        <w:t>některou</w:t>
      </w:r>
      <w:r>
        <w:t xml:space="preserve"> periodu </w:t>
      </w:r>
      <w:r w:rsidR="00AB7638">
        <w:t xml:space="preserve">dodávky </w:t>
      </w:r>
      <w:r>
        <w:t xml:space="preserve">neexistuje hodnota, pak tato perioda není součástí opisu dat. </w:t>
      </w:r>
    </w:p>
    <w:p w14:paraId="617838F1" w14:textId="77777777" w:rsidR="0066613C" w:rsidRDefault="0066613C" w:rsidP="007313C8">
      <w:r>
        <w:t>V případě nesplnění formální validace pokynu je vrácena pouze negativní zpráva RESPONSE.</w:t>
      </w:r>
    </w:p>
    <w:p w14:paraId="5C2D5190" w14:textId="77777777" w:rsidR="000439B3" w:rsidRDefault="000439B3" w:rsidP="00FE0306">
      <w:pPr>
        <w:pStyle w:val="normal1"/>
        <w:spacing w:before="0" w:after="60"/>
        <w:rPr>
          <w:lang w:val="cs-CZ"/>
        </w:rPr>
      </w:pPr>
    </w:p>
    <w:p w14:paraId="519EDD40" w14:textId="77777777" w:rsidR="0071236E" w:rsidRPr="00151E54" w:rsidRDefault="0071236E" w:rsidP="0071236E">
      <w:pPr>
        <w:pStyle w:val="normal1"/>
        <w:spacing w:before="0" w:after="60"/>
        <w:rPr>
          <w:lang w:val="cs-CZ"/>
        </w:rPr>
      </w:pPr>
      <w:r w:rsidRPr="00151E54">
        <w:rPr>
          <w:lang w:val="cs-CZ"/>
        </w:rPr>
        <w:t>Ve výsledku dotazu je množství i částka dána „Identifikací profilu“. Hodnota množství je:</w:t>
      </w:r>
    </w:p>
    <w:p w14:paraId="569AB538" w14:textId="77777777" w:rsidR="0071236E" w:rsidRPr="00151E54" w:rsidRDefault="007313C8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>z</w:t>
      </w:r>
      <w:r w:rsidRPr="00151E54">
        <w:t>áporná</w:t>
      </w:r>
      <w:r w:rsidR="00FD2A2C">
        <w:t>,</w:t>
      </w:r>
      <w:r w:rsidR="0071236E" w:rsidRPr="00151E54">
        <w:t xml:space="preserve"> pokud se jedná o nákup (odběr),</w:t>
      </w:r>
    </w:p>
    <w:p w14:paraId="0826FE70" w14:textId="77777777" w:rsidR="0071236E" w:rsidRPr="00151E54" w:rsidRDefault="0071236E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 w:rsidRPr="00151E54">
        <w:t xml:space="preserve">kladná, pokud se jedná o prodej (dodávka). </w:t>
      </w:r>
    </w:p>
    <w:p w14:paraId="5AFBC10A" w14:textId="499CA28F" w:rsidR="0071236E" w:rsidRPr="00151E54" w:rsidRDefault="0071236E" w:rsidP="0071236E">
      <w:pPr>
        <w:pStyle w:val="normal1"/>
        <w:spacing w:before="0" w:after="60"/>
        <w:rPr>
          <w:lang w:val="cs-CZ"/>
        </w:rPr>
      </w:pPr>
      <w:r w:rsidRPr="00151E54">
        <w:rPr>
          <w:lang w:val="cs-CZ"/>
        </w:rPr>
        <w:lastRenderedPageBreak/>
        <w:t xml:space="preserve">Částkou </w:t>
      </w:r>
      <w:r w:rsidR="00746F81">
        <w:rPr>
          <w:lang w:val="cs-CZ"/>
        </w:rPr>
        <w:t>(</w:t>
      </w:r>
      <w:r w:rsidR="00746F81" w:rsidRPr="00742F93">
        <w:rPr>
          <w:lang w:val="cs-CZ"/>
        </w:rPr>
        <w:t>uváděn</w:t>
      </w:r>
      <w:r w:rsidR="00F46B1F">
        <w:rPr>
          <w:lang w:val="cs-CZ"/>
        </w:rPr>
        <w:t>ou</w:t>
      </w:r>
      <w:r w:rsidR="00746F81" w:rsidRPr="00742F93">
        <w:rPr>
          <w:lang w:val="cs-CZ"/>
        </w:rPr>
        <w:t xml:space="preserve"> pouze v profile</w:t>
      </w:r>
      <w:r w:rsidR="00F17606">
        <w:rPr>
          <w:lang w:val="cs-CZ"/>
        </w:rPr>
        <w:t>c</w:t>
      </w:r>
      <w:r w:rsidR="00746F81" w:rsidRPr="00742F93">
        <w:rPr>
          <w:lang w:val="cs-CZ"/>
        </w:rPr>
        <w:t>h týkajících se trhu VDT</w:t>
      </w:r>
      <w:r w:rsidR="00746F81">
        <w:rPr>
          <w:lang w:val="cs-CZ"/>
        </w:rPr>
        <w:t xml:space="preserve">) </w:t>
      </w:r>
      <w:r w:rsidRPr="00151E54">
        <w:rPr>
          <w:lang w:val="cs-CZ"/>
        </w:rPr>
        <w:t xml:space="preserve">se pak rozumí celková částka </w:t>
      </w:r>
      <w:r w:rsidR="00AB7638">
        <w:rPr>
          <w:lang w:val="cs-CZ"/>
        </w:rPr>
        <w:t xml:space="preserve">v měně EUR </w:t>
      </w:r>
      <w:r w:rsidRPr="00151E54">
        <w:rPr>
          <w:lang w:val="cs-CZ"/>
        </w:rPr>
        <w:t xml:space="preserve">za uvedené množství: </w:t>
      </w:r>
    </w:p>
    <w:p w14:paraId="072978E0" w14:textId="77777777" w:rsidR="0071236E" w:rsidRPr="00151E54" w:rsidRDefault="0071236E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 w:rsidRPr="00151E54">
        <w:t xml:space="preserve">kladná částka = pohledávka SZ vůči OTE, </w:t>
      </w:r>
    </w:p>
    <w:p w14:paraId="5D0ECD7D" w14:textId="77777777" w:rsidR="0071236E" w:rsidRPr="00151E54" w:rsidRDefault="0071236E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 w:rsidRPr="00151E54">
        <w:t>záporná částka = závazek SZ vůči OTE.</w:t>
      </w:r>
    </w:p>
    <w:p w14:paraId="1BEE2362" w14:textId="19153100" w:rsidR="0071236E" w:rsidRPr="009669F0" w:rsidRDefault="007313C8" w:rsidP="0071236E">
      <w:pPr>
        <w:pStyle w:val="normal1"/>
        <w:spacing w:before="0" w:after="60"/>
        <w:rPr>
          <w:lang w:val="cs-CZ"/>
        </w:rPr>
      </w:pPr>
      <w:r w:rsidRPr="00151E54">
        <w:rPr>
          <w:lang w:val="cs-CZ"/>
        </w:rPr>
        <w:t xml:space="preserve">Seznam užitých profilů je uveden v kapitole </w:t>
      </w:r>
      <w:r w:rsidR="00F46B1F">
        <w:rPr>
          <w:lang w:val="cs-CZ"/>
        </w:rPr>
        <w:fldChar w:fldCharType="begin"/>
      </w:r>
      <w:r w:rsidR="00F46B1F">
        <w:rPr>
          <w:lang w:val="cs-CZ"/>
        </w:rPr>
        <w:instrText xml:space="preserve"> REF _Ref120803216 \r \h </w:instrText>
      </w:r>
      <w:r w:rsidR="00F46B1F">
        <w:rPr>
          <w:lang w:val="cs-CZ"/>
        </w:rPr>
      </w:r>
      <w:r w:rsidR="00F46B1F">
        <w:rPr>
          <w:lang w:val="cs-CZ"/>
        </w:rPr>
        <w:fldChar w:fldCharType="separate"/>
      </w:r>
      <w:r w:rsidR="00F46B1F">
        <w:rPr>
          <w:lang w:val="cs-CZ"/>
        </w:rPr>
        <w:t>6.3</w:t>
      </w:r>
      <w:r w:rsidR="00F46B1F">
        <w:rPr>
          <w:lang w:val="cs-CZ"/>
        </w:rPr>
        <w:fldChar w:fldCharType="end"/>
      </w:r>
      <w:r w:rsidR="00F80E89" w:rsidRPr="00D079AB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</w:p>
    <w:p w14:paraId="19D01A74" w14:textId="77777777" w:rsidR="00403C3E" w:rsidRDefault="00403C3E" w:rsidP="00FE0306">
      <w:pPr>
        <w:pStyle w:val="normal1"/>
        <w:spacing w:before="0" w:after="60"/>
        <w:rPr>
          <w:lang w:val="cs-CZ"/>
        </w:rPr>
      </w:pPr>
    </w:p>
    <w:p w14:paraId="5F93A24A" w14:textId="11E95BB4" w:rsidR="007313C8" w:rsidRPr="00151E54" w:rsidRDefault="007313C8" w:rsidP="007313C8">
      <w:pPr>
        <w:pStyle w:val="normal1"/>
        <w:spacing w:before="0" w:after="60"/>
        <w:rPr>
          <w:lang w:val="cs-CZ"/>
        </w:rPr>
      </w:pPr>
      <w:r w:rsidRPr="00F52698">
        <w:rPr>
          <w:b/>
          <w:bCs/>
          <w:lang w:val="cs-CZ"/>
        </w:rPr>
        <w:t xml:space="preserve">Pozn.1: </w:t>
      </w:r>
      <w:r w:rsidRPr="00151E54">
        <w:rPr>
          <w:lang w:val="cs-CZ"/>
        </w:rPr>
        <w:t xml:space="preserve">Pokud je odesílatelem požadavku </w:t>
      </w:r>
      <w:r w:rsidRPr="00151E54">
        <w:rPr>
          <w:b/>
          <w:bCs/>
          <w:lang w:val="cs-CZ"/>
        </w:rPr>
        <w:t>Burza (PXE)</w:t>
      </w:r>
      <w:r w:rsidRPr="00151E54">
        <w:rPr>
          <w:lang w:val="cs-CZ"/>
        </w:rPr>
        <w:t xml:space="preserve">, </w:t>
      </w:r>
      <w:r w:rsidR="00652CC1">
        <w:rPr>
          <w:lang w:val="cs-CZ"/>
        </w:rPr>
        <w:t>js</w:t>
      </w:r>
      <w:r w:rsidRPr="00151E54">
        <w:rPr>
          <w:lang w:val="cs-CZ"/>
        </w:rPr>
        <w:t>ou výsledky pro denní trh vr</w:t>
      </w:r>
      <w:r w:rsidR="00F46B1F">
        <w:rPr>
          <w:lang w:val="cs-CZ"/>
        </w:rPr>
        <w:t>á</w:t>
      </w:r>
      <w:r w:rsidRPr="00151E54">
        <w:rPr>
          <w:lang w:val="cs-CZ"/>
        </w:rPr>
        <w:t>ceny následovně:</w:t>
      </w:r>
    </w:p>
    <w:p w14:paraId="3DC5DC08" w14:textId="77777777" w:rsidR="001C491A" w:rsidRPr="00151E54" w:rsidRDefault="001C491A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 w:rsidRPr="00151E54">
        <w:t xml:space="preserve">data denního trhu, jejichž zdrojovým systémem byl systém „PXE“. </w:t>
      </w:r>
    </w:p>
    <w:p w14:paraId="6A96EF01" w14:textId="7535C818" w:rsidR="007313C8" w:rsidRPr="00151E54" w:rsidRDefault="007313C8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</w:pPr>
      <w:r w:rsidRPr="00151E54">
        <w:t xml:space="preserve">všechna data denního trhu, bez ohledu na zdrojový systém zadání („PXE“ nebo „OTE“), </w:t>
      </w:r>
      <w:r w:rsidR="00EF56BF">
        <w:t xml:space="preserve">těch </w:t>
      </w:r>
      <w:r w:rsidRPr="00151E54">
        <w:t>účastník</w:t>
      </w:r>
      <w:r w:rsidR="00EF56BF">
        <w:t>ů</w:t>
      </w:r>
      <w:r w:rsidRPr="00151E54">
        <w:t xml:space="preserve"> trhu, za </w:t>
      </w:r>
      <w:r w:rsidR="00EF56BF">
        <w:t xml:space="preserve">něž </w:t>
      </w:r>
      <w:r w:rsidRPr="00151E54">
        <w:t xml:space="preserve">Burza může zadávat nabídky na DT a zároveň </w:t>
      </w:r>
      <w:r w:rsidR="00EF56BF" w:rsidRPr="00151E54">
        <w:t>m</w:t>
      </w:r>
      <w:r w:rsidR="00EF56BF">
        <w:t>ají</w:t>
      </w:r>
      <w:r w:rsidR="00EF56BF" w:rsidRPr="00151E54">
        <w:t xml:space="preserve"> </w:t>
      </w:r>
      <w:r w:rsidRPr="00151E54">
        <w:t>definovanou činnost „Zveřejnění neburzovních dat pro burzu”.</w:t>
      </w:r>
    </w:p>
    <w:p w14:paraId="3B5BD9DF" w14:textId="77777777" w:rsidR="007313C8" w:rsidRPr="001C491A" w:rsidRDefault="007313C8" w:rsidP="007313C8">
      <w:pPr>
        <w:pStyle w:val="normal1"/>
        <w:spacing w:before="0" w:after="60"/>
        <w:rPr>
          <w:lang w:val="cs-CZ"/>
        </w:rPr>
      </w:pPr>
    </w:p>
    <w:p w14:paraId="4DC2180D" w14:textId="1A4DC62D" w:rsidR="007313C8" w:rsidRDefault="007313C8" w:rsidP="007313C8">
      <w:pPr>
        <w:pStyle w:val="normal1"/>
        <w:spacing w:before="0" w:after="60"/>
        <w:rPr>
          <w:b/>
          <w:bCs/>
          <w:lang w:val="cs-CZ"/>
        </w:rPr>
      </w:pPr>
      <w:r w:rsidRPr="00535BE0">
        <w:rPr>
          <w:b/>
          <w:bCs/>
          <w:lang w:val="cs-CZ"/>
        </w:rPr>
        <w:t>Pozn</w:t>
      </w:r>
      <w:r>
        <w:rPr>
          <w:b/>
          <w:bCs/>
          <w:lang w:val="cs-CZ"/>
        </w:rPr>
        <w:t>.2</w:t>
      </w:r>
      <w:r w:rsidRPr="00535BE0">
        <w:rPr>
          <w:b/>
          <w:bCs/>
          <w:lang w:val="cs-CZ"/>
        </w:rPr>
        <w:t xml:space="preserve">: </w:t>
      </w:r>
      <w:r w:rsidRPr="00151E54">
        <w:rPr>
          <w:lang w:val="cs-CZ"/>
        </w:rPr>
        <w:t xml:space="preserve">V případě </w:t>
      </w:r>
      <w:r w:rsidRPr="00151E54">
        <w:rPr>
          <w:b/>
          <w:bCs/>
          <w:lang w:val="cs-CZ"/>
        </w:rPr>
        <w:t>obchodů VDT blokových kontraktů</w:t>
      </w:r>
      <w:r w:rsidRPr="00151E54">
        <w:rPr>
          <w:lang w:val="cs-CZ"/>
        </w:rPr>
        <w:t xml:space="preserve"> je zobchodované množství daného obchodu rozloženo do jednotlivých period podkladových kontraktů obchod</w:t>
      </w:r>
      <w:r>
        <w:rPr>
          <w:lang w:val="cs-CZ"/>
        </w:rPr>
        <w:t>u</w:t>
      </w:r>
      <w:r w:rsidRPr="00151E54">
        <w:rPr>
          <w:lang w:val="cs-CZ"/>
        </w:rPr>
        <w:t xml:space="preserve">, </w:t>
      </w:r>
      <w:r>
        <w:rPr>
          <w:lang w:val="cs-CZ"/>
        </w:rPr>
        <w:t>t</w:t>
      </w:r>
      <w:r w:rsidRPr="00151E54">
        <w:rPr>
          <w:lang w:val="cs-CZ"/>
        </w:rPr>
        <w:t xml:space="preserve">zn. </w:t>
      </w:r>
      <w:r>
        <w:rPr>
          <w:lang w:val="cs-CZ"/>
        </w:rPr>
        <w:t xml:space="preserve">v případě například blokového </w:t>
      </w:r>
      <w:r w:rsidRPr="00151E54">
        <w:rPr>
          <w:lang w:val="cs-CZ"/>
        </w:rPr>
        <w:t>obchod</w:t>
      </w:r>
      <w:r>
        <w:rPr>
          <w:lang w:val="cs-CZ"/>
        </w:rPr>
        <w:t>u</w:t>
      </w:r>
      <w:r w:rsidRPr="00151E54">
        <w:rPr>
          <w:lang w:val="cs-CZ"/>
        </w:rPr>
        <w:t xml:space="preserve"> </w:t>
      </w:r>
      <w:r>
        <w:rPr>
          <w:lang w:val="cs-CZ"/>
        </w:rPr>
        <w:t xml:space="preserve">na prodej </w:t>
      </w:r>
      <w:r w:rsidRPr="00151E54">
        <w:rPr>
          <w:lang w:val="cs-CZ"/>
        </w:rPr>
        <w:t>o</w:t>
      </w:r>
      <w:r>
        <w:rPr>
          <w:lang w:val="cs-CZ"/>
        </w:rPr>
        <w:t> </w:t>
      </w:r>
      <w:r w:rsidRPr="00151E54">
        <w:rPr>
          <w:lang w:val="cs-CZ"/>
        </w:rPr>
        <w:t>velikosti 10MW</w:t>
      </w:r>
      <w:r>
        <w:rPr>
          <w:lang w:val="cs-CZ"/>
        </w:rPr>
        <w:t xml:space="preserve"> dodávaného výkonu</w:t>
      </w:r>
      <w:r w:rsidRPr="00057F1B">
        <w:rPr>
          <w:lang w:val="cs-CZ"/>
        </w:rPr>
        <w:t xml:space="preserve"> </w:t>
      </w:r>
      <w:r>
        <w:rPr>
          <w:lang w:val="cs-CZ"/>
        </w:rPr>
        <w:t xml:space="preserve">tvořeného hodinovými </w:t>
      </w:r>
      <w:r w:rsidRPr="00151E54">
        <w:rPr>
          <w:lang w:val="cs-CZ"/>
        </w:rPr>
        <w:t>podkladov</w:t>
      </w:r>
      <w:r>
        <w:rPr>
          <w:lang w:val="cs-CZ"/>
        </w:rPr>
        <w:t>ými</w:t>
      </w:r>
      <w:r w:rsidRPr="00151E54">
        <w:rPr>
          <w:lang w:val="cs-CZ"/>
        </w:rPr>
        <w:t xml:space="preserve"> kontrakty v periodách 8 a 9, </w:t>
      </w:r>
      <w:r w:rsidR="00145557">
        <w:rPr>
          <w:lang w:val="cs-CZ"/>
        </w:rPr>
        <w:t>j</w:t>
      </w:r>
      <w:r w:rsidRPr="00151E54">
        <w:rPr>
          <w:lang w:val="cs-CZ"/>
        </w:rPr>
        <w:t>e množství rozloženo na 10 MW v každé 60 min periodě</w:t>
      </w:r>
      <w:r>
        <w:rPr>
          <w:lang w:val="cs-CZ"/>
        </w:rPr>
        <w:t xml:space="preserve"> daného blokového kontraktu</w:t>
      </w:r>
      <w:r w:rsidRPr="00151E54">
        <w:rPr>
          <w:lang w:val="cs-CZ"/>
        </w:rPr>
        <w:t xml:space="preserve">. Zobchodované množství </w:t>
      </w:r>
      <w:r>
        <w:rPr>
          <w:lang w:val="cs-CZ"/>
        </w:rPr>
        <w:t xml:space="preserve">obchodů </w:t>
      </w:r>
      <w:r w:rsidRPr="00151E54">
        <w:rPr>
          <w:lang w:val="cs-CZ"/>
        </w:rPr>
        <w:t xml:space="preserve">blokových </w:t>
      </w:r>
      <w:r>
        <w:rPr>
          <w:lang w:val="cs-CZ"/>
        </w:rPr>
        <w:t xml:space="preserve">kontraktů </w:t>
      </w:r>
      <w:r w:rsidRPr="00151E54">
        <w:rPr>
          <w:lang w:val="cs-CZ"/>
        </w:rPr>
        <w:t xml:space="preserve">je agregováno postupně, tzn. v rámci </w:t>
      </w:r>
      <w:r>
        <w:rPr>
          <w:lang w:val="cs-CZ"/>
        </w:rPr>
        <w:t xml:space="preserve">procesu </w:t>
      </w:r>
      <w:r w:rsidRPr="00151E54">
        <w:rPr>
          <w:lang w:val="cs-CZ"/>
        </w:rPr>
        <w:t>agregace jednotlivých podkladových kontrak</w:t>
      </w:r>
      <w:r w:rsidR="00A310BE">
        <w:rPr>
          <w:lang w:val="cs-CZ"/>
        </w:rPr>
        <w:t>t</w:t>
      </w:r>
      <w:r w:rsidRPr="00151E54">
        <w:rPr>
          <w:lang w:val="cs-CZ"/>
        </w:rPr>
        <w:t>ů.</w:t>
      </w:r>
    </w:p>
    <w:p w14:paraId="2A2194F9" w14:textId="77777777" w:rsidR="007313C8" w:rsidRDefault="007313C8" w:rsidP="007313C8">
      <w:pPr>
        <w:pStyle w:val="normal1"/>
        <w:spacing w:before="0" w:after="60"/>
        <w:rPr>
          <w:b/>
          <w:bCs/>
          <w:lang w:val="cs-CZ"/>
        </w:rPr>
      </w:pPr>
    </w:p>
    <w:p w14:paraId="655CDDA9" w14:textId="77777777" w:rsidR="007313C8" w:rsidRPr="00151E54" w:rsidRDefault="007313C8" w:rsidP="007313C8">
      <w:pPr>
        <w:rPr>
          <w:szCs w:val="22"/>
        </w:rPr>
      </w:pPr>
      <w:r w:rsidRPr="00E219CB">
        <w:rPr>
          <w:b/>
          <w:bCs/>
        </w:rPr>
        <w:t>Pozn</w:t>
      </w:r>
      <w:r>
        <w:rPr>
          <w:b/>
          <w:bCs/>
        </w:rPr>
        <w:t>.3</w:t>
      </w:r>
      <w:r w:rsidRPr="00E219CB">
        <w:rPr>
          <w:b/>
          <w:bCs/>
        </w:rPr>
        <w:t xml:space="preserve">: </w:t>
      </w:r>
      <w:r w:rsidRPr="00151E54">
        <w:rPr>
          <w:szCs w:val="22"/>
        </w:rPr>
        <w:t xml:space="preserve">Pokud je v dané periodě vyhlášen </w:t>
      </w:r>
      <w:r w:rsidRPr="00151E54">
        <w:rPr>
          <w:b/>
          <w:bCs/>
          <w:szCs w:val="22"/>
        </w:rPr>
        <w:t>stav nouze</w:t>
      </w:r>
      <w:r w:rsidRPr="00151E54">
        <w:rPr>
          <w:szCs w:val="22"/>
        </w:rPr>
        <w:t>, jsou data koncového plánu v této periodě poskytována následovně:</w:t>
      </w:r>
    </w:p>
    <w:p w14:paraId="36B087FE" w14:textId="77777777" w:rsidR="007313C8" w:rsidRPr="00151E54" w:rsidRDefault="007313C8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</w:pPr>
      <w:r w:rsidRPr="00151E54">
        <w:t xml:space="preserve">Vzniklé </w:t>
      </w:r>
      <w:r>
        <w:t xml:space="preserve">data KP za </w:t>
      </w:r>
      <w:r w:rsidRPr="00151E54">
        <w:t>obchody IDA, DT a VDT jsou poskytovány s</w:t>
      </w:r>
      <w:r>
        <w:t> </w:t>
      </w:r>
      <w:r w:rsidRPr="00151E54">
        <w:t xml:space="preserve">nulovou hodnotou, pro účastníka </w:t>
      </w:r>
      <w:r>
        <w:t xml:space="preserve">s činností Shipping Agent DT, Shipping Agent </w:t>
      </w:r>
      <w:r w:rsidRPr="00151E54">
        <w:t xml:space="preserve">IDA </w:t>
      </w:r>
      <w:r>
        <w:t>a Shipping Agent VDT</w:t>
      </w:r>
      <w:r w:rsidRPr="00CE69EA">
        <w:t xml:space="preserve"> </w:t>
      </w:r>
      <w:r w:rsidRPr="00151E54">
        <w:t xml:space="preserve">jsou data koncového plánu </w:t>
      </w:r>
      <w:r>
        <w:t>v</w:t>
      </w:r>
      <w:r w:rsidRPr="00151E54">
        <w:t> </w:t>
      </w:r>
      <w:r>
        <w:t xml:space="preserve">periodě ve </w:t>
      </w:r>
      <w:r w:rsidRPr="00151E54">
        <w:t>stavu nouze poskytována beze změny.</w:t>
      </w:r>
    </w:p>
    <w:p w14:paraId="2D5DEED2" w14:textId="77777777" w:rsidR="00E219CB" w:rsidRPr="00151E54" w:rsidRDefault="00E219CB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 w:rsidRPr="00151E54">
        <w:t xml:space="preserve">Domácí diagramy jsou </w:t>
      </w:r>
      <w:r w:rsidR="008B102E">
        <w:t xml:space="preserve">v periodách stavu nouze </w:t>
      </w:r>
      <w:r w:rsidRPr="00151E54">
        <w:t>poskytovány s nulovým množstvím</w:t>
      </w:r>
    </w:p>
    <w:p w14:paraId="079FB613" w14:textId="77777777" w:rsidR="00E219CB" w:rsidRPr="00151E54" w:rsidRDefault="00E219CB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 w:rsidRPr="00151E54">
        <w:t>Zahraniční diagramy jsou poskytovány s množstvím beze změny</w:t>
      </w:r>
    </w:p>
    <w:p w14:paraId="1518AAD5" w14:textId="77777777" w:rsidR="00E219CB" w:rsidRPr="00151E54" w:rsidRDefault="00E219CB" w:rsidP="007313C8">
      <w:pPr>
        <w:pStyle w:val="normal1"/>
        <w:spacing w:before="0" w:after="60"/>
        <w:rPr>
          <w:b/>
          <w:lang w:val="cs-CZ"/>
        </w:rPr>
      </w:pPr>
    </w:p>
    <w:p w14:paraId="6E5E5C22" w14:textId="77777777" w:rsidR="0049058A" w:rsidRDefault="007313C8" w:rsidP="0049058A">
      <w:pPr>
        <w:keepNext/>
        <w:jc w:val="center"/>
      </w:pPr>
      <w:r>
        <w:rPr>
          <w:noProof/>
        </w:rPr>
        <w:lastRenderedPageBreak/>
        <w:drawing>
          <wp:inline distT="0" distB="0" distL="0" distR="0" wp14:anchorId="224D32DF" wp14:editId="06A54BB7">
            <wp:extent cx="3960000" cy="3027600"/>
            <wp:effectExtent l="0" t="0" r="2540" b="1905"/>
            <wp:docPr id="20" name="Picture 20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box and whisker chart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058A">
        <w:rPr>
          <w:noProof/>
          <w:lang w:eastAsia="cs-CZ"/>
        </w:rPr>
        <w:t xml:space="preserve"> </w:t>
      </w:r>
    </w:p>
    <w:p w14:paraId="128138CA" w14:textId="26D8BBC0" w:rsidR="0049058A" w:rsidRDefault="0049058A" w:rsidP="00CA0E6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645" w:name="_Toc128126206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11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Komunikační scénář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Požadavek na data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Koncový plán</w:t>
      </w:r>
      <w:bookmarkEnd w:id="645"/>
    </w:p>
    <w:p w14:paraId="41A4980E" w14:textId="77777777" w:rsidR="007313C8" w:rsidRDefault="007313C8" w:rsidP="007313C8"/>
    <w:p w14:paraId="626A3B68" w14:textId="77777777" w:rsidR="007313C8" w:rsidRDefault="007313C8" w:rsidP="007313C8">
      <w:pPr>
        <w:pStyle w:val="Nadpis3"/>
        <w:numPr>
          <w:ilvl w:val="2"/>
          <w:numId w:val="2"/>
        </w:numPr>
      </w:pPr>
      <w:bookmarkStart w:id="646" w:name="_Ref120608254"/>
      <w:bookmarkStart w:id="647" w:name="_Toc128995022"/>
      <w:r>
        <w:t>Požadavek na data – Rozpis výsledků zúčtování</w:t>
      </w:r>
      <w:bookmarkEnd w:id="646"/>
      <w:bookmarkEnd w:id="647"/>
    </w:p>
    <w:p w14:paraId="2075FB52" w14:textId="130033C8" w:rsidR="007313C8" w:rsidRPr="00CF5C47" w:rsidRDefault="007313C8" w:rsidP="007313C8">
      <w:r>
        <w:rPr>
          <w:szCs w:val="22"/>
        </w:rPr>
        <w:t xml:space="preserve">Požadavek umožní zjistit rozpis výsledků zúčtování </w:t>
      </w:r>
      <w:r w:rsidR="00DA6771">
        <w:rPr>
          <w:szCs w:val="22"/>
        </w:rPr>
        <w:t xml:space="preserve">trhů a zúčtování odchylek </w:t>
      </w:r>
      <w:r>
        <w:rPr>
          <w:szCs w:val="22"/>
        </w:rPr>
        <w:t>po periodách daného dne dodávky a verzi zúčtování. Jeden úkon představuje právě jeden požadavek na zjištění dat zúčtování. V rámci tohoto komunikačního scénáře jsou využit</w:t>
      </w:r>
      <w:r w:rsidR="00E64C31">
        <w:rPr>
          <w:szCs w:val="22"/>
        </w:rPr>
        <w:t>y</w:t>
      </w:r>
      <w:r>
        <w:rPr>
          <w:szCs w:val="22"/>
        </w:rPr>
        <w:t xml:space="preserve">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79721B">
        <w:fldChar w:fldCharType="begin"/>
      </w:r>
      <w:r w:rsidR="0079721B">
        <w:instrText xml:space="preserve"> REF _Ref120803216 \r \h </w:instrText>
      </w:r>
      <w:r w:rsidR="0079721B">
        <w:fldChar w:fldCharType="separate"/>
      </w:r>
      <w:r w:rsidR="0079721B">
        <w:t>6.3</w:t>
      </w:r>
      <w:r w:rsidR="0079721B">
        <w:fldChar w:fldCharType="end"/>
      </w:r>
      <w:r w:rsidR="00D66AB8" w:rsidRPr="00D079AB">
        <w:t xml:space="preserve"> </w:t>
      </w:r>
      <w:r w:rsidR="00D66AB8">
        <w:rPr>
          <w:i/>
          <w:iCs/>
        </w:rPr>
        <w:fldChar w:fldCharType="begin"/>
      </w:r>
      <w:r w:rsidR="00D66AB8">
        <w:instrText xml:space="preserve"> REF _Ref120803216 \h </w:instrText>
      </w:r>
      <w:r w:rsidR="00D66AB8">
        <w:rPr>
          <w:i/>
          <w:iCs/>
        </w:rPr>
      </w:r>
      <w:r w:rsidR="00D66AB8">
        <w:rPr>
          <w:i/>
          <w:iCs/>
        </w:rPr>
        <w:fldChar w:fldCharType="separate"/>
      </w:r>
      <w:r w:rsidR="007859CC" w:rsidRPr="00151E54">
        <w:t>Identifikace profilů ZT a ZO</w:t>
      </w:r>
      <w:r w:rsidR="00D66AB8">
        <w:rPr>
          <w:i/>
          <w:iCs/>
        </w:rPr>
        <w:fldChar w:fldCharType="end"/>
      </w:r>
      <w:r w:rsidR="00D66AB8">
        <w:rPr>
          <w:i/>
          <w:iCs/>
        </w:rPr>
        <w:t>.</w:t>
      </w:r>
    </w:p>
    <w:p w14:paraId="693739E6" w14:textId="77777777" w:rsidR="000E2BA2" w:rsidRDefault="000E2BA2" w:rsidP="000E2BA2">
      <w:r>
        <w:t>Ve výsledku je v rámci odpovědi poskytnut 1 pár zpráv:</w:t>
      </w:r>
    </w:p>
    <w:p w14:paraId="06B526D7" w14:textId="77777777" w:rsidR="000E2BA2" w:rsidRDefault="000E2BA2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>RESPONSE obsahující výsledek zpracování požadavku</w:t>
      </w:r>
    </w:p>
    <w:p w14:paraId="6E9FCA5D" w14:textId="03ED108B" w:rsidR="000E2BA2" w:rsidRDefault="000E2BA2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 xml:space="preserve">ISOTEDATA obsahující </w:t>
      </w:r>
      <w:r w:rsidR="00AD72DF">
        <w:rPr>
          <w:szCs w:val="22"/>
        </w:rPr>
        <w:t>rozpis výsledků zúčtování po periodách</w:t>
      </w:r>
      <w:r w:rsidR="007313C8">
        <w:t xml:space="preserve"> (zpráva může obsahovat 1 až n elementů ISOTEDATA). </w:t>
      </w:r>
      <w:r w:rsidR="007313C8" w:rsidRPr="00EE0B44">
        <w:t>Tato zpráva s</w:t>
      </w:r>
      <w:r w:rsidR="007313C8">
        <w:t> </w:t>
      </w:r>
      <w:r w:rsidR="007313C8" w:rsidRPr="00EE0B44">
        <w:t>opisem dat není poskytnut</w:t>
      </w:r>
      <w:r w:rsidR="0079721B">
        <w:t>a</w:t>
      </w:r>
      <w:r w:rsidR="007313C8" w:rsidRPr="00EE0B44">
        <w:t xml:space="preserve">, pokud pro požadovaný den dodávky </w:t>
      </w:r>
      <w:r w:rsidR="007313C8">
        <w:t xml:space="preserve">a požadovanou verzi zúčtování </w:t>
      </w:r>
      <w:r w:rsidR="007313C8" w:rsidRPr="00EE0B44">
        <w:t>nejsou data k</w:t>
      </w:r>
      <w:r w:rsidR="007313C8">
        <w:t> </w:t>
      </w:r>
      <w:r w:rsidR="007313C8" w:rsidRPr="00EE0B44">
        <w:t>dispozici</w:t>
      </w:r>
      <w:r w:rsidR="007313C8">
        <w:t>. Pokud pro nějakou zúčtovací</w:t>
      </w:r>
      <w:r>
        <w:t xml:space="preserve"> periodu neexistuje hodnota, pak tato perioda není součástí opisu dat. </w:t>
      </w:r>
    </w:p>
    <w:p w14:paraId="03233DD6" w14:textId="77777777" w:rsidR="0066613C" w:rsidRDefault="0066613C" w:rsidP="0066613C">
      <w:r>
        <w:t>V případě nesplnění formální validace pokynu je vrácena pouze negativní zpráva RESPONSE.</w:t>
      </w:r>
    </w:p>
    <w:p w14:paraId="7A07EB84" w14:textId="77777777" w:rsidR="00BE1310" w:rsidRDefault="00BE1310" w:rsidP="0066613C">
      <w:pPr>
        <w:pStyle w:val="normal1"/>
        <w:spacing w:before="0" w:after="60"/>
        <w:rPr>
          <w:color w:val="000000"/>
          <w:szCs w:val="22"/>
          <w:highlight w:val="yellow"/>
          <w:lang w:val="cs-CZ" w:eastAsia="cs-CZ"/>
        </w:rPr>
      </w:pPr>
    </w:p>
    <w:p w14:paraId="1CE330AD" w14:textId="4CE274C2" w:rsidR="00BE1310" w:rsidRPr="00151E54" w:rsidRDefault="0066613C" w:rsidP="00BE1310">
      <w:pPr>
        <w:pStyle w:val="normal1"/>
        <w:spacing w:before="0" w:after="60"/>
        <w:rPr>
          <w:lang w:val="cs-CZ"/>
        </w:rPr>
      </w:pPr>
      <w:r w:rsidRPr="00F17606">
        <w:rPr>
          <w:color w:val="000000"/>
          <w:szCs w:val="22"/>
          <w:lang w:val="cs-CZ" w:eastAsia="cs-CZ"/>
        </w:rPr>
        <w:t>Ve výsledku dotazu jsou v profilech uvedeny</w:t>
      </w:r>
      <w:r w:rsidR="005266FB" w:rsidRPr="00151E54">
        <w:rPr>
          <w:color w:val="000000"/>
          <w:szCs w:val="22"/>
          <w:lang w:val="cs-CZ" w:eastAsia="cs-CZ"/>
        </w:rPr>
        <w:t xml:space="preserve"> </w:t>
      </w:r>
      <w:r w:rsidRPr="00F17606">
        <w:rPr>
          <w:color w:val="000000"/>
          <w:szCs w:val="22"/>
          <w:lang w:val="cs-CZ" w:eastAsia="cs-CZ"/>
        </w:rPr>
        <w:t xml:space="preserve">částky i množství, které mohou nabývat kladných i záporných hodnot. </w:t>
      </w:r>
      <w:r w:rsidR="00BE1310" w:rsidRPr="00151E54">
        <w:rPr>
          <w:lang w:val="cs-CZ"/>
        </w:rPr>
        <w:t>Částkou se pak rozumí celková částka za uvedené množství</w:t>
      </w:r>
      <w:r w:rsidR="00BB7B30">
        <w:rPr>
          <w:lang w:val="cs-CZ"/>
        </w:rPr>
        <w:t xml:space="preserve"> v uvedené měně</w:t>
      </w:r>
      <w:r w:rsidR="00BE1310" w:rsidRPr="00151E54">
        <w:rPr>
          <w:lang w:val="cs-CZ"/>
        </w:rPr>
        <w:t>:</w:t>
      </w:r>
      <w:r w:rsidR="009669F0">
        <w:rPr>
          <w:lang w:val="cs-CZ"/>
        </w:rPr>
        <w:t xml:space="preserve"> </w:t>
      </w:r>
    </w:p>
    <w:p w14:paraId="52CF21DB" w14:textId="77777777" w:rsidR="00BE1310" w:rsidRPr="00151E54" w:rsidRDefault="00BE1310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  <w:rPr>
          <w:szCs w:val="22"/>
        </w:rPr>
      </w:pPr>
      <w:r w:rsidRPr="00151E54">
        <w:t xml:space="preserve">kladná částka = pohledávka SZ vůči OTE, </w:t>
      </w:r>
    </w:p>
    <w:p w14:paraId="6F52B38F" w14:textId="77777777" w:rsidR="00BE1310" w:rsidRPr="00151E54" w:rsidRDefault="00BE1310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</w:pPr>
      <w:r w:rsidRPr="00151E54">
        <w:t>záporná částka = závazek SZ vůči OTE.</w:t>
      </w:r>
      <w:r w:rsidR="008B102E">
        <w:t xml:space="preserve"> </w:t>
      </w:r>
    </w:p>
    <w:p w14:paraId="52BF6F75" w14:textId="329EEEF8" w:rsidR="00BE1310" w:rsidRPr="009669F0" w:rsidRDefault="007313C8" w:rsidP="00BE1310">
      <w:pPr>
        <w:pStyle w:val="normal1"/>
        <w:spacing w:before="0" w:after="60"/>
        <w:rPr>
          <w:lang w:val="cs-CZ"/>
        </w:rPr>
      </w:pPr>
      <w:r w:rsidRPr="00151E54">
        <w:rPr>
          <w:lang w:val="cs-CZ"/>
        </w:rPr>
        <w:t>Seznam užitých profilů je uveden</w:t>
      </w:r>
      <w:r w:rsidR="00BE1310" w:rsidRPr="00151E54">
        <w:rPr>
          <w:lang w:val="cs-CZ"/>
        </w:rPr>
        <w:t xml:space="preserve"> v kapitole </w:t>
      </w:r>
      <w:r w:rsidR="00C21E82">
        <w:rPr>
          <w:lang w:val="cs-CZ"/>
        </w:rPr>
        <w:fldChar w:fldCharType="begin"/>
      </w:r>
      <w:r w:rsidR="00C21E82">
        <w:rPr>
          <w:lang w:val="cs-CZ"/>
        </w:rPr>
        <w:instrText xml:space="preserve"> REF _Ref120803216 \r \h </w:instrText>
      </w:r>
      <w:r w:rsidR="00C21E82">
        <w:rPr>
          <w:lang w:val="cs-CZ"/>
        </w:rPr>
      </w:r>
      <w:r w:rsidR="00C21E82">
        <w:rPr>
          <w:lang w:val="cs-CZ"/>
        </w:rPr>
        <w:fldChar w:fldCharType="separate"/>
      </w:r>
      <w:r w:rsidR="00C21E82">
        <w:rPr>
          <w:lang w:val="cs-CZ"/>
        </w:rPr>
        <w:t>6.3</w:t>
      </w:r>
      <w:r w:rsidR="00C21E82">
        <w:rPr>
          <w:lang w:val="cs-CZ"/>
        </w:rPr>
        <w:fldChar w:fldCharType="end"/>
      </w:r>
      <w:r w:rsidR="00F80E89" w:rsidRPr="00D079AB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</w:p>
    <w:p w14:paraId="1523B4BF" w14:textId="77777777" w:rsidR="00746F81" w:rsidRDefault="00746F81" w:rsidP="00BE1310">
      <w:pPr>
        <w:pStyle w:val="normal1"/>
        <w:spacing w:before="0" w:after="60"/>
        <w:rPr>
          <w:i/>
          <w:iCs/>
          <w:lang w:val="cs-CZ"/>
        </w:rPr>
      </w:pPr>
    </w:p>
    <w:p w14:paraId="15D9C3AE" w14:textId="40FBA845" w:rsidR="00643231" w:rsidRPr="005B5A98" w:rsidRDefault="0066613C" w:rsidP="007313C8">
      <w:pPr>
        <w:pStyle w:val="normal1"/>
        <w:spacing w:before="0" w:after="120"/>
        <w:rPr>
          <w:lang w:val="cs-CZ"/>
        </w:rPr>
      </w:pPr>
      <w:r w:rsidRPr="00151E54">
        <w:rPr>
          <w:szCs w:val="22"/>
          <w:lang w:val="cs-CZ"/>
        </w:rPr>
        <w:t xml:space="preserve">Výsledek dotazu </w:t>
      </w:r>
      <w:r w:rsidR="00197356" w:rsidRPr="00151E54">
        <w:rPr>
          <w:szCs w:val="22"/>
          <w:lang w:val="cs-CZ"/>
        </w:rPr>
        <w:t>může být poskytován ve více rozlišení</w:t>
      </w:r>
      <w:r w:rsidR="00643231" w:rsidRPr="00151E54">
        <w:rPr>
          <w:szCs w:val="22"/>
          <w:lang w:val="cs-CZ"/>
        </w:rPr>
        <w:t>ch</w:t>
      </w:r>
      <w:r w:rsidR="00197356" w:rsidRPr="00151E54">
        <w:rPr>
          <w:szCs w:val="22"/>
          <w:lang w:val="cs-CZ"/>
        </w:rPr>
        <w:t xml:space="preserve"> časové periody</w:t>
      </w:r>
      <w:r w:rsidR="00643231" w:rsidRPr="00151E54">
        <w:rPr>
          <w:szCs w:val="22"/>
          <w:lang w:val="cs-CZ"/>
        </w:rPr>
        <w:t xml:space="preserve">. Většina profilů </w:t>
      </w:r>
      <w:r w:rsidR="00145557">
        <w:rPr>
          <w:szCs w:val="22"/>
          <w:lang w:val="cs-CZ"/>
        </w:rPr>
        <w:t>j</w:t>
      </w:r>
      <w:r w:rsidR="00643231" w:rsidRPr="00151E54">
        <w:rPr>
          <w:szCs w:val="22"/>
          <w:lang w:val="cs-CZ"/>
        </w:rPr>
        <w:t xml:space="preserve">e uvedena v </w:t>
      </w:r>
      <w:r w:rsidRPr="00151E54">
        <w:rPr>
          <w:szCs w:val="22"/>
          <w:lang w:val="cs-CZ"/>
        </w:rPr>
        <w:t xml:space="preserve">rozlišení, v jakém se provádí zúčtování </w:t>
      </w:r>
      <w:r w:rsidR="007313C8" w:rsidRPr="00151E54">
        <w:rPr>
          <w:szCs w:val="22"/>
          <w:lang w:val="cs-CZ"/>
        </w:rPr>
        <w:t>požadovan</w:t>
      </w:r>
      <w:r w:rsidR="007313C8">
        <w:rPr>
          <w:szCs w:val="22"/>
          <w:lang w:val="cs-CZ"/>
        </w:rPr>
        <w:t>é</w:t>
      </w:r>
      <w:r w:rsidR="007313C8" w:rsidRPr="00151E54">
        <w:rPr>
          <w:szCs w:val="22"/>
          <w:lang w:val="cs-CZ"/>
        </w:rPr>
        <w:t xml:space="preserve"> verze zúčtování</w:t>
      </w:r>
      <w:r w:rsidR="007313C8">
        <w:rPr>
          <w:szCs w:val="22"/>
          <w:lang w:val="cs-CZ"/>
        </w:rPr>
        <w:t xml:space="preserve"> (PT15M nebo PT60M)</w:t>
      </w:r>
      <w:r w:rsidR="005B5A98">
        <w:rPr>
          <w:szCs w:val="22"/>
          <w:lang w:val="cs-CZ"/>
        </w:rPr>
        <w:t xml:space="preserve"> pro daný den dodávky</w:t>
      </w:r>
      <w:r w:rsidR="007313C8" w:rsidRPr="00151E54">
        <w:rPr>
          <w:szCs w:val="22"/>
          <w:lang w:val="cs-CZ"/>
        </w:rPr>
        <w:t xml:space="preserve">. </w:t>
      </w:r>
      <w:r w:rsidR="00643231" w:rsidRPr="00151E54">
        <w:rPr>
          <w:szCs w:val="22"/>
          <w:lang w:val="cs-CZ"/>
        </w:rPr>
        <w:t>Některé z profilů (jako např. poplatky) budou uvedeny v denním rozlišení „PD1“</w:t>
      </w:r>
      <w:r w:rsidR="0096693A" w:rsidRPr="00151E54">
        <w:rPr>
          <w:szCs w:val="22"/>
          <w:lang w:val="cs-CZ"/>
        </w:rPr>
        <w:t xml:space="preserve"> nebo v</w:t>
      </w:r>
      <w:r w:rsidR="00643231" w:rsidRPr="00151E54">
        <w:rPr>
          <w:szCs w:val="22"/>
          <w:lang w:val="cs-CZ"/>
        </w:rPr>
        <w:t xml:space="preserve"> měsíčním rozlišení „PM1“, v tak</w:t>
      </w:r>
      <w:r w:rsidR="0096693A" w:rsidRPr="00151E54">
        <w:rPr>
          <w:szCs w:val="22"/>
          <w:lang w:val="cs-CZ"/>
        </w:rPr>
        <w:t>o</w:t>
      </w:r>
      <w:r w:rsidR="00643231" w:rsidRPr="00151E54">
        <w:rPr>
          <w:szCs w:val="22"/>
          <w:lang w:val="cs-CZ"/>
        </w:rPr>
        <w:t>vém případě je tato informace</w:t>
      </w:r>
      <w:r w:rsidR="00643231" w:rsidRPr="00845178">
        <w:rPr>
          <w:color w:val="000000"/>
          <w:szCs w:val="22"/>
          <w:lang w:val="cs-CZ" w:eastAsia="cs-CZ"/>
        </w:rPr>
        <w:t xml:space="preserve"> uvedena u popisovaného profilu</w:t>
      </w:r>
      <w:r w:rsidR="0096693A" w:rsidRPr="00151E54">
        <w:rPr>
          <w:color w:val="000000"/>
          <w:szCs w:val="22"/>
          <w:lang w:val="cs-CZ" w:eastAsia="cs-CZ"/>
        </w:rPr>
        <w:t xml:space="preserve"> </w:t>
      </w:r>
      <w:r w:rsidR="0096693A" w:rsidRPr="00151E54">
        <w:rPr>
          <w:lang w:val="cs-CZ"/>
        </w:rPr>
        <w:lastRenderedPageBreak/>
        <w:t xml:space="preserve">v kapitole </w:t>
      </w:r>
      <w:r w:rsidR="00930848">
        <w:rPr>
          <w:lang w:val="cs-CZ"/>
        </w:rPr>
        <w:fldChar w:fldCharType="begin"/>
      </w:r>
      <w:r w:rsidR="00930848">
        <w:rPr>
          <w:lang w:val="cs-CZ"/>
        </w:rPr>
        <w:instrText xml:space="preserve"> REF _Ref120803216 \r \h </w:instrText>
      </w:r>
      <w:r w:rsidR="00930848">
        <w:rPr>
          <w:lang w:val="cs-CZ"/>
        </w:rPr>
      </w:r>
      <w:r w:rsidR="00930848">
        <w:rPr>
          <w:lang w:val="cs-CZ"/>
        </w:rPr>
        <w:fldChar w:fldCharType="separate"/>
      </w:r>
      <w:r w:rsidR="00930848">
        <w:rPr>
          <w:lang w:val="cs-CZ"/>
        </w:rPr>
        <w:t>6.3</w:t>
      </w:r>
      <w:r w:rsidR="00930848">
        <w:rPr>
          <w:lang w:val="cs-CZ"/>
        </w:rPr>
        <w:fldChar w:fldCharType="end"/>
      </w:r>
      <w:r w:rsidR="00F80E89" w:rsidRPr="00D079AB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  <w:r w:rsidR="005B5A98">
        <w:rPr>
          <w:lang w:val="cs-CZ"/>
        </w:rPr>
        <w:t xml:space="preserve"> Data v měsíčním rozlišení se ve výsledku vrac</w:t>
      </w:r>
      <w:r w:rsidR="002C6F4F">
        <w:rPr>
          <w:lang w:val="cs-CZ"/>
        </w:rPr>
        <w:t>í</w:t>
      </w:r>
      <w:r w:rsidR="005B5A98">
        <w:rPr>
          <w:lang w:val="cs-CZ"/>
        </w:rPr>
        <w:t xml:space="preserve"> v případě, kdy se požadavek týká dne dodávky, který je posledním kalendářním dnem v daném měsíci. </w:t>
      </w:r>
    </w:p>
    <w:p w14:paraId="5E3497D7" w14:textId="77777777" w:rsidR="00E54ED9" w:rsidRDefault="00E54ED9" w:rsidP="00DB3D92">
      <w:pPr>
        <w:pStyle w:val="normal1"/>
        <w:spacing w:before="0" w:after="60"/>
        <w:rPr>
          <w:i/>
          <w:iCs/>
          <w:lang w:val="cs-CZ"/>
        </w:rPr>
      </w:pPr>
    </w:p>
    <w:p w14:paraId="22B204B3" w14:textId="6BA67FC9" w:rsidR="007313C8" w:rsidRPr="00151E54" w:rsidRDefault="007313C8" w:rsidP="007313C8">
      <w:pPr>
        <w:pStyle w:val="normal1"/>
        <w:spacing w:before="0" w:after="60"/>
        <w:rPr>
          <w:lang w:val="cs-CZ"/>
        </w:rPr>
      </w:pPr>
      <w:r w:rsidRPr="00F52698">
        <w:rPr>
          <w:b/>
          <w:bCs/>
          <w:lang w:val="cs-CZ"/>
        </w:rPr>
        <w:t xml:space="preserve">Pozn.1: </w:t>
      </w:r>
      <w:r w:rsidRPr="00151E54">
        <w:rPr>
          <w:lang w:val="cs-CZ"/>
        </w:rPr>
        <w:t xml:space="preserve">Pokud je odesílatelem požadavku </w:t>
      </w:r>
      <w:r w:rsidRPr="00151E54">
        <w:rPr>
          <w:b/>
          <w:bCs/>
          <w:lang w:val="cs-CZ"/>
        </w:rPr>
        <w:t>Burza (PXE)</w:t>
      </w:r>
      <w:r w:rsidRPr="00151E54">
        <w:rPr>
          <w:lang w:val="cs-CZ"/>
        </w:rPr>
        <w:t xml:space="preserve">, </w:t>
      </w:r>
      <w:r w:rsidR="00145557">
        <w:rPr>
          <w:lang w:val="cs-CZ"/>
        </w:rPr>
        <w:t>js</w:t>
      </w:r>
      <w:r w:rsidRPr="00151E54">
        <w:rPr>
          <w:lang w:val="cs-CZ"/>
        </w:rPr>
        <w:t>ou výsledky pro denní trh vr</w:t>
      </w:r>
      <w:r w:rsidR="00262A52">
        <w:rPr>
          <w:lang w:val="cs-CZ"/>
        </w:rPr>
        <w:t>á</w:t>
      </w:r>
      <w:r w:rsidRPr="00151E54">
        <w:rPr>
          <w:lang w:val="cs-CZ"/>
        </w:rPr>
        <w:t>ceny následovně:</w:t>
      </w:r>
    </w:p>
    <w:p w14:paraId="226B0897" w14:textId="77777777" w:rsidR="00E54ED9" w:rsidRPr="00742F93" w:rsidRDefault="00E54ED9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</w:pPr>
      <w:r w:rsidRPr="00151E54">
        <w:t xml:space="preserve">data denního trhu, jejichž zdrojovým systémem byl systém „PXE“. </w:t>
      </w:r>
    </w:p>
    <w:p w14:paraId="7F356038" w14:textId="6F0D6D38" w:rsidR="007313C8" w:rsidRPr="00057F1B" w:rsidRDefault="007313C8" w:rsidP="007313C8">
      <w:pPr>
        <w:pStyle w:val="Odstavecseseznamem"/>
        <w:numPr>
          <w:ilvl w:val="0"/>
          <w:numId w:val="4"/>
        </w:numPr>
        <w:suppressAutoHyphens w:val="0"/>
        <w:spacing w:after="60"/>
        <w:ind w:left="714" w:hanging="357"/>
        <w:textAlignment w:val="auto"/>
        <w:rPr>
          <w:i/>
          <w:iCs/>
        </w:rPr>
      </w:pPr>
      <w:r w:rsidRPr="00057F1B">
        <w:t xml:space="preserve">všechna data denního trhu, bez ohledu na zdrojový systém zadání („PXE“ nebo „OTE“), </w:t>
      </w:r>
      <w:r w:rsidR="002A0BDE">
        <w:t xml:space="preserve">těch </w:t>
      </w:r>
      <w:r w:rsidRPr="00057F1B">
        <w:t>účastník</w:t>
      </w:r>
      <w:r w:rsidR="002A0BDE">
        <w:t>ů</w:t>
      </w:r>
      <w:r w:rsidRPr="00151E54">
        <w:t xml:space="preserve"> trhu</w:t>
      </w:r>
      <w:r w:rsidRPr="00057F1B">
        <w:t xml:space="preserve">, za něž Burza může zadávat nabídky </w:t>
      </w:r>
      <w:r w:rsidRPr="00151E54">
        <w:t xml:space="preserve">na </w:t>
      </w:r>
      <w:r w:rsidRPr="00057F1B">
        <w:t>DT</w:t>
      </w:r>
      <w:r w:rsidRPr="00151E54">
        <w:t xml:space="preserve"> a zároveň </w:t>
      </w:r>
      <w:r w:rsidRPr="00057F1B">
        <w:t>m</w:t>
      </w:r>
      <w:r w:rsidR="002A0BDE">
        <w:t>ají</w:t>
      </w:r>
      <w:r w:rsidRPr="00057F1B">
        <w:t xml:space="preserve"> definovanou činnost „Zveřejnění neburzovních dat pro burzu”.</w:t>
      </w:r>
    </w:p>
    <w:p w14:paraId="3DB93C9B" w14:textId="77777777" w:rsidR="007313C8" w:rsidRPr="00A620BA" w:rsidRDefault="007313C8" w:rsidP="007313C8">
      <w:pPr>
        <w:rPr>
          <w:szCs w:val="22"/>
        </w:rPr>
      </w:pPr>
    </w:p>
    <w:p w14:paraId="0656CE52" w14:textId="77777777" w:rsidR="00AD72DF" w:rsidRDefault="007313C8" w:rsidP="00AD72DF">
      <w:pPr>
        <w:keepNext/>
        <w:jc w:val="center"/>
      </w:pPr>
      <w:r>
        <w:rPr>
          <w:noProof/>
        </w:rPr>
        <w:drawing>
          <wp:inline distT="0" distB="0" distL="0" distR="0" wp14:anchorId="0E564F86" wp14:editId="20358952">
            <wp:extent cx="3960000" cy="3027600"/>
            <wp:effectExtent l="0" t="0" r="2540" b="1905"/>
            <wp:docPr id="27" name="Picture 27" descr="Chart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Chart, box and whisker chart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308">
        <w:rPr>
          <w:noProof/>
          <w:lang w:eastAsia="cs-CZ"/>
        </w:rPr>
        <w:t xml:space="preserve"> </w:t>
      </w:r>
    </w:p>
    <w:p w14:paraId="686A26BB" w14:textId="179A21FE" w:rsidR="00AD72DF" w:rsidRDefault="00AD72DF" w:rsidP="00CA0E6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648" w:name="_Toc128126207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12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Komunikační scénář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Požadavek na data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Rozpis výsledků zúčtování</w:t>
      </w:r>
      <w:bookmarkEnd w:id="648"/>
    </w:p>
    <w:p w14:paraId="2FE5A411" w14:textId="77777777" w:rsidR="007313C8" w:rsidRPr="007468E8" w:rsidRDefault="007313C8" w:rsidP="007313C8"/>
    <w:p w14:paraId="17D3DEBE" w14:textId="77777777" w:rsidR="007313C8" w:rsidRDefault="007313C8" w:rsidP="007313C8">
      <w:pPr>
        <w:pStyle w:val="Nadpis3"/>
        <w:numPr>
          <w:ilvl w:val="2"/>
          <w:numId w:val="2"/>
        </w:numPr>
      </w:pPr>
      <w:bookmarkStart w:id="649" w:name="_Ref118874631"/>
      <w:bookmarkStart w:id="650" w:name="_Ref120608260"/>
      <w:bookmarkStart w:id="651" w:name="_Ref120801838"/>
      <w:bookmarkStart w:id="652" w:name="_Toc128995023"/>
      <w:r>
        <w:t xml:space="preserve">Požadavek na data – </w:t>
      </w:r>
      <w:bookmarkEnd w:id="649"/>
      <w:r>
        <w:t>Výsledky zúčtování</w:t>
      </w:r>
      <w:bookmarkEnd w:id="650"/>
      <w:r>
        <w:t xml:space="preserve"> (elektřina)</w:t>
      </w:r>
      <w:bookmarkEnd w:id="651"/>
      <w:bookmarkEnd w:id="652"/>
    </w:p>
    <w:p w14:paraId="3614EC33" w14:textId="732216D2" w:rsidR="007313C8" w:rsidRPr="00CF5C47" w:rsidRDefault="007313C8" w:rsidP="007313C8">
      <w:r>
        <w:rPr>
          <w:szCs w:val="22"/>
        </w:rPr>
        <w:t>Požadavek umožní zjistit výsledky zúčtování</w:t>
      </w:r>
      <w:r w:rsidR="00DA6771">
        <w:rPr>
          <w:szCs w:val="22"/>
        </w:rPr>
        <w:t xml:space="preserve"> trhů a zúčtování odchylek</w:t>
      </w:r>
      <w:r>
        <w:rPr>
          <w:szCs w:val="22"/>
        </w:rPr>
        <w:t xml:space="preserve"> pro daný den dodávky a verzi zúčtování. Jeden úkon představuje právě jeden požadavek na zjištění dat zúčtování. V rámci tohoto komunikačního scénáře jsou využité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F0208C">
        <w:fldChar w:fldCharType="begin"/>
      </w:r>
      <w:r w:rsidR="00F0208C">
        <w:instrText xml:space="preserve"> REF _Ref120803216 \r \h </w:instrText>
      </w:r>
      <w:r w:rsidR="00F0208C">
        <w:fldChar w:fldCharType="separate"/>
      </w:r>
      <w:r w:rsidR="00F0208C">
        <w:t>6.3</w:t>
      </w:r>
      <w:r w:rsidR="00F0208C">
        <w:fldChar w:fldCharType="end"/>
      </w:r>
      <w:r w:rsidR="00D66AB8" w:rsidRPr="00D079AB">
        <w:t xml:space="preserve"> </w:t>
      </w:r>
      <w:r w:rsidR="00D66AB8">
        <w:rPr>
          <w:i/>
          <w:iCs/>
        </w:rPr>
        <w:fldChar w:fldCharType="begin"/>
      </w:r>
      <w:r w:rsidR="00D66AB8">
        <w:instrText xml:space="preserve"> REF _Ref120803216 \h </w:instrText>
      </w:r>
      <w:r w:rsidR="00D66AB8">
        <w:rPr>
          <w:i/>
          <w:iCs/>
        </w:rPr>
      </w:r>
      <w:r w:rsidR="00D66AB8">
        <w:rPr>
          <w:i/>
          <w:iCs/>
        </w:rPr>
        <w:fldChar w:fldCharType="separate"/>
      </w:r>
      <w:r w:rsidR="007859CC" w:rsidRPr="00151E54">
        <w:t>Identifikace profilů ZT a ZO</w:t>
      </w:r>
      <w:r w:rsidR="00D66AB8">
        <w:rPr>
          <w:i/>
          <w:iCs/>
        </w:rPr>
        <w:fldChar w:fldCharType="end"/>
      </w:r>
      <w:r w:rsidR="00D66AB8">
        <w:rPr>
          <w:i/>
          <w:iCs/>
        </w:rPr>
        <w:t>.</w:t>
      </w:r>
    </w:p>
    <w:p w14:paraId="5BB63DD0" w14:textId="77777777" w:rsidR="00D057CC" w:rsidRDefault="00D057CC" w:rsidP="00D057CC">
      <w:r>
        <w:t>Ve výsledku je v rámci odpovědi poskytnut 1 pár zpráv:</w:t>
      </w:r>
    </w:p>
    <w:p w14:paraId="796E33DE" w14:textId="77777777" w:rsidR="00D057CC" w:rsidRDefault="00D057CC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>RESPONSE obsahující výsledek zpracování požadavku</w:t>
      </w:r>
    </w:p>
    <w:p w14:paraId="13C8CDA7" w14:textId="77777777" w:rsidR="0066613C" w:rsidRDefault="00D057CC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 xml:space="preserve">ISOTEDATA obsahující </w:t>
      </w:r>
      <w:r>
        <w:rPr>
          <w:szCs w:val="22"/>
        </w:rPr>
        <w:t xml:space="preserve">výsledky zúčtování </w:t>
      </w:r>
      <w:r w:rsidR="00BB7B30">
        <w:rPr>
          <w:szCs w:val="22"/>
        </w:rPr>
        <w:t xml:space="preserve">agregované na úrovni daného dne </w:t>
      </w:r>
      <w:r w:rsidR="007313C8">
        <w:rPr>
          <w:szCs w:val="22"/>
        </w:rPr>
        <w:t>dodávky</w:t>
      </w:r>
      <w:r w:rsidR="007313C8">
        <w:t xml:space="preserve">. </w:t>
      </w:r>
      <w:r w:rsidR="007313C8" w:rsidRPr="00EE0B44">
        <w:t>Tato zpráva s</w:t>
      </w:r>
      <w:r w:rsidR="007313C8">
        <w:t> </w:t>
      </w:r>
      <w:r w:rsidR="007313C8" w:rsidRPr="00EE0B44">
        <w:t xml:space="preserve">opisem dat není poskytnutá, pokud pro požadovaný den dodávky </w:t>
      </w:r>
      <w:r w:rsidR="007313C8">
        <w:t xml:space="preserve">a požadovanou verzi zúčtování </w:t>
      </w:r>
      <w:r w:rsidR="007313C8" w:rsidRPr="00EE0B44">
        <w:t>nejsou data k</w:t>
      </w:r>
      <w:r w:rsidR="007313C8">
        <w:t> </w:t>
      </w:r>
      <w:r w:rsidR="007313C8" w:rsidRPr="00EE0B44">
        <w:t>dispozici</w:t>
      </w:r>
      <w:r w:rsidR="007313C8">
        <w:t xml:space="preserve">. </w:t>
      </w:r>
    </w:p>
    <w:p w14:paraId="198638D7" w14:textId="77777777" w:rsidR="0066613C" w:rsidRDefault="0066613C" w:rsidP="007313C8">
      <w:r>
        <w:t>V případě nesplnění formální validace pokynu je vrácena pouze negativní zpráva RESPONSE.</w:t>
      </w:r>
    </w:p>
    <w:p w14:paraId="4D3F5A49" w14:textId="77777777" w:rsidR="00F867CD" w:rsidRDefault="00F867CD" w:rsidP="0049058A">
      <w:pPr>
        <w:pStyle w:val="normal1"/>
        <w:spacing w:before="0" w:after="60"/>
        <w:rPr>
          <w:lang w:val="cs-CZ"/>
        </w:rPr>
      </w:pPr>
    </w:p>
    <w:p w14:paraId="1277759E" w14:textId="77777777" w:rsidR="00F17606" w:rsidRPr="00063F64" w:rsidRDefault="00F17606" w:rsidP="00F17606">
      <w:pPr>
        <w:pStyle w:val="normal1"/>
        <w:spacing w:before="0" w:after="60"/>
        <w:rPr>
          <w:lang w:val="cs-CZ"/>
        </w:rPr>
      </w:pPr>
      <w:r w:rsidRPr="00F17606">
        <w:rPr>
          <w:color w:val="000000"/>
          <w:szCs w:val="22"/>
          <w:lang w:val="cs-CZ" w:eastAsia="cs-CZ"/>
        </w:rPr>
        <w:lastRenderedPageBreak/>
        <w:t>Ve výsledku dotazu jsou v profilech uvedeny</w:t>
      </w:r>
      <w:r w:rsidRPr="00063F64">
        <w:rPr>
          <w:color w:val="000000"/>
          <w:szCs w:val="22"/>
          <w:lang w:val="cs-CZ" w:eastAsia="cs-CZ"/>
        </w:rPr>
        <w:t xml:space="preserve"> </w:t>
      </w:r>
      <w:r w:rsidRPr="00F17606">
        <w:rPr>
          <w:color w:val="000000"/>
          <w:szCs w:val="22"/>
          <w:lang w:val="cs-CZ" w:eastAsia="cs-CZ"/>
        </w:rPr>
        <w:t xml:space="preserve">částky i množství, které mohou nabývat kladných i záporných hodnot. </w:t>
      </w:r>
      <w:r w:rsidRPr="00063F64">
        <w:rPr>
          <w:lang w:val="cs-CZ"/>
        </w:rPr>
        <w:t>Částkou se pak rozumí celková částka za uvedené množství</w:t>
      </w:r>
      <w:r w:rsidR="00BB7B30">
        <w:rPr>
          <w:lang w:val="cs-CZ"/>
        </w:rPr>
        <w:t xml:space="preserve"> v uvedené měně</w:t>
      </w:r>
      <w:r w:rsidRPr="00063F64">
        <w:rPr>
          <w:lang w:val="cs-CZ"/>
        </w:rPr>
        <w:t xml:space="preserve">: </w:t>
      </w:r>
    </w:p>
    <w:p w14:paraId="0BE7F2BD" w14:textId="77777777" w:rsidR="00F17606" w:rsidRPr="00063F64" w:rsidRDefault="00F17606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  <w:rPr>
          <w:szCs w:val="22"/>
        </w:rPr>
      </w:pPr>
      <w:r w:rsidRPr="00063F64">
        <w:t xml:space="preserve">kladná částka = pohledávka SZ vůči OTE, </w:t>
      </w:r>
    </w:p>
    <w:p w14:paraId="5C57E2F2" w14:textId="77777777" w:rsidR="00F17606" w:rsidRPr="00063F64" w:rsidRDefault="00F17606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  <w:rPr>
          <w:szCs w:val="22"/>
        </w:rPr>
      </w:pPr>
      <w:r w:rsidRPr="00063F64">
        <w:t>záporná částka = závazek SZ vůči OTE.</w:t>
      </w:r>
    </w:p>
    <w:p w14:paraId="32AA5726" w14:textId="502749AA" w:rsidR="00F17606" w:rsidRPr="009669F0" w:rsidRDefault="00F17606" w:rsidP="00F17606">
      <w:pPr>
        <w:pStyle w:val="normal1"/>
        <w:spacing w:before="0" w:after="60"/>
        <w:rPr>
          <w:lang w:val="cs-CZ"/>
        </w:rPr>
      </w:pPr>
      <w:r w:rsidRPr="00063F64">
        <w:rPr>
          <w:lang w:val="cs-CZ"/>
        </w:rPr>
        <w:t xml:space="preserve">Seznam užitých profilů je </w:t>
      </w:r>
      <w:r w:rsidR="007313C8" w:rsidRPr="00063F64">
        <w:rPr>
          <w:lang w:val="cs-CZ"/>
        </w:rPr>
        <w:t>uveden</w:t>
      </w:r>
      <w:r w:rsidRPr="00063F64">
        <w:rPr>
          <w:lang w:val="cs-CZ"/>
        </w:rPr>
        <w:t xml:space="preserve"> v kapitole </w:t>
      </w:r>
      <w:r w:rsidR="00F0208C">
        <w:rPr>
          <w:lang w:val="cs-CZ"/>
        </w:rPr>
        <w:fldChar w:fldCharType="begin"/>
      </w:r>
      <w:r w:rsidR="00F0208C">
        <w:rPr>
          <w:lang w:val="cs-CZ"/>
        </w:rPr>
        <w:instrText xml:space="preserve"> REF _Ref120803216 \r \h </w:instrText>
      </w:r>
      <w:r w:rsidR="00F0208C">
        <w:rPr>
          <w:lang w:val="cs-CZ"/>
        </w:rPr>
      </w:r>
      <w:r w:rsidR="00F0208C">
        <w:rPr>
          <w:lang w:val="cs-CZ"/>
        </w:rPr>
        <w:fldChar w:fldCharType="separate"/>
      </w:r>
      <w:r w:rsidR="00F0208C">
        <w:rPr>
          <w:lang w:val="cs-CZ"/>
        </w:rPr>
        <w:t>6.3</w:t>
      </w:r>
      <w:r w:rsidR="00F0208C">
        <w:rPr>
          <w:lang w:val="cs-CZ"/>
        </w:rPr>
        <w:fldChar w:fldCharType="end"/>
      </w:r>
      <w:r w:rsidR="00F80E89" w:rsidRPr="00D079AB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</w:p>
    <w:p w14:paraId="4BDE2299" w14:textId="77777777" w:rsidR="00F17606" w:rsidRPr="00151E54" w:rsidRDefault="00F17606" w:rsidP="00F17606">
      <w:pPr>
        <w:pStyle w:val="normal1"/>
        <w:spacing w:before="0" w:after="60"/>
        <w:rPr>
          <w:lang w:val="cs-CZ"/>
        </w:rPr>
      </w:pPr>
    </w:p>
    <w:p w14:paraId="23E22099" w14:textId="70BD0004" w:rsidR="00643231" w:rsidRPr="005B5A98" w:rsidRDefault="00643231" w:rsidP="00643231">
      <w:pPr>
        <w:pStyle w:val="normal1"/>
        <w:spacing w:before="0" w:after="120"/>
        <w:rPr>
          <w:lang w:val="cs-CZ"/>
        </w:rPr>
      </w:pPr>
      <w:r w:rsidRPr="00151E54">
        <w:rPr>
          <w:szCs w:val="22"/>
          <w:lang w:val="cs-CZ"/>
        </w:rPr>
        <w:t>Výsledek dotazu může být poskytován ve více rozlišeních časové periody.</w:t>
      </w:r>
      <w:r w:rsidR="009669F0">
        <w:rPr>
          <w:szCs w:val="22"/>
          <w:lang w:val="cs-CZ"/>
        </w:rPr>
        <w:t xml:space="preserve"> </w:t>
      </w:r>
      <w:r w:rsidRPr="00151E54">
        <w:rPr>
          <w:szCs w:val="22"/>
          <w:lang w:val="cs-CZ"/>
        </w:rPr>
        <w:t xml:space="preserve">Jelikož se jedná o výsledky </w:t>
      </w:r>
      <w:r w:rsidR="0096693A" w:rsidRPr="00151E54">
        <w:rPr>
          <w:szCs w:val="22"/>
          <w:lang w:val="cs-CZ"/>
        </w:rPr>
        <w:t>z</w:t>
      </w:r>
      <w:r w:rsidRPr="00151E54">
        <w:rPr>
          <w:szCs w:val="22"/>
          <w:lang w:val="cs-CZ"/>
        </w:rPr>
        <w:t xml:space="preserve">a den, </w:t>
      </w:r>
      <w:r w:rsidR="002C6F4F">
        <w:rPr>
          <w:szCs w:val="22"/>
          <w:lang w:val="cs-CZ"/>
        </w:rPr>
        <w:t>j</w:t>
      </w:r>
      <w:r w:rsidRPr="00151E54">
        <w:rPr>
          <w:szCs w:val="22"/>
          <w:lang w:val="cs-CZ"/>
        </w:rPr>
        <w:t>e větš</w:t>
      </w:r>
      <w:r w:rsidR="0096693A" w:rsidRPr="00151E54">
        <w:rPr>
          <w:szCs w:val="22"/>
          <w:lang w:val="cs-CZ"/>
        </w:rPr>
        <w:t>in</w:t>
      </w:r>
      <w:r w:rsidRPr="00151E54">
        <w:rPr>
          <w:szCs w:val="22"/>
          <w:lang w:val="cs-CZ"/>
        </w:rPr>
        <w:t xml:space="preserve">a </w:t>
      </w:r>
      <w:r w:rsidR="0096693A" w:rsidRPr="00151E54">
        <w:rPr>
          <w:szCs w:val="22"/>
          <w:lang w:val="cs-CZ"/>
        </w:rPr>
        <w:t xml:space="preserve">profilů </w:t>
      </w:r>
      <w:r w:rsidRPr="00151E54">
        <w:rPr>
          <w:szCs w:val="22"/>
          <w:lang w:val="cs-CZ"/>
        </w:rPr>
        <w:t xml:space="preserve">uvedena v rozlišení </w:t>
      </w:r>
      <w:r w:rsidR="00BB7B30">
        <w:rPr>
          <w:szCs w:val="22"/>
          <w:lang w:val="cs-CZ"/>
        </w:rPr>
        <w:t xml:space="preserve">jednoho </w:t>
      </w:r>
      <w:r w:rsidR="007313C8" w:rsidRPr="00151E54">
        <w:rPr>
          <w:szCs w:val="22"/>
          <w:lang w:val="cs-CZ"/>
        </w:rPr>
        <w:t xml:space="preserve">dne </w:t>
      </w:r>
      <w:r w:rsidR="007313C8">
        <w:rPr>
          <w:szCs w:val="22"/>
          <w:lang w:val="cs-CZ"/>
        </w:rPr>
        <w:t xml:space="preserve">dodávky </w:t>
      </w:r>
      <w:r w:rsidR="007313C8" w:rsidRPr="00151E54">
        <w:rPr>
          <w:szCs w:val="22"/>
          <w:lang w:val="cs-CZ"/>
        </w:rPr>
        <w:t>„PD1“. Některé z profilů (jako např.</w:t>
      </w:r>
      <w:r w:rsidRPr="00151E54">
        <w:rPr>
          <w:szCs w:val="22"/>
          <w:lang w:val="cs-CZ"/>
        </w:rPr>
        <w:t xml:space="preserve"> měsíční poplatky) budou uvedeny v měsíčním rozlišení „PM1“, v takovém případě je tato informace</w:t>
      </w:r>
      <w:r w:rsidRPr="00151E54">
        <w:rPr>
          <w:szCs w:val="22"/>
          <w:lang w:val="cs-CZ" w:eastAsia="cs-CZ"/>
        </w:rPr>
        <w:t xml:space="preserve"> uvedena u popisovaného profilu</w:t>
      </w:r>
      <w:r w:rsidR="0096693A" w:rsidRPr="00151E54">
        <w:rPr>
          <w:szCs w:val="22"/>
          <w:lang w:val="cs-CZ" w:eastAsia="cs-CZ"/>
        </w:rPr>
        <w:t xml:space="preserve"> </w:t>
      </w:r>
      <w:r w:rsidR="0096693A" w:rsidRPr="00151E54">
        <w:rPr>
          <w:lang w:val="cs-CZ"/>
        </w:rPr>
        <w:t xml:space="preserve">v kapitole </w:t>
      </w:r>
      <w:r w:rsidR="00F0208C">
        <w:rPr>
          <w:lang w:val="cs-CZ"/>
        </w:rPr>
        <w:fldChar w:fldCharType="begin"/>
      </w:r>
      <w:r w:rsidR="00F0208C">
        <w:rPr>
          <w:lang w:val="cs-CZ"/>
        </w:rPr>
        <w:instrText xml:space="preserve"> REF _Ref120803216 \r \h </w:instrText>
      </w:r>
      <w:r w:rsidR="00F0208C">
        <w:rPr>
          <w:lang w:val="cs-CZ"/>
        </w:rPr>
      </w:r>
      <w:r w:rsidR="00F0208C">
        <w:rPr>
          <w:lang w:val="cs-CZ"/>
        </w:rPr>
        <w:fldChar w:fldCharType="separate"/>
      </w:r>
      <w:r w:rsidR="00F0208C">
        <w:rPr>
          <w:lang w:val="cs-CZ"/>
        </w:rPr>
        <w:t>6.3</w:t>
      </w:r>
      <w:r w:rsidR="00F0208C">
        <w:rPr>
          <w:lang w:val="cs-CZ"/>
        </w:rPr>
        <w:fldChar w:fldCharType="end"/>
      </w:r>
      <w:r w:rsidR="00F80E89" w:rsidRPr="00D079AB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  <w:r w:rsidR="005B5A98">
        <w:rPr>
          <w:i/>
          <w:iCs/>
          <w:lang w:val="cs-CZ"/>
        </w:rPr>
        <w:t xml:space="preserve"> </w:t>
      </w:r>
      <w:r w:rsidR="005B5A98">
        <w:rPr>
          <w:lang w:val="cs-CZ"/>
        </w:rPr>
        <w:t>Data v měsíčním rozlišení</w:t>
      </w:r>
      <w:r w:rsidR="002C6F4F">
        <w:rPr>
          <w:lang w:val="cs-CZ"/>
        </w:rPr>
        <w:t xml:space="preserve"> se</w:t>
      </w:r>
      <w:r w:rsidR="005B5A98">
        <w:rPr>
          <w:lang w:val="cs-CZ"/>
        </w:rPr>
        <w:t xml:space="preserve"> ve výsledku vrac</w:t>
      </w:r>
      <w:r w:rsidR="002C6F4F">
        <w:rPr>
          <w:lang w:val="cs-CZ"/>
        </w:rPr>
        <w:t>í</w:t>
      </w:r>
      <w:r w:rsidR="005B5A98">
        <w:rPr>
          <w:lang w:val="cs-CZ"/>
        </w:rPr>
        <w:t xml:space="preserve"> v případě, kdy se požadavek týká dne dodávky, který je posledním kalendářním dnem v daném měsíci.</w:t>
      </w:r>
    </w:p>
    <w:p w14:paraId="35095F54" w14:textId="77777777" w:rsidR="00F867CD" w:rsidRDefault="00F867CD" w:rsidP="00D057CC">
      <w:pPr>
        <w:rPr>
          <w:szCs w:val="22"/>
        </w:rPr>
      </w:pPr>
    </w:p>
    <w:p w14:paraId="439AF9E0" w14:textId="4AACF398" w:rsidR="007313C8" w:rsidRPr="00151E54" w:rsidRDefault="007313C8" w:rsidP="007313C8">
      <w:pPr>
        <w:pStyle w:val="normal1"/>
        <w:spacing w:before="0" w:after="60"/>
        <w:rPr>
          <w:lang w:val="cs-CZ"/>
        </w:rPr>
      </w:pPr>
      <w:r w:rsidRPr="00F52698">
        <w:rPr>
          <w:b/>
          <w:bCs/>
          <w:lang w:val="cs-CZ"/>
        </w:rPr>
        <w:t xml:space="preserve">Pozn.1: </w:t>
      </w:r>
      <w:r w:rsidRPr="00151E54">
        <w:rPr>
          <w:lang w:val="cs-CZ"/>
        </w:rPr>
        <w:t xml:space="preserve">Pokud je odesílatelem požadavku </w:t>
      </w:r>
      <w:r w:rsidRPr="00151E54">
        <w:rPr>
          <w:b/>
          <w:bCs/>
          <w:lang w:val="cs-CZ"/>
        </w:rPr>
        <w:t>Burza (PXE)</w:t>
      </w:r>
      <w:r w:rsidRPr="00151E54">
        <w:rPr>
          <w:lang w:val="cs-CZ"/>
        </w:rPr>
        <w:t xml:space="preserve">, </w:t>
      </w:r>
      <w:r w:rsidR="002C6F4F">
        <w:rPr>
          <w:lang w:val="cs-CZ"/>
        </w:rPr>
        <w:t>js</w:t>
      </w:r>
      <w:r w:rsidRPr="00151E54">
        <w:rPr>
          <w:lang w:val="cs-CZ"/>
        </w:rPr>
        <w:t>ou výsledky pro denní trh vr</w:t>
      </w:r>
      <w:r w:rsidR="003B48B7">
        <w:rPr>
          <w:lang w:val="cs-CZ"/>
        </w:rPr>
        <w:t>á</w:t>
      </w:r>
      <w:r w:rsidRPr="00151E54">
        <w:rPr>
          <w:lang w:val="cs-CZ"/>
        </w:rPr>
        <w:t>ceny následovně:</w:t>
      </w:r>
    </w:p>
    <w:p w14:paraId="2B70D07B" w14:textId="77777777" w:rsidR="00615142" w:rsidRPr="00742F93" w:rsidRDefault="00615142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</w:pPr>
      <w:r w:rsidRPr="00151E54">
        <w:t xml:space="preserve">data denního trhu, jejichž zdrojovým systémem byl systém „PXE“. </w:t>
      </w:r>
    </w:p>
    <w:p w14:paraId="713CC691" w14:textId="29A764AE" w:rsidR="00A67981" w:rsidRPr="00A67981" w:rsidRDefault="007313C8" w:rsidP="00A67981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  <w:rPr>
          <w:szCs w:val="22"/>
        </w:rPr>
      </w:pPr>
      <w:r w:rsidRPr="00151E54">
        <w:t xml:space="preserve">všechna data denního trhu, bez ohledu na zdrojový systém zadání („PXE“ nebo „OTE“), </w:t>
      </w:r>
      <w:r w:rsidR="002A0BDE">
        <w:t xml:space="preserve">těch </w:t>
      </w:r>
      <w:r w:rsidRPr="00151E54">
        <w:t>účastník</w:t>
      </w:r>
      <w:r w:rsidR="002A0BDE">
        <w:t>ů</w:t>
      </w:r>
      <w:r w:rsidRPr="00151E54">
        <w:t xml:space="preserve"> trhu, za něž Burza může zadávat nabídky na DT a zároveň m</w:t>
      </w:r>
      <w:r w:rsidR="002A0BDE">
        <w:t>ají</w:t>
      </w:r>
      <w:r w:rsidRPr="00151E54">
        <w:t xml:space="preserve"> definovanou činnost „Zveřejnění neburzovních dat pro burzu”.</w:t>
      </w:r>
    </w:p>
    <w:p w14:paraId="15CE2C39" w14:textId="77777777" w:rsidR="00A67981" w:rsidRPr="00A67981" w:rsidRDefault="00A67981" w:rsidP="00A67981">
      <w:pPr>
        <w:suppressAutoHyphens w:val="0"/>
        <w:textAlignment w:val="auto"/>
        <w:rPr>
          <w:szCs w:val="22"/>
        </w:rPr>
      </w:pPr>
    </w:p>
    <w:p w14:paraId="2D435605" w14:textId="77777777" w:rsidR="00D057CC" w:rsidRDefault="007313C8" w:rsidP="00D057CC">
      <w:pPr>
        <w:keepNext/>
        <w:jc w:val="center"/>
      </w:pPr>
      <w:r>
        <w:rPr>
          <w:noProof/>
        </w:rPr>
        <w:drawing>
          <wp:inline distT="0" distB="0" distL="0" distR="0" wp14:anchorId="40E1C6C3" wp14:editId="3092F49E">
            <wp:extent cx="3960000" cy="3027600"/>
            <wp:effectExtent l="0" t="0" r="2540" b="1905"/>
            <wp:docPr id="65" name="Picture 65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Chart, diagram, box and whisker chart&#10;&#10;Description automatically generated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1308">
        <w:rPr>
          <w:noProof/>
          <w:lang w:eastAsia="cs-CZ"/>
        </w:rPr>
        <w:t xml:space="preserve"> </w:t>
      </w:r>
    </w:p>
    <w:p w14:paraId="5C20D11C" w14:textId="5EF718CC" w:rsidR="00D057CC" w:rsidRDefault="00D057CC" w:rsidP="00CA0E6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653" w:name="_Toc128126208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13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Komunikační scénář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Požadavek na data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="000E0A3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V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ýsledk</w:t>
      </w:r>
      <w:r w:rsidR="000E0A3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y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zúčtování</w:t>
      </w:r>
      <w:r w:rsidR="00435AB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(elektřina)</w:t>
      </w:r>
      <w:bookmarkEnd w:id="653"/>
    </w:p>
    <w:p w14:paraId="5FA34BF9" w14:textId="77777777" w:rsidR="007313C8" w:rsidRDefault="007313C8" w:rsidP="007313C8">
      <w:pPr>
        <w:jc w:val="center"/>
      </w:pPr>
    </w:p>
    <w:p w14:paraId="16A67F67" w14:textId="77777777" w:rsidR="007313C8" w:rsidRDefault="007313C8" w:rsidP="007313C8"/>
    <w:p w14:paraId="0C725422" w14:textId="77777777" w:rsidR="007313C8" w:rsidRDefault="007313C8" w:rsidP="007313C8">
      <w:pPr>
        <w:pStyle w:val="Nadpis3"/>
        <w:numPr>
          <w:ilvl w:val="2"/>
          <w:numId w:val="2"/>
        </w:numPr>
      </w:pPr>
      <w:bookmarkStart w:id="654" w:name="_Ref118879080"/>
      <w:bookmarkStart w:id="655" w:name="_Toc128995024"/>
      <w:r>
        <w:lastRenderedPageBreak/>
        <w:t>Požadavek na data – Statistická data zúčtování odchylek</w:t>
      </w:r>
      <w:bookmarkEnd w:id="654"/>
      <w:bookmarkEnd w:id="655"/>
    </w:p>
    <w:p w14:paraId="19125B4B" w14:textId="0CE28803" w:rsidR="007313C8" w:rsidRPr="00CF5C47" w:rsidRDefault="007313C8" w:rsidP="007313C8">
      <w:r>
        <w:rPr>
          <w:szCs w:val="22"/>
        </w:rPr>
        <w:t xml:space="preserve">Požadavek umožní zjistit statistická data zúčtování odchylek pro daný den dodávky a danou verzi zúčtování. Jeden úkon představuje právě jeden požadavek na zjištění dat zúčtování. V rámci tohoto komunikačního scénáře jsou využité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3B48B7">
        <w:fldChar w:fldCharType="begin"/>
      </w:r>
      <w:r w:rsidR="003B48B7">
        <w:instrText xml:space="preserve"> REF _Ref120803216 \r \h </w:instrText>
      </w:r>
      <w:r w:rsidR="003B48B7">
        <w:fldChar w:fldCharType="separate"/>
      </w:r>
      <w:r w:rsidR="003B48B7">
        <w:t>6.3</w:t>
      </w:r>
      <w:r w:rsidR="003B48B7">
        <w:fldChar w:fldCharType="end"/>
      </w:r>
      <w:r w:rsidR="00D66AB8" w:rsidRPr="00D079AB">
        <w:t xml:space="preserve"> </w:t>
      </w:r>
      <w:r w:rsidR="00D66AB8">
        <w:rPr>
          <w:i/>
          <w:iCs/>
        </w:rPr>
        <w:fldChar w:fldCharType="begin"/>
      </w:r>
      <w:r w:rsidR="00D66AB8">
        <w:instrText xml:space="preserve"> REF _Ref120803216 \h </w:instrText>
      </w:r>
      <w:r w:rsidR="00D66AB8">
        <w:rPr>
          <w:i/>
          <w:iCs/>
        </w:rPr>
      </w:r>
      <w:r w:rsidR="00D66AB8">
        <w:rPr>
          <w:i/>
          <w:iCs/>
        </w:rPr>
        <w:fldChar w:fldCharType="separate"/>
      </w:r>
      <w:r w:rsidR="007859CC" w:rsidRPr="00151E54">
        <w:t>Identifikace profilů ZT a ZO</w:t>
      </w:r>
      <w:r w:rsidR="00D66AB8">
        <w:rPr>
          <w:i/>
          <w:iCs/>
        </w:rPr>
        <w:fldChar w:fldCharType="end"/>
      </w:r>
      <w:r w:rsidR="00D66AB8">
        <w:rPr>
          <w:i/>
          <w:iCs/>
        </w:rPr>
        <w:t>.</w:t>
      </w:r>
    </w:p>
    <w:p w14:paraId="704515E6" w14:textId="77777777" w:rsidR="000E0A35" w:rsidRDefault="000E0A35" w:rsidP="000E0A35">
      <w:r>
        <w:t>Ve výsledku je v rámci odpovědi poskytnut 1 pár zpráv:</w:t>
      </w:r>
    </w:p>
    <w:p w14:paraId="2566079A" w14:textId="77777777" w:rsidR="000E0A35" w:rsidRDefault="000E0A35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>RESPONSE obsahující výsledek zpracování požadavku</w:t>
      </w:r>
    </w:p>
    <w:p w14:paraId="563E59EA" w14:textId="2C10A252" w:rsidR="000E0A35" w:rsidRDefault="000E0A35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 xml:space="preserve">ISOTEDATA obsahující statistická data zúčtování odchylek. </w:t>
      </w:r>
      <w:r w:rsidRPr="00EE0B44">
        <w:t xml:space="preserve">Tato zpráva s opisem dat není poskytnutá, pokud pro požadovaný den dodávky </w:t>
      </w:r>
      <w:r w:rsidR="006361F4">
        <w:t xml:space="preserve">a požadovanou verzi zúčtování </w:t>
      </w:r>
      <w:r w:rsidRPr="00EE0B44">
        <w:t>nejsou data k</w:t>
      </w:r>
      <w:r>
        <w:t> </w:t>
      </w:r>
      <w:r w:rsidRPr="00EE0B44">
        <w:t>dispozici</w:t>
      </w:r>
      <w:r>
        <w:t>.</w:t>
      </w:r>
      <w:r w:rsidR="0066613C">
        <w:t xml:space="preserve"> </w:t>
      </w:r>
      <w:r w:rsidR="007313C8">
        <w:t xml:space="preserve">Pokud pro nějakou </w:t>
      </w:r>
      <w:r w:rsidR="00EF56BF">
        <w:t>z</w:t>
      </w:r>
      <w:r w:rsidR="007313C8">
        <w:t>účtovací</w:t>
      </w:r>
      <w:r w:rsidR="0066613C">
        <w:t xml:space="preserve"> periodu neexistuje hodnota, pak tato perioda není součástí opisu dat.</w:t>
      </w:r>
    </w:p>
    <w:p w14:paraId="310C3DFA" w14:textId="77777777" w:rsidR="0066613C" w:rsidRDefault="0066613C" w:rsidP="007313C8">
      <w:r>
        <w:t>V případě nesplnění formální validace pokynu je vrácena pouze negativní zpráva RESPONSE.</w:t>
      </w:r>
    </w:p>
    <w:p w14:paraId="3DB25CBD" w14:textId="67F560A3" w:rsidR="000D386C" w:rsidRPr="009669F0" w:rsidRDefault="007313C8" w:rsidP="008860ED">
      <w:pPr>
        <w:pStyle w:val="normal1"/>
        <w:spacing w:before="0" w:after="60"/>
        <w:rPr>
          <w:lang w:val="cs-CZ"/>
        </w:rPr>
      </w:pPr>
      <w:r w:rsidRPr="00151E54">
        <w:rPr>
          <w:color w:val="000000"/>
          <w:szCs w:val="22"/>
          <w:lang w:val="cs-CZ" w:eastAsia="cs-CZ"/>
        </w:rPr>
        <w:t>Ve výsledku dotazu jsou v profilech uvedeny ceny, částky i množství, které moho</w:t>
      </w:r>
      <w:r>
        <w:rPr>
          <w:color w:val="000000"/>
          <w:szCs w:val="22"/>
          <w:lang w:val="cs-CZ" w:eastAsia="cs-CZ"/>
        </w:rPr>
        <w:t>u</w:t>
      </w:r>
      <w:r w:rsidRPr="00151E54">
        <w:rPr>
          <w:color w:val="000000"/>
          <w:szCs w:val="22"/>
          <w:lang w:val="cs-CZ" w:eastAsia="cs-CZ"/>
        </w:rPr>
        <w:t xml:space="preserve"> nabývat kladných i záporných hodnot. </w:t>
      </w:r>
      <w:r w:rsidRPr="000D386C">
        <w:rPr>
          <w:lang w:val="cs-CZ"/>
        </w:rPr>
        <w:t xml:space="preserve">Seznam užitých profilů je uveden v kapitole </w:t>
      </w:r>
      <w:r w:rsidR="00B65070">
        <w:rPr>
          <w:lang w:val="cs-CZ"/>
        </w:rPr>
        <w:fldChar w:fldCharType="begin"/>
      </w:r>
      <w:r w:rsidR="00B65070">
        <w:rPr>
          <w:lang w:val="cs-CZ"/>
        </w:rPr>
        <w:instrText xml:space="preserve"> REF _Ref120803216 \r \h </w:instrText>
      </w:r>
      <w:r w:rsidR="00B65070">
        <w:rPr>
          <w:lang w:val="cs-CZ"/>
        </w:rPr>
      </w:r>
      <w:r w:rsidR="00B65070">
        <w:rPr>
          <w:lang w:val="cs-CZ"/>
        </w:rPr>
        <w:fldChar w:fldCharType="separate"/>
      </w:r>
      <w:r w:rsidR="00B65070">
        <w:rPr>
          <w:lang w:val="cs-CZ"/>
        </w:rPr>
        <w:t>6.3</w:t>
      </w:r>
      <w:r w:rsidR="00B65070">
        <w:rPr>
          <w:lang w:val="cs-CZ"/>
        </w:rPr>
        <w:fldChar w:fldCharType="end"/>
      </w:r>
      <w:r w:rsidR="00F80E89" w:rsidRPr="00D079AB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</w:p>
    <w:p w14:paraId="7E9C8BFC" w14:textId="152FEFB2" w:rsidR="007313C8" w:rsidRPr="00151E54" w:rsidRDefault="007313C8" w:rsidP="007313C8">
      <w:pPr>
        <w:rPr>
          <w:szCs w:val="22"/>
        </w:rPr>
      </w:pPr>
      <w:r w:rsidRPr="00AD6CC2">
        <w:rPr>
          <w:szCs w:val="22"/>
        </w:rPr>
        <w:t>Výsledek dotazu je poskytován v</w:t>
      </w:r>
      <w:r>
        <w:rPr>
          <w:szCs w:val="22"/>
        </w:rPr>
        <w:t> </w:t>
      </w:r>
      <w:r w:rsidRPr="00AD6CC2">
        <w:rPr>
          <w:szCs w:val="22"/>
        </w:rPr>
        <w:t>rozlišení</w:t>
      </w:r>
      <w:r>
        <w:rPr>
          <w:szCs w:val="22"/>
        </w:rPr>
        <w:t xml:space="preserve"> časové periody</w:t>
      </w:r>
      <w:r w:rsidRPr="00AD6CC2">
        <w:rPr>
          <w:szCs w:val="22"/>
        </w:rPr>
        <w:t>, v jakém se provádí</w:t>
      </w:r>
      <w:r>
        <w:rPr>
          <w:szCs w:val="22"/>
        </w:rPr>
        <w:t xml:space="preserve"> zúčtování požadované verze zúčtování (PT15M nebo PT60M)</w:t>
      </w:r>
      <w:r w:rsidR="00EF56BF">
        <w:rPr>
          <w:szCs w:val="22"/>
        </w:rPr>
        <w:t xml:space="preserve"> pro daný den dodávky</w:t>
      </w:r>
      <w:r w:rsidRPr="00AD6CC2">
        <w:rPr>
          <w:szCs w:val="22"/>
        </w:rPr>
        <w:t>.</w:t>
      </w:r>
    </w:p>
    <w:p w14:paraId="56B32DC5" w14:textId="77777777" w:rsidR="007313C8" w:rsidRDefault="007313C8" w:rsidP="007313C8">
      <w:pPr>
        <w:pStyle w:val="normal1"/>
        <w:spacing w:before="0" w:after="60"/>
        <w:rPr>
          <w:color w:val="000000"/>
          <w:szCs w:val="22"/>
          <w:lang w:eastAsia="cs-CZ"/>
        </w:rPr>
      </w:pPr>
    </w:p>
    <w:p w14:paraId="32EFB5B6" w14:textId="77777777" w:rsidR="000E0A35" w:rsidRDefault="007313C8" w:rsidP="000E0A35">
      <w:pPr>
        <w:keepNext/>
        <w:jc w:val="center"/>
      </w:pPr>
      <w:r>
        <w:rPr>
          <w:noProof/>
        </w:rPr>
        <w:drawing>
          <wp:inline distT="0" distB="0" distL="0" distR="0" wp14:anchorId="10BF19B5" wp14:editId="0E49F319">
            <wp:extent cx="3960000" cy="3027600"/>
            <wp:effectExtent l="0" t="0" r="2540" b="1905"/>
            <wp:docPr id="28" name="Picture 28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hart, diagram, box and whisker chart&#10;&#10;Description automatically generated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E23A77" w14:textId="6CE036B7" w:rsidR="000E0A35" w:rsidRDefault="000E0A35" w:rsidP="00CA0E6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656" w:name="_Toc128126209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="00885332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885332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="00885332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14</w:t>
      </w:r>
      <w:r w:rsidR="00885332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Komunikační scénář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Požadavek na data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="0049058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Statistická data zúčtování odchylek</w:t>
      </w:r>
      <w:bookmarkEnd w:id="656"/>
    </w:p>
    <w:p w14:paraId="64A3B5B1" w14:textId="77777777" w:rsidR="007313C8" w:rsidRDefault="007313C8" w:rsidP="00915FAD"/>
    <w:p w14:paraId="777E3837" w14:textId="77777777" w:rsidR="007313C8" w:rsidRDefault="007313C8" w:rsidP="007313C8">
      <w:pPr>
        <w:pStyle w:val="Nadpis3"/>
        <w:numPr>
          <w:ilvl w:val="2"/>
          <w:numId w:val="2"/>
        </w:numPr>
      </w:pPr>
      <w:bookmarkStart w:id="657" w:name="_Ref120801969"/>
      <w:bookmarkStart w:id="658" w:name="_Toc128995025"/>
      <w:r>
        <w:t>Požadavek na data – Výsledky zúčtování (plyn)</w:t>
      </w:r>
      <w:bookmarkEnd w:id="657"/>
      <w:bookmarkEnd w:id="658"/>
    </w:p>
    <w:p w14:paraId="403F8BEB" w14:textId="3DBE7079" w:rsidR="007313C8" w:rsidRDefault="007313C8" w:rsidP="007313C8">
      <w:r>
        <w:rPr>
          <w:szCs w:val="22"/>
        </w:rPr>
        <w:t xml:space="preserve">Požadavek umožní zjistit výsledky zúčtování pro daný den dodávky a danou verzi zúčtování. Jeden úkon představuje právě jeden požadavek na zjištění dat zúčtování. V rámci tohoto komunikačního scénáře jsou využité OTE datové formáty. </w:t>
      </w:r>
      <w:r>
        <w:rPr>
          <w:rFonts w:eastAsiaTheme="minorHAnsi"/>
        </w:rPr>
        <w:t xml:space="preserve">Význam jednotlivých položek </w:t>
      </w:r>
      <w:r>
        <w:t xml:space="preserve">využitých formátů zpráv </w:t>
      </w:r>
      <w:r>
        <w:rPr>
          <w:rFonts w:eastAsiaTheme="minorHAnsi"/>
        </w:rPr>
        <w:t xml:space="preserve">je uveden </w:t>
      </w:r>
      <w:r>
        <w:t xml:space="preserve">kapitole </w:t>
      </w:r>
      <w:r w:rsidR="009646A3">
        <w:fldChar w:fldCharType="begin"/>
      </w:r>
      <w:r w:rsidR="009646A3">
        <w:instrText xml:space="preserve"> REF _Ref120803216 \r \h </w:instrText>
      </w:r>
      <w:r w:rsidR="009646A3">
        <w:fldChar w:fldCharType="separate"/>
      </w:r>
      <w:r w:rsidR="009646A3">
        <w:t>6.3</w:t>
      </w:r>
      <w:r w:rsidR="009646A3">
        <w:fldChar w:fldCharType="end"/>
      </w:r>
      <w:r w:rsidR="00D66AB8" w:rsidRPr="00D079AB">
        <w:t xml:space="preserve"> </w:t>
      </w:r>
      <w:r w:rsidR="00D66AB8">
        <w:rPr>
          <w:i/>
          <w:iCs/>
        </w:rPr>
        <w:fldChar w:fldCharType="begin"/>
      </w:r>
      <w:r w:rsidR="00D66AB8">
        <w:instrText xml:space="preserve"> REF _Ref120803216 \h </w:instrText>
      </w:r>
      <w:r w:rsidR="00D66AB8">
        <w:rPr>
          <w:i/>
          <w:iCs/>
        </w:rPr>
      </w:r>
      <w:r w:rsidR="00D66AB8">
        <w:rPr>
          <w:i/>
          <w:iCs/>
        </w:rPr>
        <w:fldChar w:fldCharType="separate"/>
      </w:r>
      <w:r w:rsidR="007859CC" w:rsidRPr="00151E54">
        <w:t>Identifikace profilů ZT a ZO</w:t>
      </w:r>
      <w:r w:rsidR="00D66AB8">
        <w:rPr>
          <w:i/>
          <w:iCs/>
        </w:rPr>
        <w:fldChar w:fldCharType="end"/>
      </w:r>
      <w:r w:rsidR="00D66AB8">
        <w:rPr>
          <w:i/>
          <w:iCs/>
        </w:rPr>
        <w:t>.</w:t>
      </w:r>
    </w:p>
    <w:p w14:paraId="60E78C9D" w14:textId="77777777" w:rsidR="00E50993" w:rsidRDefault="00E50993" w:rsidP="00E50993">
      <w:r>
        <w:t>Ve výsledku je v rámci odpovědi poskytnut 1 pár zpráv:</w:t>
      </w:r>
    </w:p>
    <w:p w14:paraId="2E0A3F80" w14:textId="77777777" w:rsidR="00E50993" w:rsidRDefault="00E50993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lastRenderedPageBreak/>
        <w:t>RESPONSE obsahující výsledek zpracování požadavku</w:t>
      </w:r>
    </w:p>
    <w:p w14:paraId="5A32CA85" w14:textId="77777777" w:rsidR="00E50993" w:rsidRDefault="00E50993" w:rsidP="006E23FC">
      <w:pPr>
        <w:pStyle w:val="Odstavecseseznamem"/>
        <w:numPr>
          <w:ilvl w:val="0"/>
          <w:numId w:val="19"/>
        </w:numPr>
        <w:suppressAutoHyphens w:val="0"/>
        <w:ind w:left="714" w:hanging="357"/>
        <w:textAlignment w:val="auto"/>
      </w:pPr>
      <w:r>
        <w:t xml:space="preserve">ISOTEDATA obsahující </w:t>
      </w:r>
      <w:r>
        <w:rPr>
          <w:szCs w:val="22"/>
        </w:rPr>
        <w:t xml:space="preserve">výsledky zúčtování za celý </w:t>
      </w:r>
      <w:r w:rsidR="006361F4">
        <w:rPr>
          <w:szCs w:val="22"/>
        </w:rPr>
        <w:t xml:space="preserve">plynárenský </w:t>
      </w:r>
      <w:r>
        <w:rPr>
          <w:szCs w:val="22"/>
        </w:rPr>
        <w:t>den</w:t>
      </w:r>
      <w:r>
        <w:t xml:space="preserve">. </w:t>
      </w:r>
      <w:r w:rsidRPr="00EE0B44">
        <w:t xml:space="preserve">Tato zpráva s opisem dat není poskytnutá, pokud pro požadovaný </w:t>
      </w:r>
      <w:r w:rsidR="006361F4">
        <w:t xml:space="preserve">plynárenský </w:t>
      </w:r>
      <w:r w:rsidRPr="00EE0B44">
        <w:t xml:space="preserve">den </w:t>
      </w:r>
      <w:r w:rsidR="007313C8">
        <w:t xml:space="preserve">a požadovanou verzi zúčtování </w:t>
      </w:r>
      <w:r w:rsidR="007313C8" w:rsidRPr="00EE0B44">
        <w:t>nejsou data k</w:t>
      </w:r>
      <w:r w:rsidR="007313C8">
        <w:t> </w:t>
      </w:r>
      <w:r w:rsidR="007313C8" w:rsidRPr="00EE0B44">
        <w:t>dispozici</w:t>
      </w:r>
      <w:r w:rsidR="007313C8">
        <w:t xml:space="preserve">. </w:t>
      </w:r>
    </w:p>
    <w:p w14:paraId="699032EB" w14:textId="77777777" w:rsidR="00E50993" w:rsidRDefault="00E50993" w:rsidP="00E50993">
      <w:r>
        <w:t>V případě nesplnění formální validace pokynu je vrácena pouze negativní zpráva RESPONSE.</w:t>
      </w:r>
    </w:p>
    <w:p w14:paraId="5BFE6312" w14:textId="77777777" w:rsidR="00E50993" w:rsidRDefault="00E50993" w:rsidP="00E50993">
      <w:pPr>
        <w:pStyle w:val="normal1"/>
        <w:spacing w:before="0" w:after="60"/>
        <w:rPr>
          <w:lang w:val="cs-CZ"/>
        </w:rPr>
      </w:pPr>
    </w:p>
    <w:p w14:paraId="492B937D" w14:textId="29E77682" w:rsidR="00E50993" w:rsidRPr="00151E54" w:rsidRDefault="00E50993" w:rsidP="00E50993">
      <w:pPr>
        <w:pStyle w:val="normal1"/>
        <w:spacing w:before="0" w:after="60"/>
        <w:rPr>
          <w:lang w:val="cs-CZ"/>
        </w:rPr>
      </w:pPr>
      <w:r w:rsidRPr="00151E54">
        <w:rPr>
          <w:color w:val="000000"/>
          <w:szCs w:val="22"/>
          <w:lang w:val="cs-CZ" w:eastAsia="cs-CZ"/>
        </w:rPr>
        <w:t xml:space="preserve">Ve výsledku dotazu jsou v profilech uvedeny částky i množství, které mohou nabývat kladných i záporných hodnot. </w:t>
      </w:r>
      <w:r w:rsidRPr="00151E54">
        <w:rPr>
          <w:lang w:val="cs-CZ"/>
        </w:rPr>
        <w:t xml:space="preserve">Seznam užitých profilů je </w:t>
      </w:r>
      <w:r w:rsidR="007313C8" w:rsidRPr="00151E54">
        <w:rPr>
          <w:lang w:val="cs-CZ"/>
        </w:rPr>
        <w:t>uveden</w:t>
      </w:r>
      <w:r w:rsidRPr="00151E54">
        <w:rPr>
          <w:lang w:val="cs-CZ"/>
        </w:rPr>
        <w:t xml:space="preserve"> v kapitol</w:t>
      </w:r>
      <w:r w:rsidRPr="009669F0">
        <w:rPr>
          <w:lang w:val="cs-CZ"/>
        </w:rPr>
        <w:t xml:space="preserve">e </w:t>
      </w:r>
      <w:r w:rsidR="00593270">
        <w:rPr>
          <w:lang w:val="cs-CZ"/>
        </w:rPr>
        <w:fldChar w:fldCharType="begin"/>
      </w:r>
      <w:r w:rsidR="00593270">
        <w:rPr>
          <w:lang w:val="cs-CZ"/>
        </w:rPr>
        <w:instrText xml:space="preserve"> REF _Ref120803216 \r \h </w:instrText>
      </w:r>
      <w:r w:rsidR="00593270">
        <w:rPr>
          <w:lang w:val="cs-CZ"/>
        </w:rPr>
      </w:r>
      <w:r w:rsidR="00593270">
        <w:rPr>
          <w:lang w:val="cs-CZ"/>
        </w:rPr>
        <w:fldChar w:fldCharType="separate"/>
      </w:r>
      <w:r w:rsidR="00593270">
        <w:rPr>
          <w:lang w:val="cs-CZ"/>
        </w:rPr>
        <w:t>6.3</w:t>
      </w:r>
      <w:r w:rsidR="00593270">
        <w:rPr>
          <w:lang w:val="cs-CZ"/>
        </w:rPr>
        <w:fldChar w:fldCharType="end"/>
      </w:r>
      <w:r w:rsidR="00F80E89" w:rsidRPr="009669F0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</w:p>
    <w:p w14:paraId="27C5F61B" w14:textId="77777777" w:rsidR="00E50993" w:rsidRPr="00151E54" w:rsidRDefault="00E50993" w:rsidP="00E50993">
      <w:pPr>
        <w:pStyle w:val="normal1"/>
        <w:spacing w:before="0" w:after="60"/>
        <w:rPr>
          <w:lang w:val="cs-CZ"/>
        </w:rPr>
      </w:pPr>
      <w:r w:rsidRPr="00151E54">
        <w:rPr>
          <w:lang w:val="cs-CZ"/>
        </w:rPr>
        <w:t>Částkou se pak rozumí celková částka za uvedené množství</w:t>
      </w:r>
      <w:r w:rsidR="006361F4">
        <w:rPr>
          <w:lang w:val="cs-CZ"/>
        </w:rPr>
        <w:t xml:space="preserve"> v uvedené měně</w:t>
      </w:r>
      <w:r w:rsidRPr="00151E54">
        <w:rPr>
          <w:lang w:val="cs-CZ"/>
        </w:rPr>
        <w:t xml:space="preserve">: </w:t>
      </w:r>
    </w:p>
    <w:p w14:paraId="707F3F86" w14:textId="77777777" w:rsidR="00E50993" w:rsidRPr="00151E54" w:rsidRDefault="00E50993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  <w:rPr>
          <w:szCs w:val="22"/>
        </w:rPr>
      </w:pPr>
      <w:r w:rsidRPr="00151E54">
        <w:t xml:space="preserve">kladná částka = pohledávka SZ vůči OTE, </w:t>
      </w:r>
    </w:p>
    <w:p w14:paraId="5CB4F017" w14:textId="77777777" w:rsidR="00E50993" w:rsidRPr="00151E54" w:rsidRDefault="00E50993" w:rsidP="007313C8">
      <w:pPr>
        <w:pStyle w:val="Odstavecseseznamem"/>
        <w:numPr>
          <w:ilvl w:val="0"/>
          <w:numId w:val="4"/>
        </w:numPr>
        <w:suppressAutoHyphens w:val="0"/>
        <w:ind w:left="714" w:hanging="357"/>
        <w:textAlignment w:val="auto"/>
        <w:rPr>
          <w:szCs w:val="22"/>
        </w:rPr>
      </w:pPr>
      <w:r w:rsidRPr="00151E54">
        <w:t>záporná částka = závazek SZ vůči OTE.</w:t>
      </w:r>
    </w:p>
    <w:p w14:paraId="246B784D" w14:textId="112135E4" w:rsidR="007313C8" w:rsidRDefault="007313C8" w:rsidP="007313C8">
      <w:pPr>
        <w:pStyle w:val="normal1"/>
        <w:spacing w:before="0" w:after="60"/>
        <w:rPr>
          <w:i/>
          <w:iCs/>
          <w:lang w:val="cs-CZ"/>
        </w:rPr>
      </w:pPr>
      <w:r w:rsidRPr="00151E54">
        <w:rPr>
          <w:lang w:val="cs-CZ"/>
        </w:rPr>
        <w:t>Seznam užitých profilů je uveden v </w:t>
      </w:r>
      <w:r w:rsidRPr="009669F0">
        <w:rPr>
          <w:lang w:val="cs-CZ"/>
        </w:rPr>
        <w:t xml:space="preserve">kapitole </w:t>
      </w:r>
      <w:r w:rsidR="00593270">
        <w:rPr>
          <w:lang w:val="cs-CZ"/>
        </w:rPr>
        <w:fldChar w:fldCharType="begin"/>
      </w:r>
      <w:r w:rsidR="00593270">
        <w:rPr>
          <w:lang w:val="cs-CZ"/>
        </w:rPr>
        <w:instrText xml:space="preserve"> REF _Ref121226558 \r \h </w:instrText>
      </w:r>
      <w:r w:rsidR="00593270">
        <w:rPr>
          <w:lang w:val="cs-CZ"/>
        </w:rPr>
      </w:r>
      <w:r w:rsidR="00593270">
        <w:rPr>
          <w:lang w:val="cs-CZ"/>
        </w:rPr>
        <w:fldChar w:fldCharType="separate"/>
      </w:r>
      <w:r w:rsidR="00593270">
        <w:rPr>
          <w:lang w:val="cs-CZ"/>
        </w:rPr>
        <w:t>6.3.4</w:t>
      </w:r>
      <w:r w:rsidR="00593270">
        <w:rPr>
          <w:lang w:val="cs-CZ"/>
        </w:rPr>
        <w:fldChar w:fldCharType="end"/>
      </w:r>
      <w:r w:rsidR="006361F4" w:rsidRPr="009669F0">
        <w:rPr>
          <w:lang w:val="cs-CZ"/>
        </w:rPr>
        <w:t xml:space="preserve"> </w:t>
      </w:r>
      <w:r w:rsidR="006361F4" w:rsidRPr="009669F0">
        <w:rPr>
          <w:lang w:val="cs-CZ"/>
        </w:rPr>
        <w:fldChar w:fldCharType="begin"/>
      </w:r>
      <w:r w:rsidR="006361F4" w:rsidRPr="009669F0">
        <w:rPr>
          <w:lang w:val="cs-CZ"/>
        </w:rPr>
        <w:instrText xml:space="preserve"> REF _Ref121226558 \h </w:instrText>
      </w:r>
      <w:r w:rsidR="006361F4" w:rsidRPr="009669F0">
        <w:rPr>
          <w:lang w:val="cs-CZ"/>
        </w:rPr>
      </w:r>
      <w:r w:rsidR="006361F4" w:rsidRPr="009669F0">
        <w:rPr>
          <w:lang w:val="cs-CZ"/>
        </w:rPr>
        <w:fldChar w:fldCharType="separate"/>
      </w:r>
      <w:r w:rsidR="007859CC" w:rsidRPr="00151E54">
        <w:t>Výsledky zúčtování (plyn)</w:t>
      </w:r>
      <w:r w:rsidR="006361F4" w:rsidRPr="009669F0">
        <w:rPr>
          <w:lang w:val="cs-CZ"/>
        </w:rPr>
        <w:fldChar w:fldCharType="end"/>
      </w:r>
      <w:r w:rsidRPr="009669F0">
        <w:rPr>
          <w:i/>
          <w:iCs/>
          <w:lang w:val="cs-CZ"/>
        </w:rPr>
        <w:t>.</w:t>
      </w:r>
    </w:p>
    <w:p w14:paraId="49F2E290" w14:textId="77777777" w:rsidR="004679F9" w:rsidRDefault="004679F9" w:rsidP="00BE1310">
      <w:pPr>
        <w:pStyle w:val="normal1"/>
        <w:spacing w:before="0" w:after="120"/>
        <w:rPr>
          <w:szCs w:val="22"/>
          <w:lang w:val="cs-CZ"/>
        </w:rPr>
      </w:pPr>
    </w:p>
    <w:p w14:paraId="05EA77D2" w14:textId="0EC7324D" w:rsidR="00BE1310" w:rsidRPr="005B5A98" w:rsidRDefault="00BE1310" w:rsidP="00BE1310">
      <w:pPr>
        <w:pStyle w:val="normal1"/>
        <w:spacing w:before="0" w:after="120"/>
        <w:rPr>
          <w:lang w:val="cs-CZ"/>
        </w:rPr>
      </w:pPr>
      <w:r w:rsidRPr="00151E54">
        <w:rPr>
          <w:szCs w:val="22"/>
          <w:lang w:val="cs-CZ"/>
        </w:rPr>
        <w:t>Výsledek dotazu může být poskytován ve více rozlišeních časové periody.</w:t>
      </w:r>
      <w:r w:rsidR="009669F0">
        <w:rPr>
          <w:szCs w:val="22"/>
          <w:lang w:val="cs-CZ"/>
        </w:rPr>
        <w:t xml:space="preserve"> </w:t>
      </w:r>
      <w:r w:rsidRPr="00151E54">
        <w:rPr>
          <w:szCs w:val="22"/>
          <w:lang w:val="cs-CZ"/>
        </w:rPr>
        <w:t xml:space="preserve">Jelikož se jedná o výsledky za plyn, </w:t>
      </w:r>
      <w:r w:rsidR="00C71F1C">
        <w:rPr>
          <w:szCs w:val="22"/>
          <w:lang w:val="cs-CZ"/>
        </w:rPr>
        <w:t>j</w:t>
      </w:r>
      <w:r w:rsidRPr="00151E54">
        <w:rPr>
          <w:szCs w:val="22"/>
          <w:lang w:val="cs-CZ"/>
        </w:rPr>
        <w:t xml:space="preserve">e většina profilů uvedena v rozlišení dne „PD1“. Některé z profilů (jako např. poplatky měsíční poplatky) </w:t>
      </w:r>
      <w:r w:rsidR="00C71F1C">
        <w:rPr>
          <w:szCs w:val="22"/>
          <w:lang w:val="cs-CZ"/>
        </w:rPr>
        <w:t>js</w:t>
      </w:r>
      <w:r w:rsidR="00C71F1C" w:rsidRPr="00151E54">
        <w:rPr>
          <w:szCs w:val="22"/>
          <w:lang w:val="cs-CZ"/>
        </w:rPr>
        <w:t xml:space="preserve">ou </w:t>
      </w:r>
      <w:r w:rsidRPr="00151E54">
        <w:rPr>
          <w:szCs w:val="22"/>
          <w:lang w:val="cs-CZ"/>
        </w:rPr>
        <w:t>uvedeny v měsíčním rozlišení „PM1“, v takovém případě je tato informace</w:t>
      </w:r>
      <w:r w:rsidRPr="00151E54">
        <w:rPr>
          <w:color w:val="000000"/>
          <w:szCs w:val="22"/>
          <w:lang w:val="cs-CZ" w:eastAsia="cs-CZ"/>
        </w:rPr>
        <w:t xml:space="preserve"> uvedena u popisovaného profilu </w:t>
      </w:r>
      <w:r w:rsidRPr="00151E54">
        <w:rPr>
          <w:lang w:val="cs-CZ"/>
        </w:rPr>
        <w:t>v</w:t>
      </w:r>
      <w:r w:rsidR="00F80E89">
        <w:rPr>
          <w:lang w:val="cs-CZ"/>
        </w:rPr>
        <w:t> </w:t>
      </w:r>
      <w:r w:rsidRPr="00151E54">
        <w:rPr>
          <w:lang w:val="cs-CZ"/>
        </w:rPr>
        <w:t>kapitole</w:t>
      </w:r>
      <w:r w:rsidR="00F80E89">
        <w:rPr>
          <w:lang w:val="cs-CZ"/>
        </w:rPr>
        <w:t xml:space="preserve"> </w:t>
      </w:r>
      <w:r w:rsidR="00593270">
        <w:rPr>
          <w:lang w:val="cs-CZ"/>
        </w:rPr>
        <w:fldChar w:fldCharType="begin"/>
      </w:r>
      <w:r w:rsidR="00593270">
        <w:rPr>
          <w:lang w:val="cs-CZ"/>
        </w:rPr>
        <w:instrText xml:space="preserve"> REF _Ref120803216 \r \h </w:instrText>
      </w:r>
      <w:r w:rsidR="00593270">
        <w:rPr>
          <w:lang w:val="cs-CZ"/>
        </w:rPr>
      </w:r>
      <w:r w:rsidR="00593270">
        <w:rPr>
          <w:lang w:val="cs-CZ"/>
        </w:rPr>
        <w:fldChar w:fldCharType="separate"/>
      </w:r>
      <w:r w:rsidR="00593270">
        <w:rPr>
          <w:lang w:val="cs-CZ"/>
        </w:rPr>
        <w:t>6.3</w:t>
      </w:r>
      <w:r w:rsidR="00593270">
        <w:rPr>
          <w:lang w:val="cs-CZ"/>
        </w:rPr>
        <w:fldChar w:fldCharType="end"/>
      </w:r>
      <w:r w:rsidRPr="009669F0">
        <w:rPr>
          <w:lang w:val="cs-CZ"/>
        </w:rPr>
        <w:t xml:space="preserve"> </w:t>
      </w:r>
      <w:r w:rsidR="00F80E89" w:rsidRPr="009669F0">
        <w:rPr>
          <w:i/>
          <w:iCs/>
          <w:lang w:val="cs-CZ"/>
        </w:rPr>
        <w:fldChar w:fldCharType="begin"/>
      </w:r>
      <w:r w:rsidR="00F80E89" w:rsidRPr="009669F0">
        <w:rPr>
          <w:lang w:val="cs-CZ"/>
        </w:rPr>
        <w:instrText xml:space="preserve"> REF _Ref120803216 \h </w:instrText>
      </w:r>
      <w:r w:rsidR="00F80E89" w:rsidRPr="009669F0">
        <w:rPr>
          <w:i/>
          <w:iCs/>
          <w:lang w:val="cs-CZ"/>
        </w:rPr>
      </w:r>
      <w:r w:rsidR="00F80E89" w:rsidRPr="009669F0">
        <w:rPr>
          <w:i/>
          <w:iCs/>
          <w:lang w:val="cs-CZ"/>
        </w:rPr>
        <w:fldChar w:fldCharType="separate"/>
      </w:r>
      <w:r w:rsidR="007859CC" w:rsidRPr="00151E54">
        <w:t>Identifikace profilů ZT a ZO</w:t>
      </w:r>
      <w:r w:rsidR="00F80E89" w:rsidRPr="009669F0">
        <w:rPr>
          <w:i/>
          <w:iCs/>
          <w:lang w:val="cs-CZ"/>
        </w:rPr>
        <w:fldChar w:fldCharType="end"/>
      </w:r>
      <w:r w:rsidR="00F80E89" w:rsidRPr="009669F0">
        <w:rPr>
          <w:i/>
          <w:iCs/>
          <w:lang w:val="cs-CZ"/>
        </w:rPr>
        <w:t>.</w:t>
      </w:r>
      <w:r w:rsidR="005B5A98">
        <w:rPr>
          <w:i/>
          <w:iCs/>
          <w:lang w:val="cs-CZ"/>
        </w:rPr>
        <w:t xml:space="preserve"> </w:t>
      </w:r>
      <w:r w:rsidR="005B5A98">
        <w:rPr>
          <w:lang w:val="cs-CZ"/>
        </w:rPr>
        <w:t>Data v měsíčním rozlišení se ve výsledku vrac</w:t>
      </w:r>
      <w:r w:rsidR="00C71F1C">
        <w:rPr>
          <w:lang w:val="cs-CZ"/>
        </w:rPr>
        <w:t>í</w:t>
      </w:r>
      <w:r w:rsidR="005B5A98">
        <w:rPr>
          <w:lang w:val="cs-CZ"/>
        </w:rPr>
        <w:t xml:space="preserve"> v případě, kdy se požadavek týká dne dodávky, který je posledním kalendářním dnem v daném měsíci.</w:t>
      </w:r>
    </w:p>
    <w:p w14:paraId="0F036E09" w14:textId="77777777" w:rsidR="00BE1310" w:rsidRDefault="00BE1310" w:rsidP="00E50993">
      <w:pPr>
        <w:pStyle w:val="normal1"/>
        <w:spacing w:before="0" w:after="60"/>
        <w:rPr>
          <w:i/>
          <w:iCs/>
          <w:lang w:val="cs-CZ"/>
        </w:rPr>
      </w:pPr>
    </w:p>
    <w:p w14:paraId="11A11255" w14:textId="77777777" w:rsidR="00E50993" w:rsidRDefault="007313C8" w:rsidP="00E50993">
      <w:pPr>
        <w:keepNext/>
        <w:jc w:val="center"/>
      </w:pPr>
      <w:r>
        <w:rPr>
          <w:noProof/>
        </w:rPr>
        <w:drawing>
          <wp:inline distT="0" distB="0" distL="0" distR="0" wp14:anchorId="45FFBE5A" wp14:editId="7F366C57">
            <wp:extent cx="3960000" cy="3027600"/>
            <wp:effectExtent l="0" t="0" r="2540" b="1905"/>
            <wp:docPr id="66" name="Picture 66" descr="Chart, diagram, box and whisk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Chart, diagram, box and whisker chart&#10;&#10;Description automatically generated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30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993">
        <w:rPr>
          <w:noProof/>
          <w:lang w:eastAsia="cs-CZ"/>
        </w:rPr>
        <w:t xml:space="preserve"> </w:t>
      </w:r>
    </w:p>
    <w:p w14:paraId="6CFDC118" w14:textId="44B230FA" w:rsidR="00E50993" w:rsidRDefault="00E50993" w:rsidP="00CA0E69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jc w:val="center"/>
        <w:textAlignment w:val="auto"/>
      </w:pPr>
      <w:bookmarkStart w:id="659" w:name="_Toc128126210"/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Obrázek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Obrázek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15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Komunikační scénář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Požadavek na data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–Výsledky zúčtování (plyn)</w:t>
      </w:r>
      <w:bookmarkEnd w:id="659"/>
    </w:p>
    <w:p w14:paraId="00FC09A9" w14:textId="77777777" w:rsidR="007313C8" w:rsidRDefault="007313C8" w:rsidP="007313C8">
      <w:pPr>
        <w:jc w:val="center"/>
      </w:pPr>
    </w:p>
    <w:p w14:paraId="600B5250" w14:textId="77777777" w:rsidR="007313C8" w:rsidRDefault="007313C8" w:rsidP="007313C8">
      <w:pPr>
        <w:pStyle w:val="Nadpis2"/>
        <w:numPr>
          <w:ilvl w:val="1"/>
          <w:numId w:val="2"/>
        </w:numPr>
      </w:pPr>
      <w:bookmarkStart w:id="660" w:name="_Ref125623979"/>
      <w:bookmarkStart w:id="661" w:name="_Ref125623980"/>
      <w:bookmarkStart w:id="662" w:name="_Toc128995026"/>
      <w:r>
        <w:lastRenderedPageBreak/>
        <w:t>Obsah datových zpráv</w:t>
      </w:r>
      <w:r w:rsidRPr="00B74292">
        <w:t xml:space="preserve"> </w:t>
      </w:r>
      <w:r>
        <w:t>ZT a ZO</w:t>
      </w:r>
      <w:bookmarkEnd w:id="660"/>
      <w:bookmarkEnd w:id="661"/>
      <w:bookmarkEnd w:id="662"/>
    </w:p>
    <w:p w14:paraId="2D61B090" w14:textId="4ABB7F11" w:rsidR="007313C8" w:rsidRPr="00213DA8" w:rsidRDefault="007313C8" w:rsidP="007313C8">
      <w:r w:rsidRPr="00213DA8">
        <w:t xml:space="preserve">Kapitola popisuje obsah datových zpráv používaných v rámci komunikačních scénářů </w:t>
      </w:r>
      <w:r>
        <w:t>pro ZT a</w:t>
      </w:r>
      <w:r w:rsidRPr="00213DA8">
        <w:t xml:space="preserve"> </w:t>
      </w:r>
      <w:r>
        <w:t>ZO</w:t>
      </w:r>
      <w:r w:rsidRPr="00213DA8">
        <w:t xml:space="preserve"> vůči ÚT.</w:t>
      </w:r>
      <w:r w:rsidR="009669F0">
        <w:t xml:space="preserve"> </w:t>
      </w:r>
      <w:r w:rsidR="00DD4BCB">
        <w:t>Viz také</w:t>
      </w:r>
      <w:r w:rsidR="00876549">
        <w:t xml:space="preserve"> </w:t>
      </w:r>
      <w:r w:rsidR="00876549">
        <w:fldChar w:fldCharType="begin"/>
      </w:r>
      <w:r w:rsidR="00876549">
        <w:instrText xml:space="preserve"> REF _Ref129006467 \w \h </w:instrText>
      </w:r>
      <w:r w:rsidR="00876549">
        <w:fldChar w:fldCharType="separate"/>
      </w:r>
      <w:r w:rsidR="00876549">
        <w:t>[2]</w:t>
      </w:r>
      <w:r w:rsidR="00876549">
        <w:fldChar w:fldCharType="end"/>
      </w:r>
      <w:r w:rsidR="00DD4BCB">
        <w:t>, kde jsou dostupné vlastní soubory šablon jednotlivých datových zpráv a jejich úplné definice.</w:t>
      </w:r>
    </w:p>
    <w:p w14:paraId="17BF6007" w14:textId="77777777" w:rsidR="00142273" w:rsidRPr="00142273" w:rsidRDefault="00142273" w:rsidP="007313C8"/>
    <w:p w14:paraId="23D3AC9C" w14:textId="77777777" w:rsidR="00F0220C" w:rsidRDefault="00F0220C" w:rsidP="00F0220C">
      <w:pPr>
        <w:pStyle w:val="Nadpis3"/>
        <w:numPr>
          <w:ilvl w:val="2"/>
          <w:numId w:val="2"/>
        </w:numPr>
      </w:pPr>
      <w:bookmarkStart w:id="663" w:name="_Toc128995027"/>
      <w:r>
        <w:t>ISOTEREQ</w:t>
      </w:r>
      <w:bookmarkEnd w:id="663"/>
    </w:p>
    <w:p w14:paraId="0A919BC4" w14:textId="5E622977" w:rsidR="00F0220C" w:rsidRPr="00FA1A75" w:rsidRDefault="00F0220C" w:rsidP="00F0220C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64" w:name="_Toc128126238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28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</w:t>
      </w:r>
      <w:r w:rsidR="004875C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ZT a </w:t>
      </w:r>
      <w:r w:rsidR="007F210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ZO</w:t>
      </w:r>
      <w:r w:rsidR="004875C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(elektřina)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ISOTEREQ</w:t>
      </w:r>
      <w:bookmarkEnd w:id="664"/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235"/>
        <w:gridCol w:w="2835"/>
        <w:gridCol w:w="2551"/>
        <w:gridCol w:w="567"/>
        <w:gridCol w:w="567"/>
        <w:gridCol w:w="567"/>
        <w:gridCol w:w="567"/>
        <w:gridCol w:w="567"/>
      </w:tblGrid>
      <w:tr w:rsidR="007313C8" w14:paraId="2A7753F9" w14:textId="77777777" w:rsidTr="001B60B5">
        <w:trPr>
          <w:trHeight w:val="577"/>
          <w:tblHeader/>
        </w:trPr>
        <w:tc>
          <w:tcPr>
            <w:tcW w:w="1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F115F6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886E5C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A294BC5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7D4CADEA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44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1B8D2B0" w14:textId="77777777" w:rsidR="007313C8" w:rsidRPr="00462F57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62F5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 w:rsidRPr="00462F57"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45"/>
            </w:r>
          </w:p>
        </w:tc>
      </w:tr>
      <w:tr w:rsidR="007313C8" w14:paraId="54899CEC" w14:textId="77777777" w:rsidTr="001B60B5">
        <w:trPr>
          <w:trHeight w:val="310"/>
          <w:tblHeader/>
        </w:trPr>
        <w:tc>
          <w:tcPr>
            <w:tcW w:w="1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4D7A" w14:textId="77777777" w:rsidR="007313C8" w:rsidRDefault="007313C8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1FE1" w14:textId="77777777" w:rsidR="007313C8" w:rsidRDefault="007313C8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DDD6B" w14:textId="77777777" w:rsidR="007313C8" w:rsidRDefault="007313C8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FE4342E" w14:textId="77777777" w:rsidR="007313C8" w:rsidRPr="00462F57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 w:rsidRPr="00462F57">
              <w:rPr>
                <w:rFonts w:ascii="Arial" w:hAnsi="Arial" w:cs="Arial"/>
                <w:b/>
                <w:sz w:val="18"/>
                <w:szCs w:val="18"/>
                <w:lang w:eastAsia="cs-CZ"/>
              </w:rPr>
              <w:t>941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0B2882E" w14:textId="77777777" w:rsidR="007313C8" w:rsidRPr="00462F57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62F57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2C1EFA6B" w14:textId="77777777" w:rsidR="007313C8" w:rsidRPr="00462F57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62F57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3B79AD11" w14:textId="77777777" w:rsidR="007313C8" w:rsidRPr="00462F57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462F57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45F148FB" w14:textId="77777777" w:rsidR="007313C8" w:rsidRPr="00462F57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GSD</w:t>
            </w:r>
          </w:p>
        </w:tc>
      </w:tr>
      <w:tr w:rsidR="007313C8" w14:paraId="041041A6" w14:textId="77777777" w:rsidTr="001B60B5">
        <w:trPr>
          <w:trHeight w:val="236"/>
        </w:trPr>
        <w:tc>
          <w:tcPr>
            <w:tcW w:w="97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3E55FE79" w14:textId="77777777" w:rsidR="007313C8" w:rsidRPr="008D27CC" w:rsidRDefault="007313C8" w:rsidP="001B60B5">
            <w:pPr>
              <w:spacing w:after="0" w:line="254" w:lineRule="auto"/>
              <w:ind w:left="720" w:hanging="720"/>
              <w:rPr>
                <w:rFonts w:ascii="Arial" w:hAnsi="Arial" w:cs="Arial"/>
                <w:sz w:val="16"/>
                <w:szCs w:val="16"/>
                <w:lang w:val="en-US" w:eastAsia="cs-CZ"/>
              </w:rPr>
            </w:pPr>
            <w:r w:rsidRPr="008D27CC">
              <w:rPr>
                <w:rFonts w:ascii="Arial" w:hAnsi="Arial" w:cs="Arial"/>
                <w:sz w:val="16"/>
                <w:szCs w:val="16"/>
                <w:lang w:val="en-US" w:eastAsia="cs-CZ"/>
              </w:rPr>
              <w:t>ISOTEREQ</w:t>
            </w:r>
          </w:p>
        </w:tc>
      </w:tr>
      <w:tr w:rsidR="007313C8" w14:paraId="005685CE" w14:textId="77777777" w:rsidTr="001B60B5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4109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FE44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val="en-US" w:eastAsia="cs-CZ"/>
              </w:rPr>
              <w:t>*</w:t>
            </w: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/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Standardní Hlavička zprávy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14441" w14:textId="77777777" w:rsidR="007313C8" w:rsidRPr="00937911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2E544B61" w14:textId="3B4A5909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2DC92F0" w14:textId="77777777" w:rsidR="007313C8" w:rsidRPr="008D27C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{*/message-code=941 požadavek: Koncový plán;</w:t>
            </w:r>
          </w:p>
          <w:p w14:paraId="12FE0510" w14:textId="77777777" w:rsidR="007313C8" w:rsidRPr="008D27C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*/message-code=951 požadavek: Rozpis výsledků zúčtování;</w:t>
            </w:r>
          </w:p>
          <w:p w14:paraId="361504AA" w14:textId="77777777" w:rsidR="007313C8" w:rsidRPr="008D27C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*/message-code=961 požadavek: Výsledky zúčtová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ní (elektřina)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5F60BD08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*/message-code=964 požadavek: Statistická data zúčtování odchylek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1D40BC7E" w14:textId="77777777" w:rsidR="007313C8" w:rsidRPr="00151E5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GSD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požadavek: Výsledky zúčtování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(plyn)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}}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E66B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7D00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294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FD7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0068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089AED28" w14:textId="77777777" w:rsidTr="001B60B5">
        <w:trPr>
          <w:trHeight w:val="236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1257D23B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0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4E28E339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Document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11A1D5FC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7313C8" w14:paraId="0DAB655B" w14:textId="77777777" w:rsidTr="001B60B5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B62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EF3CC1" w14:textId="77777777" w:rsidR="007313C8" w:rsidRPr="008D27CC" w:rsidRDefault="007313C8" w:rsidP="001B60B5">
            <w:pPr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7CE5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*/market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653A7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Typ trhu:</w:t>
            </w:r>
          </w:p>
          <w:p w14:paraId="26140E41" w14:textId="77777777" w:rsidR="007313C8" w:rsidRPr="008D27CC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IDA – Vnitrodenní aukce</w:t>
            </w:r>
          </w:p>
          <w:p w14:paraId="6A738C42" w14:textId="77777777" w:rsidR="007313C8" w:rsidRPr="008D27CC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DM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Denní trh</w:t>
            </w:r>
          </w:p>
          <w:p w14:paraId="6DD8A61A" w14:textId="77777777" w:rsidR="007313C8" w:rsidRPr="008D27CC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IM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Vnitrodenní trh</w:t>
            </w:r>
          </w:p>
          <w:p w14:paraId="2B692364" w14:textId="77777777" w:rsidR="007313C8" w:rsidRPr="008D27CC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  <w:lang w:eastAsia="cs-CZ"/>
              </w:rPr>
              <w:t xml:space="preserve">RRD 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– Evidence realizačních diagramů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7B7F7530" w14:textId="77777777" w:rsidR="007313C8" w:rsidRPr="008D27CC" w:rsidRDefault="007313C8" w:rsidP="001B60B5">
            <w:pPr>
              <w:spacing w:after="0" w:line="256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3BFA5AD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{IDA;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DM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IM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;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RD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C5C6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144C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7982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828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EC2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7313C8" w14:paraId="56068C1A" w14:textId="77777777" w:rsidTr="001B60B5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035C157A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1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7EB08C62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Trade</w:t>
            </w:r>
          </w:p>
        </w:tc>
      </w:tr>
      <w:tr w:rsidR="007313C8" w14:paraId="2BE5BB67" w14:textId="77777777" w:rsidTr="001B60B5">
        <w:trPr>
          <w:trHeight w:val="236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AF11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FDEF0D" w14:textId="77777777" w:rsidR="007313C8" w:rsidRPr="008D27CC" w:rsidRDefault="007313C8" w:rsidP="001B60B5">
            <w:pPr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9152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018E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 ve formátu yyyy-mm-dd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48DB6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xsd:date</w:t>
            </w:r>
          </w:p>
          <w:p w14:paraId="62CD52E3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202</w:t>
            </w: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4</w:t>
            </w: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-06-18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1AB26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C518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FFF5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CD4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08C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:rsidRPr="00D06F98" w14:paraId="06C4B1EF" w14:textId="77777777" w:rsidTr="001B60B5">
        <w:trPr>
          <w:trHeight w:val="455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3184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9F594A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889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2B2A3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Verze zúčtování:</w:t>
            </w:r>
          </w:p>
          <w:p w14:paraId="3B9C135F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 – Denní zúčtování DT, </w:t>
            </w:r>
          </w:p>
          <w:p w14:paraId="6D9FFC99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 – Denní zúčtování odchylek, </w:t>
            </w:r>
          </w:p>
          <w:p w14:paraId="2DAA78A9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 – Měsíční zúčtování odchylek, </w:t>
            </w:r>
          </w:p>
          <w:p w14:paraId="7FE3C7A1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 – Závěrečné měsíční zúčtování odchylek, </w:t>
            </w:r>
          </w:p>
          <w:p w14:paraId="606E5C54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 – Zúčtování stav nouze, </w:t>
            </w:r>
          </w:p>
          <w:p w14:paraId="04D8F1A3" w14:textId="77777777" w:rsidR="007313C8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6 – Závěrečné měsíční vyhodnocení rozdílů z TDD, </w:t>
            </w:r>
          </w:p>
          <w:p w14:paraId="11BABC01" w14:textId="005506FE" w:rsidR="007313C8" w:rsidRPr="00742F93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42F93">
              <w:rPr>
                <w:rFonts w:ascii="Arial" w:hAnsi="Arial" w:cs="Arial"/>
                <w:sz w:val="16"/>
                <w:szCs w:val="16"/>
                <w:lang w:eastAsia="cs-CZ"/>
              </w:rPr>
              <w:t xml:space="preserve">11 - Měsíční zúčtování s plynem, </w:t>
            </w:r>
          </w:p>
          <w:p w14:paraId="43CB3845" w14:textId="200EC340" w:rsidR="007313C8" w:rsidRPr="00742F93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42F93">
              <w:rPr>
                <w:rFonts w:ascii="Arial" w:hAnsi="Arial" w:cs="Arial"/>
                <w:sz w:val="16"/>
                <w:szCs w:val="16"/>
                <w:lang w:eastAsia="cs-CZ"/>
              </w:rPr>
              <w:t xml:space="preserve">12 - Závěrečné měsíční zúčtování s plynem, </w:t>
            </w:r>
          </w:p>
          <w:p w14:paraId="663A9AF6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42F93">
              <w:rPr>
                <w:rFonts w:ascii="Arial" w:hAnsi="Arial" w:cs="Arial"/>
                <w:sz w:val="16"/>
                <w:szCs w:val="16"/>
                <w:lang w:eastAsia="cs-CZ"/>
              </w:rPr>
              <w:t>13 - Denní zúčtování VDT s plynem</w:t>
            </w:r>
          </w:p>
          <w:p w14:paraId="7157BEC8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 xml:space="preserve">15 – Měsíční vyhodnocení rozdílů z TDD, </w:t>
            </w:r>
          </w:p>
          <w:p w14:paraId="4E3F02AE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 – Denní zúčtování VDT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,</w:t>
            </w:r>
          </w:p>
          <w:p w14:paraId="6256A925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 – Denní zúčtování IDA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1A3EBC6" w14:textId="77777777" w:rsidR="007313C8" w:rsidRPr="008D27CC" w:rsidRDefault="007313C8" w:rsidP="001B60B5">
            <w:pPr>
              <w:spacing w:after="0" w:line="256" w:lineRule="auto"/>
              <w:jc w:val="left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  <w:p w14:paraId="7898E404" w14:textId="77777777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sz w:val="16"/>
                <w:szCs w:val="16"/>
                <w:lang w:eastAsia="cs-CZ"/>
              </w:rPr>
              <w:t xml:space="preserve">pro message-code= 941: </w:t>
            </w:r>
          </w:p>
          <w:p w14:paraId="1C706C89" w14:textId="78DB6DEB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sz w:val="16"/>
                <w:szCs w:val="16"/>
                <w:lang w:eastAsia="cs-CZ"/>
              </w:rPr>
              <w:t>{1; 2; 3; 4; 16; 17</w:t>
            </w:r>
            <w:r w:rsidRPr="00667DD9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  <w:p w14:paraId="200079A5" w14:textId="06FB92B7" w:rsidR="007313C8" w:rsidRPr="00151E54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message-code=9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1: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4D47796B" w14:textId="77777777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{1; 2; 3; 4; 5;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17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4A09ECD7" w14:textId="11A2EE32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message-code=9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1: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79CFCE51" w14:textId="77777777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{1; 2; 3; 4; 5; 6; 15; 16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17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342AEDF1" w14:textId="27D0F451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message-code=96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4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6DF6FB68" w14:textId="5A8F895A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3717C236" w14:textId="3AB04D9A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GSD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25826E28" w14:textId="77777777" w:rsidR="007313C8" w:rsidRPr="00667DD9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11; 1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2;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17C8B486" w14:textId="77777777" w:rsidR="007313C8" w:rsidRPr="00667DD9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</w:p>
          <w:p w14:paraId="09C230CE" w14:textId="77777777" w:rsidR="007313C8" w:rsidRPr="00151E54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042F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6580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C507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7C1B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D421" w14:textId="77777777" w:rsidR="007313C8" w:rsidRPr="008D27C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</w:tbl>
    <w:p w14:paraId="42EADD4A" w14:textId="77777777" w:rsidR="00F0220C" w:rsidRDefault="00F0220C" w:rsidP="00F0220C">
      <w:pPr>
        <w:rPr>
          <w:b/>
          <w:bCs/>
        </w:rPr>
      </w:pPr>
    </w:p>
    <w:p w14:paraId="473833F4" w14:textId="625F55F3" w:rsidR="00D81597" w:rsidRPr="008F378E" w:rsidRDefault="00D81597" w:rsidP="00D81597">
      <w:pPr>
        <w:rPr>
          <w:b/>
          <w:bCs/>
        </w:rPr>
      </w:pPr>
      <w:r w:rsidRPr="008F378E">
        <w:rPr>
          <w:b/>
          <w:bCs/>
        </w:rPr>
        <w:t xml:space="preserve">Dotaz na </w:t>
      </w:r>
      <w:r w:rsidR="00D16524" w:rsidRPr="00151E54">
        <w:rPr>
          <w:b/>
        </w:rPr>
        <w:t xml:space="preserve">Koncový </w:t>
      </w:r>
      <w:r w:rsidR="000245B7" w:rsidRPr="00151E54">
        <w:rPr>
          <w:b/>
        </w:rPr>
        <w:t>plán</w:t>
      </w:r>
      <w:r w:rsidRPr="008F378E">
        <w:rPr>
          <w:b/>
          <w:bCs/>
        </w:rPr>
        <w:t xml:space="preserve"> (</w:t>
      </w:r>
      <w:r w:rsidR="00FB0440">
        <w:rPr>
          <w:b/>
          <w:bCs/>
        </w:rPr>
        <w:t>9</w:t>
      </w:r>
      <w:r w:rsidR="00D16524" w:rsidRPr="00151E54">
        <w:rPr>
          <w:b/>
        </w:rPr>
        <w:t>41</w:t>
      </w:r>
      <w:r w:rsidRPr="008F378E">
        <w:rPr>
          <w:b/>
          <w:bCs/>
        </w:rPr>
        <w:t xml:space="preserve">) je možno pokládat ve dvou variantách: </w:t>
      </w:r>
    </w:p>
    <w:p w14:paraId="522DE9D6" w14:textId="6107ED6B" w:rsidR="00D81597" w:rsidRPr="008F378E" w:rsidRDefault="00D81597" w:rsidP="00D81597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65" w:name="_Toc128126239"/>
      <w:r w:rsidRPr="008F37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F37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F37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F37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29</w:t>
      </w:r>
      <w:r w:rsidRPr="008F37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F37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Dotaz na </w:t>
      </w:r>
      <w:r w:rsidR="00D16524" w:rsidRPr="00151E54">
        <w:rPr>
          <w:rFonts w:asciiTheme="minorHAnsi" w:hAnsiTheme="minorHAnsi"/>
          <w:b w:val="0"/>
          <w:color w:val="1F497D" w:themeColor="text2"/>
          <w:sz w:val="16"/>
          <w:szCs w:val="16"/>
        </w:rPr>
        <w:t xml:space="preserve">aktuální </w:t>
      </w:r>
      <w:r w:rsidR="009669F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koncový plán</w:t>
      </w:r>
      <w:bookmarkEnd w:id="665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354"/>
      </w:tblGrid>
      <w:tr w:rsidR="00D81597" w:rsidRPr="008F378E" w14:paraId="51B41652" w14:textId="77777777" w:rsidTr="001B60B5">
        <w:trPr>
          <w:trHeight w:val="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46709A8C" w14:textId="77777777" w:rsidR="00D81597" w:rsidRPr="008F378E" w:rsidRDefault="00D81597" w:rsidP="001B60B5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8F378E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68E5C499" w14:textId="77777777" w:rsidR="00D81597" w:rsidRPr="008F378E" w:rsidRDefault="00D81597" w:rsidP="001B60B5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8F378E">
              <w:rPr>
                <w:rFonts w:ascii="Arial" w:hAnsi="Arial" w:cs="Arial"/>
                <w:b/>
                <w:sz w:val="18"/>
                <w:szCs w:val="18"/>
              </w:rPr>
              <w:t>Využití ve zprávách</w:t>
            </w:r>
          </w:p>
        </w:tc>
      </w:tr>
      <w:tr w:rsidR="00D81597" w:rsidRPr="008F378E" w14:paraId="7525FD80" w14:textId="77777777" w:rsidTr="001B60B5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217B" w14:textId="77777777" w:rsidR="00D81597" w:rsidRPr="008F378E" w:rsidRDefault="00D81597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8F378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8F378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="00D16524"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market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F6B" w14:textId="77777777" w:rsidR="00D81597" w:rsidRPr="008F378E" w:rsidRDefault="00D16524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eastAsiaTheme="minorHAnsi" w:hAnsi="Arial" w:cs="Arial"/>
                <w:sz w:val="16"/>
                <w:szCs w:val="16"/>
              </w:rPr>
              <w:t>Volitelná položka</w:t>
            </w:r>
          </w:p>
        </w:tc>
      </w:tr>
      <w:tr w:rsidR="00D81597" w:rsidRPr="008F378E" w14:paraId="2BE98CFC" w14:textId="77777777" w:rsidTr="001B60B5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0B57" w14:textId="77777777" w:rsidR="00D81597" w:rsidRPr="008F378E" w:rsidRDefault="00D16524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/trade-day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DB8E" w14:textId="77777777" w:rsidR="00D81597" w:rsidRPr="008F378E" w:rsidRDefault="00D16524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eastAsiaTheme="minorHAnsi" w:hAnsi="Arial" w:cs="Arial"/>
                <w:sz w:val="16"/>
                <w:szCs w:val="16"/>
              </w:rPr>
              <w:t>Povinná položka</w:t>
            </w:r>
          </w:p>
        </w:tc>
      </w:tr>
    </w:tbl>
    <w:p w14:paraId="39D27471" w14:textId="77777777" w:rsidR="00D16524" w:rsidRPr="00151E54" w:rsidRDefault="00D16524" w:rsidP="00D16524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color w:val="1F497D" w:themeColor="text2"/>
          <w:sz w:val="16"/>
          <w:szCs w:val="16"/>
        </w:rPr>
      </w:pPr>
    </w:p>
    <w:p w14:paraId="59C9E52C" w14:textId="49176FAF" w:rsidR="00D16524" w:rsidRPr="00151E54" w:rsidRDefault="00D16524" w:rsidP="00D16524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color w:val="1F497D" w:themeColor="text2"/>
          <w:sz w:val="16"/>
          <w:szCs w:val="16"/>
        </w:rPr>
      </w:pPr>
      <w:bookmarkStart w:id="666" w:name="_Toc128126240"/>
      <w:r w:rsidRPr="00151E54">
        <w:rPr>
          <w:rFonts w:asciiTheme="minorHAnsi" w:hAnsiTheme="minorHAnsi"/>
          <w:b w:val="0"/>
          <w:color w:val="1F497D" w:themeColor="text2"/>
          <w:sz w:val="16"/>
          <w:szCs w:val="16"/>
        </w:rPr>
        <w:t xml:space="preserve">Tabulka </w:t>
      </w:r>
      <w:r w:rsidRPr="00151E54">
        <w:rPr>
          <w:rFonts w:asciiTheme="minorHAnsi" w:hAnsiTheme="minorHAnsi"/>
          <w:b w:val="0"/>
          <w:color w:val="1F497D" w:themeColor="text2"/>
          <w:sz w:val="16"/>
          <w:szCs w:val="16"/>
        </w:rPr>
        <w:fldChar w:fldCharType="begin"/>
      </w:r>
      <w:r w:rsidRPr="005E42B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151E54">
        <w:rPr>
          <w:rFonts w:asciiTheme="minorHAnsi" w:hAnsiTheme="minorHAnsi"/>
          <w:b w:val="0"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30</w:t>
      </w:r>
      <w:r w:rsidRPr="00151E54">
        <w:rPr>
          <w:rFonts w:asciiTheme="minorHAnsi" w:hAnsiTheme="minorHAnsi"/>
          <w:b w:val="0"/>
          <w:color w:val="1F497D" w:themeColor="text2"/>
          <w:sz w:val="16"/>
          <w:szCs w:val="16"/>
        </w:rPr>
        <w:fldChar w:fldCharType="end"/>
      </w:r>
      <w:r w:rsidRPr="00151E54">
        <w:rPr>
          <w:rFonts w:asciiTheme="minorHAnsi" w:hAnsiTheme="minorHAnsi"/>
          <w:b w:val="0"/>
          <w:color w:val="1F497D" w:themeColor="text2"/>
          <w:sz w:val="16"/>
          <w:szCs w:val="16"/>
        </w:rPr>
        <w:t xml:space="preserve"> - Dotaz na </w:t>
      </w:r>
      <w:r w:rsidR="007006A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časový </w:t>
      </w:r>
      <w:r w:rsidR="009669F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snímek</w:t>
      </w:r>
      <w:r w:rsidR="007006A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 w:rsidR="009669F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koncového plánu </w:t>
      </w:r>
      <w:r w:rsidR="007006A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dle konkrétní verze</w:t>
      </w:r>
      <w:r w:rsidR="009669F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zúčtování</w:t>
      </w:r>
      <w:bookmarkEnd w:id="66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2354"/>
        <w:gridCol w:w="2354"/>
      </w:tblGrid>
      <w:tr w:rsidR="009669F0" w:rsidRPr="008F378E" w14:paraId="7468B72A" w14:textId="77777777" w:rsidTr="00EC7D73">
        <w:trPr>
          <w:trHeight w:val="93"/>
          <w:tblHeader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3169A5D2" w14:textId="77777777" w:rsidR="009669F0" w:rsidRPr="00151E54" w:rsidRDefault="009669F0" w:rsidP="001B60B5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151E54"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 xml:space="preserve"> Element/Atribut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2F34E645" w14:textId="77777777" w:rsidR="009669F0" w:rsidRPr="00151E54" w:rsidRDefault="009669F0" w:rsidP="001B60B5">
            <w:pPr>
              <w:spacing w:after="0" w:line="25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3D0B4527" w14:textId="3BB1CDE7" w:rsidR="009669F0" w:rsidRPr="00151E54" w:rsidRDefault="009669F0" w:rsidP="001B60B5">
            <w:pPr>
              <w:spacing w:after="0" w:line="256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 w:rsidRPr="00151E54">
              <w:rPr>
                <w:rFonts w:ascii="Arial" w:hAnsi="Arial" w:cs="Arial"/>
                <w:b/>
                <w:sz w:val="18"/>
                <w:szCs w:val="18"/>
              </w:rPr>
              <w:t>Využití ve zprávách</w:t>
            </w:r>
          </w:p>
        </w:tc>
      </w:tr>
      <w:tr w:rsidR="009669F0" w:rsidRPr="008F378E" w14:paraId="3E1F1AAD" w14:textId="77777777" w:rsidTr="00EC7D73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9D4" w14:textId="77777777" w:rsidR="009669F0" w:rsidRPr="00151E54" w:rsidRDefault="009669F0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/trade-day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E681" w14:textId="77777777" w:rsidR="009669F0" w:rsidRPr="00151E54" w:rsidRDefault="009669F0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8B9" w14:textId="1B72A642" w:rsidR="009669F0" w:rsidRPr="00151E54" w:rsidRDefault="009669F0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  <w:tr w:rsidR="009669F0" w:rsidRPr="008F378E" w14:paraId="1D076B3E" w14:textId="77777777" w:rsidTr="00EC7D73">
        <w:trPr>
          <w:trHeight w:val="65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44E6" w14:textId="77777777" w:rsidR="009669F0" w:rsidRPr="00151E54" w:rsidRDefault="009669F0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/version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36D" w14:textId="77777777" w:rsidR="009669F0" w:rsidRPr="00151E54" w:rsidRDefault="009669F0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1487" w14:textId="5877A300" w:rsidR="009669F0" w:rsidRPr="00151E54" w:rsidRDefault="009669F0" w:rsidP="001B60B5">
            <w:pPr>
              <w:spacing w:line="256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151E54">
              <w:rPr>
                <w:rFonts w:ascii="Arial" w:eastAsiaTheme="minorHAnsi" w:hAnsi="Arial" w:cs="Arial"/>
                <w:sz w:val="16"/>
                <w:szCs w:val="16"/>
              </w:rPr>
              <w:t xml:space="preserve">Povinná položka </w:t>
            </w:r>
          </w:p>
        </w:tc>
      </w:tr>
    </w:tbl>
    <w:p w14:paraId="40A9E817" w14:textId="77777777" w:rsidR="00D16524" w:rsidRPr="008F378E" w:rsidRDefault="00D16524" w:rsidP="00D81597">
      <w:pPr>
        <w:rPr>
          <w:szCs w:val="24"/>
        </w:rPr>
      </w:pPr>
    </w:p>
    <w:p w14:paraId="51398788" w14:textId="632F50F8" w:rsidR="00D81597" w:rsidRPr="008F378E" w:rsidRDefault="00D81597" w:rsidP="00D81597">
      <w:pPr>
        <w:rPr>
          <w:szCs w:val="22"/>
        </w:rPr>
      </w:pPr>
      <w:r w:rsidRPr="008F378E">
        <w:rPr>
          <w:szCs w:val="22"/>
        </w:rPr>
        <w:t xml:space="preserve">Pokud </w:t>
      </w:r>
      <w:r w:rsidR="005E30BD">
        <w:rPr>
          <w:szCs w:val="22"/>
        </w:rPr>
        <w:t>js</w:t>
      </w:r>
      <w:r w:rsidRPr="008F378E">
        <w:rPr>
          <w:szCs w:val="22"/>
        </w:rPr>
        <w:t xml:space="preserve">ou v požadavku vyplněny položky obou variant </w:t>
      </w:r>
      <w:r w:rsidRPr="00151E54">
        <w:rPr>
          <w:szCs w:val="22"/>
        </w:rPr>
        <w:t>má vždy přednost varianta č.</w:t>
      </w:r>
      <w:r w:rsidR="008F378E" w:rsidRPr="00151E54">
        <w:rPr>
          <w:szCs w:val="22"/>
        </w:rPr>
        <w:t>2 (atribut market bude ignorován)</w:t>
      </w:r>
      <w:r w:rsidRPr="008F378E">
        <w:rPr>
          <w:szCs w:val="22"/>
        </w:rPr>
        <w:t xml:space="preserve">. </w:t>
      </w:r>
    </w:p>
    <w:p w14:paraId="271149B2" w14:textId="77777777" w:rsidR="00D81597" w:rsidRDefault="00D81597" w:rsidP="00F0220C">
      <w:pPr>
        <w:rPr>
          <w:b/>
          <w:bCs/>
        </w:rPr>
      </w:pPr>
    </w:p>
    <w:p w14:paraId="5D44EA9C" w14:textId="77777777" w:rsidR="00F0220C" w:rsidRPr="00DC26BC" w:rsidRDefault="00F0220C" w:rsidP="00F0220C">
      <w:pPr>
        <w:pStyle w:val="Nadpis3"/>
        <w:numPr>
          <w:ilvl w:val="2"/>
          <w:numId w:val="2"/>
        </w:numPr>
      </w:pPr>
      <w:bookmarkStart w:id="667" w:name="_Toc128995028"/>
      <w:r w:rsidRPr="00DC26BC">
        <w:t>RESPONSE</w:t>
      </w:r>
      <w:bookmarkEnd w:id="667"/>
    </w:p>
    <w:p w14:paraId="37E93E4F" w14:textId="31AE70B6" w:rsidR="00F0220C" w:rsidRPr="00FA1A75" w:rsidRDefault="00F0220C" w:rsidP="00F0220C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68" w:name="_Toc128126241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31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</w:t>
      </w:r>
      <w:r w:rsidR="004875C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ZT a </w:t>
      </w:r>
      <w:r w:rsidR="00F8321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ZO</w:t>
      </w:r>
      <w:r w:rsidR="004875C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 RESPONSE</w:t>
      </w:r>
      <w:bookmarkEnd w:id="668"/>
    </w:p>
    <w:tbl>
      <w:tblPr>
        <w:tblW w:w="9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2085"/>
        <w:gridCol w:w="3686"/>
        <w:gridCol w:w="2693"/>
        <w:gridCol w:w="1054"/>
      </w:tblGrid>
      <w:tr w:rsidR="00F0220C" w14:paraId="00C8449F" w14:textId="77777777" w:rsidTr="001B60B5">
        <w:trPr>
          <w:trHeight w:val="661"/>
          <w:tblHeader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A083C29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8F8B41A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78224706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560B9B80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46"/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659741D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47"/>
            </w:r>
          </w:p>
        </w:tc>
      </w:tr>
      <w:tr w:rsidR="00F0220C" w14:paraId="010BB6ED" w14:textId="77777777" w:rsidTr="001B60B5">
        <w:trPr>
          <w:trHeight w:val="271"/>
        </w:trPr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1DFD3133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RESPONSE</w:t>
            </w:r>
          </w:p>
        </w:tc>
        <w:tc>
          <w:tcPr>
            <w:tcW w:w="74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1555362A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F0220C" w14:paraId="4FE85CE0" w14:textId="77777777" w:rsidTr="001B60B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4CC5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F945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/Standardní Hlavička zprávy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DB5A4" w14:textId="77777777" w:rsidR="00F0220C" w:rsidRPr="00937911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Popis standardní hlavičky je uveden v</w:t>
            </w:r>
          </w:p>
          <w:p w14:paraId="4AAE2BCB" w14:textId="79A86A34" w:rsidR="00F0220C" w:rsidRPr="00937911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kapitole 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6D2F512" w14:textId="77777777" w:rsidR="00F83217" w:rsidRPr="008D27CC" w:rsidRDefault="00F83217" w:rsidP="00F83217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{*/message-code=94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odpověď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Koncový plán;</w:t>
            </w:r>
          </w:p>
          <w:p w14:paraId="361083B7" w14:textId="77777777" w:rsidR="00F83217" w:rsidRPr="008D27CC" w:rsidRDefault="00F83217" w:rsidP="00F83217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odpověď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Rozpis výsledků zúčtování</w:t>
            </w:r>
            <w:r w:rsidR="0027068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(elektřina)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3299C498" w14:textId="77777777" w:rsidR="00F83217" w:rsidRPr="008D27CC" w:rsidRDefault="00F83217" w:rsidP="00F83217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odpověď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Výsledky zúčtování</w:t>
            </w:r>
            <w:r w:rsidR="0081249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(elektřina)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5017CF23" w14:textId="77777777" w:rsidR="009450D5" w:rsidRDefault="00F83217" w:rsidP="00F83217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odpověď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Statistická data zúčtování odchylek</w:t>
            </w:r>
          </w:p>
          <w:p w14:paraId="3C725C57" w14:textId="77777777" w:rsidR="00F0220C" w:rsidRDefault="009450D5" w:rsidP="00F83217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GSE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odpověď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Výsledky zúčtování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(plyn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 xml:space="preserve"> </w:t>
            </w:r>
            <w:r w:rsidR="00F83217"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3B4B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F0220C" w14:paraId="04A6BA83" w14:textId="77777777" w:rsidTr="001B60B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203FD2CC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6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4B869248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Reference</w:t>
            </w:r>
          </w:p>
        </w:tc>
      </w:tr>
      <w:tr w:rsidR="00F0220C" w14:paraId="12B465DD" w14:textId="77777777" w:rsidTr="001B60B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BB7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5880D4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2B72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B67380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předešlé zprávy.</w:t>
            </w:r>
          </w:p>
          <w:p w14:paraId="5079F374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Číselná položka: max. 35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7D9004" w14:textId="77777777" w:rsidR="00F0220C" w:rsidRDefault="004875CA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790AD259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76638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4ABED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5001DC" w14:paraId="7A4B6E77" w14:textId="77777777" w:rsidTr="001B60B5">
        <w:trPr>
          <w:trHeight w:val="271"/>
        </w:trPr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AEAF2"/>
          </w:tcPr>
          <w:p w14:paraId="2DB47CB1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noWrap/>
            <w:hideMark/>
          </w:tcPr>
          <w:p w14:paraId="00206EFE" w14:textId="77777777" w:rsidR="00F0220C" w:rsidRPr="0081249B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1249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Reason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</w:tcPr>
          <w:p w14:paraId="774EADD5" w14:textId="77777777" w:rsidR="00F0220C" w:rsidRPr="0081249B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AEAF2"/>
            <w:hideMark/>
          </w:tcPr>
          <w:p w14:paraId="206FC0FD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5001DC" w14:paraId="6D3B68DE" w14:textId="77777777" w:rsidTr="001B60B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D9D327" w14:textId="77777777" w:rsidR="00F0220C" w:rsidRDefault="00F0220C" w:rsidP="001B60B5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645D3" w14:textId="77777777" w:rsidR="00F0220C" w:rsidRPr="0081249B" w:rsidRDefault="00F0220C" w:rsidP="001B60B5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hideMark/>
          </w:tcPr>
          <w:p w14:paraId="27319482" w14:textId="675C7479" w:rsidR="00F0220C" w:rsidRPr="0081249B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1249B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Textový popis hlášení/upozornění/chyby, </w:t>
            </w:r>
            <w:r w:rsidRPr="0081249B"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instrText xml:space="preserve"> REF _Ref118894067 \r \h  \* MERGEFORMAT </w:instrTex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5.2.2.1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instrText xml:space="preserve"> REF _Ref118894067 \h  \* MERGEFORMAT </w:instrTex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ZT a ZO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F7BC2" w:rsidRPr="008124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AEAF2"/>
            <w:hideMark/>
          </w:tcPr>
          <w:p w14:paraId="341B056F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(MSG5505) Dotaz proveden. Nenalezena žádná data.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AEAF2"/>
            <w:hideMark/>
          </w:tcPr>
          <w:p w14:paraId="0BAC54BC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F0220C" w14:paraId="0628904B" w14:textId="77777777" w:rsidTr="001B60B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EBCF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D320E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2C5EBFF" w14:textId="77777777" w:rsidR="00F0220C" w:rsidRPr="003F7BC2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F7BC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*/code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3DFB7638" w14:textId="7D7C3F1F" w:rsidR="00F0220C" w:rsidRPr="00270684" w:rsidRDefault="00F0220C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</w:rPr>
            </w:pPr>
            <w:r w:rsidRPr="0027068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Číslo hlášení/upozornění/chyby, </w:t>
            </w:r>
            <w:r w:rsidRPr="00270684">
              <w:rPr>
                <w:rFonts w:ascii="Arial" w:hAnsi="Arial" w:cs="Arial"/>
                <w:sz w:val="16"/>
                <w:szCs w:val="16"/>
              </w:rPr>
              <w:t xml:space="preserve">viz kapitola 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instrText xml:space="preserve"> REF _Ref118894067 \r \h  \* MERGEFORMAT </w:instrTex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>
              <w:rPr>
                <w:rFonts w:ascii="Arial" w:hAnsi="Arial" w:cs="Arial"/>
                <w:sz w:val="16"/>
                <w:szCs w:val="16"/>
              </w:rPr>
              <w:t>5.2.2.1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instrText xml:space="preserve"> REF _Ref118894067 \h  \* MERGEFORMAT </w:instrTex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ZT a ZO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2F3215A" w14:textId="77777777" w:rsidR="00F0220C" w:rsidRPr="003F7BC2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7068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</w:t>
            </w:r>
            <w:r w:rsidRPr="003F7BC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min. hodnota 1; max. 8 číslic.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74535FD2" w14:textId="77777777" w:rsidR="00F0220C" w:rsidRDefault="004875CA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3D8FEB4F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FE74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F0220C" w14:paraId="005B11C8" w14:textId="77777777" w:rsidTr="001B60B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327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6EB11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B43A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*/type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931918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typu zprávy.</w:t>
            </w:r>
          </w:p>
          <w:p w14:paraId="683689A7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Alfanumerická položka: pevná délka 3 znaky.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BC701" w14:textId="77777777" w:rsidR="00F0220C" w:rsidRDefault="004875CA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691E2416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A02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5B5F12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F0220C" w14:paraId="01AB1BEA" w14:textId="77777777" w:rsidTr="001B60B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C9C6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A7988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655F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*/trade-id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BEB6DF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nabídky.</w:t>
            </w:r>
          </w:p>
          <w:p w14:paraId="677A35D1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6F8497" w14:textId="77777777" w:rsidR="00F0220C" w:rsidRDefault="004875CA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0F3E83C1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317871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512FFE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F0220C" w14:paraId="0C61A63F" w14:textId="77777777" w:rsidTr="001B60B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7E35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87273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834A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*/version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287BBB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Verze nabídky.</w:t>
            </w:r>
          </w:p>
          <w:p w14:paraId="691FAA92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10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DF839E" w14:textId="77777777" w:rsidR="00F0220C" w:rsidRDefault="004875CA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5FC949C5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FF0B2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F0220C" w14:paraId="4A2BB680" w14:textId="77777777" w:rsidTr="001B60B5">
        <w:trPr>
          <w:trHeight w:val="402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09A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952E2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981F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*/external-id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D1A5F2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 nabídky v</w:t>
            </w:r>
            <w:r w:rsid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systému účastníka trhu.</w:t>
            </w:r>
          </w:p>
          <w:p w14:paraId="03D7EFBD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1; max. 18 číslic.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4C954" w14:textId="77777777" w:rsidR="00F0220C" w:rsidRDefault="004875CA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sd:string</w:t>
            </w:r>
          </w:p>
          <w:p w14:paraId="4E7C60AD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325489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5996D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  <w:tr w:rsidR="00F0220C" w14:paraId="2D06A034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05266B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9F8927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5D4C13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*/result-code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3F3C4381" w14:textId="77777777" w:rsidR="00F0220C" w:rsidRDefault="00F0220C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Rozšířené číslo hlášení/upozornění/chyby. Jedná se o 6ti místný alfanumerický řetězec ve tvaru Mmxxxx, kde:</w:t>
            </w:r>
          </w:p>
          <w:p w14:paraId="05F68B1A" w14:textId="77777777" w:rsidR="00F0220C" w:rsidRDefault="00F0220C" w:rsidP="001B60B5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 </w:t>
            </w:r>
            <w:r w:rsid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kód systému EMTAS</w:t>
            </w:r>
          </w:p>
          <w:p w14:paraId="5E4312C0" w14:textId="77777777" w:rsidR="00F0220C" w:rsidRDefault="00F0220C" w:rsidP="001B60B5">
            <w:pPr>
              <w:pStyle w:val="Odstavecseseznamem"/>
              <w:numPr>
                <w:ilvl w:val="0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m </w:t>
            </w:r>
            <w:r w:rsid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–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kód modulu v</w:t>
            </w:r>
            <w:r w:rsid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rámci EMTAS:</w:t>
            </w:r>
          </w:p>
          <w:p w14:paraId="4E333354" w14:textId="77777777" w:rsidR="00F0220C" w:rsidRDefault="00872C63" w:rsidP="001B60B5">
            <w:pPr>
              <w:pStyle w:val="Odstavecseseznamem"/>
              <w:numPr>
                <w:ilvl w:val="1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</w:t>
            </w:r>
            <w:r w:rsidR="00F0220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Zúčtování odchylek</w:t>
            </w:r>
          </w:p>
          <w:p w14:paraId="1D4506B8" w14:textId="77777777" w:rsidR="00F0220C" w:rsidRDefault="00F0220C" w:rsidP="001B60B5">
            <w:pPr>
              <w:pStyle w:val="Odstavecseseznamem"/>
              <w:numPr>
                <w:ilvl w:val="1"/>
                <w:numId w:val="16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 – Ostatní nezařazené a systémové zprávy</w:t>
            </w:r>
          </w:p>
          <w:p w14:paraId="7C1F7537" w14:textId="198F041D" w:rsidR="00F0220C" w:rsidRDefault="00F0220C" w:rsidP="006E23FC">
            <w:pPr>
              <w:pStyle w:val="Odstavecseseznamem"/>
              <w:numPr>
                <w:ilvl w:val="0"/>
                <w:numId w:val="3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xxxx – č</w:t>
            </w:r>
            <w:r>
              <w:rPr>
                <w:rFonts w:ascii="Arial" w:hAnsi="Arial" w:cs="Arial"/>
                <w:sz w:val="16"/>
                <w:szCs w:val="16"/>
              </w:rPr>
              <w:t xml:space="preserve">íselná identifikace hlášení/upozornění/chyby, viz atribut „code“, sezam chybových hlášení </w:t>
            </w:r>
            <w:r w:rsidR="00872C63">
              <w:rPr>
                <w:rFonts w:ascii="Arial" w:hAnsi="Arial" w:cs="Arial"/>
                <w:sz w:val="16"/>
                <w:szCs w:val="16"/>
              </w:rPr>
              <w:t>ve ZO</w:t>
            </w:r>
            <w:r>
              <w:rPr>
                <w:rFonts w:ascii="Arial" w:hAnsi="Arial" w:cs="Arial"/>
                <w:sz w:val="16"/>
                <w:szCs w:val="16"/>
              </w:rPr>
              <w:t xml:space="preserve">, viz kapitola </w:t>
            </w:r>
            <w:r w:rsidR="004D3C90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4D3C90">
              <w:rPr>
                <w:rFonts w:ascii="Arial" w:hAnsi="Arial" w:cs="Arial"/>
                <w:sz w:val="16"/>
                <w:szCs w:val="16"/>
              </w:rPr>
              <w:instrText xml:space="preserve"> REF _Ref118894067 \r \h </w:instrText>
            </w:r>
            <w:r w:rsidR="004D3C90">
              <w:rPr>
                <w:rFonts w:ascii="Arial" w:hAnsi="Arial" w:cs="Arial"/>
                <w:sz w:val="16"/>
                <w:szCs w:val="16"/>
              </w:rPr>
            </w:r>
            <w:r w:rsidR="004D3C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D3C90">
              <w:rPr>
                <w:rFonts w:ascii="Arial" w:hAnsi="Arial" w:cs="Arial"/>
                <w:sz w:val="16"/>
                <w:szCs w:val="16"/>
              </w:rPr>
              <w:t>6.2.2.1</w:t>
            </w:r>
            <w:r w:rsidR="004D3C9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instrText xml:space="preserve"> REF _Ref118894067 \h  \* MERGEFORMAT </w:instrText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</w:r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Chyby/hlášení pro oblast ZT a ZO – plnění atributu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result-code</w:t>
            </w:r>
            <w:proofErr w:type="spellEnd"/>
            <w:r w:rsidR="007859CC" w:rsidRPr="007859CC">
              <w:rPr>
                <w:rFonts w:ascii="Arial" w:hAnsi="Arial" w:cs="Arial"/>
                <w:sz w:val="16"/>
                <w:szCs w:val="16"/>
              </w:rPr>
              <w:t xml:space="preserve"> a </w:t>
            </w:r>
            <w:proofErr w:type="spellStart"/>
            <w:r w:rsidR="007859CC" w:rsidRPr="007859CC">
              <w:rPr>
                <w:rFonts w:ascii="Arial" w:hAnsi="Arial" w:cs="Arial"/>
                <w:sz w:val="16"/>
                <w:szCs w:val="16"/>
              </w:rPr>
              <w:t>error-code</w:t>
            </w:r>
            <w:proofErr w:type="spellEnd"/>
            <w:r w:rsidR="0081249B" w:rsidRPr="0081249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DE0BDE8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Alfanumerická položka: pevná délka 6 znaků,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11E26219" w14:textId="77777777" w:rsidR="00F0220C" w:rsidRDefault="00F0220C" w:rsidP="001B60B5">
            <w:pPr>
              <w:keepNext/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34DA1361" w14:textId="77777777" w:rsidR="00F0220C" w:rsidRDefault="00F0220C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</w:t>
            </w:r>
            <w:r w:rsidR="00872C63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5505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262FDB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</w:tr>
    </w:tbl>
    <w:p w14:paraId="723CB4D8" w14:textId="77777777" w:rsidR="00F0220C" w:rsidRDefault="00F0220C" w:rsidP="00F0220C"/>
    <w:p w14:paraId="1DF2A706" w14:textId="77777777" w:rsidR="00F0220C" w:rsidRPr="00FA1A75" w:rsidRDefault="00F0220C" w:rsidP="00F0220C">
      <w:pPr>
        <w:pStyle w:val="Nadpis4"/>
        <w:numPr>
          <w:ilvl w:val="3"/>
          <w:numId w:val="2"/>
        </w:numPr>
      </w:pPr>
      <w:bookmarkStart w:id="669" w:name="_Ref118894067"/>
      <w:r w:rsidRPr="002C1CAE">
        <w:t xml:space="preserve">Chyby/hlášení pro oblast </w:t>
      </w:r>
      <w:r w:rsidR="004875CA">
        <w:t xml:space="preserve">ZT a </w:t>
      </w:r>
      <w:r w:rsidR="00872C63">
        <w:t>ZO</w:t>
      </w:r>
      <w:r w:rsidR="00E50993">
        <w:t xml:space="preserve"> </w:t>
      </w:r>
      <w:r w:rsidRPr="002C1CAE">
        <w:t xml:space="preserve">– plnění atributu </w:t>
      </w:r>
      <w:r w:rsidRPr="00FA1A75">
        <w:t>code</w:t>
      </w:r>
      <w:r w:rsidRPr="002C1CAE">
        <w:t xml:space="preserve">, </w:t>
      </w:r>
      <w:r w:rsidRPr="00FA1A75">
        <w:t>result-code</w:t>
      </w:r>
      <w:r w:rsidRPr="002C1CAE">
        <w:t xml:space="preserve"> a </w:t>
      </w:r>
      <w:r w:rsidRPr="00FA1A75">
        <w:t>error-code</w:t>
      </w:r>
      <w:bookmarkEnd w:id="669"/>
      <w:r w:rsidRPr="00FA1A75">
        <w:t xml:space="preserve"> </w:t>
      </w:r>
    </w:p>
    <w:p w14:paraId="00FE6208" w14:textId="77777777" w:rsidR="00F0220C" w:rsidRDefault="00F0220C" w:rsidP="00F0220C">
      <w:r>
        <w:t>Kapitola definuje seznam upozornění a chybových hlášení, které lze ve zprávě v</w:t>
      </w:r>
      <w:r w:rsidR="004875CA">
        <w:t> </w:t>
      </w:r>
      <w:r>
        <w:t xml:space="preserve">rámci komunikačních scénářů </w:t>
      </w:r>
      <w:r w:rsidR="00A927B1">
        <w:t xml:space="preserve">ZT </w:t>
      </w:r>
      <w:r w:rsidR="009450D5">
        <w:t>a</w:t>
      </w:r>
      <w:r w:rsidR="00A927B1">
        <w:t xml:space="preserve"> </w:t>
      </w:r>
      <w:r w:rsidR="00872C63">
        <w:t>ZO</w:t>
      </w:r>
      <w:r w:rsidR="00A927B1">
        <w:t xml:space="preserve"> </w:t>
      </w:r>
      <w:r>
        <w:t>očekávat i s</w:t>
      </w:r>
      <w:r w:rsidR="004875CA">
        <w:t> </w:t>
      </w:r>
      <w:r>
        <w:t>rozlišením komunikačního scénáře, ve kterém může nastat. První položka tabulky je hodnota, kterou lze nalézt v</w:t>
      </w:r>
      <w:r w:rsidR="004875CA">
        <w:t> </w:t>
      </w:r>
      <w:r>
        <w:t xml:space="preserve">atributu </w:t>
      </w:r>
      <w:r>
        <w:rPr>
          <w:i/>
          <w:iCs/>
        </w:rPr>
        <w:t>code</w:t>
      </w:r>
      <w:r>
        <w:t xml:space="preserve"> XML elementu </w:t>
      </w:r>
      <w:r>
        <w:rPr>
          <w:i/>
          <w:iCs/>
        </w:rPr>
        <w:t>Reason</w:t>
      </w:r>
      <w:r>
        <w:t xml:space="preserve"> ve zprávě RESPONSE, druhá položka tabulky definuje vzor textové zprávy popisující dané upozornění/chybu, jež lze nalézt v</w:t>
      </w:r>
      <w:r w:rsidR="004875CA">
        <w:t> </w:t>
      </w:r>
      <w:r>
        <w:t xml:space="preserve">XML elementu Reason zprávy RESPONSE. </w:t>
      </w:r>
    </w:p>
    <w:p w14:paraId="3352A1EC" w14:textId="708112DA" w:rsidR="00F0220C" w:rsidRPr="00FA1A75" w:rsidRDefault="00F0220C" w:rsidP="00915FAD">
      <w:pPr>
        <w:rPr>
          <w:rFonts w:asciiTheme="minorHAnsi" w:hAnsiTheme="minorHAnsi"/>
          <w:bCs/>
          <w:color w:val="1F497D" w:themeColor="text2"/>
          <w:sz w:val="16"/>
          <w:szCs w:val="16"/>
        </w:rPr>
      </w:pPr>
      <w:bookmarkStart w:id="670" w:name="_Toc128126242"/>
      <w:r w:rsidRPr="00FA1A75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Cs/>
          <w:noProof/>
          <w:color w:val="1F497D" w:themeColor="text2"/>
          <w:sz w:val="16"/>
          <w:szCs w:val="16"/>
        </w:rPr>
        <w:t>32</w:t>
      </w:r>
      <w:r w:rsidRPr="00FA1A75">
        <w:rPr>
          <w:rFonts w:asciiTheme="minorHAnsi" w:hAnsiTheme="minorHAnsi"/>
          <w:b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 </w:t>
      </w:r>
      <w:r w:rsidR="004875CA">
        <w:rPr>
          <w:rFonts w:asciiTheme="minorHAnsi" w:hAnsiTheme="minorHAnsi"/>
          <w:bCs/>
          <w:color w:val="1F497D" w:themeColor="text2"/>
          <w:sz w:val="16"/>
          <w:szCs w:val="16"/>
        </w:rPr>
        <w:t>–</w:t>
      </w:r>
      <w:r w:rsidRPr="00FA1A75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 Chyby/hlášení pro oblast </w:t>
      </w:r>
      <w:r w:rsidR="004875CA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TZ a </w:t>
      </w:r>
      <w:r w:rsidR="00872C63">
        <w:rPr>
          <w:rFonts w:asciiTheme="minorHAnsi" w:hAnsiTheme="minorHAnsi"/>
          <w:bCs/>
          <w:color w:val="1F497D" w:themeColor="text2"/>
          <w:sz w:val="16"/>
          <w:szCs w:val="16"/>
        </w:rPr>
        <w:t>ZO</w:t>
      </w:r>
      <w:r w:rsidR="004875CA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 (elektřina)</w:t>
      </w:r>
      <w:r w:rsidRPr="00FA1A75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 – plnění atributu code, result-code a error-code</w:t>
      </w:r>
      <w:bookmarkEnd w:id="670"/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7087"/>
        <w:gridCol w:w="992"/>
      </w:tblGrid>
      <w:tr w:rsidR="007313C8" w:rsidRPr="00E14DF2" w14:paraId="581A6839" w14:textId="77777777" w:rsidTr="001B60B5">
        <w:trPr>
          <w:trHeight w:val="420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41AADD5" w14:textId="77777777" w:rsidR="007313C8" w:rsidRPr="000C7612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</w:t>
            </w: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ode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E8B88B8" w14:textId="77777777" w:rsidR="007313C8" w:rsidRPr="000C7612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1A08A122" w14:textId="77777777" w:rsidR="007313C8" w:rsidRPr="000C7612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0C761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Typ</w:t>
            </w:r>
            <w:r w:rsidRPr="000C7612">
              <w:rPr>
                <w:rStyle w:val="Znakapoznpodarou"/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footnoteReference w:id="48"/>
            </w:r>
          </w:p>
        </w:tc>
      </w:tr>
      <w:tr w:rsidR="007313C8" w:rsidRPr="002F726C" w14:paraId="5ED78F62" w14:textId="77777777" w:rsidTr="001B60B5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D2881" w14:textId="77777777" w:rsidR="007313C8" w:rsidRPr="002F726C" w:rsidRDefault="007313C8" w:rsidP="001B60B5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4043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A78F83" w14:textId="77777777" w:rsidR="007313C8" w:rsidRPr="002F726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Data nenalezena v tabulce zpracování.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398CB2" w14:textId="77777777" w:rsidR="007313C8" w:rsidRPr="002F726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</w:p>
        </w:tc>
      </w:tr>
      <w:tr w:rsidR="007313C8" w:rsidRPr="002F726C" w14:paraId="685E2F72" w14:textId="77777777" w:rsidTr="001B60B5">
        <w:trPr>
          <w:trHeight w:val="38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49339" w14:textId="77777777" w:rsidR="007313C8" w:rsidRPr="002F726C" w:rsidRDefault="007313C8" w:rsidP="001B60B5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4051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0A568" w14:textId="77777777" w:rsidR="007313C8" w:rsidRPr="002F726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 xml:space="preserve">Neplatný typ operace.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66D5C" w14:textId="77777777" w:rsidR="007313C8" w:rsidRPr="002F726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7313C8" w:rsidRPr="002F726C" w14:paraId="43F2A8C3" w14:textId="77777777" w:rsidTr="001B60B5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F1E21" w14:textId="77777777" w:rsidR="007313C8" w:rsidRPr="002F726C" w:rsidRDefault="007313C8" w:rsidP="001B60B5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5011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3992C" w14:textId="77777777" w:rsidR="007313C8" w:rsidRPr="002F726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 xml:space="preserve">Nastala chyba při volání API funkcí. Kód chyby = %s.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82E3D" w14:textId="77777777" w:rsidR="007313C8" w:rsidRPr="002F726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  <w:tr w:rsidR="007313C8" w:rsidRPr="002F726C" w14:paraId="5DA71159" w14:textId="77777777" w:rsidTr="001B60B5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10912" w14:textId="77777777" w:rsidR="007313C8" w:rsidRPr="002F726C" w:rsidRDefault="007313C8" w:rsidP="001B60B5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5504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5D547" w14:textId="77777777" w:rsidR="007313C8" w:rsidRPr="002F726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 xml:space="preserve">Dotaz proveden. Data nalezena.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3C130" w14:textId="77777777" w:rsidR="007313C8" w:rsidRPr="002F726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7313C8" w:rsidRPr="002F726C" w14:paraId="3F22329F" w14:textId="77777777" w:rsidTr="001B60B5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16509" w14:textId="77777777" w:rsidR="007313C8" w:rsidRPr="002F726C" w:rsidRDefault="007313C8" w:rsidP="001B60B5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5505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0513" w14:textId="77777777" w:rsidR="007313C8" w:rsidRPr="002F726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 xml:space="preserve">Dotaz proveden. Nenalezena žádná data.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59F04" w14:textId="77777777" w:rsidR="007313C8" w:rsidRPr="002F726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7313C8" w:rsidRPr="002F726C" w14:paraId="213195DA" w14:textId="77777777" w:rsidTr="001B60B5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D342" w14:textId="77777777" w:rsidR="007313C8" w:rsidRPr="002F726C" w:rsidRDefault="007313C8" w:rsidP="001B60B5">
            <w:pPr>
              <w:spacing w:after="0" w:line="254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5529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41481F" w14:textId="77777777" w:rsidR="007313C8" w:rsidRPr="002F726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Chyba v hlavičce: neplatný typ trhu.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88920" w14:textId="77777777" w:rsidR="007313C8" w:rsidRPr="002F726C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E</w:t>
            </w:r>
          </w:p>
        </w:tc>
      </w:tr>
    </w:tbl>
    <w:p w14:paraId="064E7E2D" w14:textId="77777777" w:rsidR="007313C8" w:rsidRDefault="007313C8" w:rsidP="007313C8"/>
    <w:p w14:paraId="0C4B3DBF" w14:textId="77777777" w:rsidR="007313C8" w:rsidRPr="002C1CAE" w:rsidRDefault="007313C8" w:rsidP="007313C8">
      <w:pPr>
        <w:pStyle w:val="Nadpis4"/>
        <w:numPr>
          <w:ilvl w:val="3"/>
          <w:numId w:val="2"/>
        </w:numPr>
      </w:pPr>
      <w:r w:rsidRPr="002C1CAE">
        <w:lastRenderedPageBreak/>
        <w:t xml:space="preserve">Hromadné zprávy </w:t>
      </w:r>
      <w:r>
        <w:t>pro ZT a ZO</w:t>
      </w:r>
    </w:p>
    <w:p w14:paraId="3D8C811C" w14:textId="77777777" w:rsidR="00F0220C" w:rsidRDefault="00F02C1D" w:rsidP="00F0220C">
      <w:r>
        <w:t>S</w:t>
      </w:r>
      <w:r w:rsidR="004875CA">
        <w:t>u</w:t>
      </w:r>
      <w:r>
        <w:t>bjektům z</w:t>
      </w:r>
      <w:r w:rsidR="004875CA">
        <w:t>ú</w:t>
      </w:r>
      <w:r>
        <w:t xml:space="preserve">čtování </w:t>
      </w:r>
      <w:r w:rsidR="00CB4792">
        <w:t xml:space="preserve">jsou modulem </w:t>
      </w:r>
      <w:r w:rsidR="004875CA">
        <w:t>Zúčtování</w:t>
      </w:r>
      <w:r w:rsidR="00CB4792">
        <w:t xml:space="preserve"> odesílány hromadné zprávy o </w:t>
      </w:r>
      <w:r>
        <w:t>provedení</w:t>
      </w:r>
      <w:r w:rsidR="00CB4792">
        <w:t xml:space="preserve"> zúčtování a dostupnosti dat</w:t>
      </w:r>
      <w:r w:rsidR="00F0220C">
        <w:t>. Jedná se o následující zprávy (identifikovány kódem zprávy – message-code):</w:t>
      </w:r>
    </w:p>
    <w:p w14:paraId="5241D5E7" w14:textId="09FAE8FF" w:rsidR="00F0220C" w:rsidRPr="00FA1A75" w:rsidRDefault="00F0220C" w:rsidP="00F0220C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71" w:name="_Toc128126243"/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33</w:t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FA1A7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Hromadné zprávy </w:t>
      </w:r>
      <w:r w:rsidR="00B3461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ZT a </w:t>
      </w:r>
      <w:r w:rsidR="003F7BC2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ZO</w:t>
      </w:r>
      <w:bookmarkEnd w:id="671"/>
    </w:p>
    <w:tbl>
      <w:tblPr>
        <w:tblW w:w="9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052"/>
      </w:tblGrid>
      <w:tr w:rsidR="00F0220C" w14:paraId="57F63CF4" w14:textId="77777777" w:rsidTr="001B60B5">
        <w:trPr>
          <w:trHeight w:val="290"/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42B7EABD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Message-code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vAlign w:val="center"/>
            <w:hideMark/>
          </w:tcPr>
          <w:p w14:paraId="24B53D1D" w14:textId="77777777" w:rsidR="00F0220C" w:rsidRDefault="00F0220C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Zpráva</w:t>
            </w:r>
          </w:p>
        </w:tc>
      </w:tr>
      <w:tr w:rsidR="00F0220C" w14:paraId="1A78D228" w14:textId="77777777" w:rsidTr="001B60B5">
        <w:trPr>
          <w:trHeight w:val="29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D380E" w14:textId="77777777" w:rsidR="00F0220C" w:rsidRDefault="003F7BC2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982</w:t>
            </w:r>
          </w:p>
        </w:tc>
        <w:tc>
          <w:tcPr>
            <w:tcW w:w="8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C3BA3" w14:textId="77777777" w:rsidR="00F0220C" w:rsidRPr="007313C8" w:rsidRDefault="003F7BC2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313C8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Oznámení o provedení zúčtování</w:t>
            </w:r>
          </w:p>
        </w:tc>
      </w:tr>
    </w:tbl>
    <w:p w14:paraId="2822F86A" w14:textId="77777777" w:rsidR="00F0220C" w:rsidRDefault="00F0220C" w:rsidP="00F0220C"/>
    <w:p w14:paraId="60A0B09B" w14:textId="77777777" w:rsidR="00142273" w:rsidRPr="00AE0ACA" w:rsidRDefault="00142273" w:rsidP="00142273">
      <w:pPr>
        <w:pStyle w:val="Nadpis3"/>
        <w:numPr>
          <w:ilvl w:val="2"/>
          <w:numId w:val="2"/>
        </w:numPr>
      </w:pPr>
      <w:bookmarkStart w:id="672" w:name="_Toc128995029"/>
      <w:r w:rsidRPr="00AE0ACA">
        <w:t>ISOTEDATA</w:t>
      </w:r>
      <w:bookmarkEnd w:id="672"/>
    </w:p>
    <w:p w14:paraId="0FA409B2" w14:textId="792807AF" w:rsidR="00142273" w:rsidRPr="00156ECC" w:rsidRDefault="00142273" w:rsidP="00142273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73" w:name="_Toc128126244"/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="005E42B0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="005E42B0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="005E42B0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34</w:t>
      </w:r>
      <w:r w:rsidR="005E42B0"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- Obsah datových zpráv </w:t>
      </w:r>
      <w:r w:rsidR="004875C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ZT a </w:t>
      </w:r>
      <w:r w:rsidR="0049058A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ZO</w:t>
      </w:r>
      <w:r w:rsidR="009450D5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 ISOTEDATA</w:t>
      </w:r>
      <w:bookmarkEnd w:id="673"/>
      <w:r w:rsidRPr="00156ECC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</w:p>
    <w:tbl>
      <w:tblPr>
        <w:tblW w:w="97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160"/>
        <w:gridCol w:w="160"/>
        <w:gridCol w:w="1198"/>
        <w:gridCol w:w="2552"/>
        <w:gridCol w:w="2551"/>
        <w:gridCol w:w="567"/>
        <w:gridCol w:w="567"/>
        <w:gridCol w:w="567"/>
        <w:gridCol w:w="567"/>
        <w:gridCol w:w="567"/>
      </w:tblGrid>
      <w:tr w:rsidR="007313C8" w14:paraId="56838F1D" w14:textId="77777777" w:rsidTr="001B60B5">
        <w:trPr>
          <w:trHeight w:val="330"/>
          <w:tblHeader/>
        </w:trPr>
        <w:tc>
          <w:tcPr>
            <w:tcW w:w="18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314ADE9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B60789E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F002F58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Datový typ anebo</w:t>
            </w:r>
          </w:p>
          <w:p w14:paraId="75253D2D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příklad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49"/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0A8CB1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Využití ve zprávách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50"/>
            </w:r>
          </w:p>
        </w:tc>
      </w:tr>
      <w:tr w:rsidR="007313C8" w14:paraId="66B1A02D" w14:textId="77777777" w:rsidTr="00B55EC4">
        <w:trPr>
          <w:trHeight w:val="330"/>
          <w:tblHeader/>
        </w:trPr>
        <w:tc>
          <w:tcPr>
            <w:tcW w:w="183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2501" w14:textId="77777777" w:rsidR="007313C8" w:rsidRDefault="007313C8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64632" w14:textId="77777777" w:rsidR="007313C8" w:rsidRDefault="007313C8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FB3CB" w14:textId="77777777" w:rsidR="007313C8" w:rsidRDefault="007313C8" w:rsidP="001B60B5">
            <w:pPr>
              <w:spacing w:after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31716576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64E3D4D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cs-CZ"/>
              </w:rPr>
              <w:t>953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6292A037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E1957BE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966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1D47CDD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GSF</w:t>
            </w:r>
          </w:p>
        </w:tc>
      </w:tr>
      <w:tr w:rsidR="00B55EC4" w14:paraId="4C9A3090" w14:textId="77777777" w:rsidTr="001B60B5">
        <w:trPr>
          <w:trHeight w:val="271"/>
        </w:trPr>
        <w:tc>
          <w:tcPr>
            <w:tcW w:w="9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0346C257" w14:textId="7459C4CC" w:rsidR="00B55EC4" w:rsidRDefault="00B55EC4" w:rsidP="00B55EC4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ISOTEDATA</w:t>
            </w:r>
          </w:p>
        </w:tc>
      </w:tr>
      <w:tr w:rsidR="007313C8" w14:paraId="7C2540AE" w14:textId="77777777" w:rsidTr="001B60B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D8E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67E0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/Standardní Hlavička zprávy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0AEDAB" w14:textId="36FA8B1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Popis standardní hlavičky je uveden v kapitole </w:t>
            </w:r>
            <w:r w:rsidRPr="00937911">
              <w:fldChar w:fldCharType="begin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_Ref101511711 \r \h  \* MERGEFORMAT </w:instrText>
            </w:r>
            <w:r w:rsidRPr="00937911"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2.1.1</w:t>
            </w:r>
            <w:r w:rsidRPr="00937911">
              <w:fldChar w:fldCharType="end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937911">
              <w:fldChar w:fldCharType="begin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_Ref101511716 \h  \* MERGEFORMAT </w:instrText>
            </w:r>
            <w:r w:rsidRPr="00937911"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Standardní hlavička zpráv formátu OTE</w:t>
            </w:r>
            <w:r w:rsidRPr="00937911">
              <w:fldChar w:fldCharType="end"/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194C852D" w14:textId="77777777" w:rsidR="007313C8" w:rsidRPr="008D27C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{*/message-code=94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 opis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Koncový plán;</w:t>
            </w:r>
          </w:p>
          <w:p w14:paraId="279DD0D6" w14:textId="77777777" w:rsidR="007313C8" w:rsidRPr="008D27C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opis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Rozpis výsledků zúčtování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(elektřina)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6C617223" w14:textId="77777777" w:rsidR="007313C8" w:rsidRPr="008D27CC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opis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Výsledky zúčtování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(elektřina)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7164A518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*/message-code=96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opis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Statistická data zúčtování odchylek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</w:t>
            </w:r>
          </w:p>
          <w:p w14:paraId="3D1E77A4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*/message-code=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GSF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opis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 Výsledky zúčtování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(plyn)</w:t>
            </w:r>
            <w:r w:rsidRPr="008D27CC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9409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05B8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459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E689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  <w:p w14:paraId="0F7C06B1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D83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429F5E34" w14:textId="77777777" w:rsidTr="001B60B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3C2F481A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7CEDCEB4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Trade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4A1FD79C" w14:textId="6E99154C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7313C8" w14:paraId="19ECADB2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542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5630D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596C1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trade-day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54A52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Den dodávky ve formátu yyyy-mm-dd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510E52" w14:textId="77777777" w:rsidR="007313C8" w:rsidRPr="00BF7729" w:rsidRDefault="007313C8" w:rsidP="001B60B5">
            <w:pPr>
              <w:spacing w:after="0" w:line="254" w:lineRule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BF7729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xsd:date</w:t>
            </w:r>
          </w:p>
          <w:p w14:paraId="3C9F3429" w14:textId="77777777" w:rsidR="007313C8" w:rsidRPr="00BF7729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BF772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2020-06-18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A0D09A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6F774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3F44F2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44B833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B76E2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3F2ABBD6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473A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9536F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C196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995F7F" w14:textId="77777777" w:rsidR="007313C8" w:rsidRPr="008D27CC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D27CC"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  <w:t>Verze zúčtování:</w:t>
            </w:r>
          </w:p>
          <w:p w14:paraId="5CF17A54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 – Denní zúčtování DT, </w:t>
            </w:r>
          </w:p>
          <w:p w14:paraId="36EED7A3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 – Denní zúčtování odchylek, </w:t>
            </w:r>
          </w:p>
          <w:p w14:paraId="03D34A02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3 – Měsíční zúčtování odchylek, </w:t>
            </w:r>
          </w:p>
          <w:p w14:paraId="5BCACE45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4 – Závěrečné měsíční zúčtování odchylek, </w:t>
            </w:r>
          </w:p>
          <w:p w14:paraId="0E5818F7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5 – Zúčtování stav nouze, </w:t>
            </w:r>
          </w:p>
          <w:p w14:paraId="64C284C9" w14:textId="77777777" w:rsidR="007313C8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 – Závěrečné měsíční vyhodnocení rozdílů z TDD,</w:t>
            </w:r>
          </w:p>
          <w:p w14:paraId="156CF0AF" w14:textId="79AC0B9C" w:rsidR="007313C8" w:rsidRPr="00742F93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42F93">
              <w:rPr>
                <w:rFonts w:ascii="Arial" w:hAnsi="Arial" w:cs="Arial"/>
                <w:sz w:val="16"/>
                <w:szCs w:val="16"/>
                <w:lang w:eastAsia="cs-CZ"/>
              </w:rPr>
              <w:t xml:space="preserve">11 - Měsíční zúčtování s plynem, </w:t>
            </w:r>
          </w:p>
          <w:p w14:paraId="0F5A1F00" w14:textId="720F4477" w:rsidR="007313C8" w:rsidRPr="00742F93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742F93">
              <w:rPr>
                <w:rFonts w:ascii="Arial" w:hAnsi="Arial" w:cs="Arial"/>
                <w:sz w:val="16"/>
                <w:szCs w:val="16"/>
                <w:lang w:eastAsia="cs-CZ"/>
              </w:rPr>
              <w:t xml:space="preserve">12 - Závěrečné měsíční zúčtování s plynem, </w:t>
            </w:r>
          </w:p>
          <w:p w14:paraId="0F640A09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42F93">
              <w:rPr>
                <w:rFonts w:ascii="Arial" w:hAnsi="Arial" w:cs="Arial"/>
                <w:sz w:val="16"/>
                <w:szCs w:val="16"/>
                <w:lang w:eastAsia="cs-CZ"/>
              </w:rPr>
              <w:t>13 - Denní zúčtování VDT s plynem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0BE1B63E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15 – Měsíční vyhodnocení rozdílů z TDD, </w:t>
            </w:r>
          </w:p>
          <w:p w14:paraId="6D191A20" w14:textId="77777777" w:rsidR="007313C8" w:rsidRPr="00151E54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16 – Denní zúčtování VDT,</w:t>
            </w:r>
          </w:p>
          <w:p w14:paraId="770C20E7" w14:textId="77777777" w:rsidR="007313C8" w:rsidRPr="000C4086" w:rsidRDefault="007313C8" w:rsidP="006E23FC">
            <w:pPr>
              <w:pStyle w:val="Odstavecseseznamem"/>
              <w:numPr>
                <w:ilvl w:val="0"/>
                <w:numId w:val="24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17 – Denní zúčtování IDA</w:t>
            </w:r>
          </w:p>
          <w:p w14:paraId="275731AF" w14:textId="77777777" w:rsidR="007313C8" w:rsidRDefault="007313C8" w:rsidP="001B60B5">
            <w:pPr>
              <w:rPr>
                <w:color w:val="000000"/>
                <w:lang w:eastAsia="cs-C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5719D27A" w14:textId="77777777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sz w:val="16"/>
                <w:szCs w:val="16"/>
                <w:lang w:eastAsia="cs-CZ"/>
              </w:rPr>
              <w:lastRenderedPageBreak/>
              <w:t>pro message-code= 94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3</w:t>
            </w:r>
            <w:r w:rsidRPr="00667DD9">
              <w:rPr>
                <w:rFonts w:ascii="Arial" w:hAnsi="Arial" w:cs="Arial"/>
                <w:sz w:val="16"/>
                <w:szCs w:val="16"/>
                <w:lang w:eastAsia="cs-CZ"/>
              </w:rPr>
              <w:t xml:space="preserve">: </w:t>
            </w:r>
          </w:p>
          <w:p w14:paraId="14AC6C3D" w14:textId="5B0F1B83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sz w:val="16"/>
                <w:szCs w:val="16"/>
                <w:lang w:eastAsia="cs-CZ"/>
              </w:rPr>
              <w:t>{1; 2; 3; 4; 16; 17</w:t>
            </w:r>
            <w:r w:rsidRPr="00667DD9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  <w:p w14:paraId="35C11270" w14:textId="7B8C0B9F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message-code=9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4AED27F5" w14:textId="77777777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{1; 2; 3; 4; 5;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16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17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0722B09C" w14:textId="076B7154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message-code=9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58DDF28A" w14:textId="77777777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{1; 2; 3; 4; 5; 6; 15; 16</w:t>
            </w:r>
            <w:r w:rsidRPr="004B147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; 17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55AE75DE" w14:textId="28F88056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message-code=96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6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20ECA868" w14:textId="14DA19E9" w:rsidR="007313C8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320560B2" w14:textId="77777777" w:rsidR="007313C8" w:rsidRPr="00667DD9" w:rsidRDefault="007313C8" w:rsidP="006E23FC">
            <w:pPr>
              <w:pStyle w:val="Odstavecseseznamem"/>
              <w:numPr>
                <w:ilvl w:val="0"/>
                <w:numId w:val="41"/>
              </w:num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pro message-code=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GSF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  <w:p w14:paraId="135B4803" w14:textId="77777777" w:rsidR="007313C8" w:rsidRPr="00667DD9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11; 1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2;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  <w:p w14:paraId="2FE6492C" w14:textId="77777777" w:rsidR="007313C8" w:rsidRPr="00667DD9" w:rsidRDefault="007313C8" w:rsidP="001B60B5">
            <w:pPr>
              <w:pStyle w:val="Odstavecseseznamem"/>
              <w:spacing w:after="0" w:line="254" w:lineRule="auto"/>
              <w:ind w:left="360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</w:p>
          <w:p w14:paraId="3091EBA9" w14:textId="77777777" w:rsidR="007313C8" w:rsidRPr="00151E5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0A8197" w14:textId="44DE2175" w:rsidR="007313C8" w:rsidRPr="00085A0A" w:rsidRDefault="00B5295A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PP</w:t>
            </w:r>
            <w:r w:rsidR="007313C8" w:rsidRPr="00085A0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1A7DD5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5A3782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05BFB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57949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3887EA12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E42C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2473F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1EDD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resolution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310276" w14:textId="77777777" w:rsidR="007313C8" w:rsidRPr="00937911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Časové rozlišení period uvedených v Elementu 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&lt;Data&gt;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:</w:t>
            </w:r>
          </w:p>
          <w:p w14:paraId="5E386493" w14:textId="77777777" w:rsidR="007313C8" w:rsidRPr="00937911" w:rsidRDefault="007313C8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PT15M – perioda v 15 minutovém rozlišení</w:t>
            </w:r>
          </w:p>
          <w:p w14:paraId="347730F9" w14:textId="77777777" w:rsidR="007313C8" w:rsidRPr="00937911" w:rsidRDefault="007313C8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PT60M – perioda v 60 minutovém rozlišení</w:t>
            </w:r>
          </w:p>
          <w:p w14:paraId="5B9E8491" w14:textId="77777777" w:rsidR="007313C8" w:rsidRPr="00937911" w:rsidRDefault="007313C8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D1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– perioda v rozlišení dne</w:t>
            </w:r>
          </w:p>
          <w:p w14:paraId="6B508CC9" w14:textId="77777777" w:rsidR="007313C8" w:rsidRPr="00151E54" w:rsidRDefault="007313C8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iCs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PM1 –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perioda v rozlišení </w:t>
            </w: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měsíce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</w:tcPr>
          <w:p w14:paraId="0C35DA42" w14:textId="77777777" w:rsidR="007313C8" w:rsidRPr="00937911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0902C45C" w14:textId="77777777" w:rsidR="007313C8" w:rsidRPr="00937911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37911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{PT15M; PT60M; PD1, PM1}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33C19B" w14:textId="77777777" w:rsidR="007313C8" w:rsidRPr="00085A0A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73C63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47D1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3D50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FDFC1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750BB38A" w14:textId="77777777" w:rsidTr="001B60B5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12B9126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0F6C4C21" w14:textId="77777777" w:rsidR="007313C8" w:rsidRPr="00CD6704" w:rsidRDefault="007313C8" w:rsidP="001B60B5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48B141FD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TimeData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533D62FF" w14:textId="48660614" w:rsidR="007313C8" w:rsidRDefault="007313C8" w:rsidP="003D31A3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0..1</w:t>
            </w:r>
          </w:p>
        </w:tc>
      </w:tr>
      <w:tr w:rsidR="007313C8" w14:paraId="234011BE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AC58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78583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A864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C7D6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datetime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E84FD5" w14:textId="310B2F0D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Datum změny TDD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br/>
              <w:t xml:space="preserve">Dle ISO 8601, v UTC formátu,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viz kapitola </w:t>
            </w:r>
            <w:r w:rsidR="00181552">
              <w:fldChar w:fldCharType="begin"/>
            </w:r>
            <w:r w:rsidR="001815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_Ref129194604 \r \h </w:instrText>
            </w:r>
            <w:r w:rsidR="00181552">
              <w:fldChar w:fldCharType="separate"/>
            </w:r>
            <w:r w:rsidR="0018155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3.1.2</w:t>
            </w:r>
            <w:r w:rsidR="00181552"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fldChar w:fldCharType="begin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_Ref43813265 \h  \* MERGEFORMAT </w:instrText>
            </w:r>
            <w: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Hodnoty datum a času ve zprávách</w:t>
            </w:r>
            <w: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4B7839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xsd:dateTime</w:t>
            </w:r>
          </w:p>
          <w:p w14:paraId="174FCE05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</w:rPr>
              <w:t>2020-06-18T16:32:03Z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9F48D7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BA54B1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4FFC6A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9360D9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745DD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7313C8" w14:paraId="6007F5DE" w14:textId="77777777" w:rsidTr="003D31A3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6BF5736C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</w:tcPr>
          <w:p w14:paraId="4259E86D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0E36708C" w14:textId="631D6DF3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ProfileData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9886142" w14:textId="5AF369AF" w:rsidR="007313C8" w:rsidRPr="00CD6704" w:rsidRDefault="003D31A3" w:rsidP="003D31A3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7313C8" w14:paraId="2107918C" w14:textId="77777777" w:rsidTr="001B60B5">
        <w:trPr>
          <w:trHeight w:val="26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E22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0C7B2F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C4D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A3F9" w14:textId="77777777" w:rsidR="007313C8" w:rsidRPr="00FB17F0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B17F0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 w:rsidRPr="00FB17F0">
              <w:rPr>
                <w:rFonts w:ascii="Arial" w:hAnsi="Arial" w:cs="Arial"/>
                <w:sz w:val="16"/>
                <w:szCs w:val="16"/>
                <w:lang w:eastAsia="cs-CZ"/>
              </w:rPr>
              <w:t>profile-role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A164AC" w14:textId="77777777" w:rsidR="007313C8" w:rsidRPr="00151E5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Identifikace profilu</w:t>
            </w:r>
          </w:p>
          <w:p w14:paraId="279FCC77" w14:textId="0FABA761" w:rsidR="007313C8" w:rsidRPr="00FB17F0" w:rsidRDefault="007313C8" w:rsidP="006E23FC">
            <w:pPr>
              <w:pStyle w:val="Odstavecseseznamem"/>
              <w:numPr>
                <w:ilvl w:val="0"/>
                <w:numId w:val="2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Výčet a popis užitých profilů je uveden v kapitole </w:t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_Ref120803216 \r \h  \* MERGEFORMAT </w:instrText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5.3</w:t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begin"/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instrText xml:space="preserve"> REF _Ref120803216 \h  \* MERGEFORMAT </w:instrText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separate"/>
            </w:r>
            <w:r w:rsidR="007859CC" w:rsidRPr="007859CC">
              <w:rPr>
                <w:rFonts w:ascii="Arial" w:hAnsi="Arial" w:cs="Arial"/>
                <w:sz w:val="16"/>
                <w:szCs w:val="16"/>
              </w:rPr>
              <w:t>Identifikace profilů ZT a ZO</w:t>
            </w:r>
            <w:r w:rsidRPr="004875C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fldChar w:fldCharType="end"/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73AAA1" w14:textId="77777777" w:rsidR="007313C8" w:rsidRPr="00832D39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865A6B6" w14:textId="77777777" w:rsidR="007313C8" w:rsidRPr="00832D39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XC55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B96988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12894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A5BC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0F2D4C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96DD6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1AA1DF37" w14:textId="77777777" w:rsidTr="001B60B5">
        <w:trPr>
          <w:trHeight w:val="371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636E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E35F3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6D96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10A2D" w14:textId="77777777" w:rsidR="007313C8" w:rsidRPr="00FB17F0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B17F0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 w:rsidRPr="00FB17F0">
              <w:rPr>
                <w:rFonts w:ascii="Arial" w:hAnsi="Arial" w:cs="Arial"/>
                <w:sz w:val="16"/>
                <w:szCs w:val="16"/>
                <w:lang w:eastAsia="cs-CZ"/>
              </w:rPr>
              <w:t>unit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1055C2" w14:textId="77777777" w:rsidR="007313C8" w:rsidRPr="00FB17F0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B17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Jednotka vztahující se hodnotě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(*/value) uvedené v předaném pro</w:t>
            </w:r>
            <w:r w:rsidRPr="00FB17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fil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u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4BB6E598" w14:textId="77777777" w:rsidR="007313C8" w:rsidRPr="00832D39" w:rsidRDefault="007313C8" w:rsidP="001B60B5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4292C432" w14:textId="7D39C39A" w:rsidR="007313C8" w:rsidRPr="00832D39" w:rsidRDefault="007313C8" w:rsidP="001B60B5">
            <w:pPr>
              <w:shd w:val="clear" w:color="auto" w:fill="FFFFCC"/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{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MWH; -; CZK/MWH, CZK; EUR}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D930D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7F07E1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5E1862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A32AD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7173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1C662E7A" w14:textId="77777777" w:rsidTr="003D31A3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4EFCF2BB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</w:tcPr>
          <w:p w14:paraId="58F8E126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5EE25A40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2CAD3539" w14:textId="2FDB3D6F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>Data</w:t>
            </w:r>
            <w:r w:rsidR="009669F0">
              <w:rPr>
                <w:rFonts w:ascii="Arial" w:hAnsi="Arial" w:cs="Arial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0BDF9BBC" w14:textId="599C6471" w:rsidR="007313C8" w:rsidRDefault="003D31A3" w:rsidP="003D31A3">
            <w:pPr>
              <w:spacing w:after="0" w:line="254" w:lineRule="auto"/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1..n</w:t>
            </w:r>
          </w:p>
        </w:tc>
      </w:tr>
      <w:tr w:rsidR="007313C8" w14:paraId="438A5AB5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41F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7CCC6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94A9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CADF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9EB0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period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598478" w14:textId="5D4F72FD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periody dodávky / zúčtovací 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periody, pro kterou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jsou hodnoty </w:t>
            </w:r>
            <w:r w:rsidRPr="00667DD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(*/value) </w:t>
            </w:r>
            <w:r w:rsidR="009669F0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vraceny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. Definovaný interval závisí na hodnotě atributu resolution: </w:t>
            </w:r>
          </w:p>
          <w:p w14:paraId="253BA61B" w14:textId="77777777" w:rsidR="007313C8" w:rsidRPr="00151E54" w:rsidRDefault="007313C8" w:rsidP="006E23FC">
            <w:pPr>
              <w:pStyle w:val="Odstavecseseznamem"/>
              <w:numPr>
                <w:ilvl w:val="0"/>
                <w:numId w:val="22"/>
              </w:numPr>
              <w:suppressAutoHyphens w:val="0"/>
              <w:spacing w:after="0" w:line="254" w:lineRule="auto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resolution = PT15M, pak interval je 1 až 100 v závislosti na počtu hodin obchodního dne (přechod zimní/letní – 92; přechod letní/zimní – 100), </w:t>
            </w:r>
          </w:p>
          <w:p w14:paraId="7C6025F8" w14:textId="77777777" w:rsidR="007313C8" w:rsidRPr="00151E54" w:rsidRDefault="007313C8" w:rsidP="006E23FC">
            <w:pPr>
              <w:pStyle w:val="Odstavecseseznamem"/>
              <w:numPr>
                <w:ilvl w:val="0"/>
                <w:numId w:val="22"/>
              </w:numPr>
              <w:suppressAutoHyphens w:val="0"/>
              <w:spacing w:after="0" w:line="254" w:lineRule="auto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resolution = PT60M, pak interval je 1 až 25 v závislosti na počtu hodin obchodního dne (přechod zimní/letní – 23; přechod letní/zimní – 25). </w:t>
            </w:r>
          </w:p>
          <w:p w14:paraId="0F9DA095" w14:textId="77777777" w:rsidR="007313C8" w:rsidRPr="00151E54" w:rsidRDefault="007313C8" w:rsidP="006E23FC">
            <w:pPr>
              <w:pStyle w:val="Odstavecseseznamem"/>
              <w:numPr>
                <w:ilvl w:val="0"/>
                <w:numId w:val="22"/>
              </w:numPr>
              <w:suppressAutoHyphens w:val="0"/>
              <w:spacing w:after="0" w:line="254" w:lineRule="auto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</w:rPr>
              <w:t>pokud resolution = PD1, pak interval je 1</w:t>
            </w:r>
          </w:p>
          <w:p w14:paraId="2D262B34" w14:textId="77777777" w:rsidR="007313C8" w:rsidRPr="00832D39" w:rsidRDefault="007313C8" w:rsidP="006E23FC">
            <w:pPr>
              <w:pStyle w:val="Odstavecseseznamem"/>
              <w:numPr>
                <w:ilvl w:val="0"/>
                <w:numId w:val="22"/>
              </w:numPr>
              <w:suppressAutoHyphens w:val="0"/>
              <w:spacing w:after="0" w:line="254" w:lineRule="auto"/>
              <w:contextualSpacing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pokud resolution = PM1, pak interval je 1</w:t>
            </w:r>
          </w:p>
          <w:p w14:paraId="2C5430C6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Pro jednotlivé záznamy detailu je položka jednoznačná a je setříděná vzestupně. </w:t>
            </w:r>
          </w:p>
          <w:p w14:paraId="34DFEF53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min. hodnota 1, max. 3 číslice).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D235D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5D7262F3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4AFF03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25DDCC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BAAE6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C28B34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30A2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39EAF4DF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9CFC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81311C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689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E07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80E9" w14:textId="77777777" w:rsidR="007313C8" w:rsidRPr="00832D39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 w:rsidRPr="00832D39">
              <w:rPr>
                <w:rFonts w:ascii="Arial" w:hAnsi="Arial" w:cs="Arial"/>
                <w:sz w:val="16"/>
                <w:szCs w:val="16"/>
                <w:lang w:eastAsia="cs-CZ"/>
              </w:rPr>
              <w:t>value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A59EA" w14:textId="77777777" w:rsidR="007313C8" w:rsidRPr="00832D39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Hodnota,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jejíž význam definuje profil (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*/</w:t>
            </w:r>
            <w:r w:rsidRPr="00832D39">
              <w:rPr>
                <w:rFonts w:ascii="Arial" w:hAnsi="Arial" w:cs="Arial"/>
                <w:sz w:val="16"/>
                <w:szCs w:val="16"/>
                <w:lang w:eastAsia="cs-CZ"/>
              </w:rPr>
              <w:t>profile-role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)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: </w:t>
            </w:r>
          </w:p>
          <w:p w14:paraId="031835BC" w14:textId="77777777" w:rsidR="007313C8" w:rsidRPr="00832D39" w:rsidRDefault="007313C8" w:rsidP="006E23FC">
            <w:pPr>
              <w:pStyle w:val="Odstavecseseznamem"/>
              <w:numPr>
                <w:ilvl w:val="0"/>
                <w:numId w:val="4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V případě množství se očekává hodnota s přesností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až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3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desetinn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á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míst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a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.</w:t>
            </w:r>
          </w:p>
          <w:p w14:paraId="52D22AF6" w14:textId="77777777" w:rsidR="007313C8" w:rsidRPr="00832D39" w:rsidRDefault="007313C8" w:rsidP="006E23FC">
            <w:pPr>
              <w:pStyle w:val="Odstavecseseznamem"/>
              <w:numPr>
                <w:ilvl w:val="0"/>
                <w:numId w:val="42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 případě ceny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/částky </w:t>
            </w: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se očekává hodnota s přesností na 2 desetinná místa. </w:t>
            </w:r>
          </w:p>
          <w:p w14:paraId="63C70C04" w14:textId="77777777" w:rsidR="007313C8" w:rsidRPr="00832D39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832D39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Číselná položka s přesností max. 4 desetinná místa (oddělovač desetin: „.“).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24CE77" w14:textId="77777777" w:rsidR="007313C8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lastRenderedPageBreak/>
              <w:t>xsd:string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1A358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B420F7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16DD5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F76DF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401178" w14:textId="77777777" w:rsidR="007313C8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</w:tr>
      <w:tr w:rsidR="007313C8" w14:paraId="37DB6BDA" w14:textId="77777777" w:rsidTr="00D37999">
        <w:trPr>
          <w:trHeight w:val="271"/>
        </w:trPr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05C0E568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noWrap/>
            <w:hideMark/>
          </w:tcPr>
          <w:p w14:paraId="542D8AD1" w14:textId="77777777" w:rsidR="007313C8" w:rsidRDefault="007313C8" w:rsidP="001B60B5">
            <w:pP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  <w:hideMark/>
          </w:tcPr>
          <w:p w14:paraId="72334B11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Party</w:t>
            </w:r>
          </w:p>
        </w:tc>
        <w:tc>
          <w:tcPr>
            <w:tcW w:w="793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F2"/>
          </w:tcPr>
          <w:p w14:paraId="34D3AE88" w14:textId="6A1C74E0" w:rsidR="007313C8" w:rsidRDefault="00D37999" w:rsidP="00D37999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1</w:t>
            </w:r>
          </w:p>
        </w:tc>
      </w:tr>
      <w:tr w:rsidR="007313C8" w:rsidRPr="00CD6704" w14:paraId="49CC67C6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58DE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F3235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1B4F" w14:textId="77777777" w:rsidR="007313C8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2696F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id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03A8F5" w14:textId="2071F948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Identifikace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účastníka</w:t>
            </w:r>
            <w:r w:rsidR="00065E8F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(EAN kód).</w:t>
            </w:r>
          </w:p>
          <w:p w14:paraId="5B758C7A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Číselná položka: pevná délka 13 číslic.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9B1D7B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xsd:string </w:t>
            </w:r>
          </w:p>
          <w:p w14:paraId="24C6C683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8591824000007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A465C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2A2F29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5FF58F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5C5B98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2BEBF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  <w:tr w:rsidR="007313C8" w14:paraId="3E0D939F" w14:textId="77777777" w:rsidTr="001B60B5">
        <w:trPr>
          <w:trHeight w:val="402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E39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80CBA2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F845" w14:textId="77777777" w:rsidR="007313C8" w:rsidRPr="00CD6704" w:rsidRDefault="007313C8" w:rsidP="001B60B5">
            <w:pPr>
              <w:spacing w:after="0" w:line="254" w:lineRule="auto"/>
              <w:rPr>
                <w:rFonts w:ascii="Arial" w:hAnsi="Arial" w:cs="Arial"/>
                <w:sz w:val="16"/>
                <w:szCs w:val="16"/>
                <w:lang w:eastAsia="cs-CZ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30A2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sz w:val="16"/>
                <w:szCs w:val="16"/>
                <w:lang w:eastAsia="cs-CZ"/>
              </w:rPr>
              <w:t>role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8367DC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Role účastníka trhu:</w:t>
            </w:r>
          </w:p>
          <w:p w14:paraId="4B340E75" w14:textId="77777777" w:rsidR="007313C8" w:rsidRPr="00CD6704" w:rsidRDefault="007313C8" w:rsidP="006E23FC">
            <w:pPr>
              <w:pStyle w:val="Odstavecseseznamem"/>
              <w:numPr>
                <w:ilvl w:val="0"/>
                <w:numId w:val="31"/>
              </w:numPr>
              <w:spacing w:after="0" w:line="254" w:lineRule="auto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TO – vlastník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výsledných dat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hideMark/>
          </w:tcPr>
          <w:p w14:paraId="271B71F0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xsd:string</w:t>
            </w:r>
          </w:p>
          <w:p w14:paraId="62EED4A9" w14:textId="77777777" w:rsidR="007313C8" w:rsidRPr="00CD6704" w:rsidRDefault="007313C8" w:rsidP="001B60B5">
            <w:pPr>
              <w:spacing w:after="0" w:line="254" w:lineRule="auto"/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613461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235709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CEE065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833A4A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D670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5FFA2E" w14:textId="77777777" w:rsidR="007313C8" w:rsidRPr="00CD6704" w:rsidRDefault="007313C8" w:rsidP="001B60B5">
            <w:pPr>
              <w:spacing w:after="0" w:line="254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N/A</w:t>
            </w:r>
          </w:p>
        </w:tc>
      </w:tr>
    </w:tbl>
    <w:p w14:paraId="29E51D98" w14:textId="57A15AE5" w:rsidR="00183453" w:rsidRDefault="00183453" w:rsidP="00183453">
      <w:pPr>
        <w:spacing w:after="0"/>
        <w:jc w:val="left"/>
        <w:textAlignment w:val="auto"/>
        <w:sectPr w:rsidR="00183453" w:rsidSect="00BE6409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985" w:right="1418" w:bottom="1985" w:left="1418" w:header="567" w:footer="567" w:gutter="0"/>
          <w:pgNumType w:start="1"/>
          <w:cols w:space="708"/>
          <w:formProt w:val="0"/>
          <w:docGrid w:linePitch="299"/>
        </w:sectPr>
      </w:pPr>
    </w:p>
    <w:p w14:paraId="76413AD9" w14:textId="77777777" w:rsidR="00F77331" w:rsidRPr="00151E54" w:rsidRDefault="00F77331" w:rsidP="00F77331">
      <w:pPr>
        <w:pStyle w:val="Nadpis2"/>
        <w:numPr>
          <w:ilvl w:val="1"/>
          <w:numId w:val="2"/>
        </w:numPr>
      </w:pPr>
      <w:bookmarkStart w:id="674" w:name="_Ref120803216"/>
      <w:bookmarkStart w:id="675" w:name="_Toc124265672"/>
      <w:bookmarkStart w:id="676" w:name="_Toc128995030"/>
      <w:bookmarkStart w:id="677" w:name="_Ref127446419"/>
      <w:bookmarkStart w:id="678" w:name="_Ref127446423"/>
      <w:bookmarkStart w:id="679" w:name="_Ref127446497"/>
      <w:r w:rsidRPr="00151E54">
        <w:lastRenderedPageBreak/>
        <w:t>Identifikace profilů ZT a ZO</w:t>
      </w:r>
      <w:bookmarkEnd w:id="674"/>
      <w:bookmarkEnd w:id="675"/>
      <w:bookmarkEnd w:id="676"/>
    </w:p>
    <w:p w14:paraId="3F7B89EC" w14:textId="77777777" w:rsidR="00F77331" w:rsidRDefault="00F77331" w:rsidP="00F77331">
      <w:pPr>
        <w:pStyle w:val="Nadpis3"/>
        <w:numPr>
          <w:ilvl w:val="2"/>
          <w:numId w:val="2"/>
        </w:numPr>
      </w:pPr>
      <w:bookmarkStart w:id="680" w:name="_Toc124265673"/>
      <w:bookmarkStart w:id="681" w:name="_Toc128995031"/>
      <w:r w:rsidRPr="00E219CB">
        <w:t>Koncový plán</w:t>
      </w:r>
      <w:bookmarkEnd w:id="680"/>
      <w:bookmarkEnd w:id="681"/>
    </w:p>
    <w:p w14:paraId="0166FC94" w14:textId="530901F8" w:rsidR="00F77331" w:rsidRDefault="00F77331" w:rsidP="00F77331">
      <w:r>
        <w:t>Seznam užitých profilů ve zprávě Koncový plán (</w:t>
      </w:r>
      <w:r w:rsidRPr="009733B6">
        <w:t>message-code = 9</w:t>
      </w:r>
      <w:r>
        <w:t>43):</w:t>
      </w:r>
    </w:p>
    <w:p w14:paraId="1B9D5D57" w14:textId="77777777" w:rsidR="00F77331" w:rsidRPr="00E219CB" w:rsidRDefault="00F77331" w:rsidP="00F77331"/>
    <w:p w14:paraId="66F46512" w14:textId="2B6E3CA1" w:rsidR="00F77331" w:rsidRDefault="00F77331" w:rsidP="00F77331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82" w:name="_Toc124265805"/>
      <w:bookmarkStart w:id="683" w:name="_Toc128126245"/>
      <w:r w:rsidRPr="00E219C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35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E219CB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Seznam profilů – Koncový plán</w:t>
      </w:r>
      <w:bookmarkEnd w:id="682"/>
      <w:bookmarkEnd w:id="683"/>
    </w:p>
    <w:tbl>
      <w:tblPr>
        <w:tblStyle w:val="Mkatabulky"/>
        <w:tblW w:w="12469" w:type="dxa"/>
        <w:tblLayout w:type="fixed"/>
        <w:tblLook w:val="04A0" w:firstRow="1" w:lastRow="0" w:firstColumn="1" w:lastColumn="0" w:noHBand="0" w:noVBand="1"/>
      </w:tblPr>
      <w:tblGrid>
        <w:gridCol w:w="962"/>
        <w:gridCol w:w="1585"/>
        <w:gridCol w:w="850"/>
        <w:gridCol w:w="993"/>
        <w:gridCol w:w="2551"/>
        <w:gridCol w:w="1134"/>
        <w:gridCol w:w="1276"/>
        <w:gridCol w:w="3118"/>
      </w:tblGrid>
      <w:tr w:rsidR="00F77331" w:rsidRPr="00F82D40" w14:paraId="511411A0" w14:textId="77777777" w:rsidTr="00A367E5">
        <w:trPr>
          <w:trHeight w:val="363"/>
          <w:tblHeader/>
        </w:trPr>
        <w:tc>
          <w:tcPr>
            <w:tcW w:w="962" w:type="dxa"/>
            <w:vMerge w:val="restart"/>
            <w:shd w:val="clear" w:color="auto" w:fill="71D0D9"/>
            <w:vAlign w:val="center"/>
          </w:tcPr>
          <w:p w14:paraId="48D6634B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Užití ve zprávě</w:t>
            </w:r>
          </w:p>
        </w:tc>
        <w:tc>
          <w:tcPr>
            <w:tcW w:w="1585" w:type="dxa"/>
            <w:vMerge w:val="restart"/>
            <w:shd w:val="clear" w:color="auto" w:fill="71D0D9"/>
            <w:vAlign w:val="center"/>
          </w:tcPr>
          <w:p w14:paraId="63AC0DEF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Přiřazení profilu verzi zúčtování</w:t>
            </w:r>
          </w:p>
        </w:tc>
        <w:tc>
          <w:tcPr>
            <w:tcW w:w="4394" w:type="dxa"/>
            <w:gridSpan w:val="3"/>
            <w:shd w:val="clear" w:color="auto" w:fill="71D0D9"/>
            <w:vAlign w:val="center"/>
          </w:tcPr>
          <w:p w14:paraId="5A9F73EC" w14:textId="77777777" w:rsidR="00F7733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5528" w:type="dxa"/>
            <w:gridSpan w:val="3"/>
            <w:shd w:val="clear" w:color="auto" w:fill="71D0D9"/>
            <w:vAlign w:val="center"/>
          </w:tcPr>
          <w:p w14:paraId="322F065E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Částka</w:t>
            </w:r>
            <w:r>
              <w:rPr>
                <w:rStyle w:val="Znakapoznpodarou"/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footnoteReference w:id="51"/>
            </w:r>
          </w:p>
        </w:tc>
      </w:tr>
      <w:tr w:rsidR="00F77331" w:rsidRPr="008164A8" w14:paraId="36B366C5" w14:textId="77777777" w:rsidTr="00A367E5">
        <w:trPr>
          <w:trHeight w:val="197"/>
          <w:tblHeader/>
        </w:trPr>
        <w:tc>
          <w:tcPr>
            <w:tcW w:w="962" w:type="dxa"/>
            <w:vMerge/>
            <w:shd w:val="clear" w:color="auto" w:fill="71D0D9"/>
            <w:vAlign w:val="center"/>
          </w:tcPr>
          <w:p w14:paraId="09F4F9ED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585" w:type="dxa"/>
            <w:vMerge/>
            <w:shd w:val="clear" w:color="auto" w:fill="71D0D9"/>
            <w:vAlign w:val="center"/>
          </w:tcPr>
          <w:p w14:paraId="1624A190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0" w:type="dxa"/>
            <w:shd w:val="clear" w:color="auto" w:fill="71D0D9"/>
            <w:vAlign w:val="center"/>
          </w:tcPr>
          <w:p w14:paraId="1656C817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3" w:type="dxa"/>
            <w:shd w:val="clear" w:color="auto" w:fill="71D0D9"/>
            <w:vAlign w:val="center"/>
          </w:tcPr>
          <w:p w14:paraId="1A46C55E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551" w:type="dxa"/>
            <w:vMerge w:val="restart"/>
            <w:shd w:val="clear" w:color="auto" w:fill="71D0D9"/>
          </w:tcPr>
          <w:p w14:paraId="280E64AB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1134" w:type="dxa"/>
            <w:shd w:val="clear" w:color="auto" w:fill="71D0D9"/>
            <w:vAlign w:val="center"/>
          </w:tcPr>
          <w:p w14:paraId="4B38AC78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1276" w:type="dxa"/>
            <w:shd w:val="clear" w:color="auto" w:fill="71D0D9"/>
            <w:vAlign w:val="center"/>
          </w:tcPr>
          <w:p w14:paraId="583D41D9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3118" w:type="dxa"/>
            <w:vMerge w:val="restart"/>
            <w:shd w:val="clear" w:color="auto" w:fill="71D0D9"/>
          </w:tcPr>
          <w:p w14:paraId="4113FBE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</w:tr>
      <w:tr w:rsidR="00F77331" w:rsidRPr="00E16AB8" w14:paraId="5D73D366" w14:textId="77777777" w:rsidTr="00A367E5">
        <w:trPr>
          <w:trHeight w:val="247"/>
          <w:tblHeader/>
        </w:trPr>
        <w:tc>
          <w:tcPr>
            <w:tcW w:w="962" w:type="dxa"/>
            <w:shd w:val="clear" w:color="auto" w:fill="71D0D9"/>
            <w:vAlign w:val="center"/>
          </w:tcPr>
          <w:p w14:paraId="1B7A6098" w14:textId="77777777" w:rsidR="00F77331" w:rsidRPr="00742F9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*/message-code</w:t>
            </w:r>
          </w:p>
        </w:tc>
        <w:tc>
          <w:tcPr>
            <w:tcW w:w="1585" w:type="dxa"/>
            <w:shd w:val="clear" w:color="auto" w:fill="71D0D9"/>
            <w:vAlign w:val="center"/>
          </w:tcPr>
          <w:p w14:paraId="40D87691" w14:textId="77777777" w:rsidR="00F77331" w:rsidRPr="00742F9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850" w:type="dxa"/>
            <w:shd w:val="clear" w:color="auto" w:fill="71D0D9"/>
            <w:vAlign w:val="center"/>
          </w:tcPr>
          <w:p w14:paraId="4B49803A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3" w:type="dxa"/>
            <w:shd w:val="clear" w:color="auto" w:fill="71D0D9"/>
            <w:vAlign w:val="center"/>
          </w:tcPr>
          <w:p w14:paraId="5DC90BF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551" w:type="dxa"/>
            <w:vMerge/>
            <w:shd w:val="clear" w:color="auto" w:fill="71D0D9"/>
            <w:vAlign w:val="center"/>
          </w:tcPr>
          <w:p w14:paraId="04DC9C82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shd w:val="clear" w:color="auto" w:fill="71D0D9"/>
            <w:vAlign w:val="center"/>
          </w:tcPr>
          <w:p w14:paraId="1E6CED49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1276" w:type="dxa"/>
            <w:shd w:val="clear" w:color="auto" w:fill="71D0D9"/>
            <w:vAlign w:val="center"/>
          </w:tcPr>
          <w:p w14:paraId="53D7DCFD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3118" w:type="dxa"/>
            <w:vMerge/>
            <w:shd w:val="clear" w:color="auto" w:fill="71D0D9"/>
          </w:tcPr>
          <w:p w14:paraId="1B45BD17" w14:textId="77777777" w:rsidR="00F77331" w:rsidRPr="00742F93" w:rsidRDefault="00F77331" w:rsidP="00A36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77331" w:rsidRPr="000D386C" w14:paraId="5625C696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3F81EB2A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76276E71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, 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61C4CA2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SC19</w:t>
            </w:r>
          </w:p>
        </w:tc>
        <w:tc>
          <w:tcPr>
            <w:tcW w:w="993" w:type="dxa"/>
            <w:vAlign w:val="center"/>
          </w:tcPr>
          <w:p w14:paraId="558B2F2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579DAD5C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DT - záporná energie - odběr (spotová nabídka)</w:t>
            </w:r>
          </w:p>
        </w:tc>
        <w:tc>
          <w:tcPr>
            <w:tcW w:w="1134" w:type="dxa"/>
            <w:vAlign w:val="center"/>
          </w:tcPr>
          <w:p w14:paraId="57107E5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14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2ECC646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7234296A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331" w:rsidRPr="000D386C" w14:paraId="4FD9010F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024044BC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76998469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, 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7A799F1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SC20</w:t>
            </w:r>
          </w:p>
        </w:tc>
        <w:tc>
          <w:tcPr>
            <w:tcW w:w="993" w:type="dxa"/>
            <w:vAlign w:val="center"/>
          </w:tcPr>
          <w:p w14:paraId="26DA0CC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16280D46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DT - kladná energie - dodávka (spotová nabídka)</w:t>
            </w:r>
          </w:p>
        </w:tc>
        <w:tc>
          <w:tcPr>
            <w:tcW w:w="1134" w:type="dxa"/>
            <w:vAlign w:val="center"/>
          </w:tcPr>
          <w:p w14:paraId="1992030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14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118A2FA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1435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7D520D66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331" w:rsidRPr="000D386C" w14:paraId="37EE90E0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530A71CB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52BC4E50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2, 3, 4,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1D153D8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SC21</w:t>
            </w:r>
          </w:p>
        </w:tc>
        <w:tc>
          <w:tcPr>
            <w:tcW w:w="993" w:type="dxa"/>
            <w:vAlign w:val="center"/>
          </w:tcPr>
          <w:p w14:paraId="52E68EE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72042CF8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VDT - záporná energie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 záporné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</w:t>
            </w:r>
          </w:p>
        </w:tc>
        <w:tc>
          <w:tcPr>
            <w:tcW w:w="1134" w:type="dxa"/>
            <w:vAlign w:val="center"/>
          </w:tcPr>
          <w:p w14:paraId="253E212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SP21</w:t>
            </w:r>
          </w:p>
        </w:tc>
        <w:tc>
          <w:tcPr>
            <w:tcW w:w="1276" w:type="dxa"/>
            <w:vAlign w:val="center"/>
          </w:tcPr>
          <w:p w14:paraId="5B89AC5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3118" w:type="dxa"/>
            <w:vAlign w:val="center"/>
          </w:tcPr>
          <w:p w14:paraId="4BA5EFD5" w14:textId="77777777" w:rsidR="00F77331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84" w:name="_Hlk126064336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VDT – částka za 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 záporné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(pohledávka)</w:t>
            </w:r>
            <w:bookmarkEnd w:id="684"/>
          </w:p>
        </w:tc>
      </w:tr>
      <w:tr w:rsidR="00F77331" w:rsidRPr="000D386C" w14:paraId="1A43A16F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5638BAB0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595EDF8E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2, 3, 4,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27B340D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SC22</w:t>
            </w:r>
          </w:p>
        </w:tc>
        <w:tc>
          <w:tcPr>
            <w:tcW w:w="993" w:type="dxa"/>
            <w:vAlign w:val="center"/>
          </w:tcPr>
          <w:p w14:paraId="22CAAA4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53F26404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VDT - kladná energie (dodávka)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</w:t>
            </w:r>
          </w:p>
        </w:tc>
        <w:tc>
          <w:tcPr>
            <w:tcW w:w="1134" w:type="dxa"/>
            <w:vAlign w:val="center"/>
          </w:tcPr>
          <w:p w14:paraId="14F3D69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SP22</w:t>
            </w:r>
          </w:p>
        </w:tc>
        <w:tc>
          <w:tcPr>
            <w:tcW w:w="1276" w:type="dxa"/>
            <w:vAlign w:val="center"/>
          </w:tcPr>
          <w:p w14:paraId="697BBF8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3118" w:type="dxa"/>
            <w:vAlign w:val="center"/>
          </w:tcPr>
          <w:p w14:paraId="4B6FC775" w14:textId="77777777" w:rsidR="00F77331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85" w:name="_Hlk126064359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VDT – částka za 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(dodávku) za 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(pohledávka)</w:t>
            </w:r>
            <w:bookmarkEnd w:id="685"/>
          </w:p>
        </w:tc>
      </w:tr>
      <w:tr w:rsidR="00F77331" w:rsidRPr="000D386C" w14:paraId="3FC07BF6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2F94CF34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7ADDDA59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2C0E8E1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SC23</w:t>
            </w:r>
          </w:p>
        </w:tc>
        <w:tc>
          <w:tcPr>
            <w:tcW w:w="993" w:type="dxa"/>
            <w:vAlign w:val="center"/>
          </w:tcPr>
          <w:p w14:paraId="456D77F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139F6139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Domácí RD - záporná energie (odběr)</w:t>
            </w:r>
          </w:p>
        </w:tc>
        <w:tc>
          <w:tcPr>
            <w:tcW w:w="1134" w:type="dxa"/>
            <w:vAlign w:val="center"/>
          </w:tcPr>
          <w:p w14:paraId="6461872B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0C8B770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5D632648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0D386C" w14:paraId="602BA16A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5660641B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4AED548C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0DD1588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SC24</w:t>
            </w:r>
          </w:p>
        </w:tc>
        <w:tc>
          <w:tcPr>
            <w:tcW w:w="993" w:type="dxa"/>
            <w:vAlign w:val="center"/>
          </w:tcPr>
          <w:p w14:paraId="333EDCF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0DAF84A4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Domácí RD - kladná energie (dodávka)</w:t>
            </w:r>
          </w:p>
        </w:tc>
        <w:tc>
          <w:tcPr>
            <w:tcW w:w="1134" w:type="dxa"/>
            <w:vAlign w:val="center"/>
          </w:tcPr>
          <w:p w14:paraId="21802EB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4D8C0F1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112C00E9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0D386C" w14:paraId="7CA92DBB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04DC573F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140BC968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233A532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SC25</w:t>
            </w:r>
          </w:p>
        </w:tc>
        <w:tc>
          <w:tcPr>
            <w:tcW w:w="993" w:type="dxa"/>
            <w:vAlign w:val="center"/>
          </w:tcPr>
          <w:p w14:paraId="0F93E33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37819B97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Zahraniční RD - záporná energie (odběr)</w:t>
            </w:r>
          </w:p>
        </w:tc>
        <w:tc>
          <w:tcPr>
            <w:tcW w:w="1134" w:type="dxa"/>
            <w:vAlign w:val="center"/>
          </w:tcPr>
          <w:p w14:paraId="023AB01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20816F9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20A1DD08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0D386C" w14:paraId="15CD11C2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014C571F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68B70139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4FB6D40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SC26</w:t>
            </w:r>
          </w:p>
        </w:tc>
        <w:tc>
          <w:tcPr>
            <w:tcW w:w="993" w:type="dxa"/>
            <w:vAlign w:val="center"/>
          </w:tcPr>
          <w:p w14:paraId="33F1F50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6452D700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Zahraniční RD - kladná energie (dodávka)</w:t>
            </w:r>
          </w:p>
        </w:tc>
        <w:tc>
          <w:tcPr>
            <w:tcW w:w="1134" w:type="dxa"/>
            <w:vAlign w:val="center"/>
          </w:tcPr>
          <w:p w14:paraId="590F0EB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31B3612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49A338F6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0D386C" w14:paraId="1861A465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772EF187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5EF4AEC5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2, 3, 4,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17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6BE1969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SC31</w:t>
            </w:r>
          </w:p>
        </w:tc>
        <w:tc>
          <w:tcPr>
            <w:tcW w:w="993" w:type="dxa"/>
            <w:vAlign w:val="center"/>
          </w:tcPr>
          <w:p w14:paraId="485B866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7A3F41ED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IDA - záporná energie - odběr (spotová nabídka)</w:t>
            </w:r>
          </w:p>
        </w:tc>
        <w:tc>
          <w:tcPr>
            <w:tcW w:w="1134" w:type="dxa"/>
            <w:vAlign w:val="center"/>
          </w:tcPr>
          <w:p w14:paraId="67D1299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5E366A7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689E34EF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0D386C" w14:paraId="17564FB6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74EC7BEC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2F5B06A5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2, 3, 4,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17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521AAFC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SC32</w:t>
            </w:r>
          </w:p>
        </w:tc>
        <w:tc>
          <w:tcPr>
            <w:tcW w:w="993" w:type="dxa"/>
            <w:vAlign w:val="center"/>
          </w:tcPr>
          <w:p w14:paraId="64D7065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281C1526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IDA - kladná energie - dodávka (spotová nabídka)</w:t>
            </w:r>
          </w:p>
        </w:tc>
        <w:tc>
          <w:tcPr>
            <w:tcW w:w="1134" w:type="dxa"/>
            <w:vAlign w:val="center"/>
          </w:tcPr>
          <w:p w14:paraId="586413D7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125A126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2481819E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0D386C" w14:paraId="0EEFA447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653CAD44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943</w:t>
            </w:r>
          </w:p>
        </w:tc>
        <w:tc>
          <w:tcPr>
            <w:tcW w:w="1585" w:type="dxa"/>
            <w:vAlign w:val="center"/>
          </w:tcPr>
          <w:p w14:paraId="63CFF3BA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, 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3BC6013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SC50</w:t>
            </w:r>
          </w:p>
        </w:tc>
        <w:tc>
          <w:tcPr>
            <w:tcW w:w="993" w:type="dxa"/>
            <w:vAlign w:val="center"/>
          </w:tcPr>
          <w:p w14:paraId="362A2C6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0AF5F11E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DT- záporná energie - odběr (nabídka FS)</w:t>
            </w:r>
          </w:p>
        </w:tc>
        <w:tc>
          <w:tcPr>
            <w:tcW w:w="1134" w:type="dxa"/>
            <w:vAlign w:val="center"/>
          </w:tcPr>
          <w:p w14:paraId="182FB7E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79AE247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28BA522F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331" w:rsidRPr="000D386C" w14:paraId="4370C73D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1A7DEB0C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6BAEE820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, 2, 3, 4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300BF96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SC51</w:t>
            </w:r>
          </w:p>
        </w:tc>
        <w:tc>
          <w:tcPr>
            <w:tcW w:w="993" w:type="dxa"/>
            <w:vAlign w:val="center"/>
          </w:tcPr>
          <w:p w14:paraId="566ACB7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MWH</w:t>
            </w:r>
          </w:p>
        </w:tc>
        <w:tc>
          <w:tcPr>
            <w:tcW w:w="2551" w:type="dxa"/>
            <w:vAlign w:val="center"/>
          </w:tcPr>
          <w:p w14:paraId="5A0D5EAA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DT - kladná energie - dodávka (nabídka FS)</w:t>
            </w:r>
          </w:p>
        </w:tc>
        <w:tc>
          <w:tcPr>
            <w:tcW w:w="1134" w:type="dxa"/>
            <w:vAlign w:val="center"/>
          </w:tcPr>
          <w:p w14:paraId="4DF57AF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76" w:type="dxa"/>
            <w:vAlign w:val="center"/>
          </w:tcPr>
          <w:p w14:paraId="5D7A71E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4149B7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3118" w:type="dxa"/>
            <w:vAlign w:val="center"/>
          </w:tcPr>
          <w:p w14:paraId="3D716D09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77331" w:rsidRPr="000D386C" w14:paraId="1E09792E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58984840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651897F7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2, 3, 4,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7B8ABAF7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SC71</w:t>
            </w:r>
          </w:p>
        </w:tc>
        <w:tc>
          <w:tcPr>
            <w:tcW w:w="993" w:type="dxa"/>
            <w:vAlign w:val="center"/>
          </w:tcPr>
          <w:p w14:paraId="1433869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  <w:vAlign w:val="center"/>
          </w:tcPr>
          <w:p w14:paraId="17BE7E29" w14:textId="77777777" w:rsidR="00F77331" w:rsidRPr="009130B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130BC">
              <w:rPr>
                <w:rFonts w:ascii="Arial" w:hAnsi="Arial" w:cs="Arial"/>
                <w:sz w:val="16"/>
                <w:szCs w:val="16"/>
              </w:rPr>
              <w:t xml:space="preserve">VDT - záporná energie (odběr) </w:t>
            </w:r>
            <w:r>
              <w:rPr>
                <w:rFonts w:ascii="Arial" w:hAnsi="Arial" w:cs="Arial"/>
                <w:sz w:val="16"/>
                <w:szCs w:val="16"/>
              </w:rPr>
              <w:t>za kladné</w:t>
            </w:r>
            <w:r w:rsidRPr="009130B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ceny</w:t>
            </w:r>
            <w:r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52"/>
            </w:r>
          </w:p>
        </w:tc>
        <w:tc>
          <w:tcPr>
            <w:tcW w:w="1134" w:type="dxa"/>
            <w:vAlign w:val="center"/>
          </w:tcPr>
          <w:p w14:paraId="01FAACB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SP71</w:t>
            </w:r>
          </w:p>
        </w:tc>
        <w:tc>
          <w:tcPr>
            <w:tcW w:w="1276" w:type="dxa"/>
            <w:vAlign w:val="center"/>
          </w:tcPr>
          <w:p w14:paraId="08BF7B7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3118" w:type="dxa"/>
            <w:vAlign w:val="center"/>
          </w:tcPr>
          <w:p w14:paraId="34F10995" w14:textId="77777777" w:rsidR="00F77331" w:rsidRDefault="00F77331" w:rsidP="00A367E5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86" w:name="_Hlk126064383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VDT – částka za 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 kladné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(závazek)</w:t>
            </w:r>
            <w:bookmarkEnd w:id="686"/>
          </w:p>
        </w:tc>
      </w:tr>
      <w:tr w:rsidR="00F77331" w:rsidRPr="000D386C" w14:paraId="5F1946A0" w14:textId="77777777" w:rsidTr="00A367E5">
        <w:trPr>
          <w:trHeight w:val="275"/>
        </w:trPr>
        <w:tc>
          <w:tcPr>
            <w:tcW w:w="962" w:type="dxa"/>
            <w:vAlign w:val="center"/>
          </w:tcPr>
          <w:p w14:paraId="6C7A9F0E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13A0E"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1585" w:type="dxa"/>
            <w:vAlign w:val="center"/>
          </w:tcPr>
          <w:p w14:paraId="3734CD44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Verze neuvedena nebo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{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 xml:space="preserve">2, 3, 4, </w:t>
            </w:r>
            <w:r w:rsidRPr="000E4FD5">
              <w:rPr>
                <w:rFonts w:ascii="Arial" w:hAnsi="Arial" w:cs="Arial"/>
                <w:sz w:val="16"/>
                <w:szCs w:val="16"/>
                <w:lang w:eastAsia="cs-C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eastAsia="cs-CZ"/>
              </w:rPr>
              <w:t>6</w:t>
            </w:r>
            <w:r w:rsidRPr="000E4FD5">
              <w:rPr>
                <w:rFonts w:ascii="Arial" w:hAnsi="Arial" w:cs="Arial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0" w:type="dxa"/>
            <w:vAlign w:val="center"/>
          </w:tcPr>
          <w:p w14:paraId="7FB37E9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SC72</w:t>
            </w:r>
          </w:p>
        </w:tc>
        <w:tc>
          <w:tcPr>
            <w:tcW w:w="993" w:type="dxa"/>
            <w:vAlign w:val="center"/>
          </w:tcPr>
          <w:p w14:paraId="240C85B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  <w:vAlign w:val="center"/>
          </w:tcPr>
          <w:p w14:paraId="0F72273B" w14:textId="77777777" w:rsidR="00F77331" w:rsidRPr="00151E54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 xml:space="preserve">VDT - kladná energie (dodávka) </w:t>
            </w:r>
            <w:r>
              <w:rPr>
                <w:rFonts w:ascii="Arial" w:hAnsi="Arial" w:cs="Arial"/>
                <w:sz w:val="16"/>
                <w:szCs w:val="16"/>
              </w:rPr>
              <w:t xml:space="preserve">za </w:t>
            </w:r>
            <w:r w:rsidRPr="00151E54">
              <w:rPr>
                <w:rFonts w:ascii="Arial" w:hAnsi="Arial" w:cs="Arial"/>
                <w:sz w:val="16"/>
                <w:szCs w:val="16"/>
              </w:rPr>
              <w:t xml:space="preserve">záporné </w:t>
            </w:r>
            <w:r>
              <w:rPr>
                <w:rFonts w:ascii="Arial" w:hAnsi="Arial" w:cs="Arial"/>
                <w:sz w:val="16"/>
                <w:szCs w:val="16"/>
              </w:rPr>
              <w:t>ceny</w:t>
            </w:r>
            <w:r>
              <w:rPr>
                <w:rStyle w:val="Znakapoznpodarou"/>
                <w:rFonts w:ascii="Arial" w:hAnsi="Arial" w:cs="Arial"/>
                <w:sz w:val="16"/>
                <w:szCs w:val="16"/>
              </w:rPr>
              <w:footnoteReference w:id="53"/>
            </w:r>
          </w:p>
        </w:tc>
        <w:tc>
          <w:tcPr>
            <w:tcW w:w="1134" w:type="dxa"/>
            <w:vAlign w:val="center"/>
          </w:tcPr>
          <w:p w14:paraId="2957B7E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SP72</w:t>
            </w:r>
          </w:p>
        </w:tc>
        <w:tc>
          <w:tcPr>
            <w:tcW w:w="1276" w:type="dxa"/>
            <w:vAlign w:val="center"/>
          </w:tcPr>
          <w:p w14:paraId="253819D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3118" w:type="dxa"/>
            <w:vAlign w:val="center"/>
          </w:tcPr>
          <w:p w14:paraId="744390DC" w14:textId="77777777" w:rsidR="00F77331" w:rsidRDefault="00F77331" w:rsidP="00A367E5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87" w:name="_Hlk126064401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VDT – částka za 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6223B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(dodávku) za záporné ceny (závazek)</w:t>
            </w:r>
            <w:bookmarkEnd w:id="687"/>
          </w:p>
        </w:tc>
      </w:tr>
    </w:tbl>
    <w:p w14:paraId="67B747F5" w14:textId="77777777" w:rsidR="00F77331" w:rsidRDefault="00F77331" w:rsidP="00F77331"/>
    <w:p w14:paraId="7D50680E" w14:textId="77777777" w:rsidR="00F77331" w:rsidRDefault="00F77331" w:rsidP="00F77331">
      <w:pPr>
        <w:rPr>
          <w:rFonts w:ascii="Calibri" w:hAnsi="Calibri" w:cs="Calibri"/>
          <w:b/>
          <w:bCs/>
          <w:color w:val="FFFFFF"/>
          <w:sz w:val="18"/>
          <w:szCs w:val="18"/>
          <w:lang w:eastAsia="cs-CZ"/>
        </w:rPr>
      </w:pPr>
    </w:p>
    <w:p w14:paraId="10B4CA10" w14:textId="4F3FDF25" w:rsidR="00F77331" w:rsidRPr="00151E54" w:rsidRDefault="00F77331" w:rsidP="00F77331">
      <w:pPr>
        <w:pStyle w:val="Nadpis3"/>
        <w:numPr>
          <w:ilvl w:val="2"/>
          <w:numId w:val="2"/>
        </w:numPr>
      </w:pPr>
      <w:bookmarkStart w:id="688" w:name="_Toc124265674"/>
      <w:bookmarkStart w:id="689" w:name="_Toc128995032"/>
      <w:r w:rsidRPr="00151E54">
        <w:t>Rozpis výsledků zúčtování a Výsledky zúčtování (elektř</w:t>
      </w:r>
      <w:r w:rsidR="00FD0152">
        <w:t>i</w:t>
      </w:r>
      <w:r w:rsidRPr="00151E54">
        <w:t>na)</w:t>
      </w:r>
      <w:bookmarkEnd w:id="688"/>
      <w:bookmarkEnd w:id="689"/>
    </w:p>
    <w:p w14:paraId="02B88DBA" w14:textId="77777777" w:rsidR="00F77331" w:rsidRDefault="00F77331" w:rsidP="00F77331">
      <w:r>
        <w:t>Seznam</w:t>
      </w:r>
      <w:r w:rsidRPr="00E219CB">
        <w:t xml:space="preserve"> užitých profilů </w:t>
      </w:r>
      <w:r>
        <w:t>ve zprávách Rozpis výsledků zúčtování (</w:t>
      </w:r>
      <w:r w:rsidRPr="009733B6">
        <w:t>message-code = 9</w:t>
      </w:r>
      <w:r>
        <w:t>53) a Výsledky zúčtování – elekřina (</w:t>
      </w:r>
      <w:r w:rsidRPr="009733B6">
        <w:t>message-code = 9</w:t>
      </w:r>
      <w:r>
        <w:t>63)</w:t>
      </w:r>
      <w:r w:rsidRPr="00E219CB">
        <w:t>:</w:t>
      </w:r>
    </w:p>
    <w:p w14:paraId="7D21B7BD" w14:textId="1518CE8E" w:rsidR="00F77331" w:rsidRPr="00151E54" w:rsidRDefault="00F77331" w:rsidP="006E23FC">
      <w:pPr>
        <w:pStyle w:val="normal1"/>
        <w:numPr>
          <w:ilvl w:val="0"/>
          <w:numId w:val="31"/>
        </w:numPr>
        <w:spacing w:before="0" w:after="120"/>
        <w:ind w:left="357" w:hanging="357"/>
      </w:pPr>
      <w:r>
        <w:rPr>
          <w:color w:val="000000"/>
          <w:szCs w:val="22"/>
          <w:lang w:val="cs-CZ" w:eastAsia="cs-CZ"/>
        </w:rPr>
        <w:t>Č</w:t>
      </w:r>
      <w:r w:rsidRPr="00742F93">
        <w:rPr>
          <w:color w:val="000000"/>
          <w:szCs w:val="22"/>
          <w:lang w:val="cs-CZ" w:eastAsia="cs-CZ"/>
        </w:rPr>
        <w:t>ástky i množství</w:t>
      </w:r>
      <w:r>
        <w:rPr>
          <w:color w:val="000000"/>
          <w:szCs w:val="22"/>
          <w:lang w:val="cs-CZ" w:eastAsia="cs-CZ"/>
        </w:rPr>
        <w:t xml:space="preserve"> uvedené v jednotlivých profilech </w:t>
      </w:r>
      <w:r w:rsidRPr="00742F93">
        <w:rPr>
          <w:color w:val="000000"/>
          <w:szCs w:val="22"/>
          <w:lang w:val="cs-CZ" w:eastAsia="cs-CZ"/>
        </w:rPr>
        <w:t>moho</w:t>
      </w:r>
      <w:r>
        <w:rPr>
          <w:color w:val="000000"/>
          <w:szCs w:val="22"/>
          <w:lang w:val="cs-CZ" w:eastAsia="cs-CZ"/>
        </w:rPr>
        <w:t>u</w:t>
      </w:r>
      <w:r w:rsidRPr="00742F93">
        <w:rPr>
          <w:color w:val="000000"/>
          <w:szCs w:val="22"/>
          <w:lang w:val="cs-CZ" w:eastAsia="cs-CZ"/>
        </w:rPr>
        <w:t xml:space="preserve"> nabývat kladných </w:t>
      </w:r>
      <w:r>
        <w:rPr>
          <w:color w:val="000000"/>
          <w:szCs w:val="22"/>
          <w:lang w:val="cs-CZ" w:eastAsia="cs-CZ"/>
        </w:rPr>
        <w:t>i</w:t>
      </w:r>
      <w:r w:rsidRPr="00742F93">
        <w:rPr>
          <w:color w:val="000000"/>
          <w:szCs w:val="22"/>
          <w:lang w:val="cs-CZ" w:eastAsia="cs-CZ"/>
        </w:rPr>
        <w:t xml:space="preserve"> záporných hodnot</w:t>
      </w:r>
      <w:r>
        <w:rPr>
          <w:color w:val="000000"/>
          <w:szCs w:val="22"/>
          <w:lang w:val="cs-CZ" w:eastAsia="cs-CZ"/>
        </w:rPr>
        <w:t xml:space="preserve"> v závislosti na typu profilu. Informace o tom, jaká hodnota je v profilu vracena, definuje buď samotný Popis profilu nebo je tato informace blíže specifikována ve sloupci Poznámka</w:t>
      </w:r>
      <w:r w:rsidRPr="00742F93">
        <w:rPr>
          <w:color w:val="000000"/>
          <w:szCs w:val="22"/>
          <w:lang w:val="cs-CZ" w:eastAsia="cs-CZ"/>
        </w:rPr>
        <w:t xml:space="preserve">. </w:t>
      </w:r>
    </w:p>
    <w:p w14:paraId="1192BD16" w14:textId="77777777" w:rsidR="00F77331" w:rsidRPr="00360E40" w:rsidRDefault="00F77331" w:rsidP="006E23FC">
      <w:pPr>
        <w:pStyle w:val="normal1"/>
        <w:numPr>
          <w:ilvl w:val="0"/>
          <w:numId w:val="31"/>
        </w:numPr>
        <w:spacing w:before="0" w:after="120"/>
        <w:ind w:left="357" w:hanging="357"/>
      </w:pPr>
      <w:r>
        <w:rPr>
          <w:color w:val="000000"/>
          <w:szCs w:val="22"/>
          <w:lang w:val="cs-CZ" w:eastAsia="cs-CZ"/>
        </w:rPr>
        <w:t>Pro zúčtování VDT, a zúčtování odchylek platí, že množství (kladné/záporné energie) za nulovou částku jsou poskytována v profilech pro množství (kladné/záporné energie) za zápornou částku.</w:t>
      </w:r>
    </w:p>
    <w:p w14:paraId="01C960EA" w14:textId="4EA8CE9C" w:rsidR="00F77331" w:rsidRDefault="00F77331" w:rsidP="00F77331">
      <w:pPr>
        <w:pStyle w:val="normal1"/>
        <w:spacing w:before="0" w:after="120"/>
      </w:pPr>
    </w:p>
    <w:p w14:paraId="3D0B18FA" w14:textId="77777777" w:rsidR="00F77331" w:rsidRDefault="00F77331" w:rsidP="00F77331">
      <w:pPr>
        <w:pStyle w:val="normal1"/>
        <w:spacing w:before="0" w:after="120"/>
      </w:pPr>
    </w:p>
    <w:p w14:paraId="72CD292E" w14:textId="12D7206C" w:rsidR="00F77331" w:rsidRPr="00742F93" w:rsidRDefault="00F77331" w:rsidP="00F77331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690" w:name="_Toc124265806"/>
      <w:bookmarkStart w:id="691" w:name="_Toc128126246"/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lastRenderedPageBreak/>
        <w:t xml:space="preserve">Tabulka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36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Seznam profilů –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Rozpis výsledků zúčtování a Výsledky </w:t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zúčtování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(elektřina)</w:t>
      </w:r>
      <w:bookmarkEnd w:id="690"/>
      <w:bookmarkEnd w:id="691"/>
    </w:p>
    <w:tbl>
      <w:tblPr>
        <w:tblStyle w:val="Mkatabulky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992"/>
        <w:gridCol w:w="2551"/>
        <w:gridCol w:w="851"/>
        <w:gridCol w:w="992"/>
        <w:gridCol w:w="2835"/>
        <w:gridCol w:w="2552"/>
      </w:tblGrid>
      <w:tr w:rsidR="00F77331" w:rsidRPr="007A75DB" w14:paraId="6709D875" w14:textId="77777777" w:rsidTr="00A367E5">
        <w:trPr>
          <w:trHeight w:val="363"/>
          <w:tblHeader/>
        </w:trPr>
        <w:tc>
          <w:tcPr>
            <w:tcW w:w="704" w:type="dxa"/>
            <w:vMerge w:val="restart"/>
            <w:shd w:val="clear" w:color="auto" w:fill="71D0D9"/>
            <w:vAlign w:val="center"/>
          </w:tcPr>
          <w:p w14:paraId="43B1B7EE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Užití ve zprávě</w:t>
            </w:r>
          </w:p>
        </w:tc>
        <w:tc>
          <w:tcPr>
            <w:tcW w:w="1134" w:type="dxa"/>
            <w:vMerge w:val="restart"/>
            <w:shd w:val="clear" w:color="auto" w:fill="71D0D9"/>
            <w:vAlign w:val="center"/>
          </w:tcPr>
          <w:p w14:paraId="13EA06CC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Přiřazení profilu verzi zúčtování</w:t>
            </w:r>
          </w:p>
        </w:tc>
        <w:tc>
          <w:tcPr>
            <w:tcW w:w="4394" w:type="dxa"/>
            <w:gridSpan w:val="3"/>
            <w:shd w:val="clear" w:color="auto" w:fill="71D0D9"/>
            <w:vAlign w:val="center"/>
          </w:tcPr>
          <w:p w14:paraId="141371B7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  <w:r w:rsidRPr="00360E40">
              <w:rPr>
                <w:rStyle w:val="Znakapoznpodarou"/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footnoteReference w:id="54"/>
            </w:r>
          </w:p>
        </w:tc>
        <w:tc>
          <w:tcPr>
            <w:tcW w:w="4678" w:type="dxa"/>
            <w:gridSpan w:val="3"/>
            <w:shd w:val="clear" w:color="auto" w:fill="71D0D9"/>
            <w:vAlign w:val="center"/>
          </w:tcPr>
          <w:p w14:paraId="48FE3666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Částka</w:t>
            </w:r>
          </w:p>
        </w:tc>
        <w:tc>
          <w:tcPr>
            <w:tcW w:w="2552" w:type="dxa"/>
            <w:vMerge w:val="restart"/>
            <w:shd w:val="clear" w:color="auto" w:fill="71D0D9"/>
            <w:vAlign w:val="center"/>
          </w:tcPr>
          <w:p w14:paraId="5B79B461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F77331" w:rsidRPr="007A75DB" w14:paraId="3FB71BC2" w14:textId="77777777" w:rsidTr="00A367E5">
        <w:trPr>
          <w:trHeight w:val="197"/>
          <w:tblHeader/>
        </w:trPr>
        <w:tc>
          <w:tcPr>
            <w:tcW w:w="704" w:type="dxa"/>
            <w:vMerge/>
            <w:shd w:val="clear" w:color="auto" w:fill="71D0D9"/>
            <w:vAlign w:val="center"/>
          </w:tcPr>
          <w:p w14:paraId="7FC1FDEE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71D0D9"/>
            <w:vAlign w:val="center"/>
          </w:tcPr>
          <w:p w14:paraId="50379636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shd w:val="clear" w:color="auto" w:fill="71D0D9"/>
            <w:vAlign w:val="center"/>
          </w:tcPr>
          <w:p w14:paraId="7F8A6E1B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7CAEEF80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551" w:type="dxa"/>
            <w:vMerge w:val="restart"/>
            <w:shd w:val="clear" w:color="auto" w:fill="71D0D9"/>
          </w:tcPr>
          <w:p w14:paraId="5E26FEB4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851" w:type="dxa"/>
            <w:shd w:val="clear" w:color="auto" w:fill="71D0D9"/>
            <w:vAlign w:val="center"/>
          </w:tcPr>
          <w:p w14:paraId="19062D50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1D051B73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835" w:type="dxa"/>
            <w:vMerge w:val="restart"/>
            <w:shd w:val="clear" w:color="auto" w:fill="71D0D9"/>
          </w:tcPr>
          <w:p w14:paraId="67FAC5E5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2552" w:type="dxa"/>
            <w:vMerge/>
            <w:shd w:val="clear" w:color="auto" w:fill="71D0D9"/>
            <w:vAlign w:val="center"/>
          </w:tcPr>
          <w:p w14:paraId="1A86C819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09202984" w14:textId="77777777" w:rsidTr="00A367E5">
        <w:trPr>
          <w:trHeight w:val="247"/>
          <w:tblHeader/>
        </w:trPr>
        <w:tc>
          <w:tcPr>
            <w:tcW w:w="704" w:type="dxa"/>
            <w:shd w:val="clear" w:color="auto" w:fill="71D0D9"/>
            <w:vAlign w:val="center"/>
          </w:tcPr>
          <w:p w14:paraId="6EB0AF8D" w14:textId="77777777" w:rsidR="00F77331" w:rsidRPr="00360E40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*/message-code</w:t>
            </w:r>
          </w:p>
        </w:tc>
        <w:tc>
          <w:tcPr>
            <w:tcW w:w="1134" w:type="dxa"/>
            <w:shd w:val="clear" w:color="auto" w:fill="71D0D9"/>
            <w:vAlign w:val="center"/>
          </w:tcPr>
          <w:p w14:paraId="0B4B9868" w14:textId="77777777" w:rsidR="00F77331" w:rsidRPr="00360E40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*/version</w:t>
            </w:r>
          </w:p>
        </w:tc>
        <w:tc>
          <w:tcPr>
            <w:tcW w:w="851" w:type="dxa"/>
            <w:shd w:val="clear" w:color="auto" w:fill="71D0D9"/>
            <w:vAlign w:val="center"/>
          </w:tcPr>
          <w:p w14:paraId="6E227BB6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3BF0DC38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551" w:type="dxa"/>
            <w:vMerge/>
            <w:shd w:val="clear" w:color="auto" w:fill="71D0D9"/>
          </w:tcPr>
          <w:p w14:paraId="223D27CA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shd w:val="clear" w:color="auto" w:fill="71D0D9"/>
            <w:vAlign w:val="center"/>
          </w:tcPr>
          <w:p w14:paraId="1F2C22E3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7B432246" w14:textId="77777777" w:rsidR="00F77331" w:rsidRPr="007A75DB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7A75DB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835" w:type="dxa"/>
            <w:vMerge/>
            <w:shd w:val="clear" w:color="auto" w:fill="71D0D9"/>
          </w:tcPr>
          <w:p w14:paraId="5986C007" w14:textId="77777777" w:rsidR="00F77331" w:rsidRPr="00360E40" w:rsidRDefault="00F77331" w:rsidP="00A367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vMerge/>
            <w:shd w:val="clear" w:color="auto" w:fill="71D0D9"/>
            <w:vAlign w:val="center"/>
          </w:tcPr>
          <w:p w14:paraId="2181BC43" w14:textId="77777777" w:rsidR="00F77331" w:rsidRPr="00360E40" w:rsidRDefault="00F77331" w:rsidP="00A367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77331" w:rsidRPr="007A75DB" w14:paraId="0508C629" w14:textId="77777777" w:rsidTr="00A367E5">
        <w:trPr>
          <w:trHeight w:val="275"/>
        </w:trPr>
        <w:tc>
          <w:tcPr>
            <w:tcW w:w="704" w:type="dxa"/>
          </w:tcPr>
          <w:p w14:paraId="31E551E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458386B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{3, 4}</w:t>
            </w:r>
          </w:p>
        </w:tc>
        <w:tc>
          <w:tcPr>
            <w:tcW w:w="851" w:type="dxa"/>
          </w:tcPr>
          <w:p w14:paraId="61D43A73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25D3466A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354114E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CCC4EF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ST15</w:t>
            </w:r>
          </w:p>
        </w:tc>
        <w:tc>
          <w:tcPr>
            <w:tcW w:w="992" w:type="dxa"/>
          </w:tcPr>
          <w:p w14:paraId="64FF350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2DA1FD5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Měs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í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ční poplatek za přístup k CDS - záporná částka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3A8114D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 xml:space="preserve">Rozlišení periody: */resolution="PM1" </w:t>
            </w:r>
          </w:p>
        </w:tc>
      </w:tr>
      <w:tr w:rsidR="00F77331" w:rsidRPr="007A75DB" w14:paraId="75D40E4E" w14:textId="77777777" w:rsidTr="00A367E5">
        <w:trPr>
          <w:trHeight w:val="275"/>
        </w:trPr>
        <w:tc>
          <w:tcPr>
            <w:tcW w:w="704" w:type="dxa"/>
          </w:tcPr>
          <w:p w14:paraId="3CA6CEC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656EDB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{3, 4}</w:t>
            </w:r>
          </w:p>
        </w:tc>
        <w:tc>
          <w:tcPr>
            <w:tcW w:w="851" w:type="dxa"/>
          </w:tcPr>
          <w:p w14:paraId="2FE9C438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36196A2B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080AB49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1DBEA47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ST16</w:t>
            </w:r>
          </w:p>
        </w:tc>
        <w:tc>
          <w:tcPr>
            <w:tcW w:w="992" w:type="dxa"/>
          </w:tcPr>
          <w:p w14:paraId="35B8A8D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8316B9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SZ za zúčtování odchylek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elektřinou - záporná částka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6AF9378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 xml:space="preserve">Rozlišení periody: */resolution="PM1" </w:t>
            </w:r>
          </w:p>
        </w:tc>
      </w:tr>
      <w:tr w:rsidR="00F77331" w:rsidRPr="007A75DB" w14:paraId="240BD66E" w14:textId="77777777" w:rsidTr="00A367E5">
        <w:trPr>
          <w:trHeight w:val="275"/>
        </w:trPr>
        <w:tc>
          <w:tcPr>
            <w:tcW w:w="704" w:type="dxa"/>
          </w:tcPr>
          <w:p w14:paraId="6335C5A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0EBEF6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164D3A69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2BC693C1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7C1F232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5193CF4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ST17</w:t>
            </w:r>
          </w:p>
        </w:tc>
        <w:tc>
          <w:tcPr>
            <w:tcW w:w="992" w:type="dxa"/>
          </w:tcPr>
          <w:p w14:paraId="2E82CCD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6AF991A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2" w:name="_Hlk126064207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Přebytek zúčtování odchylek a regulační energie</w:t>
            </w:r>
            <w:bookmarkEnd w:id="692"/>
          </w:p>
        </w:tc>
        <w:tc>
          <w:tcPr>
            <w:tcW w:w="2552" w:type="dxa"/>
          </w:tcPr>
          <w:p w14:paraId="0356627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97E4D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2CEF91EE" w14:textId="77777777" w:rsidTr="00A367E5">
        <w:trPr>
          <w:trHeight w:val="275"/>
        </w:trPr>
        <w:tc>
          <w:tcPr>
            <w:tcW w:w="704" w:type="dxa"/>
          </w:tcPr>
          <w:p w14:paraId="752E0F1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305594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{3, 4}</w:t>
            </w:r>
          </w:p>
        </w:tc>
        <w:tc>
          <w:tcPr>
            <w:tcW w:w="851" w:type="dxa"/>
          </w:tcPr>
          <w:p w14:paraId="7F3F62CA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3DBDE9B4" w14:textId="77777777" w:rsidR="00F77331" w:rsidRPr="007A75DB" w:rsidRDefault="00F77331" w:rsidP="00A367E5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39BB74C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7C070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ST18</w:t>
            </w:r>
          </w:p>
        </w:tc>
        <w:tc>
          <w:tcPr>
            <w:tcW w:w="992" w:type="dxa"/>
          </w:tcPr>
          <w:p w14:paraId="1C277B3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1AF436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3" w:name="_Hlk126064232"/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>Měsíční poplatek REMIT - fixní poplatek elektřina - záporná částka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  <w:bookmarkEnd w:id="693"/>
          </w:p>
        </w:tc>
        <w:tc>
          <w:tcPr>
            <w:tcW w:w="2552" w:type="dxa"/>
          </w:tcPr>
          <w:p w14:paraId="2BBA80E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 xml:space="preserve">Rozlišení periody: */resolution="PM1" </w:t>
            </w:r>
          </w:p>
        </w:tc>
      </w:tr>
      <w:tr w:rsidR="00F77331" w:rsidRPr="007A75DB" w14:paraId="580CB97B" w14:textId="77777777" w:rsidTr="00A367E5">
        <w:trPr>
          <w:trHeight w:val="275"/>
        </w:trPr>
        <w:tc>
          <w:tcPr>
            <w:tcW w:w="704" w:type="dxa"/>
          </w:tcPr>
          <w:p w14:paraId="7DBE2EE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41A2CC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{17}</w:t>
            </w:r>
          </w:p>
        </w:tc>
        <w:tc>
          <w:tcPr>
            <w:tcW w:w="851" w:type="dxa"/>
          </w:tcPr>
          <w:p w14:paraId="7B34DEF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SC01</w:t>
            </w:r>
          </w:p>
        </w:tc>
        <w:tc>
          <w:tcPr>
            <w:tcW w:w="992" w:type="dxa"/>
          </w:tcPr>
          <w:p w14:paraId="365B135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F0271A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4" w:name="_Hlk126064281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Poplatek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celková zobchodovaná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energie </w:t>
            </w:r>
            <w:bookmarkEnd w:id="694"/>
          </w:p>
        </w:tc>
        <w:tc>
          <w:tcPr>
            <w:tcW w:w="851" w:type="dxa"/>
          </w:tcPr>
          <w:p w14:paraId="7BD0286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SP01</w:t>
            </w:r>
          </w:p>
        </w:tc>
        <w:tc>
          <w:tcPr>
            <w:tcW w:w="992" w:type="dxa"/>
          </w:tcPr>
          <w:p w14:paraId="7BABE65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CB0847B" w14:textId="141CAB7D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5" w:name="_Hlk126064474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Poplatek IDA - zápor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ná částka za celkovou zobchodovanou energii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(závazek)</w:t>
            </w:r>
            <w:bookmarkEnd w:id="695"/>
          </w:p>
        </w:tc>
        <w:tc>
          <w:tcPr>
            <w:tcW w:w="2552" w:type="dxa"/>
          </w:tcPr>
          <w:p w14:paraId="6AD7134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77331" w:rsidRPr="007A75DB" w14:paraId="08322197" w14:textId="77777777" w:rsidTr="00A367E5">
        <w:trPr>
          <w:trHeight w:val="275"/>
        </w:trPr>
        <w:tc>
          <w:tcPr>
            <w:tcW w:w="704" w:type="dxa"/>
          </w:tcPr>
          <w:p w14:paraId="7B34803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827CAB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1997ED4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SC05</w:t>
            </w:r>
          </w:p>
        </w:tc>
        <w:tc>
          <w:tcPr>
            <w:tcW w:w="992" w:type="dxa"/>
          </w:tcPr>
          <w:p w14:paraId="7477664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39AD02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6" w:name="_Hlk126064521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Poplatek 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celková zobchodovaná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energie</w:t>
            </w:r>
            <w:bookmarkEnd w:id="696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14:paraId="05309B2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SP05</w:t>
            </w:r>
          </w:p>
        </w:tc>
        <w:tc>
          <w:tcPr>
            <w:tcW w:w="992" w:type="dxa"/>
          </w:tcPr>
          <w:p w14:paraId="34BDBE8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6E421455" w14:textId="2AEB98FA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7" w:name="_Hlk126064549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Poplatek DT - 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 za celkovou zobchodovanou energii (závazek)</w:t>
            </w:r>
            <w:bookmarkEnd w:id="697"/>
          </w:p>
        </w:tc>
        <w:tc>
          <w:tcPr>
            <w:tcW w:w="2552" w:type="dxa"/>
          </w:tcPr>
          <w:p w14:paraId="7812E6E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77331" w:rsidRPr="00EC19F2" w14:paraId="10A33D8E" w14:textId="77777777" w:rsidTr="00A367E5">
        <w:trPr>
          <w:trHeight w:val="275"/>
        </w:trPr>
        <w:tc>
          <w:tcPr>
            <w:tcW w:w="704" w:type="dxa"/>
          </w:tcPr>
          <w:p w14:paraId="063F4B57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453A05E6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F2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5E01125C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SC06</w:t>
            </w:r>
          </w:p>
        </w:tc>
        <w:tc>
          <w:tcPr>
            <w:tcW w:w="992" w:type="dxa"/>
          </w:tcPr>
          <w:p w14:paraId="6A2A2A09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6E9B9A92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8" w:name="_Hlk126064749"/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záporné agregované odchylky SZ při záporné zúčtovací ceně </w:t>
            </w:r>
            <w:bookmarkEnd w:id="698"/>
          </w:p>
        </w:tc>
        <w:tc>
          <w:tcPr>
            <w:tcW w:w="851" w:type="dxa"/>
          </w:tcPr>
          <w:p w14:paraId="6285C42E" w14:textId="77777777" w:rsidR="00F77331" w:rsidRPr="00EC19F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SP06</w:t>
            </w:r>
          </w:p>
        </w:tc>
        <w:tc>
          <w:tcPr>
            <w:tcW w:w="992" w:type="dxa"/>
          </w:tcPr>
          <w:p w14:paraId="40C3FD57" w14:textId="77777777" w:rsidR="00F77331" w:rsidRPr="00EC19F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9DACA46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699" w:name="_Hlk126064586"/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Částka za zápornou agregovanou odchylku SZ při záporné zúčtovací ceně (pohledávka)</w:t>
            </w:r>
            <w:bookmarkEnd w:id="699"/>
          </w:p>
        </w:tc>
        <w:tc>
          <w:tcPr>
            <w:tcW w:w="2552" w:type="dxa"/>
          </w:tcPr>
          <w:p w14:paraId="198EA6D7" w14:textId="77777777" w:rsidR="00F77331" w:rsidRPr="00EC19F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7057C546" w14:textId="77777777" w:rsidTr="00A367E5">
        <w:trPr>
          <w:trHeight w:val="275"/>
        </w:trPr>
        <w:tc>
          <w:tcPr>
            <w:tcW w:w="704" w:type="dxa"/>
          </w:tcPr>
          <w:p w14:paraId="617D33F2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1B3EB012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C19F2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4EF55E42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SC07</w:t>
            </w:r>
          </w:p>
        </w:tc>
        <w:tc>
          <w:tcPr>
            <w:tcW w:w="992" w:type="dxa"/>
          </w:tcPr>
          <w:p w14:paraId="362DDAE6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83389FD" w14:textId="77777777" w:rsidR="00F77331" w:rsidRPr="00EC19F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0" w:name="_Hlk126064789"/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Množství kladné agregované odchylky SZ při kladné zúčtovací ceně</w:t>
            </w:r>
            <w:bookmarkEnd w:id="700"/>
          </w:p>
        </w:tc>
        <w:tc>
          <w:tcPr>
            <w:tcW w:w="851" w:type="dxa"/>
          </w:tcPr>
          <w:p w14:paraId="0C417FFC" w14:textId="77777777" w:rsidR="00F77331" w:rsidRPr="00EC19F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SP07</w:t>
            </w:r>
          </w:p>
        </w:tc>
        <w:tc>
          <w:tcPr>
            <w:tcW w:w="992" w:type="dxa"/>
          </w:tcPr>
          <w:p w14:paraId="47D7AE8E" w14:textId="77777777" w:rsidR="00F77331" w:rsidRPr="00EC19F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850466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1" w:name="_Hlk126064648"/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Částka za kladnou agregovanou odchylku SZ při kladné zúčtovací ceně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  <w:bookmarkEnd w:id="701"/>
          </w:p>
        </w:tc>
        <w:tc>
          <w:tcPr>
            <w:tcW w:w="2552" w:type="dxa"/>
          </w:tcPr>
          <w:p w14:paraId="7AAA3F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516B1EBB" w14:textId="77777777" w:rsidTr="00A367E5">
        <w:trPr>
          <w:trHeight w:val="275"/>
        </w:trPr>
        <w:tc>
          <w:tcPr>
            <w:tcW w:w="704" w:type="dxa"/>
          </w:tcPr>
          <w:p w14:paraId="7237FAD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89F50B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{16}</w:t>
            </w:r>
          </w:p>
        </w:tc>
        <w:tc>
          <w:tcPr>
            <w:tcW w:w="851" w:type="dxa"/>
          </w:tcPr>
          <w:p w14:paraId="42E950E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SC08</w:t>
            </w:r>
          </w:p>
        </w:tc>
        <w:tc>
          <w:tcPr>
            <w:tcW w:w="992" w:type="dxa"/>
          </w:tcPr>
          <w:p w14:paraId="0BD0A90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EF00FA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2" w:name="_Hlk126064820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záporná energie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 záporné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ceny </w:t>
            </w:r>
            <w:bookmarkEnd w:id="702"/>
          </w:p>
        </w:tc>
        <w:tc>
          <w:tcPr>
            <w:tcW w:w="851" w:type="dxa"/>
          </w:tcPr>
          <w:p w14:paraId="3A94A14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SP08</w:t>
            </w:r>
          </w:p>
        </w:tc>
        <w:tc>
          <w:tcPr>
            <w:tcW w:w="992" w:type="dxa"/>
          </w:tcPr>
          <w:p w14:paraId="72FB079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235E0E0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3" w:name="_Hlk126064667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 záporné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(pohledávka)</w:t>
            </w:r>
            <w:bookmarkEnd w:id="703"/>
          </w:p>
        </w:tc>
        <w:tc>
          <w:tcPr>
            <w:tcW w:w="2552" w:type="dxa"/>
          </w:tcPr>
          <w:p w14:paraId="6A4E1AE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7473E0E7" w14:textId="77777777" w:rsidTr="00A367E5">
        <w:trPr>
          <w:trHeight w:val="217"/>
        </w:trPr>
        <w:tc>
          <w:tcPr>
            <w:tcW w:w="704" w:type="dxa"/>
          </w:tcPr>
          <w:p w14:paraId="1586CDB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F8EC0E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{16}</w:t>
            </w:r>
          </w:p>
        </w:tc>
        <w:tc>
          <w:tcPr>
            <w:tcW w:w="851" w:type="dxa"/>
          </w:tcPr>
          <w:p w14:paraId="528ADBB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SC09</w:t>
            </w:r>
          </w:p>
        </w:tc>
        <w:tc>
          <w:tcPr>
            <w:tcW w:w="992" w:type="dxa"/>
          </w:tcPr>
          <w:p w14:paraId="341CFE0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74A7C5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4" w:name="_Hlk126064839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- kladná energie (dodávka)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</w:t>
            </w:r>
            <w:bookmarkEnd w:id="704"/>
          </w:p>
        </w:tc>
        <w:tc>
          <w:tcPr>
            <w:tcW w:w="851" w:type="dxa"/>
          </w:tcPr>
          <w:p w14:paraId="5F90934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SP09</w:t>
            </w:r>
          </w:p>
        </w:tc>
        <w:tc>
          <w:tcPr>
            <w:tcW w:w="992" w:type="dxa"/>
          </w:tcPr>
          <w:p w14:paraId="486F192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6924F1D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5" w:name="_Hlk126064682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 za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(dodávka)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(pohledávka)</w:t>
            </w:r>
            <w:bookmarkEnd w:id="705"/>
          </w:p>
        </w:tc>
        <w:tc>
          <w:tcPr>
            <w:tcW w:w="2552" w:type="dxa"/>
          </w:tcPr>
          <w:p w14:paraId="495F9F6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396F831E" w14:textId="77777777" w:rsidTr="00A367E5">
        <w:trPr>
          <w:trHeight w:val="275"/>
        </w:trPr>
        <w:tc>
          <w:tcPr>
            <w:tcW w:w="704" w:type="dxa"/>
          </w:tcPr>
          <w:p w14:paraId="1C87E2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953, 963</w:t>
            </w:r>
          </w:p>
        </w:tc>
        <w:tc>
          <w:tcPr>
            <w:tcW w:w="1134" w:type="dxa"/>
          </w:tcPr>
          <w:p w14:paraId="240DCC6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{16}</w:t>
            </w:r>
          </w:p>
        </w:tc>
        <w:tc>
          <w:tcPr>
            <w:tcW w:w="851" w:type="dxa"/>
          </w:tcPr>
          <w:p w14:paraId="4067285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SC10</w:t>
            </w:r>
          </w:p>
        </w:tc>
        <w:tc>
          <w:tcPr>
            <w:tcW w:w="992" w:type="dxa"/>
          </w:tcPr>
          <w:p w14:paraId="50836FC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D647E9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6" w:name="_Hlk126064871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Poplatek VDT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celková zobchodovaná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 </w:t>
            </w:r>
            <w:bookmarkEnd w:id="706"/>
          </w:p>
        </w:tc>
        <w:tc>
          <w:tcPr>
            <w:tcW w:w="851" w:type="dxa"/>
          </w:tcPr>
          <w:p w14:paraId="7359110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SP10</w:t>
            </w:r>
          </w:p>
        </w:tc>
        <w:tc>
          <w:tcPr>
            <w:tcW w:w="992" w:type="dxa"/>
          </w:tcPr>
          <w:p w14:paraId="3AEF909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38AB05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07" w:name="_Hlk126065136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Poplatek VDT - 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 za celkovou zobchodovanou energii (závazek)</w:t>
            </w:r>
            <w:bookmarkEnd w:id="707"/>
          </w:p>
        </w:tc>
        <w:tc>
          <w:tcPr>
            <w:tcW w:w="2552" w:type="dxa"/>
          </w:tcPr>
          <w:p w14:paraId="4A9B0DD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79B92764" w14:textId="77777777" w:rsidTr="00A367E5">
        <w:trPr>
          <w:trHeight w:val="275"/>
        </w:trPr>
        <w:tc>
          <w:tcPr>
            <w:tcW w:w="704" w:type="dxa"/>
          </w:tcPr>
          <w:p w14:paraId="0605F9B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134" w:type="dxa"/>
          </w:tcPr>
          <w:p w14:paraId="2E49462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4C1454B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SC17</w:t>
            </w:r>
          </w:p>
        </w:tc>
        <w:tc>
          <w:tcPr>
            <w:tcW w:w="992" w:type="dxa"/>
          </w:tcPr>
          <w:p w14:paraId="43033D4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6E51F71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708" w:name="_Hlk126064889"/>
            <w:r w:rsidRPr="00360E40">
              <w:rPr>
                <w:rFonts w:ascii="Arial" w:hAnsi="Arial" w:cs="Arial"/>
                <w:sz w:val="16"/>
                <w:szCs w:val="16"/>
              </w:rPr>
              <w:t xml:space="preserve">Odchylka - kladná energie </w:t>
            </w:r>
            <w:bookmarkEnd w:id="708"/>
          </w:p>
        </w:tc>
        <w:tc>
          <w:tcPr>
            <w:tcW w:w="851" w:type="dxa"/>
          </w:tcPr>
          <w:p w14:paraId="5980758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SP17</w:t>
            </w:r>
          </w:p>
        </w:tc>
        <w:tc>
          <w:tcPr>
            <w:tcW w:w="992" w:type="dxa"/>
          </w:tcPr>
          <w:p w14:paraId="3029D65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500FE18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709" w:name="_Hlk126065159"/>
            <w:r w:rsidRPr="00360E40">
              <w:rPr>
                <w:rFonts w:ascii="Arial" w:hAnsi="Arial" w:cs="Arial"/>
                <w:sz w:val="16"/>
                <w:szCs w:val="16"/>
              </w:rPr>
              <w:t>Odchylka - kladná energie, částka za odchylku</w:t>
            </w:r>
            <w:bookmarkEnd w:id="709"/>
          </w:p>
        </w:tc>
        <w:tc>
          <w:tcPr>
            <w:tcW w:w="2552" w:type="dxa"/>
          </w:tcPr>
          <w:p w14:paraId="0C4CCF4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0AADFC20" w14:textId="77777777" w:rsidTr="00A367E5">
        <w:trPr>
          <w:trHeight w:val="275"/>
        </w:trPr>
        <w:tc>
          <w:tcPr>
            <w:tcW w:w="704" w:type="dxa"/>
          </w:tcPr>
          <w:p w14:paraId="4F291B8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953</w:t>
            </w:r>
          </w:p>
        </w:tc>
        <w:tc>
          <w:tcPr>
            <w:tcW w:w="1134" w:type="dxa"/>
          </w:tcPr>
          <w:p w14:paraId="771272D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19CCB00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SC18</w:t>
            </w:r>
          </w:p>
        </w:tc>
        <w:tc>
          <w:tcPr>
            <w:tcW w:w="992" w:type="dxa"/>
          </w:tcPr>
          <w:p w14:paraId="5C898AD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3A0C1A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710" w:name="_Hlk126064914"/>
            <w:r w:rsidRPr="00360E40">
              <w:rPr>
                <w:rFonts w:ascii="Arial" w:hAnsi="Arial" w:cs="Arial"/>
                <w:sz w:val="16"/>
                <w:szCs w:val="16"/>
              </w:rPr>
              <w:t>Odchylka – záporná energie</w:t>
            </w:r>
            <w:bookmarkEnd w:id="710"/>
          </w:p>
        </w:tc>
        <w:tc>
          <w:tcPr>
            <w:tcW w:w="851" w:type="dxa"/>
          </w:tcPr>
          <w:p w14:paraId="6931480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SP18</w:t>
            </w:r>
          </w:p>
        </w:tc>
        <w:tc>
          <w:tcPr>
            <w:tcW w:w="992" w:type="dxa"/>
          </w:tcPr>
          <w:p w14:paraId="22A52F2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60DBEC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711" w:name="_Hlk126065174"/>
            <w:r w:rsidRPr="00360E40">
              <w:rPr>
                <w:rFonts w:ascii="Arial" w:hAnsi="Arial" w:cs="Arial"/>
                <w:sz w:val="16"/>
                <w:szCs w:val="16"/>
              </w:rPr>
              <w:t>Odchylka – záporná energie, částka za odchylku</w:t>
            </w:r>
            <w:bookmarkEnd w:id="711"/>
          </w:p>
        </w:tc>
        <w:tc>
          <w:tcPr>
            <w:tcW w:w="2552" w:type="dxa"/>
          </w:tcPr>
          <w:p w14:paraId="485BF40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26222A90" w14:textId="77777777" w:rsidTr="00A367E5">
        <w:trPr>
          <w:trHeight w:val="275"/>
        </w:trPr>
        <w:tc>
          <w:tcPr>
            <w:tcW w:w="704" w:type="dxa"/>
          </w:tcPr>
          <w:p w14:paraId="4FAE1EF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65E673D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54F7135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SC27</w:t>
            </w:r>
          </w:p>
        </w:tc>
        <w:tc>
          <w:tcPr>
            <w:tcW w:w="992" w:type="dxa"/>
          </w:tcPr>
          <w:p w14:paraId="25ACC8D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0A1C5B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2" w:name="_Hlk126064936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- záporná energie </w:t>
            </w:r>
            <w:bookmarkEnd w:id="712"/>
          </w:p>
        </w:tc>
        <w:tc>
          <w:tcPr>
            <w:tcW w:w="851" w:type="dxa"/>
          </w:tcPr>
          <w:p w14:paraId="092A964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SP27</w:t>
            </w:r>
          </w:p>
        </w:tc>
        <w:tc>
          <w:tcPr>
            <w:tcW w:w="992" w:type="dxa"/>
          </w:tcPr>
          <w:p w14:paraId="41D426C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2E0FD0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3" w:name="_Hlk126065195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Vypořádání TDD - 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  <w:bookmarkEnd w:id="713"/>
          </w:p>
        </w:tc>
        <w:tc>
          <w:tcPr>
            <w:tcW w:w="2552" w:type="dxa"/>
          </w:tcPr>
          <w:p w14:paraId="0C57FA18" w14:textId="1DB693BD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528AE745" w14:textId="77777777" w:rsidTr="00A367E5">
        <w:trPr>
          <w:trHeight w:val="275"/>
        </w:trPr>
        <w:tc>
          <w:tcPr>
            <w:tcW w:w="704" w:type="dxa"/>
          </w:tcPr>
          <w:p w14:paraId="07C7977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0F0B886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487D1F3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SC28</w:t>
            </w:r>
          </w:p>
        </w:tc>
        <w:tc>
          <w:tcPr>
            <w:tcW w:w="992" w:type="dxa"/>
          </w:tcPr>
          <w:p w14:paraId="032354D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D7B763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4" w:name="_Hlk126064983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- kladná energie </w:t>
            </w:r>
            <w:bookmarkEnd w:id="714"/>
          </w:p>
        </w:tc>
        <w:tc>
          <w:tcPr>
            <w:tcW w:w="851" w:type="dxa"/>
          </w:tcPr>
          <w:p w14:paraId="0472938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SP28</w:t>
            </w:r>
          </w:p>
        </w:tc>
        <w:tc>
          <w:tcPr>
            <w:tcW w:w="992" w:type="dxa"/>
          </w:tcPr>
          <w:p w14:paraId="3A920BA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FD5608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5" w:name="_Hlk126065215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Vypořádání TDD - 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  <w:bookmarkEnd w:id="715"/>
          </w:p>
        </w:tc>
        <w:tc>
          <w:tcPr>
            <w:tcW w:w="2552" w:type="dxa"/>
          </w:tcPr>
          <w:p w14:paraId="07E40B1C" w14:textId="004E7DED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45803A2E" w14:textId="77777777" w:rsidTr="00A367E5">
        <w:trPr>
          <w:trHeight w:val="275"/>
        </w:trPr>
        <w:tc>
          <w:tcPr>
            <w:tcW w:w="704" w:type="dxa"/>
          </w:tcPr>
          <w:p w14:paraId="35D7217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192B1B6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25C659F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SC29</w:t>
            </w:r>
          </w:p>
        </w:tc>
        <w:tc>
          <w:tcPr>
            <w:tcW w:w="992" w:type="dxa"/>
          </w:tcPr>
          <w:p w14:paraId="4575362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CAAB06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6" w:name="_Hlk126065009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kladná energie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(dodávka)</w:t>
            </w:r>
            <w:bookmarkEnd w:id="716"/>
          </w:p>
        </w:tc>
        <w:tc>
          <w:tcPr>
            <w:tcW w:w="851" w:type="dxa"/>
          </w:tcPr>
          <w:p w14:paraId="7B3E81D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SP29</w:t>
            </w:r>
          </w:p>
        </w:tc>
        <w:tc>
          <w:tcPr>
            <w:tcW w:w="992" w:type="dxa"/>
          </w:tcPr>
          <w:p w14:paraId="2808CD5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4BA0BD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7" w:name="_Hlk126065235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kladnou energii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(dodávk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bookmarkEnd w:id="717"/>
          </w:p>
        </w:tc>
        <w:tc>
          <w:tcPr>
            <w:tcW w:w="2552" w:type="dxa"/>
          </w:tcPr>
          <w:p w14:paraId="20645E3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7E4D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370948EF" w14:textId="77777777" w:rsidTr="00A367E5">
        <w:trPr>
          <w:trHeight w:val="275"/>
        </w:trPr>
        <w:tc>
          <w:tcPr>
            <w:tcW w:w="704" w:type="dxa"/>
          </w:tcPr>
          <w:p w14:paraId="6344BF6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F6F408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4A0AAB9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SC30</w:t>
            </w:r>
          </w:p>
        </w:tc>
        <w:tc>
          <w:tcPr>
            <w:tcW w:w="992" w:type="dxa"/>
          </w:tcPr>
          <w:p w14:paraId="1666B7E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DAAA54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8" w:name="_Hlk126065024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záporná energie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(odběr)</w:t>
            </w:r>
            <w:bookmarkEnd w:id="718"/>
          </w:p>
        </w:tc>
        <w:tc>
          <w:tcPr>
            <w:tcW w:w="851" w:type="dxa"/>
          </w:tcPr>
          <w:p w14:paraId="1694B9F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SP30</w:t>
            </w:r>
          </w:p>
        </w:tc>
        <w:tc>
          <w:tcPr>
            <w:tcW w:w="992" w:type="dxa"/>
          </w:tcPr>
          <w:p w14:paraId="62AF12B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16DFC7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19" w:name="_Hlk126065268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zápornou energii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(odběr)</w:t>
            </w:r>
            <w:bookmarkEnd w:id="719"/>
          </w:p>
        </w:tc>
        <w:tc>
          <w:tcPr>
            <w:tcW w:w="2552" w:type="dxa"/>
          </w:tcPr>
          <w:p w14:paraId="237ABF4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97E4D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780998E8" w14:textId="77777777" w:rsidTr="00A367E5">
        <w:trPr>
          <w:trHeight w:val="275"/>
        </w:trPr>
        <w:tc>
          <w:tcPr>
            <w:tcW w:w="704" w:type="dxa"/>
          </w:tcPr>
          <w:p w14:paraId="7A3FC48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B624DDE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0552491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SC56</w:t>
            </w:r>
          </w:p>
        </w:tc>
        <w:tc>
          <w:tcPr>
            <w:tcW w:w="992" w:type="dxa"/>
          </w:tcPr>
          <w:p w14:paraId="40CAD28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FFBFA8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0" w:name="_Hlk126065046"/>
            <w:r>
              <w:rPr>
                <w:rFonts w:ascii="Arial" w:hAnsi="Arial" w:cs="Arial"/>
                <w:color w:val="000000"/>
                <w:sz w:val="16"/>
                <w:szCs w:val="16"/>
              </w:rPr>
              <w:t>Množství záporné 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gregovan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é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odchylk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SZ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při kladné zúčtovací ceně </w:t>
            </w:r>
            <w:bookmarkEnd w:id="720"/>
          </w:p>
        </w:tc>
        <w:tc>
          <w:tcPr>
            <w:tcW w:w="851" w:type="dxa"/>
          </w:tcPr>
          <w:p w14:paraId="40C6292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SP56</w:t>
            </w:r>
          </w:p>
        </w:tc>
        <w:tc>
          <w:tcPr>
            <w:tcW w:w="992" w:type="dxa"/>
          </w:tcPr>
          <w:p w14:paraId="0D26053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6A35B2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1" w:name="_Hlk126065298"/>
            <w:r>
              <w:rPr>
                <w:rFonts w:ascii="Arial" w:hAnsi="Arial" w:cs="Arial"/>
                <w:color w:val="000000"/>
                <w:sz w:val="16"/>
                <w:szCs w:val="16"/>
              </w:rPr>
              <w:t>Částka za zápornou 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gregovan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odchylk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SZ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při kladné zúčtovací ceně (závazek)</w:t>
            </w:r>
            <w:bookmarkEnd w:id="721"/>
          </w:p>
        </w:tc>
        <w:tc>
          <w:tcPr>
            <w:tcW w:w="2552" w:type="dxa"/>
          </w:tcPr>
          <w:p w14:paraId="43ED0C9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4C5D4B5C" w14:textId="77777777" w:rsidTr="00A367E5">
        <w:trPr>
          <w:trHeight w:val="275"/>
        </w:trPr>
        <w:tc>
          <w:tcPr>
            <w:tcW w:w="704" w:type="dxa"/>
          </w:tcPr>
          <w:p w14:paraId="233BED2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4D04AD6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477C4A6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SC57</w:t>
            </w:r>
          </w:p>
        </w:tc>
        <w:tc>
          <w:tcPr>
            <w:tcW w:w="992" w:type="dxa"/>
          </w:tcPr>
          <w:p w14:paraId="063EA43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C2F7DB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2" w:name="_Hlk126065069"/>
            <w:r>
              <w:rPr>
                <w:rFonts w:ascii="Arial" w:hAnsi="Arial" w:cs="Arial"/>
                <w:color w:val="000000"/>
                <w:sz w:val="16"/>
                <w:szCs w:val="16"/>
              </w:rPr>
              <w:t>Množství kladné 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gregovan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é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odchylk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SZ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při záporné zúčtovací ceně</w:t>
            </w:r>
            <w:bookmarkEnd w:id="722"/>
          </w:p>
        </w:tc>
        <w:tc>
          <w:tcPr>
            <w:tcW w:w="851" w:type="dxa"/>
          </w:tcPr>
          <w:p w14:paraId="34F5DEB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SP57</w:t>
            </w:r>
          </w:p>
        </w:tc>
        <w:tc>
          <w:tcPr>
            <w:tcW w:w="992" w:type="dxa"/>
          </w:tcPr>
          <w:p w14:paraId="576E168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5622EA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3" w:name="_Hlk126065319"/>
            <w:r>
              <w:rPr>
                <w:rFonts w:ascii="Arial" w:hAnsi="Arial" w:cs="Arial"/>
                <w:color w:val="000000"/>
                <w:sz w:val="16"/>
                <w:szCs w:val="16"/>
              </w:rPr>
              <w:t>Částka za kladnou 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gregovan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odchylk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SZ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při záporné zúčtovací ceně (závazek)</w:t>
            </w:r>
            <w:bookmarkEnd w:id="723"/>
          </w:p>
        </w:tc>
        <w:tc>
          <w:tcPr>
            <w:tcW w:w="2552" w:type="dxa"/>
          </w:tcPr>
          <w:p w14:paraId="12A483B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042E9F82" w14:textId="77777777" w:rsidTr="00A367E5">
        <w:trPr>
          <w:trHeight w:val="275"/>
        </w:trPr>
        <w:tc>
          <w:tcPr>
            <w:tcW w:w="704" w:type="dxa"/>
          </w:tcPr>
          <w:p w14:paraId="3220E06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324D193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{16}</w:t>
            </w:r>
          </w:p>
        </w:tc>
        <w:tc>
          <w:tcPr>
            <w:tcW w:w="851" w:type="dxa"/>
          </w:tcPr>
          <w:p w14:paraId="52CE533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SC58</w:t>
            </w:r>
          </w:p>
        </w:tc>
        <w:tc>
          <w:tcPr>
            <w:tcW w:w="992" w:type="dxa"/>
          </w:tcPr>
          <w:p w14:paraId="505B29D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460F42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4" w:name="_Hlk126065085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- záporná energie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za kladné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</w:t>
            </w:r>
            <w:bookmarkEnd w:id="724"/>
          </w:p>
        </w:tc>
        <w:tc>
          <w:tcPr>
            <w:tcW w:w="851" w:type="dxa"/>
          </w:tcPr>
          <w:p w14:paraId="2684185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SP58</w:t>
            </w:r>
          </w:p>
        </w:tc>
        <w:tc>
          <w:tcPr>
            <w:tcW w:w="992" w:type="dxa"/>
          </w:tcPr>
          <w:p w14:paraId="34A7CCE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246D86D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5" w:name="_Hlk126065337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(odběr)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kladné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(závazek)</w:t>
            </w:r>
            <w:bookmarkEnd w:id="725"/>
          </w:p>
        </w:tc>
        <w:tc>
          <w:tcPr>
            <w:tcW w:w="2552" w:type="dxa"/>
          </w:tcPr>
          <w:p w14:paraId="18DA279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6060CBDF" w14:textId="77777777" w:rsidTr="00A367E5">
        <w:trPr>
          <w:trHeight w:val="275"/>
        </w:trPr>
        <w:tc>
          <w:tcPr>
            <w:tcW w:w="704" w:type="dxa"/>
          </w:tcPr>
          <w:p w14:paraId="0BAA002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13D51F1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{16}</w:t>
            </w:r>
          </w:p>
        </w:tc>
        <w:tc>
          <w:tcPr>
            <w:tcW w:w="851" w:type="dxa"/>
          </w:tcPr>
          <w:p w14:paraId="72170C1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SC59</w:t>
            </w:r>
          </w:p>
        </w:tc>
        <w:tc>
          <w:tcPr>
            <w:tcW w:w="992" w:type="dxa"/>
          </w:tcPr>
          <w:p w14:paraId="79380B3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6146CF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6" w:name="_Hlk126065102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- kladná energie (dodávka)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</w:t>
            </w:r>
            <w:bookmarkEnd w:id="726"/>
          </w:p>
        </w:tc>
        <w:tc>
          <w:tcPr>
            <w:tcW w:w="851" w:type="dxa"/>
          </w:tcPr>
          <w:p w14:paraId="08A4398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SP59</w:t>
            </w:r>
          </w:p>
        </w:tc>
        <w:tc>
          <w:tcPr>
            <w:tcW w:w="992" w:type="dxa"/>
          </w:tcPr>
          <w:p w14:paraId="1F400A7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76DE854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7" w:name="_Hlk126065356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VDT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(dodávka)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záporné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ceny (závazek)</w:t>
            </w:r>
            <w:bookmarkEnd w:id="727"/>
          </w:p>
        </w:tc>
        <w:tc>
          <w:tcPr>
            <w:tcW w:w="2552" w:type="dxa"/>
          </w:tcPr>
          <w:p w14:paraId="51AC771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2D45DF3A" w14:textId="77777777" w:rsidTr="00A367E5">
        <w:trPr>
          <w:trHeight w:val="275"/>
        </w:trPr>
        <w:tc>
          <w:tcPr>
            <w:tcW w:w="704" w:type="dxa"/>
          </w:tcPr>
          <w:p w14:paraId="7C7A1E2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3E3867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{17}</w:t>
            </w:r>
          </w:p>
        </w:tc>
        <w:tc>
          <w:tcPr>
            <w:tcW w:w="851" w:type="dxa"/>
          </w:tcPr>
          <w:p w14:paraId="7AAAB4B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SC67</w:t>
            </w:r>
          </w:p>
        </w:tc>
        <w:tc>
          <w:tcPr>
            <w:tcW w:w="992" w:type="dxa"/>
          </w:tcPr>
          <w:p w14:paraId="01E475F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48EBE0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8" w:name="_Hlk126065655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záporná energie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odběr (spotové nabídky)</w:t>
            </w:r>
            <w:bookmarkEnd w:id="728"/>
          </w:p>
        </w:tc>
        <w:tc>
          <w:tcPr>
            <w:tcW w:w="851" w:type="dxa"/>
          </w:tcPr>
          <w:p w14:paraId="631CF3F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SP67</w:t>
            </w:r>
          </w:p>
        </w:tc>
        <w:tc>
          <w:tcPr>
            <w:tcW w:w="992" w:type="dxa"/>
          </w:tcPr>
          <w:p w14:paraId="68C7A73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4E66BF1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29" w:name="_Hlk126066228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odběr (spotové nabídky)</w:t>
            </w:r>
            <w:bookmarkEnd w:id="729"/>
          </w:p>
        </w:tc>
        <w:tc>
          <w:tcPr>
            <w:tcW w:w="2552" w:type="dxa"/>
          </w:tcPr>
          <w:p w14:paraId="56BD0A6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A3FEE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096D6E1D" w14:textId="77777777" w:rsidTr="00A367E5">
        <w:trPr>
          <w:trHeight w:val="275"/>
        </w:trPr>
        <w:tc>
          <w:tcPr>
            <w:tcW w:w="704" w:type="dxa"/>
          </w:tcPr>
          <w:p w14:paraId="6C916F9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271C9B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{17}</w:t>
            </w:r>
          </w:p>
        </w:tc>
        <w:tc>
          <w:tcPr>
            <w:tcW w:w="851" w:type="dxa"/>
          </w:tcPr>
          <w:p w14:paraId="0253782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SC68</w:t>
            </w:r>
          </w:p>
        </w:tc>
        <w:tc>
          <w:tcPr>
            <w:tcW w:w="992" w:type="dxa"/>
          </w:tcPr>
          <w:p w14:paraId="573606E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4EB39A5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0" w:name="_Hlk126065909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IDA - kladná energie - dodávka (spotové nabídky)</w:t>
            </w:r>
            <w:bookmarkEnd w:id="730"/>
          </w:p>
        </w:tc>
        <w:tc>
          <w:tcPr>
            <w:tcW w:w="851" w:type="dxa"/>
          </w:tcPr>
          <w:p w14:paraId="5B35FFC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SP68</w:t>
            </w:r>
          </w:p>
        </w:tc>
        <w:tc>
          <w:tcPr>
            <w:tcW w:w="992" w:type="dxa"/>
          </w:tcPr>
          <w:p w14:paraId="41A3851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3936660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1" w:name="_Hlk126066264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dodávka (spotové nabídky)</w:t>
            </w:r>
            <w:bookmarkEnd w:id="731"/>
          </w:p>
        </w:tc>
        <w:tc>
          <w:tcPr>
            <w:tcW w:w="2552" w:type="dxa"/>
          </w:tcPr>
          <w:p w14:paraId="76F3FE3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A3FEE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049560D8" w14:textId="77777777" w:rsidTr="00A367E5">
        <w:trPr>
          <w:trHeight w:val="275"/>
        </w:trPr>
        <w:tc>
          <w:tcPr>
            <w:tcW w:w="704" w:type="dxa"/>
          </w:tcPr>
          <w:p w14:paraId="4625FD1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953, 963</w:t>
            </w:r>
          </w:p>
        </w:tc>
        <w:tc>
          <w:tcPr>
            <w:tcW w:w="1134" w:type="dxa"/>
          </w:tcPr>
          <w:p w14:paraId="3A6A474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1A3E0B7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SC79</w:t>
            </w:r>
          </w:p>
        </w:tc>
        <w:tc>
          <w:tcPr>
            <w:tcW w:w="992" w:type="dxa"/>
          </w:tcPr>
          <w:p w14:paraId="5949F04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493A1C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2" w:name="_Hlk126065948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expor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  <w:bookmarkEnd w:id="732"/>
          </w:p>
        </w:tc>
        <w:tc>
          <w:tcPr>
            <w:tcW w:w="851" w:type="dxa"/>
          </w:tcPr>
          <w:p w14:paraId="2EB2C5F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SP79</w:t>
            </w:r>
          </w:p>
        </w:tc>
        <w:tc>
          <w:tcPr>
            <w:tcW w:w="992" w:type="dxa"/>
          </w:tcPr>
          <w:p w14:paraId="1B61205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822AFB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3" w:name="_Hlk126066288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export</w:t>
            </w:r>
            <w:bookmarkEnd w:id="733"/>
          </w:p>
        </w:tc>
        <w:tc>
          <w:tcPr>
            <w:tcW w:w="2552" w:type="dxa"/>
          </w:tcPr>
          <w:p w14:paraId="65BC51A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A3FEE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3671DBAA" w14:textId="77777777" w:rsidTr="00A367E5">
        <w:trPr>
          <w:trHeight w:val="275"/>
        </w:trPr>
        <w:tc>
          <w:tcPr>
            <w:tcW w:w="704" w:type="dxa"/>
          </w:tcPr>
          <w:p w14:paraId="71B0E48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A3C19B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5EB4238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SC80</w:t>
            </w:r>
          </w:p>
        </w:tc>
        <w:tc>
          <w:tcPr>
            <w:tcW w:w="992" w:type="dxa"/>
          </w:tcPr>
          <w:p w14:paraId="3FC3D0E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632061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4" w:name="_Hlk126065962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import</w:t>
            </w:r>
            <w:bookmarkEnd w:id="734"/>
          </w:p>
        </w:tc>
        <w:tc>
          <w:tcPr>
            <w:tcW w:w="851" w:type="dxa"/>
          </w:tcPr>
          <w:p w14:paraId="582131F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SP80</w:t>
            </w:r>
          </w:p>
        </w:tc>
        <w:tc>
          <w:tcPr>
            <w:tcW w:w="992" w:type="dxa"/>
          </w:tcPr>
          <w:p w14:paraId="0C87C49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4F8E0DE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5" w:name="_Hlk126066304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IDA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import </w:t>
            </w:r>
            <w:bookmarkEnd w:id="735"/>
          </w:p>
        </w:tc>
        <w:tc>
          <w:tcPr>
            <w:tcW w:w="2552" w:type="dxa"/>
          </w:tcPr>
          <w:p w14:paraId="17B92FF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A3FEE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54738C01" w14:textId="77777777" w:rsidTr="00A367E5">
        <w:trPr>
          <w:trHeight w:val="275"/>
        </w:trPr>
        <w:tc>
          <w:tcPr>
            <w:tcW w:w="704" w:type="dxa"/>
          </w:tcPr>
          <w:p w14:paraId="4904E6C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C16D20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728395E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SF11</w:t>
            </w:r>
          </w:p>
        </w:tc>
        <w:tc>
          <w:tcPr>
            <w:tcW w:w="992" w:type="dxa"/>
          </w:tcPr>
          <w:p w14:paraId="3D19BBF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F4BF94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6" w:name="_Hlk126066105"/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z aktivace PpS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kladné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ceně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bookmarkEnd w:id="736"/>
          </w:p>
        </w:tc>
        <w:tc>
          <w:tcPr>
            <w:tcW w:w="851" w:type="dxa"/>
          </w:tcPr>
          <w:p w14:paraId="40A6BB6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SG11</w:t>
            </w:r>
          </w:p>
        </w:tc>
        <w:tc>
          <w:tcPr>
            <w:tcW w:w="992" w:type="dxa"/>
          </w:tcPr>
          <w:p w14:paraId="577081D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231CEA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7" w:name="_Hlk126066330"/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Částka za RE+ z aktivace PpS při kladné ceně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  <w:bookmarkEnd w:id="737"/>
          </w:p>
        </w:tc>
        <w:tc>
          <w:tcPr>
            <w:tcW w:w="2552" w:type="dxa"/>
          </w:tcPr>
          <w:p w14:paraId="1BD1A35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F77331" w:rsidRPr="007A75DB" w14:paraId="49D52913" w14:textId="77777777" w:rsidTr="00A367E5">
        <w:trPr>
          <w:trHeight w:val="275"/>
        </w:trPr>
        <w:tc>
          <w:tcPr>
            <w:tcW w:w="704" w:type="dxa"/>
          </w:tcPr>
          <w:p w14:paraId="6FCEEEE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0B1283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57613E5E" w14:textId="77777777" w:rsidR="00F77331" w:rsidRPr="00F06AD5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06AD5">
              <w:rPr>
                <w:rFonts w:ascii="Arial" w:hAnsi="Arial" w:cs="Arial"/>
                <w:color w:val="000000"/>
                <w:sz w:val="16"/>
                <w:szCs w:val="16"/>
              </w:rPr>
              <w:t>SF12</w:t>
            </w:r>
          </w:p>
        </w:tc>
        <w:tc>
          <w:tcPr>
            <w:tcW w:w="992" w:type="dxa"/>
          </w:tcPr>
          <w:p w14:paraId="48A27B62" w14:textId="77777777" w:rsidR="00F77331" w:rsidRPr="00F06AD5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F06AD5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C643346" w14:textId="77777777" w:rsidR="00F77331" w:rsidRPr="00F06AD5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8" w:name="_Hlk126066136"/>
            <w:r w:rsidRPr="00F06AD5">
              <w:rPr>
                <w:rFonts w:ascii="Arial" w:hAnsi="Arial" w:cs="Arial"/>
                <w:color w:val="000000"/>
                <w:sz w:val="16"/>
                <w:szCs w:val="16"/>
              </w:rPr>
              <w:t>Množství RE- z aktivace PpS při záporné ceně RE-</w:t>
            </w:r>
            <w:bookmarkEnd w:id="738"/>
          </w:p>
        </w:tc>
        <w:tc>
          <w:tcPr>
            <w:tcW w:w="851" w:type="dxa"/>
          </w:tcPr>
          <w:p w14:paraId="4B0FC1A5" w14:textId="77777777" w:rsidR="00F77331" w:rsidRPr="00F06AD5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6AD5">
              <w:rPr>
                <w:rFonts w:ascii="Arial" w:hAnsi="Arial" w:cs="Arial"/>
                <w:color w:val="000000"/>
                <w:sz w:val="16"/>
                <w:szCs w:val="16"/>
              </w:rPr>
              <w:t>SG12</w:t>
            </w:r>
          </w:p>
        </w:tc>
        <w:tc>
          <w:tcPr>
            <w:tcW w:w="992" w:type="dxa"/>
          </w:tcPr>
          <w:p w14:paraId="3684C024" w14:textId="77777777" w:rsidR="00F77331" w:rsidRPr="00F06AD5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F06AD5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DCBFFD2" w14:textId="77777777" w:rsidR="00F77331" w:rsidRPr="00F06AD5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39" w:name="_Hlk126066354"/>
            <w:r w:rsidRPr="00F06AD5">
              <w:rPr>
                <w:rFonts w:ascii="Arial" w:hAnsi="Arial" w:cs="Arial"/>
                <w:color w:val="000000"/>
                <w:sz w:val="16"/>
                <w:szCs w:val="16"/>
              </w:rPr>
              <w:t>Částka za RE- z aktivace PpS při záporné ceně RE- (pohledávka)</w:t>
            </w:r>
            <w:bookmarkEnd w:id="739"/>
          </w:p>
        </w:tc>
        <w:tc>
          <w:tcPr>
            <w:tcW w:w="2552" w:type="dxa"/>
          </w:tcPr>
          <w:p w14:paraId="3621CD7E" w14:textId="77777777" w:rsidR="00F77331" w:rsidRPr="00F06AD5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F06AD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695E3B27" w14:textId="77777777" w:rsidTr="00A367E5">
        <w:trPr>
          <w:trHeight w:val="275"/>
        </w:trPr>
        <w:tc>
          <w:tcPr>
            <w:tcW w:w="704" w:type="dxa"/>
          </w:tcPr>
          <w:p w14:paraId="119590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31DA11F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15F0AB7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SF61</w:t>
            </w:r>
          </w:p>
        </w:tc>
        <w:tc>
          <w:tcPr>
            <w:tcW w:w="992" w:type="dxa"/>
          </w:tcPr>
          <w:p w14:paraId="4CEDDF0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C92B6C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0" w:name="_Hlk126066170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aktivace PpS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při záporné ceně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bookmarkEnd w:id="740"/>
          </w:p>
        </w:tc>
        <w:tc>
          <w:tcPr>
            <w:tcW w:w="851" w:type="dxa"/>
          </w:tcPr>
          <w:p w14:paraId="037A23C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SG61</w:t>
            </w:r>
          </w:p>
        </w:tc>
        <w:tc>
          <w:tcPr>
            <w:tcW w:w="992" w:type="dxa"/>
          </w:tcPr>
          <w:p w14:paraId="7FBBEB2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6738164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1" w:name="_Hlk126066372"/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Částka za RE+ z aktivace PpS při záporné ceně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  <w:bookmarkEnd w:id="741"/>
          </w:p>
        </w:tc>
        <w:tc>
          <w:tcPr>
            <w:tcW w:w="2552" w:type="dxa"/>
          </w:tcPr>
          <w:p w14:paraId="6DBC3C3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58FF7125" w14:textId="77777777" w:rsidTr="00A367E5">
        <w:trPr>
          <w:trHeight w:val="275"/>
        </w:trPr>
        <w:tc>
          <w:tcPr>
            <w:tcW w:w="704" w:type="dxa"/>
          </w:tcPr>
          <w:p w14:paraId="5F10441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E105EE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2514864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SF62</w:t>
            </w:r>
          </w:p>
        </w:tc>
        <w:tc>
          <w:tcPr>
            <w:tcW w:w="992" w:type="dxa"/>
          </w:tcPr>
          <w:p w14:paraId="1F700F8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910C80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2" w:name="_Hlk126066455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aktivace PpS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při kladné ceně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bookmarkEnd w:id="742"/>
          </w:p>
        </w:tc>
        <w:tc>
          <w:tcPr>
            <w:tcW w:w="851" w:type="dxa"/>
          </w:tcPr>
          <w:p w14:paraId="03D64C1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SG62</w:t>
            </w:r>
          </w:p>
        </w:tc>
        <w:tc>
          <w:tcPr>
            <w:tcW w:w="992" w:type="dxa"/>
          </w:tcPr>
          <w:p w14:paraId="4F3129B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2C1AA09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3" w:name="_Hlk126066661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 z aktivace PpS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ceně RE-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bookmarkEnd w:id="743"/>
          </w:p>
        </w:tc>
        <w:tc>
          <w:tcPr>
            <w:tcW w:w="2552" w:type="dxa"/>
          </w:tcPr>
          <w:p w14:paraId="148F501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4FDBA53B" w14:textId="77777777" w:rsidTr="00A367E5">
        <w:trPr>
          <w:trHeight w:val="275"/>
        </w:trPr>
        <w:tc>
          <w:tcPr>
            <w:tcW w:w="704" w:type="dxa"/>
          </w:tcPr>
          <w:p w14:paraId="5AA4718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1A4471E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46494C8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XC01</w:t>
            </w:r>
          </w:p>
        </w:tc>
        <w:tc>
          <w:tcPr>
            <w:tcW w:w="992" w:type="dxa"/>
          </w:tcPr>
          <w:p w14:paraId="0508950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54B09A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4" w:name="_Hlk126066476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kladné agregované odchylky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SZ při kladné zúčtovací ceně</w:t>
            </w:r>
            <w:bookmarkEnd w:id="744"/>
          </w:p>
        </w:tc>
        <w:tc>
          <w:tcPr>
            <w:tcW w:w="851" w:type="dxa"/>
          </w:tcPr>
          <w:p w14:paraId="1ABE6E7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XP01</w:t>
            </w:r>
          </w:p>
        </w:tc>
        <w:tc>
          <w:tcPr>
            <w:tcW w:w="992" w:type="dxa"/>
          </w:tcPr>
          <w:p w14:paraId="16A17FF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4CB5DB7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5" w:name="_Hlk126066688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kladnou agregovanou odchylku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SZ při kladné zúčtovací ceně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  <w:bookmarkEnd w:id="745"/>
          </w:p>
        </w:tc>
        <w:tc>
          <w:tcPr>
            <w:tcW w:w="2552" w:type="dxa"/>
          </w:tcPr>
          <w:p w14:paraId="77B0ACA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2A8A6B81" w14:textId="77777777" w:rsidTr="00A367E5">
        <w:trPr>
          <w:trHeight w:val="275"/>
        </w:trPr>
        <w:tc>
          <w:tcPr>
            <w:tcW w:w="704" w:type="dxa"/>
          </w:tcPr>
          <w:p w14:paraId="385EB54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45E484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5006B41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XC02</w:t>
            </w:r>
          </w:p>
        </w:tc>
        <w:tc>
          <w:tcPr>
            <w:tcW w:w="992" w:type="dxa"/>
          </w:tcPr>
          <w:p w14:paraId="2C36AA7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4836A39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6" w:name="_Hlk126066502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záporné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 agregované odchylky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SZ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záporné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 zúčtovací ceně</w:t>
            </w:r>
            <w:bookmarkEnd w:id="746"/>
          </w:p>
        </w:tc>
        <w:tc>
          <w:tcPr>
            <w:tcW w:w="851" w:type="dxa"/>
          </w:tcPr>
          <w:p w14:paraId="732DFA0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XP02</w:t>
            </w:r>
          </w:p>
        </w:tc>
        <w:tc>
          <w:tcPr>
            <w:tcW w:w="992" w:type="dxa"/>
          </w:tcPr>
          <w:p w14:paraId="45DE685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054A9B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7" w:name="_Hlk126066705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agregovanou odchylku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SZ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záporné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 zúčtovací ceně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bookmarkEnd w:id="747"/>
          </w:p>
        </w:tc>
        <w:tc>
          <w:tcPr>
            <w:tcW w:w="2552" w:type="dxa"/>
          </w:tcPr>
          <w:p w14:paraId="4AFEC2F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1D64AE23" w14:textId="77777777" w:rsidTr="00A367E5">
        <w:trPr>
          <w:trHeight w:val="275"/>
        </w:trPr>
        <w:tc>
          <w:tcPr>
            <w:tcW w:w="704" w:type="dxa"/>
          </w:tcPr>
          <w:p w14:paraId="1B4AF9B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65A069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66BBC26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XC03</w:t>
            </w:r>
          </w:p>
        </w:tc>
        <w:tc>
          <w:tcPr>
            <w:tcW w:w="992" w:type="dxa"/>
          </w:tcPr>
          <w:p w14:paraId="4C1D79F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1DD4B2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8" w:name="_Hlk126066530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- záporná energie - odběr (spotové nabídky, portál OTE)</w:t>
            </w:r>
            <w:bookmarkEnd w:id="748"/>
          </w:p>
        </w:tc>
        <w:tc>
          <w:tcPr>
            <w:tcW w:w="851" w:type="dxa"/>
          </w:tcPr>
          <w:p w14:paraId="41980C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XP03</w:t>
            </w:r>
          </w:p>
        </w:tc>
        <w:tc>
          <w:tcPr>
            <w:tcW w:w="992" w:type="dxa"/>
          </w:tcPr>
          <w:p w14:paraId="0129359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24F97EB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49" w:name="_Hlk126066732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zápornou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odběr (spotové nabídky, portál OTE)</w:t>
            </w:r>
            <w:bookmarkEnd w:id="749"/>
          </w:p>
        </w:tc>
        <w:tc>
          <w:tcPr>
            <w:tcW w:w="2552" w:type="dxa"/>
          </w:tcPr>
          <w:p w14:paraId="127E969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691F80AD" w14:textId="77777777" w:rsidTr="00A367E5">
        <w:trPr>
          <w:trHeight w:val="275"/>
        </w:trPr>
        <w:tc>
          <w:tcPr>
            <w:tcW w:w="704" w:type="dxa"/>
          </w:tcPr>
          <w:p w14:paraId="3A792D2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5C6D8D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487ACA1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XC04</w:t>
            </w:r>
          </w:p>
        </w:tc>
        <w:tc>
          <w:tcPr>
            <w:tcW w:w="992" w:type="dxa"/>
          </w:tcPr>
          <w:p w14:paraId="29A891F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42F4FCA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0" w:name="_Hlk126066551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- kladná energie - dodávka (spotové nabídky, portál OTE)</w:t>
            </w:r>
            <w:bookmarkEnd w:id="750"/>
          </w:p>
        </w:tc>
        <w:tc>
          <w:tcPr>
            <w:tcW w:w="851" w:type="dxa"/>
          </w:tcPr>
          <w:p w14:paraId="4B8EAFB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XP04</w:t>
            </w:r>
          </w:p>
        </w:tc>
        <w:tc>
          <w:tcPr>
            <w:tcW w:w="992" w:type="dxa"/>
          </w:tcPr>
          <w:p w14:paraId="3BF91AF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5E8D254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1" w:name="_Hlk126066756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 - dodávka (spotové nabídky, portál OTE)</w:t>
            </w:r>
            <w:bookmarkEnd w:id="751"/>
          </w:p>
        </w:tc>
        <w:tc>
          <w:tcPr>
            <w:tcW w:w="2552" w:type="dxa"/>
          </w:tcPr>
          <w:p w14:paraId="67DB74D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5F547733" w14:textId="77777777" w:rsidTr="00A367E5">
        <w:trPr>
          <w:trHeight w:val="275"/>
        </w:trPr>
        <w:tc>
          <w:tcPr>
            <w:tcW w:w="704" w:type="dxa"/>
          </w:tcPr>
          <w:p w14:paraId="78985BB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8045B4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2A2E386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XC05</w:t>
            </w:r>
          </w:p>
        </w:tc>
        <w:tc>
          <w:tcPr>
            <w:tcW w:w="992" w:type="dxa"/>
          </w:tcPr>
          <w:p w14:paraId="4A3705E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BE9A4F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2" w:name="_Hlk126066570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- záporná energie - odběr (FS nabídky)</w:t>
            </w:r>
            <w:bookmarkEnd w:id="752"/>
          </w:p>
        </w:tc>
        <w:tc>
          <w:tcPr>
            <w:tcW w:w="851" w:type="dxa"/>
          </w:tcPr>
          <w:p w14:paraId="0D6A66D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XP05</w:t>
            </w:r>
          </w:p>
        </w:tc>
        <w:tc>
          <w:tcPr>
            <w:tcW w:w="992" w:type="dxa"/>
          </w:tcPr>
          <w:p w14:paraId="45F8B23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70D95C2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3" w:name="_Hlk126066771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odběr (FS nabídky)</w:t>
            </w:r>
            <w:bookmarkEnd w:id="753"/>
          </w:p>
        </w:tc>
        <w:tc>
          <w:tcPr>
            <w:tcW w:w="2552" w:type="dxa"/>
          </w:tcPr>
          <w:p w14:paraId="5DB0B67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10108C7E" w14:textId="77777777" w:rsidTr="00A367E5">
        <w:trPr>
          <w:trHeight w:val="275"/>
        </w:trPr>
        <w:tc>
          <w:tcPr>
            <w:tcW w:w="704" w:type="dxa"/>
          </w:tcPr>
          <w:p w14:paraId="466DD16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E07D34E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0D42449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XC06</w:t>
            </w:r>
          </w:p>
        </w:tc>
        <w:tc>
          <w:tcPr>
            <w:tcW w:w="992" w:type="dxa"/>
          </w:tcPr>
          <w:p w14:paraId="424DDBA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FF143A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4" w:name="_Hlk126066593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- kladná energie - dodávka (FS nabídky)</w:t>
            </w:r>
            <w:bookmarkEnd w:id="754"/>
          </w:p>
        </w:tc>
        <w:tc>
          <w:tcPr>
            <w:tcW w:w="851" w:type="dxa"/>
          </w:tcPr>
          <w:p w14:paraId="25BC51C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XP06</w:t>
            </w:r>
          </w:p>
        </w:tc>
        <w:tc>
          <w:tcPr>
            <w:tcW w:w="992" w:type="dxa"/>
          </w:tcPr>
          <w:p w14:paraId="449A146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660DE72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5" w:name="_Hlk126066788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dodávka (FS nabídky)</w:t>
            </w:r>
            <w:bookmarkEnd w:id="755"/>
          </w:p>
        </w:tc>
        <w:tc>
          <w:tcPr>
            <w:tcW w:w="2552" w:type="dxa"/>
          </w:tcPr>
          <w:p w14:paraId="3E6A537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4D9F25E2" w14:textId="77777777" w:rsidTr="00A367E5">
        <w:trPr>
          <w:trHeight w:val="275"/>
        </w:trPr>
        <w:tc>
          <w:tcPr>
            <w:tcW w:w="704" w:type="dxa"/>
          </w:tcPr>
          <w:p w14:paraId="65EA813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953,963</w:t>
            </w:r>
          </w:p>
        </w:tc>
        <w:tc>
          <w:tcPr>
            <w:tcW w:w="1134" w:type="dxa"/>
          </w:tcPr>
          <w:p w14:paraId="706BBA5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6FD9D2D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XC07</w:t>
            </w:r>
          </w:p>
        </w:tc>
        <w:tc>
          <w:tcPr>
            <w:tcW w:w="992" w:type="dxa"/>
          </w:tcPr>
          <w:p w14:paraId="127A2D3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424755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6" w:name="_Hlk126066617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(kumulované obchody PXE) - záporná energie - odběr (FS nabídky)</w:t>
            </w:r>
            <w:bookmarkEnd w:id="756"/>
          </w:p>
        </w:tc>
        <w:tc>
          <w:tcPr>
            <w:tcW w:w="851" w:type="dxa"/>
          </w:tcPr>
          <w:p w14:paraId="35B72BF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XP07</w:t>
            </w:r>
          </w:p>
        </w:tc>
        <w:tc>
          <w:tcPr>
            <w:tcW w:w="992" w:type="dxa"/>
          </w:tcPr>
          <w:p w14:paraId="4F1F02D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73BCD6F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7" w:name="_Hlk126066804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(kumulované obchody PXE)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odběr (FS nabídky)</w:t>
            </w:r>
            <w:bookmarkEnd w:id="757"/>
          </w:p>
        </w:tc>
        <w:tc>
          <w:tcPr>
            <w:tcW w:w="2552" w:type="dxa"/>
          </w:tcPr>
          <w:p w14:paraId="2E8F619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68056FF8" w14:textId="77777777" w:rsidTr="00A367E5">
        <w:trPr>
          <w:trHeight w:val="275"/>
        </w:trPr>
        <w:tc>
          <w:tcPr>
            <w:tcW w:w="704" w:type="dxa"/>
          </w:tcPr>
          <w:p w14:paraId="6D7D350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953, 963</w:t>
            </w:r>
          </w:p>
        </w:tc>
        <w:tc>
          <w:tcPr>
            <w:tcW w:w="1134" w:type="dxa"/>
          </w:tcPr>
          <w:p w14:paraId="7767426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4F6B379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XC08</w:t>
            </w:r>
          </w:p>
        </w:tc>
        <w:tc>
          <w:tcPr>
            <w:tcW w:w="992" w:type="dxa"/>
          </w:tcPr>
          <w:p w14:paraId="5F3FA0E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70C6EA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8" w:name="_Hlk126066847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(kumulované obchody PXE) - kladná energie - dodávka (FS nabídky)</w:t>
            </w:r>
            <w:bookmarkEnd w:id="758"/>
          </w:p>
        </w:tc>
        <w:tc>
          <w:tcPr>
            <w:tcW w:w="851" w:type="dxa"/>
          </w:tcPr>
          <w:p w14:paraId="22FCA62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XP08</w:t>
            </w:r>
          </w:p>
        </w:tc>
        <w:tc>
          <w:tcPr>
            <w:tcW w:w="992" w:type="dxa"/>
          </w:tcPr>
          <w:p w14:paraId="517ED83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0A39C31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(kumulované obchody PXE)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dodávka (FS nabídky)</w:t>
            </w:r>
          </w:p>
        </w:tc>
        <w:tc>
          <w:tcPr>
            <w:tcW w:w="2552" w:type="dxa"/>
          </w:tcPr>
          <w:p w14:paraId="64FD648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A20A0B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36DE3762" w14:textId="77777777" w:rsidTr="00A367E5">
        <w:trPr>
          <w:trHeight w:val="275"/>
        </w:trPr>
        <w:tc>
          <w:tcPr>
            <w:tcW w:w="704" w:type="dxa"/>
          </w:tcPr>
          <w:p w14:paraId="33A5656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B2FA78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1E3B166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XC09</w:t>
            </w:r>
          </w:p>
        </w:tc>
        <w:tc>
          <w:tcPr>
            <w:tcW w:w="992" w:type="dxa"/>
          </w:tcPr>
          <w:p w14:paraId="5BD81D8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CF28EC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59" w:name="_Hlk126066867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(kumulované obchody PXE) - záporná energie - odběr (spotové nabídky)</w:t>
            </w:r>
            <w:bookmarkEnd w:id="759"/>
          </w:p>
        </w:tc>
        <w:tc>
          <w:tcPr>
            <w:tcW w:w="851" w:type="dxa"/>
          </w:tcPr>
          <w:p w14:paraId="505C38F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XP09</w:t>
            </w:r>
          </w:p>
        </w:tc>
        <w:tc>
          <w:tcPr>
            <w:tcW w:w="992" w:type="dxa"/>
          </w:tcPr>
          <w:p w14:paraId="7D0333C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7EE71CE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(kumulované obchody PXE)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odběr (spotové nabídky)</w:t>
            </w:r>
          </w:p>
        </w:tc>
        <w:tc>
          <w:tcPr>
            <w:tcW w:w="2552" w:type="dxa"/>
          </w:tcPr>
          <w:p w14:paraId="034CDD9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2D63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7695628E" w14:textId="77777777" w:rsidTr="00A367E5">
        <w:trPr>
          <w:trHeight w:val="275"/>
        </w:trPr>
        <w:tc>
          <w:tcPr>
            <w:tcW w:w="704" w:type="dxa"/>
          </w:tcPr>
          <w:p w14:paraId="05FF8DA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37EA5BD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34D14F7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XC10</w:t>
            </w:r>
          </w:p>
        </w:tc>
        <w:tc>
          <w:tcPr>
            <w:tcW w:w="992" w:type="dxa"/>
          </w:tcPr>
          <w:p w14:paraId="5CE19F2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6A48E9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0" w:name="_Hlk126066885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(kumulované obchody PXE) - kladná energie - dodávka (spotové nabídky)</w:t>
            </w:r>
            <w:bookmarkEnd w:id="760"/>
          </w:p>
        </w:tc>
        <w:tc>
          <w:tcPr>
            <w:tcW w:w="851" w:type="dxa"/>
          </w:tcPr>
          <w:p w14:paraId="01FEF96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XP10</w:t>
            </w:r>
          </w:p>
        </w:tc>
        <w:tc>
          <w:tcPr>
            <w:tcW w:w="992" w:type="dxa"/>
          </w:tcPr>
          <w:p w14:paraId="2DB2568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2DAF6EA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(kumulované obchody PXE)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dodávka (spotové nabídky)</w:t>
            </w:r>
          </w:p>
        </w:tc>
        <w:tc>
          <w:tcPr>
            <w:tcW w:w="2552" w:type="dxa"/>
          </w:tcPr>
          <w:p w14:paraId="3E34470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2D63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11511B2B" w14:textId="77777777" w:rsidTr="00A367E5">
        <w:trPr>
          <w:trHeight w:val="275"/>
        </w:trPr>
        <w:tc>
          <w:tcPr>
            <w:tcW w:w="704" w:type="dxa"/>
          </w:tcPr>
          <w:p w14:paraId="5BF2D65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E1507F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57E06CF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XC11</w:t>
            </w:r>
          </w:p>
        </w:tc>
        <w:tc>
          <w:tcPr>
            <w:tcW w:w="992" w:type="dxa"/>
          </w:tcPr>
          <w:p w14:paraId="57C0594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92ED39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1" w:name="_Hlk126066909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- záporná energie - odběr (spotové nabídky, portál PXE)</w:t>
            </w:r>
            <w:bookmarkEnd w:id="761"/>
          </w:p>
        </w:tc>
        <w:tc>
          <w:tcPr>
            <w:tcW w:w="851" w:type="dxa"/>
          </w:tcPr>
          <w:p w14:paraId="6477071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XP11</w:t>
            </w:r>
          </w:p>
        </w:tc>
        <w:tc>
          <w:tcPr>
            <w:tcW w:w="992" w:type="dxa"/>
          </w:tcPr>
          <w:p w14:paraId="4556E32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3155300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odběr (spotové nabídky, portál PXE)</w:t>
            </w:r>
          </w:p>
        </w:tc>
        <w:tc>
          <w:tcPr>
            <w:tcW w:w="2552" w:type="dxa"/>
          </w:tcPr>
          <w:p w14:paraId="2C21373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2D63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505903B5" w14:textId="77777777" w:rsidTr="00A367E5">
        <w:trPr>
          <w:trHeight w:val="275"/>
        </w:trPr>
        <w:tc>
          <w:tcPr>
            <w:tcW w:w="704" w:type="dxa"/>
          </w:tcPr>
          <w:p w14:paraId="6F8C0BB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AA9AC0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{1}</w:t>
            </w:r>
          </w:p>
        </w:tc>
        <w:tc>
          <w:tcPr>
            <w:tcW w:w="851" w:type="dxa"/>
          </w:tcPr>
          <w:p w14:paraId="0A38F52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XC12</w:t>
            </w:r>
          </w:p>
        </w:tc>
        <w:tc>
          <w:tcPr>
            <w:tcW w:w="992" w:type="dxa"/>
          </w:tcPr>
          <w:p w14:paraId="462117D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E9C113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2" w:name="_Hlk126066928"/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Zúčtování DT - kladná energie - dodávka (spotové nabídky, portál PXE)</w:t>
            </w:r>
            <w:bookmarkEnd w:id="762"/>
          </w:p>
        </w:tc>
        <w:tc>
          <w:tcPr>
            <w:tcW w:w="851" w:type="dxa"/>
          </w:tcPr>
          <w:p w14:paraId="444DEFE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XP12</w:t>
            </w:r>
          </w:p>
        </w:tc>
        <w:tc>
          <w:tcPr>
            <w:tcW w:w="992" w:type="dxa"/>
          </w:tcPr>
          <w:p w14:paraId="7CF876D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62F4B3E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Zúčtování DT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kladn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- dodávka (spotové nabídky, portál PXE)</w:t>
            </w:r>
          </w:p>
        </w:tc>
        <w:tc>
          <w:tcPr>
            <w:tcW w:w="2552" w:type="dxa"/>
          </w:tcPr>
          <w:p w14:paraId="60A5B68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252D63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2B33FAF0" w14:textId="77777777" w:rsidTr="00A367E5">
        <w:trPr>
          <w:trHeight w:val="275"/>
        </w:trPr>
        <w:tc>
          <w:tcPr>
            <w:tcW w:w="704" w:type="dxa"/>
          </w:tcPr>
          <w:p w14:paraId="01F0115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1D6279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3FB9EF2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XC51</w:t>
            </w:r>
          </w:p>
        </w:tc>
        <w:tc>
          <w:tcPr>
            <w:tcW w:w="992" w:type="dxa"/>
          </w:tcPr>
          <w:p w14:paraId="5B17879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0B9E4C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3" w:name="_Hlk126066960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kladné agregované odchylky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SZ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záporné 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zúčtovací ceně</w:t>
            </w:r>
            <w:bookmarkEnd w:id="763"/>
          </w:p>
        </w:tc>
        <w:tc>
          <w:tcPr>
            <w:tcW w:w="851" w:type="dxa"/>
          </w:tcPr>
          <w:p w14:paraId="668A8B3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XP51</w:t>
            </w:r>
          </w:p>
        </w:tc>
        <w:tc>
          <w:tcPr>
            <w:tcW w:w="992" w:type="dxa"/>
          </w:tcPr>
          <w:p w14:paraId="6C0BD6E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D3F796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kladnou agregovanou odchylku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SZ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záporné 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zúčtovací ceně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2720AA5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0C69109B" w14:textId="77777777" w:rsidTr="00A367E5">
        <w:trPr>
          <w:trHeight w:val="275"/>
        </w:trPr>
        <w:tc>
          <w:tcPr>
            <w:tcW w:w="704" w:type="dxa"/>
          </w:tcPr>
          <w:p w14:paraId="042EA48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C6A92A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6F87FE2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XC52</w:t>
            </w:r>
          </w:p>
        </w:tc>
        <w:tc>
          <w:tcPr>
            <w:tcW w:w="992" w:type="dxa"/>
          </w:tcPr>
          <w:p w14:paraId="4F2F26C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EF00BC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4" w:name="_Hlk126066978"/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záporné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 agregované odchylky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SZ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zúčtovací ceně</w:t>
            </w:r>
            <w:bookmarkEnd w:id="764"/>
          </w:p>
        </w:tc>
        <w:tc>
          <w:tcPr>
            <w:tcW w:w="851" w:type="dxa"/>
          </w:tcPr>
          <w:p w14:paraId="3A01409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XP52</w:t>
            </w:r>
          </w:p>
        </w:tc>
        <w:tc>
          <w:tcPr>
            <w:tcW w:w="992" w:type="dxa"/>
          </w:tcPr>
          <w:p w14:paraId="5D18A70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5CC387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 agregovanou odchylku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 xml:space="preserve">SZ při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kladné </w:t>
            </w:r>
            <w:r w:rsidRPr="000C778C">
              <w:rPr>
                <w:rFonts w:ascii="Arial" w:hAnsi="Arial" w:cs="Arial"/>
                <w:color w:val="000000"/>
                <w:sz w:val="16"/>
                <w:szCs w:val="16"/>
              </w:rPr>
              <w:t>zúčtovací ceně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EC19F2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569E27C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7B8150DC" w14:textId="77777777" w:rsidTr="00A367E5">
        <w:trPr>
          <w:trHeight w:val="275"/>
        </w:trPr>
        <w:tc>
          <w:tcPr>
            <w:tcW w:w="704" w:type="dxa"/>
          </w:tcPr>
          <w:p w14:paraId="35AEC1D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C4ED2B6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{3, 4}</w:t>
            </w:r>
          </w:p>
        </w:tc>
        <w:tc>
          <w:tcPr>
            <w:tcW w:w="851" w:type="dxa"/>
          </w:tcPr>
          <w:p w14:paraId="46F64AC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XC65</w:t>
            </w:r>
          </w:p>
        </w:tc>
        <w:tc>
          <w:tcPr>
            <w:tcW w:w="992" w:type="dxa"/>
          </w:tcPr>
          <w:p w14:paraId="719FE37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1DE68CB9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5" w:name="_Hlk126067009"/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REMIT - variabilní poplatek za příkazy elektřina - počet příkazů </w:t>
            </w:r>
            <w:bookmarkEnd w:id="765"/>
          </w:p>
        </w:tc>
        <w:tc>
          <w:tcPr>
            <w:tcW w:w="851" w:type="dxa"/>
          </w:tcPr>
          <w:p w14:paraId="30B1611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XP65</w:t>
            </w:r>
          </w:p>
        </w:tc>
        <w:tc>
          <w:tcPr>
            <w:tcW w:w="992" w:type="dxa"/>
          </w:tcPr>
          <w:p w14:paraId="1FE7491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6EBA9A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REMIT - variabilní poplatek za příkazy elektřina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záporná částka za 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příkazů </w:t>
            </w:r>
          </w:p>
        </w:tc>
        <w:tc>
          <w:tcPr>
            <w:tcW w:w="2552" w:type="dxa"/>
          </w:tcPr>
          <w:p w14:paraId="19D7811F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Aktuálně se nekalkuluje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Jednotka profilu XC65: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/unit="-" (pomlčka)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Rozlišení periody: */resolution="PM1" </w:t>
            </w:r>
          </w:p>
        </w:tc>
      </w:tr>
      <w:tr w:rsidR="00F77331" w:rsidRPr="007A75DB" w14:paraId="05845F40" w14:textId="77777777" w:rsidTr="00A367E5">
        <w:trPr>
          <w:trHeight w:val="275"/>
        </w:trPr>
        <w:tc>
          <w:tcPr>
            <w:tcW w:w="704" w:type="dxa"/>
          </w:tcPr>
          <w:p w14:paraId="2B07F68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B8903B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{3, 4}</w:t>
            </w:r>
          </w:p>
        </w:tc>
        <w:tc>
          <w:tcPr>
            <w:tcW w:w="851" w:type="dxa"/>
          </w:tcPr>
          <w:p w14:paraId="025F59B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XC66</w:t>
            </w:r>
          </w:p>
        </w:tc>
        <w:tc>
          <w:tcPr>
            <w:tcW w:w="992" w:type="dxa"/>
          </w:tcPr>
          <w:p w14:paraId="1F00C4B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7B87DCD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766" w:name="_Hlk126067037"/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REMIT - variabilní poplatek za transakce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lektřina - počet transakcí </w:t>
            </w:r>
            <w:bookmarkEnd w:id="766"/>
          </w:p>
        </w:tc>
        <w:tc>
          <w:tcPr>
            <w:tcW w:w="851" w:type="dxa"/>
          </w:tcPr>
          <w:p w14:paraId="26307A6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XP66</w:t>
            </w:r>
          </w:p>
        </w:tc>
        <w:tc>
          <w:tcPr>
            <w:tcW w:w="992" w:type="dxa"/>
          </w:tcPr>
          <w:p w14:paraId="2CD487C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069A64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REMIT - variabilní poplatek za transakce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lektřina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záporná částka za 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počet transakcí </w:t>
            </w:r>
          </w:p>
        </w:tc>
        <w:tc>
          <w:tcPr>
            <w:tcW w:w="2552" w:type="dxa"/>
          </w:tcPr>
          <w:p w14:paraId="201CA22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Aktuálně se nekalkuluje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br/>
              <w:t>Jednotka profilu XC6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/unit="-" (pomlčka)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br/>
              <w:t>Rozlišení periody: */resolution="PM1"</w:t>
            </w:r>
          </w:p>
        </w:tc>
      </w:tr>
      <w:tr w:rsidR="00F77331" w:rsidRPr="007A75DB" w14:paraId="4C620701" w14:textId="77777777" w:rsidTr="00A367E5">
        <w:trPr>
          <w:trHeight w:val="275"/>
        </w:trPr>
        <w:tc>
          <w:tcPr>
            <w:tcW w:w="704" w:type="dxa"/>
          </w:tcPr>
          <w:p w14:paraId="4246C18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F7A9F5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0E3EF9B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XC67</w:t>
            </w:r>
          </w:p>
        </w:tc>
        <w:tc>
          <w:tcPr>
            <w:tcW w:w="992" w:type="dxa"/>
          </w:tcPr>
          <w:p w14:paraId="20FF7F2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4BEF868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Stav nouze VDT export</w:t>
            </w:r>
          </w:p>
        </w:tc>
        <w:tc>
          <w:tcPr>
            <w:tcW w:w="851" w:type="dxa"/>
          </w:tcPr>
          <w:p w14:paraId="2D4C687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XP67</w:t>
            </w:r>
          </w:p>
        </w:tc>
        <w:tc>
          <w:tcPr>
            <w:tcW w:w="992" w:type="dxa"/>
          </w:tcPr>
          <w:p w14:paraId="674FE63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F40593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VDT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export</w:t>
            </w:r>
          </w:p>
        </w:tc>
        <w:tc>
          <w:tcPr>
            <w:tcW w:w="2552" w:type="dxa"/>
          </w:tcPr>
          <w:p w14:paraId="62AAC55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1CF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208E9684" w14:textId="77777777" w:rsidTr="00A367E5">
        <w:trPr>
          <w:trHeight w:val="275"/>
        </w:trPr>
        <w:tc>
          <w:tcPr>
            <w:tcW w:w="704" w:type="dxa"/>
          </w:tcPr>
          <w:p w14:paraId="67B38E1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953, 963</w:t>
            </w:r>
          </w:p>
        </w:tc>
        <w:tc>
          <w:tcPr>
            <w:tcW w:w="1134" w:type="dxa"/>
          </w:tcPr>
          <w:p w14:paraId="6E60368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7C185E6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XC68</w:t>
            </w:r>
          </w:p>
        </w:tc>
        <w:tc>
          <w:tcPr>
            <w:tcW w:w="992" w:type="dxa"/>
          </w:tcPr>
          <w:p w14:paraId="4DEBCB8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69EBAF9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Stav nouze VDT import</w:t>
            </w:r>
          </w:p>
        </w:tc>
        <w:tc>
          <w:tcPr>
            <w:tcW w:w="851" w:type="dxa"/>
          </w:tcPr>
          <w:p w14:paraId="11BD155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XP68</w:t>
            </w:r>
          </w:p>
        </w:tc>
        <w:tc>
          <w:tcPr>
            <w:tcW w:w="992" w:type="dxa"/>
          </w:tcPr>
          <w:p w14:paraId="1DE9903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244F4CE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VDT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import</w:t>
            </w:r>
          </w:p>
        </w:tc>
        <w:tc>
          <w:tcPr>
            <w:tcW w:w="2552" w:type="dxa"/>
          </w:tcPr>
          <w:p w14:paraId="1145099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1CF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6EE80AA2" w14:textId="77777777" w:rsidTr="00A367E5">
        <w:trPr>
          <w:trHeight w:val="275"/>
        </w:trPr>
        <w:tc>
          <w:tcPr>
            <w:tcW w:w="704" w:type="dxa"/>
          </w:tcPr>
          <w:p w14:paraId="19310E9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A085E2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7E113F6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XC69</w:t>
            </w:r>
          </w:p>
        </w:tc>
        <w:tc>
          <w:tcPr>
            <w:tcW w:w="992" w:type="dxa"/>
          </w:tcPr>
          <w:p w14:paraId="76BA63E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679871B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DT export </w:t>
            </w:r>
          </w:p>
        </w:tc>
        <w:tc>
          <w:tcPr>
            <w:tcW w:w="851" w:type="dxa"/>
          </w:tcPr>
          <w:p w14:paraId="5E4F1B4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XP69</w:t>
            </w:r>
          </w:p>
        </w:tc>
        <w:tc>
          <w:tcPr>
            <w:tcW w:w="992" w:type="dxa"/>
          </w:tcPr>
          <w:p w14:paraId="1BD6233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1111C0B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export </w:t>
            </w:r>
          </w:p>
        </w:tc>
        <w:tc>
          <w:tcPr>
            <w:tcW w:w="2552" w:type="dxa"/>
          </w:tcPr>
          <w:p w14:paraId="086D948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1CF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3A722F7C" w14:textId="77777777" w:rsidTr="00A367E5">
        <w:trPr>
          <w:trHeight w:val="275"/>
        </w:trPr>
        <w:tc>
          <w:tcPr>
            <w:tcW w:w="704" w:type="dxa"/>
          </w:tcPr>
          <w:p w14:paraId="56ECDD6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7F693E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{5}</w:t>
            </w:r>
          </w:p>
        </w:tc>
        <w:tc>
          <w:tcPr>
            <w:tcW w:w="851" w:type="dxa"/>
          </w:tcPr>
          <w:p w14:paraId="2994FCC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XC70</w:t>
            </w:r>
          </w:p>
        </w:tc>
        <w:tc>
          <w:tcPr>
            <w:tcW w:w="992" w:type="dxa"/>
          </w:tcPr>
          <w:p w14:paraId="53B3364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D368B5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Stav nouze DT import</w:t>
            </w:r>
          </w:p>
        </w:tc>
        <w:tc>
          <w:tcPr>
            <w:tcW w:w="851" w:type="dxa"/>
          </w:tcPr>
          <w:p w14:paraId="508CC6B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XP70</w:t>
            </w:r>
          </w:p>
        </w:tc>
        <w:tc>
          <w:tcPr>
            <w:tcW w:w="992" w:type="dxa"/>
          </w:tcPr>
          <w:p w14:paraId="43AF940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41CF741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Stav nouze 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 částka 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import</w:t>
            </w:r>
          </w:p>
        </w:tc>
        <w:tc>
          <w:tcPr>
            <w:tcW w:w="2552" w:type="dxa"/>
          </w:tcPr>
          <w:p w14:paraId="4EA5672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151CF">
              <w:rPr>
                <w:rFonts w:ascii="Arial" w:hAnsi="Arial" w:cs="Arial"/>
                <w:sz w:val="16"/>
                <w:szCs w:val="16"/>
              </w:rPr>
              <w:t>+/-(částka)</w:t>
            </w:r>
          </w:p>
        </w:tc>
      </w:tr>
      <w:tr w:rsidR="00F77331" w:rsidRPr="007A75DB" w14:paraId="344BC51F" w14:textId="77777777" w:rsidTr="00A367E5">
        <w:trPr>
          <w:trHeight w:val="275"/>
        </w:trPr>
        <w:tc>
          <w:tcPr>
            <w:tcW w:w="704" w:type="dxa"/>
          </w:tcPr>
          <w:p w14:paraId="4994815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133940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12C339D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XC71</w:t>
            </w:r>
          </w:p>
        </w:tc>
        <w:tc>
          <w:tcPr>
            <w:tcW w:w="992" w:type="dxa"/>
          </w:tcPr>
          <w:p w14:paraId="668FEB9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A4ECA71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Množství RE- opatřené na TERRE za zápornou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7BB913C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XP71</w:t>
            </w:r>
          </w:p>
        </w:tc>
        <w:tc>
          <w:tcPr>
            <w:tcW w:w="992" w:type="dxa"/>
          </w:tcPr>
          <w:p w14:paraId="0639E65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64627B6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RE- opatřené na TERRE za zápornou cenu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RE- 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(pohledávka)</w:t>
            </w:r>
          </w:p>
        </w:tc>
        <w:tc>
          <w:tcPr>
            <w:tcW w:w="2552" w:type="dxa"/>
          </w:tcPr>
          <w:p w14:paraId="7C6E735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4087F8F1" w14:textId="77777777" w:rsidTr="00A367E5">
        <w:trPr>
          <w:trHeight w:val="275"/>
        </w:trPr>
        <w:tc>
          <w:tcPr>
            <w:tcW w:w="704" w:type="dxa"/>
          </w:tcPr>
          <w:p w14:paraId="59D5FB1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10FAB5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512C91E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XC72</w:t>
            </w:r>
          </w:p>
        </w:tc>
        <w:tc>
          <w:tcPr>
            <w:tcW w:w="992" w:type="dxa"/>
          </w:tcPr>
          <w:p w14:paraId="35E6235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8E66612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Množství RE- opatřené na TERRE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19E6937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XP72</w:t>
            </w:r>
          </w:p>
        </w:tc>
        <w:tc>
          <w:tcPr>
            <w:tcW w:w="992" w:type="dxa"/>
          </w:tcPr>
          <w:p w14:paraId="3DB4D8C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5DEE5217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RE- opatřené na TERRE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cenu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RE-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1AD034D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15D37815" w14:textId="77777777" w:rsidTr="00A367E5">
        <w:trPr>
          <w:trHeight w:val="275"/>
        </w:trPr>
        <w:tc>
          <w:tcPr>
            <w:tcW w:w="704" w:type="dxa"/>
          </w:tcPr>
          <w:p w14:paraId="3B66116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5B6DD8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635CA16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XC73</w:t>
            </w:r>
          </w:p>
        </w:tc>
        <w:tc>
          <w:tcPr>
            <w:tcW w:w="992" w:type="dxa"/>
          </w:tcPr>
          <w:p w14:paraId="73AA1E0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604ED24D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TERRE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4AE6B33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XP73</w:t>
            </w:r>
          </w:p>
        </w:tc>
        <w:tc>
          <w:tcPr>
            <w:tcW w:w="992" w:type="dxa"/>
          </w:tcPr>
          <w:p w14:paraId="0F75CCE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5435D51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TERRE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45FAF4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50FFAEE9" w14:textId="77777777" w:rsidTr="00A367E5">
        <w:trPr>
          <w:trHeight w:val="275"/>
        </w:trPr>
        <w:tc>
          <w:tcPr>
            <w:tcW w:w="704" w:type="dxa"/>
          </w:tcPr>
          <w:p w14:paraId="6CB26FE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147BEC8D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712EABF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XC74</w:t>
            </w:r>
          </w:p>
        </w:tc>
        <w:tc>
          <w:tcPr>
            <w:tcW w:w="992" w:type="dxa"/>
          </w:tcPr>
          <w:p w14:paraId="268845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4E3E0C4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TERRE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4532B0A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XP74</w:t>
            </w:r>
          </w:p>
        </w:tc>
        <w:tc>
          <w:tcPr>
            <w:tcW w:w="992" w:type="dxa"/>
          </w:tcPr>
          <w:p w14:paraId="44AF83E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C652112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TERRE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cenu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RE+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6EB280A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0BC7EB5E" w14:textId="77777777" w:rsidTr="00A367E5">
        <w:trPr>
          <w:trHeight w:val="275"/>
        </w:trPr>
        <w:tc>
          <w:tcPr>
            <w:tcW w:w="704" w:type="dxa"/>
          </w:tcPr>
          <w:p w14:paraId="7BE60BD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43621AB7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25A7BB0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XC75</w:t>
            </w:r>
          </w:p>
        </w:tc>
        <w:tc>
          <w:tcPr>
            <w:tcW w:w="992" w:type="dxa"/>
          </w:tcPr>
          <w:p w14:paraId="2EBE6EC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AADB352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E.ON Distribuce) 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záporná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 </w:t>
            </w:r>
          </w:p>
        </w:tc>
        <w:tc>
          <w:tcPr>
            <w:tcW w:w="851" w:type="dxa"/>
          </w:tcPr>
          <w:p w14:paraId="54C52C80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XP75</w:t>
            </w:r>
          </w:p>
        </w:tc>
        <w:tc>
          <w:tcPr>
            <w:tcW w:w="992" w:type="dxa"/>
          </w:tcPr>
          <w:p w14:paraId="2B4910EE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2D1B398D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E.ON Distribuce) -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087BADD1" w14:textId="5E418C6B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15946E26" w14:textId="77777777" w:rsidTr="00A367E5">
        <w:trPr>
          <w:trHeight w:val="275"/>
        </w:trPr>
        <w:tc>
          <w:tcPr>
            <w:tcW w:w="704" w:type="dxa"/>
          </w:tcPr>
          <w:p w14:paraId="0F9D30B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1C62C5D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144C3EB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XC76</w:t>
            </w:r>
          </w:p>
        </w:tc>
        <w:tc>
          <w:tcPr>
            <w:tcW w:w="992" w:type="dxa"/>
          </w:tcPr>
          <w:p w14:paraId="4C0DDC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4AD5B52D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E.ON Distribuce) 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kladná 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energie </w:t>
            </w:r>
          </w:p>
        </w:tc>
        <w:tc>
          <w:tcPr>
            <w:tcW w:w="851" w:type="dxa"/>
          </w:tcPr>
          <w:p w14:paraId="03944B07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XP76</w:t>
            </w:r>
          </w:p>
        </w:tc>
        <w:tc>
          <w:tcPr>
            <w:tcW w:w="992" w:type="dxa"/>
          </w:tcPr>
          <w:p w14:paraId="6B0F108D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BFAD63A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E.ON Distribuce)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kladná 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 energii</w:t>
            </w:r>
            <w:r w:rsidRPr="007363F3"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</w:p>
        </w:tc>
        <w:tc>
          <w:tcPr>
            <w:tcW w:w="2552" w:type="dxa"/>
          </w:tcPr>
          <w:p w14:paraId="20F94338" w14:textId="13B4BBDE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13DE5DCF" w14:textId="77777777" w:rsidTr="00A367E5">
        <w:trPr>
          <w:trHeight w:val="275"/>
        </w:trPr>
        <w:tc>
          <w:tcPr>
            <w:tcW w:w="704" w:type="dxa"/>
          </w:tcPr>
          <w:p w14:paraId="7A52611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4564E0BE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4A0EA3E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XC77</w:t>
            </w:r>
          </w:p>
        </w:tc>
        <w:tc>
          <w:tcPr>
            <w:tcW w:w="992" w:type="dxa"/>
          </w:tcPr>
          <w:p w14:paraId="2EB1B3D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24C6B42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PRE Distribuce)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záporná 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</w:t>
            </w:r>
          </w:p>
        </w:tc>
        <w:tc>
          <w:tcPr>
            <w:tcW w:w="851" w:type="dxa"/>
          </w:tcPr>
          <w:p w14:paraId="78BBB95C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XP77</w:t>
            </w:r>
          </w:p>
        </w:tc>
        <w:tc>
          <w:tcPr>
            <w:tcW w:w="992" w:type="dxa"/>
          </w:tcPr>
          <w:p w14:paraId="54C2FE53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57A39263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PRE Distribuce) -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3933D0CF" w14:textId="1797F118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02135C88" w14:textId="77777777" w:rsidTr="00A367E5">
        <w:trPr>
          <w:trHeight w:val="275"/>
        </w:trPr>
        <w:tc>
          <w:tcPr>
            <w:tcW w:w="704" w:type="dxa"/>
          </w:tcPr>
          <w:p w14:paraId="54C1820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1EA6FAE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06F3282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XC78</w:t>
            </w:r>
          </w:p>
        </w:tc>
        <w:tc>
          <w:tcPr>
            <w:tcW w:w="992" w:type="dxa"/>
          </w:tcPr>
          <w:p w14:paraId="39587CF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2BFFCC9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PRE Distribuce)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kladná 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</w:t>
            </w:r>
          </w:p>
        </w:tc>
        <w:tc>
          <w:tcPr>
            <w:tcW w:w="851" w:type="dxa"/>
          </w:tcPr>
          <w:p w14:paraId="6A515CB2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XP78</w:t>
            </w:r>
          </w:p>
        </w:tc>
        <w:tc>
          <w:tcPr>
            <w:tcW w:w="992" w:type="dxa"/>
          </w:tcPr>
          <w:p w14:paraId="4E5E02E9" w14:textId="77777777" w:rsidR="00F77331" w:rsidRPr="00D044B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7A29437" w14:textId="77777777" w:rsidR="00F77331" w:rsidRPr="00D044B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PRE Distribuce)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kladná 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 energii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</w:p>
        </w:tc>
        <w:tc>
          <w:tcPr>
            <w:tcW w:w="2552" w:type="dxa"/>
          </w:tcPr>
          <w:p w14:paraId="031CC738" w14:textId="17993030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361E89C2" w14:textId="77777777" w:rsidTr="00A367E5">
        <w:trPr>
          <w:trHeight w:val="275"/>
        </w:trPr>
        <w:tc>
          <w:tcPr>
            <w:tcW w:w="704" w:type="dxa"/>
          </w:tcPr>
          <w:p w14:paraId="3BD16ED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6C9585F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3F4032F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XC79</w:t>
            </w:r>
          </w:p>
        </w:tc>
        <w:tc>
          <w:tcPr>
            <w:tcW w:w="992" w:type="dxa"/>
          </w:tcPr>
          <w:p w14:paraId="1CEFDB1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8B3CA88" w14:textId="77777777" w:rsidR="00F77331" w:rsidRPr="00D90B4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ČEZ Distribuce)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záporná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</w:t>
            </w:r>
          </w:p>
        </w:tc>
        <w:tc>
          <w:tcPr>
            <w:tcW w:w="851" w:type="dxa"/>
          </w:tcPr>
          <w:p w14:paraId="646D9573" w14:textId="77777777" w:rsidR="00F77331" w:rsidRPr="00D90B4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XP79</w:t>
            </w:r>
          </w:p>
        </w:tc>
        <w:tc>
          <w:tcPr>
            <w:tcW w:w="992" w:type="dxa"/>
          </w:tcPr>
          <w:p w14:paraId="5B0B5902" w14:textId="77777777" w:rsidR="00F77331" w:rsidRPr="00D90B4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5D6281B5" w14:textId="77777777" w:rsidR="00F77331" w:rsidRPr="00D90B4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ČEZ Distribuce) -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á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a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2716F0BF" w14:textId="6ADA6EE9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5A98D0FD" w14:textId="77777777" w:rsidTr="00A367E5">
        <w:trPr>
          <w:trHeight w:val="275"/>
        </w:trPr>
        <w:tc>
          <w:tcPr>
            <w:tcW w:w="704" w:type="dxa"/>
          </w:tcPr>
          <w:p w14:paraId="4C979E0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134" w:type="dxa"/>
          </w:tcPr>
          <w:p w14:paraId="6F97835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{6, 15}</w:t>
            </w:r>
          </w:p>
        </w:tc>
        <w:tc>
          <w:tcPr>
            <w:tcW w:w="851" w:type="dxa"/>
          </w:tcPr>
          <w:p w14:paraId="2296449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XC80</w:t>
            </w:r>
          </w:p>
        </w:tc>
        <w:tc>
          <w:tcPr>
            <w:tcW w:w="992" w:type="dxa"/>
          </w:tcPr>
          <w:p w14:paraId="79D1761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3AB72FE" w14:textId="77777777" w:rsidR="00F77331" w:rsidRPr="00D90B4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ČEZ Distribuce)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kladná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energie</w:t>
            </w:r>
          </w:p>
        </w:tc>
        <w:tc>
          <w:tcPr>
            <w:tcW w:w="851" w:type="dxa"/>
          </w:tcPr>
          <w:p w14:paraId="13676E31" w14:textId="77777777" w:rsidR="00F77331" w:rsidRPr="00D90B4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XP80</w:t>
            </w:r>
          </w:p>
        </w:tc>
        <w:tc>
          <w:tcPr>
            <w:tcW w:w="992" w:type="dxa"/>
          </w:tcPr>
          <w:p w14:paraId="01FB0148" w14:textId="77777777" w:rsidR="00F77331" w:rsidRPr="00D90B4E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56CD278" w14:textId="77777777" w:rsidR="00F77331" w:rsidRPr="00D90B4E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Vypořádání TDD (distribuční oblast ČEZ Distribuce) 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kladná </w:t>
            </w:r>
            <w:r w:rsidRPr="00D044BE"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 energii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 (pohledávka)</w:t>
            </w:r>
          </w:p>
        </w:tc>
        <w:tc>
          <w:tcPr>
            <w:tcW w:w="2552" w:type="dxa"/>
          </w:tcPr>
          <w:p w14:paraId="0AD2F8A0" w14:textId="58DDD9CD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7A75DB" w14:paraId="358ECCB5" w14:textId="77777777" w:rsidTr="00A367E5">
        <w:trPr>
          <w:trHeight w:val="275"/>
        </w:trPr>
        <w:tc>
          <w:tcPr>
            <w:tcW w:w="704" w:type="dxa"/>
          </w:tcPr>
          <w:p w14:paraId="339662F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953, 963</w:t>
            </w:r>
          </w:p>
        </w:tc>
        <w:tc>
          <w:tcPr>
            <w:tcW w:w="1134" w:type="dxa"/>
          </w:tcPr>
          <w:p w14:paraId="2B5F442C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00C7066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XC81</w:t>
            </w:r>
          </w:p>
        </w:tc>
        <w:tc>
          <w:tcPr>
            <w:tcW w:w="992" w:type="dxa"/>
          </w:tcPr>
          <w:p w14:paraId="6E4E778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34BB65B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MARI (plánovaná aktivace)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1A9F974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XP81</w:t>
            </w:r>
          </w:p>
        </w:tc>
        <w:tc>
          <w:tcPr>
            <w:tcW w:w="992" w:type="dxa"/>
          </w:tcPr>
          <w:p w14:paraId="777C416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4E71EB4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MARI (plánovaná aktivace)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6191E86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4C3340C3" w14:textId="77777777" w:rsidTr="00A367E5">
        <w:trPr>
          <w:trHeight w:val="275"/>
        </w:trPr>
        <w:tc>
          <w:tcPr>
            <w:tcW w:w="704" w:type="dxa"/>
          </w:tcPr>
          <w:p w14:paraId="4250023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1270BB6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09D1978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XC82</w:t>
            </w:r>
          </w:p>
        </w:tc>
        <w:tc>
          <w:tcPr>
            <w:tcW w:w="992" w:type="dxa"/>
          </w:tcPr>
          <w:p w14:paraId="48AF430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6AC333A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MARI (plánovaná aktivace)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1735E1F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XP82</w:t>
            </w:r>
          </w:p>
        </w:tc>
        <w:tc>
          <w:tcPr>
            <w:tcW w:w="992" w:type="dxa"/>
          </w:tcPr>
          <w:p w14:paraId="092A3C1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44FE7CB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MARI (plánovaná aktivace)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87C1B6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6537C2B8" w14:textId="77777777" w:rsidTr="00A367E5">
        <w:trPr>
          <w:trHeight w:val="275"/>
        </w:trPr>
        <w:tc>
          <w:tcPr>
            <w:tcW w:w="704" w:type="dxa"/>
          </w:tcPr>
          <w:p w14:paraId="654861A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24D7950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7D7CA79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XC83</w:t>
            </w:r>
          </w:p>
        </w:tc>
        <w:tc>
          <w:tcPr>
            <w:tcW w:w="992" w:type="dxa"/>
          </w:tcPr>
          <w:p w14:paraId="3237718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40C128E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PICASSO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2E308D6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XP83</w:t>
            </w:r>
          </w:p>
        </w:tc>
        <w:tc>
          <w:tcPr>
            <w:tcW w:w="992" w:type="dxa"/>
          </w:tcPr>
          <w:p w14:paraId="17AC9A22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53A1C04D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PICASSO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F5B1B6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667A75D4" w14:textId="77777777" w:rsidTr="00A367E5">
        <w:trPr>
          <w:trHeight w:val="275"/>
        </w:trPr>
        <w:tc>
          <w:tcPr>
            <w:tcW w:w="704" w:type="dxa"/>
          </w:tcPr>
          <w:p w14:paraId="2735E79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A0217B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1D53D5F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XC84</w:t>
            </w:r>
          </w:p>
        </w:tc>
        <w:tc>
          <w:tcPr>
            <w:tcW w:w="992" w:type="dxa"/>
          </w:tcPr>
          <w:p w14:paraId="3444377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81024FF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PICASSO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5E682BE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XP84</w:t>
            </w:r>
          </w:p>
        </w:tc>
        <w:tc>
          <w:tcPr>
            <w:tcW w:w="992" w:type="dxa"/>
          </w:tcPr>
          <w:p w14:paraId="5D68C13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6C835D7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PICASSO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19C6460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5966732D" w14:textId="77777777" w:rsidTr="00A367E5">
        <w:trPr>
          <w:trHeight w:val="275"/>
        </w:trPr>
        <w:tc>
          <w:tcPr>
            <w:tcW w:w="704" w:type="dxa"/>
          </w:tcPr>
          <w:p w14:paraId="030731B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460A077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09CCB0C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XC85</w:t>
            </w:r>
          </w:p>
        </w:tc>
        <w:tc>
          <w:tcPr>
            <w:tcW w:w="992" w:type="dxa"/>
          </w:tcPr>
          <w:p w14:paraId="0CA79A2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4D11F9D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PICASSO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35B676E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XP85</w:t>
            </w:r>
          </w:p>
        </w:tc>
        <w:tc>
          <w:tcPr>
            <w:tcW w:w="992" w:type="dxa"/>
          </w:tcPr>
          <w:p w14:paraId="33FCE7A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84F695B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PICASSO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6989755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2F2031EB" w14:textId="77777777" w:rsidTr="00A367E5">
        <w:trPr>
          <w:trHeight w:val="275"/>
        </w:trPr>
        <w:tc>
          <w:tcPr>
            <w:tcW w:w="704" w:type="dxa"/>
          </w:tcPr>
          <w:p w14:paraId="4A5D5B8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7A8CAC71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01C074E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XC86</w:t>
            </w:r>
          </w:p>
        </w:tc>
        <w:tc>
          <w:tcPr>
            <w:tcW w:w="992" w:type="dxa"/>
          </w:tcPr>
          <w:p w14:paraId="4F523D9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1121BCF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 xml:space="preserve">PICASSO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4EC19D0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XP86</w:t>
            </w:r>
          </w:p>
        </w:tc>
        <w:tc>
          <w:tcPr>
            <w:tcW w:w="992" w:type="dxa"/>
          </w:tcPr>
          <w:p w14:paraId="74B204A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6C69AF8B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D90B4E">
              <w:rPr>
                <w:rFonts w:ascii="Arial" w:hAnsi="Arial" w:cs="Arial"/>
                <w:color w:val="000000"/>
                <w:sz w:val="16"/>
                <w:szCs w:val="16"/>
              </w:rPr>
              <w:t>PICASSO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2D8053E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6DE7FE41" w14:textId="77777777" w:rsidTr="00A367E5">
        <w:trPr>
          <w:trHeight w:val="275"/>
        </w:trPr>
        <w:tc>
          <w:tcPr>
            <w:tcW w:w="704" w:type="dxa"/>
          </w:tcPr>
          <w:p w14:paraId="0127CC2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ECFCE74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353033A0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XC88</w:t>
            </w:r>
          </w:p>
        </w:tc>
        <w:tc>
          <w:tcPr>
            <w:tcW w:w="992" w:type="dxa"/>
          </w:tcPr>
          <w:p w14:paraId="15394D5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2585EF0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233F0BB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XP88</w:t>
            </w:r>
          </w:p>
        </w:tc>
        <w:tc>
          <w:tcPr>
            <w:tcW w:w="992" w:type="dxa"/>
          </w:tcPr>
          <w:p w14:paraId="44B0F58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53C7D631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3470FEB4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4464F358" w14:textId="77777777" w:rsidTr="00A367E5">
        <w:trPr>
          <w:trHeight w:val="275"/>
        </w:trPr>
        <w:tc>
          <w:tcPr>
            <w:tcW w:w="704" w:type="dxa"/>
          </w:tcPr>
          <w:p w14:paraId="7811ECA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62B102B5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3BC1C89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XC89</w:t>
            </w:r>
          </w:p>
        </w:tc>
        <w:tc>
          <w:tcPr>
            <w:tcW w:w="992" w:type="dxa"/>
          </w:tcPr>
          <w:p w14:paraId="14387BA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5ED989A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1704365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XP89</w:t>
            </w:r>
          </w:p>
        </w:tc>
        <w:tc>
          <w:tcPr>
            <w:tcW w:w="992" w:type="dxa"/>
          </w:tcPr>
          <w:p w14:paraId="17A5A51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48BC0687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70533D5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00893C21" w14:textId="77777777" w:rsidTr="00A367E5">
        <w:trPr>
          <w:trHeight w:val="275"/>
        </w:trPr>
        <w:tc>
          <w:tcPr>
            <w:tcW w:w="704" w:type="dxa"/>
          </w:tcPr>
          <w:p w14:paraId="6FD84E6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5844EB02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66F8960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XC90</w:t>
            </w:r>
          </w:p>
        </w:tc>
        <w:tc>
          <w:tcPr>
            <w:tcW w:w="992" w:type="dxa"/>
          </w:tcPr>
          <w:p w14:paraId="69A140E5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6A4378AA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39790C0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XP90</w:t>
            </w:r>
          </w:p>
        </w:tc>
        <w:tc>
          <w:tcPr>
            <w:tcW w:w="992" w:type="dxa"/>
          </w:tcPr>
          <w:p w14:paraId="73CFC64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04F597AA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5CC80589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1842E3FC" w14:textId="77777777" w:rsidTr="00A367E5">
        <w:trPr>
          <w:trHeight w:val="275"/>
        </w:trPr>
        <w:tc>
          <w:tcPr>
            <w:tcW w:w="704" w:type="dxa"/>
          </w:tcPr>
          <w:p w14:paraId="2BD46BE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0F3CFD7A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31D4EDE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XC91</w:t>
            </w:r>
          </w:p>
        </w:tc>
        <w:tc>
          <w:tcPr>
            <w:tcW w:w="992" w:type="dxa"/>
          </w:tcPr>
          <w:p w14:paraId="50B7781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9860EC3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</w:p>
        </w:tc>
        <w:tc>
          <w:tcPr>
            <w:tcW w:w="851" w:type="dxa"/>
          </w:tcPr>
          <w:p w14:paraId="16F1244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XP91</w:t>
            </w:r>
          </w:p>
        </w:tc>
        <w:tc>
          <w:tcPr>
            <w:tcW w:w="992" w:type="dxa"/>
          </w:tcPr>
          <w:p w14:paraId="3C08D483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39CD8BF1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MARI (přímá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RE+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1D7E7B0A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6BF724D7" w14:textId="77777777" w:rsidTr="00A367E5">
        <w:trPr>
          <w:trHeight w:val="275"/>
        </w:trPr>
        <w:tc>
          <w:tcPr>
            <w:tcW w:w="704" w:type="dxa"/>
          </w:tcPr>
          <w:p w14:paraId="5930FA9C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953, 963</w:t>
            </w:r>
          </w:p>
        </w:tc>
        <w:tc>
          <w:tcPr>
            <w:tcW w:w="1134" w:type="dxa"/>
          </w:tcPr>
          <w:p w14:paraId="470B1820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0FA95B3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XC92</w:t>
            </w:r>
          </w:p>
        </w:tc>
        <w:tc>
          <w:tcPr>
            <w:tcW w:w="992" w:type="dxa"/>
          </w:tcPr>
          <w:p w14:paraId="6F1D33C8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4E586196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>MARI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plánovaná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zápornou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2FA4A0EB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XP92</w:t>
            </w:r>
          </w:p>
        </w:tc>
        <w:tc>
          <w:tcPr>
            <w:tcW w:w="992" w:type="dxa"/>
          </w:tcPr>
          <w:p w14:paraId="59BE20A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6DF772DE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>MARI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plánovaná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zápornou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pohledávka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48FEA46F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7A75DB" w14:paraId="5CD19B2D" w14:textId="77777777" w:rsidTr="00A367E5">
        <w:trPr>
          <w:trHeight w:val="275"/>
        </w:trPr>
        <w:tc>
          <w:tcPr>
            <w:tcW w:w="704" w:type="dxa"/>
          </w:tcPr>
          <w:p w14:paraId="034D493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953, 963</w:t>
            </w:r>
          </w:p>
        </w:tc>
        <w:tc>
          <w:tcPr>
            <w:tcW w:w="1134" w:type="dxa"/>
          </w:tcPr>
          <w:p w14:paraId="46FF69D3" w14:textId="77777777" w:rsidR="00F77331" w:rsidRPr="00360E40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{2, 3, 4}</w:t>
            </w:r>
          </w:p>
        </w:tc>
        <w:tc>
          <w:tcPr>
            <w:tcW w:w="851" w:type="dxa"/>
          </w:tcPr>
          <w:p w14:paraId="4F8B9421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XC93</w:t>
            </w:r>
          </w:p>
        </w:tc>
        <w:tc>
          <w:tcPr>
            <w:tcW w:w="992" w:type="dxa"/>
          </w:tcPr>
          <w:p w14:paraId="38BE839D" w14:textId="77777777" w:rsidR="00F77331" w:rsidRPr="007A75D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FCBFEC4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Množství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>MARI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plánovaná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kladnou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</w:p>
        </w:tc>
        <w:tc>
          <w:tcPr>
            <w:tcW w:w="851" w:type="dxa"/>
          </w:tcPr>
          <w:p w14:paraId="4FF99226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XP93</w:t>
            </w:r>
          </w:p>
        </w:tc>
        <w:tc>
          <w:tcPr>
            <w:tcW w:w="992" w:type="dxa"/>
          </w:tcPr>
          <w:p w14:paraId="346899D7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2BE2A55F" w14:textId="77777777" w:rsidR="00F77331" w:rsidRPr="007363F3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highlight w:val="yellow"/>
              </w:rPr>
            </w:pP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Částka za RE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opatřené na 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>MARI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plánovaná</w:t>
            </w:r>
            <w:r w:rsidRPr="00E178FF">
              <w:rPr>
                <w:rFonts w:ascii="Arial" w:hAnsi="Arial" w:cs="Arial"/>
                <w:color w:val="000000"/>
                <w:sz w:val="16"/>
                <w:szCs w:val="16"/>
              </w:rPr>
              <w:t xml:space="preserve"> aktivace) 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za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kladnou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cenu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RE-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závazek</w:t>
            </w:r>
            <w:r w:rsidRPr="00947D97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552" w:type="dxa"/>
          </w:tcPr>
          <w:p w14:paraId="30EF064E" w14:textId="77777777" w:rsidR="00F77331" w:rsidRPr="007A75DB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14:paraId="703AFA11" w14:textId="77777777" w:rsidR="00F77331" w:rsidRDefault="00F77331" w:rsidP="00F77331"/>
    <w:p w14:paraId="21984D85" w14:textId="77777777" w:rsidR="00F77331" w:rsidRPr="00151E54" w:rsidRDefault="00F77331" w:rsidP="00F77331">
      <w:pPr>
        <w:pStyle w:val="Nadpis3"/>
        <w:numPr>
          <w:ilvl w:val="2"/>
          <w:numId w:val="2"/>
        </w:numPr>
      </w:pPr>
      <w:bookmarkStart w:id="767" w:name="_Toc124265675"/>
      <w:bookmarkStart w:id="768" w:name="_Toc128995033"/>
      <w:r w:rsidRPr="00151E54">
        <w:t>Statistická data zúčtování odchylek</w:t>
      </w:r>
      <w:bookmarkEnd w:id="767"/>
      <w:bookmarkEnd w:id="768"/>
    </w:p>
    <w:p w14:paraId="6AE2BE28" w14:textId="77777777" w:rsidR="00F77331" w:rsidRDefault="00F77331" w:rsidP="00F77331">
      <w:r>
        <w:t>Seznam užitých profilů ve zprávě Statistická data zúčtování odchylek (</w:t>
      </w:r>
      <w:r w:rsidRPr="009733B6">
        <w:t>message-code = 9</w:t>
      </w:r>
      <w:r>
        <w:t>66):</w:t>
      </w:r>
    </w:p>
    <w:p w14:paraId="17A5F261" w14:textId="4874B1E1" w:rsidR="00F77331" w:rsidRPr="00E219CB" w:rsidRDefault="00F77331" w:rsidP="006E23FC">
      <w:pPr>
        <w:pStyle w:val="normal1"/>
        <w:numPr>
          <w:ilvl w:val="0"/>
          <w:numId w:val="31"/>
        </w:numPr>
        <w:spacing w:before="0" w:after="120"/>
        <w:ind w:left="357" w:hanging="357"/>
      </w:pPr>
      <w:r>
        <w:rPr>
          <w:color w:val="000000"/>
          <w:szCs w:val="22"/>
          <w:lang w:val="cs-CZ" w:eastAsia="cs-CZ"/>
        </w:rPr>
        <w:t xml:space="preserve">Ceny, </w:t>
      </w:r>
      <w:r w:rsidRPr="00742F93">
        <w:rPr>
          <w:color w:val="000000"/>
          <w:szCs w:val="22"/>
          <w:lang w:val="cs-CZ" w:eastAsia="cs-CZ"/>
        </w:rPr>
        <w:t>částky i množství</w:t>
      </w:r>
      <w:r>
        <w:rPr>
          <w:color w:val="000000"/>
          <w:szCs w:val="22"/>
          <w:lang w:val="cs-CZ" w:eastAsia="cs-CZ"/>
        </w:rPr>
        <w:t xml:space="preserve"> uvedené v jednotlivých profilech </w:t>
      </w:r>
      <w:r w:rsidRPr="00742F93">
        <w:rPr>
          <w:color w:val="000000"/>
          <w:szCs w:val="22"/>
          <w:lang w:val="cs-CZ" w:eastAsia="cs-CZ"/>
        </w:rPr>
        <w:t>moho</w:t>
      </w:r>
      <w:r>
        <w:rPr>
          <w:color w:val="000000"/>
          <w:szCs w:val="22"/>
          <w:lang w:val="cs-CZ" w:eastAsia="cs-CZ"/>
        </w:rPr>
        <w:t>u</w:t>
      </w:r>
      <w:r w:rsidRPr="00742F93">
        <w:rPr>
          <w:color w:val="000000"/>
          <w:szCs w:val="22"/>
          <w:lang w:val="cs-CZ" w:eastAsia="cs-CZ"/>
        </w:rPr>
        <w:t xml:space="preserve"> nabývat kladných </w:t>
      </w:r>
      <w:r>
        <w:rPr>
          <w:color w:val="000000"/>
          <w:szCs w:val="22"/>
          <w:lang w:val="cs-CZ" w:eastAsia="cs-CZ"/>
        </w:rPr>
        <w:t>i</w:t>
      </w:r>
      <w:r w:rsidRPr="00742F93">
        <w:rPr>
          <w:color w:val="000000"/>
          <w:szCs w:val="22"/>
          <w:lang w:val="cs-CZ" w:eastAsia="cs-CZ"/>
        </w:rPr>
        <w:t xml:space="preserve"> záporných hodnot</w:t>
      </w:r>
      <w:r>
        <w:rPr>
          <w:color w:val="000000"/>
          <w:szCs w:val="22"/>
          <w:lang w:val="cs-CZ" w:eastAsia="cs-CZ"/>
        </w:rPr>
        <w:t xml:space="preserve"> v závislosti na typu profilu. Informace o tom</w:t>
      </w:r>
      <w:r w:rsidR="00976F14">
        <w:rPr>
          <w:color w:val="000000"/>
          <w:szCs w:val="22"/>
          <w:lang w:val="cs-CZ" w:eastAsia="cs-CZ"/>
        </w:rPr>
        <w:t>,</w:t>
      </w:r>
      <w:r>
        <w:rPr>
          <w:color w:val="000000"/>
          <w:szCs w:val="22"/>
          <w:lang w:val="cs-CZ" w:eastAsia="cs-CZ"/>
        </w:rPr>
        <w:t xml:space="preserve"> jaká hodnota je v profilu vracena</w:t>
      </w:r>
      <w:r w:rsidR="00976F14">
        <w:rPr>
          <w:color w:val="000000"/>
          <w:szCs w:val="22"/>
          <w:lang w:val="cs-CZ" w:eastAsia="cs-CZ"/>
        </w:rPr>
        <w:t>,</w:t>
      </w:r>
      <w:r>
        <w:rPr>
          <w:color w:val="000000"/>
          <w:szCs w:val="22"/>
          <w:lang w:val="cs-CZ" w:eastAsia="cs-CZ"/>
        </w:rPr>
        <w:t xml:space="preserve"> je uvedena ve sloupci Poznámka</w:t>
      </w:r>
      <w:r w:rsidRPr="00742F93">
        <w:rPr>
          <w:color w:val="000000"/>
          <w:szCs w:val="22"/>
          <w:lang w:val="cs-CZ" w:eastAsia="cs-CZ"/>
        </w:rPr>
        <w:t xml:space="preserve">. </w:t>
      </w:r>
    </w:p>
    <w:p w14:paraId="545031CD" w14:textId="18941DAD" w:rsidR="00F77331" w:rsidRDefault="00F77331" w:rsidP="00F77331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769" w:name="_Toc124265807"/>
      <w:bookmarkStart w:id="770" w:name="_Toc128126247"/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37</w:t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Seznam profilů –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Statistická data zúčtování odchylek</w:t>
      </w:r>
      <w:bookmarkEnd w:id="769"/>
      <w:bookmarkEnd w:id="770"/>
    </w:p>
    <w:tbl>
      <w:tblPr>
        <w:tblStyle w:val="Mkatabulky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992"/>
        <w:gridCol w:w="2551"/>
        <w:gridCol w:w="851"/>
        <w:gridCol w:w="992"/>
        <w:gridCol w:w="2835"/>
        <w:gridCol w:w="2552"/>
      </w:tblGrid>
      <w:tr w:rsidR="00F77331" w:rsidRPr="00E36FA3" w14:paraId="7E4C35ED" w14:textId="77777777" w:rsidTr="00A367E5">
        <w:trPr>
          <w:trHeight w:val="363"/>
          <w:tblHeader/>
        </w:trPr>
        <w:tc>
          <w:tcPr>
            <w:tcW w:w="704" w:type="dxa"/>
            <w:vMerge w:val="restart"/>
            <w:shd w:val="clear" w:color="auto" w:fill="71D0D9"/>
            <w:vAlign w:val="center"/>
          </w:tcPr>
          <w:p w14:paraId="23937904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Užití ve zprávě</w:t>
            </w:r>
          </w:p>
        </w:tc>
        <w:tc>
          <w:tcPr>
            <w:tcW w:w="1134" w:type="dxa"/>
            <w:vMerge w:val="restart"/>
            <w:shd w:val="clear" w:color="auto" w:fill="71D0D9"/>
            <w:vAlign w:val="center"/>
          </w:tcPr>
          <w:p w14:paraId="6B964560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Přiřazení profilu verzi zúčtování</w:t>
            </w:r>
          </w:p>
        </w:tc>
        <w:tc>
          <w:tcPr>
            <w:tcW w:w="4394" w:type="dxa"/>
            <w:gridSpan w:val="3"/>
            <w:shd w:val="clear" w:color="auto" w:fill="71D0D9"/>
            <w:vAlign w:val="center"/>
          </w:tcPr>
          <w:p w14:paraId="7EF0532E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  <w:r w:rsidRPr="007363F3">
              <w:rPr>
                <w:rStyle w:val="Znakapoznpodarou"/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footnoteReference w:id="55"/>
            </w:r>
          </w:p>
        </w:tc>
        <w:tc>
          <w:tcPr>
            <w:tcW w:w="4678" w:type="dxa"/>
            <w:gridSpan w:val="3"/>
            <w:shd w:val="clear" w:color="auto" w:fill="71D0D9"/>
            <w:vAlign w:val="center"/>
          </w:tcPr>
          <w:p w14:paraId="64B40DB6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Cena/Částka</w:t>
            </w:r>
            <w:r w:rsidRPr="007363F3">
              <w:rPr>
                <w:rStyle w:val="Znakapoznpodarou"/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footnoteReference w:id="56"/>
            </w:r>
          </w:p>
          <w:p w14:paraId="6A7EDEA6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vMerge w:val="restart"/>
            <w:shd w:val="clear" w:color="auto" w:fill="71D0D9"/>
            <w:vAlign w:val="center"/>
          </w:tcPr>
          <w:p w14:paraId="203076D9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F77331" w:rsidRPr="00E36FA3" w14:paraId="399226D5" w14:textId="77777777" w:rsidTr="00A367E5">
        <w:trPr>
          <w:trHeight w:val="197"/>
          <w:tblHeader/>
        </w:trPr>
        <w:tc>
          <w:tcPr>
            <w:tcW w:w="704" w:type="dxa"/>
            <w:vMerge/>
            <w:shd w:val="clear" w:color="auto" w:fill="71D0D9"/>
            <w:vAlign w:val="center"/>
          </w:tcPr>
          <w:p w14:paraId="4CBDAFCC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71D0D9"/>
            <w:vAlign w:val="center"/>
          </w:tcPr>
          <w:p w14:paraId="240DF1C3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shd w:val="clear" w:color="auto" w:fill="71D0D9"/>
            <w:vAlign w:val="center"/>
          </w:tcPr>
          <w:p w14:paraId="460098B6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1FEF53EA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551" w:type="dxa"/>
            <w:vMerge w:val="restart"/>
            <w:shd w:val="clear" w:color="auto" w:fill="71D0D9"/>
          </w:tcPr>
          <w:p w14:paraId="3B72EAA9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851" w:type="dxa"/>
            <w:shd w:val="clear" w:color="auto" w:fill="71D0D9"/>
            <w:vAlign w:val="center"/>
          </w:tcPr>
          <w:p w14:paraId="42A12724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3B677070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835" w:type="dxa"/>
            <w:vMerge w:val="restart"/>
            <w:shd w:val="clear" w:color="auto" w:fill="71D0D9"/>
          </w:tcPr>
          <w:p w14:paraId="0A5142CC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2552" w:type="dxa"/>
            <w:vMerge/>
            <w:shd w:val="clear" w:color="auto" w:fill="71D0D9"/>
            <w:vAlign w:val="center"/>
          </w:tcPr>
          <w:p w14:paraId="6A7C31DF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E36FA3" w14:paraId="7017E4F8" w14:textId="77777777" w:rsidTr="00A367E5">
        <w:trPr>
          <w:trHeight w:val="247"/>
          <w:tblHeader/>
        </w:trPr>
        <w:tc>
          <w:tcPr>
            <w:tcW w:w="704" w:type="dxa"/>
            <w:shd w:val="clear" w:color="auto" w:fill="71D0D9"/>
            <w:vAlign w:val="center"/>
          </w:tcPr>
          <w:p w14:paraId="36E885A8" w14:textId="77777777" w:rsidR="00F77331" w:rsidRPr="007363F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*/message-code</w:t>
            </w:r>
          </w:p>
        </w:tc>
        <w:tc>
          <w:tcPr>
            <w:tcW w:w="1134" w:type="dxa"/>
            <w:shd w:val="clear" w:color="auto" w:fill="71D0D9"/>
            <w:vAlign w:val="center"/>
          </w:tcPr>
          <w:p w14:paraId="115C546D" w14:textId="77777777" w:rsidR="00F77331" w:rsidRPr="007363F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*/version</w:t>
            </w:r>
          </w:p>
        </w:tc>
        <w:tc>
          <w:tcPr>
            <w:tcW w:w="851" w:type="dxa"/>
            <w:shd w:val="clear" w:color="auto" w:fill="71D0D9"/>
            <w:vAlign w:val="center"/>
          </w:tcPr>
          <w:p w14:paraId="1E1F9DA3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3DEF26FE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551" w:type="dxa"/>
            <w:vMerge/>
            <w:shd w:val="clear" w:color="auto" w:fill="71D0D9"/>
          </w:tcPr>
          <w:p w14:paraId="1AB7C1A2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shd w:val="clear" w:color="auto" w:fill="71D0D9"/>
            <w:vAlign w:val="center"/>
          </w:tcPr>
          <w:p w14:paraId="168C11C9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16930CC3" w14:textId="77777777" w:rsidR="00F77331" w:rsidRPr="00E36FA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E36FA3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835" w:type="dxa"/>
            <w:vMerge/>
            <w:shd w:val="clear" w:color="auto" w:fill="71D0D9"/>
            <w:vAlign w:val="center"/>
          </w:tcPr>
          <w:p w14:paraId="225D45EC" w14:textId="77777777" w:rsidR="00F77331" w:rsidRPr="007363F3" w:rsidRDefault="00F77331" w:rsidP="00A367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vMerge/>
            <w:shd w:val="clear" w:color="auto" w:fill="71D0D9"/>
            <w:vAlign w:val="center"/>
          </w:tcPr>
          <w:p w14:paraId="6F50213C" w14:textId="77777777" w:rsidR="00F77331" w:rsidRPr="007363F3" w:rsidRDefault="00F77331" w:rsidP="00A367E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F77331" w:rsidRPr="000D386C" w14:paraId="42C951D4" w14:textId="77777777" w:rsidTr="00A367E5">
        <w:trPr>
          <w:trHeight w:val="275"/>
        </w:trPr>
        <w:tc>
          <w:tcPr>
            <w:tcW w:w="704" w:type="dxa"/>
          </w:tcPr>
          <w:p w14:paraId="5FB7E6C4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2D1CE3F7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486250B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SC02</w:t>
            </w:r>
          </w:p>
        </w:tc>
        <w:tc>
          <w:tcPr>
            <w:tcW w:w="992" w:type="dxa"/>
          </w:tcPr>
          <w:p w14:paraId="7EC09D4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3E5FA515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Odchylka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kladná energie</w:t>
            </w:r>
          </w:p>
        </w:tc>
        <w:tc>
          <w:tcPr>
            <w:tcW w:w="851" w:type="dxa"/>
          </w:tcPr>
          <w:p w14:paraId="764CF84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9120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01DCEFD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9120F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</w:tcPr>
          <w:p w14:paraId="13E8F7E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</w:tcPr>
          <w:p w14:paraId="6B7A02C6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+(energie)</w:t>
            </w:r>
          </w:p>
        </w:tc>
      </w:tr>
      <w:tr w:rsidR="00F77331" w:rsidRPr="000D386C" w14:paraId="1E76388E" w14:textId="77777777" w:rsidTr="00A367E5">
        <w:trPr>
          <w:trHeight w:val="275"/>
        </w:trPr>
        <w:tc>
          <w:tcPr>
            <w:tcW w:w="704" w:type="dxa"/>
          </w:tcPr>
          <w:p w14:paraId="4054FB12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1730BF34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4423E35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SC03</w:t>
            </w:r>
          </w:p>
        </w:tc>
        <w:tc>
          <w:tcPr>
            <w:tcW w:w="992" w:type="dxa"/>
          </w:tcPr>
          <w:p w14:paraId="2FD46176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1ABA6D7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Odchylka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záporná energie</w:t>
            </w:r>
          </w:p>
        </w:tc>
        <w:tc>
          <w:tcPr>
            <w:tcW w:w="851" w:type="dxa"/>
          </w:tcPr>
          <w:p w14:paraId="312C37B6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4C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0861FE0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B4C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</w:tcPr>
          <w:p w14:paraId="325B839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</w:tcPr>
          <w:p w14:paraId="7BD466B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-(energie)</w:t>
            </w:r>
          </w:p>
        </w:tc>
      </w:tr>
      <w:tr w:rsidR="00F77331" w:rsidRPr="000D386C" w14:paraId="01A6DA6B" w14:textId="77777777" w:rsidTr="00A367E5">
        <w:trPr>
          <w:trHeight w:val="275"/>
        </w:trPr>
        <w:tc>
          <w:tcPr>
            <w:tcW w:w="704" w:type="dxa"/>
          </w:tcPr>
          <w:p w14:paraId="3864559C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7C351A15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1C36A4B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SC13</w:t>
            </w:r>
          </w:p>
        </w:tc>
        <w:tc>
          <w:tcPr>
            <w:tcW w:w="992" w:type="dxa"/>
          </w:tcPr>
          <w:p w14:paraId="775A01E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5307092D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Systémová odchylka</w:t>
            </w:r>
          </w:p>
        </w:tc>
        <w:tc>
          <w:tcPr>
            <w:tcW w:w="851" w:type="dxa"/>
          </w:tcPr>
          <w:p w14:paraId="4FF7E7A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B4C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747FBA0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B4C48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</w:tcPr>
          <w:p w14:paraId="630F904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</w:tcPr>
          <w:p w14:paraId="671DE9F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+/-(energie)</w:t>
            </w:r>
          </w:p>
        </w:tc>
      </w:tr>
      <w:tr w:rsidR="00F77331" w:rsidRPr="000D386C" w14:paraId="6406F622" w14:textId="77777777" w:rsidTr="00A367E5">
        <w:trPr>
          <w:trHeight w:val="275"/>
        </w:trPr>
        <w:tc>
          <w:tcPr>
            <w:tcW w:w="704" w:type="dxa"/>
          </w:tcPr>
          <w:p w14:paraId="7915FB3B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5B5407C2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41BA967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39D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2E2BFA4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E39D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682E1AFC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4BCE2C8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SP14</w:t>
            </w:r>
          </w:p>
        </w:tc>
        <w:tc>
          <w:tcPr>
            <w:tcW w:w="992" w:type="dxa"/>
          </w:tcPr>
          <w:p w14:paraId="3F8F485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6D6A01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Náklady na RE</w:t>
            </w:r>
          </w:p>
        </w:tc>
        <w:tc>
          <w:tcPr>
            <w:tcW w:w="2552" w:type="dxa"/>
          </w:tcPr>
          <w:p w14:paraId="22C7BF6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+/-(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77331" w:rsidRPr="000D386C" w14:paraId="74ECD4B3" w14:textId="77777777" w:rsidTr="00A367E5">
        <w:trPr>
          <w:trHeight w:val="275"/>
        </w:trPr>
        <w:tc>
          <w:tcPr>
            <w:tcW w:w="704" w:type="dxa"/>
          </w:tcPr>
          <w:p w14:paraId="7A1D7221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56B05EE3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473510E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SC15</w:t>
            </w:r>
          </w:p>
        </w:tc>
        <w:tc>
          <w:tcPr>
            <w:tcW w:w="992" w:type="dxa"/>
          </w:tcPr>
          <w:p w14:paraId="59D5E04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D0A01BE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áklady za RE+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množství</w:t>
            </w:r>
          </w:p>
        </w:tc>
        <w:tc>
          <w:tcPr>
            <w:tcW w:w="851" w:type="dxa"/>
          </w:tcPr>
          <w:p w14:paraId="03F1E33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SP15</w:t>
            </w:r>
          </w:p>
        </w:tc>
        <w:tc>
          <w:tcPr>
            <w:tcW w:w="992" w:type="dxa"/>
          </w:tcPr>
          <w:p w14:paraId="71A58A5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6BA217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áklady za RE+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částka</w:t>
            </w:r>
          </w:p>
        </w:tc>
        <w:tc>
          <w:tcPr>
            <w:tcW w:w="2552" w:type="dxa"/>
          </w:tcPr>
          <w:p w14:paraId="5DA3EDF6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+(energie), 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/-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(částka)</w:t>
            </w:r>
          </w:p>
        </w:tc>
      </w:tr>
      <w:tr w:rsidR="00F77331" w:rsidRPr="000D386C" w14:paraId="4707EA72" w14:textId="77777777" w:rsidTr="00A367E5">
        <w:trPr>
          <w:trHeight w:val="275"/>
        </w:trPr>
        <w:tc>
          <w:tcPr>
            <w:tcW w:w="704" w:type="dxa"/>
          </w:tcPr>
          <w:p w14:paraId="3CA8CB2B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3286F914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7F0E408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SC16</w:t>
            </w:r>
          </w:p>
        </w:tc>
        <w:tc>
          <w:tcPr>
            <w:tcW w:w="992" w:type="dxa"/>
          </w:tcPr>
          <w:p w14:paraId="60CEEAE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D15F0EF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áklady za RE-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množství</w:t>
            </w:r>
          </w:p>
        </w:tc>
        <w:tc>
          <w:tcPr>
            <w:tcW w:w="851" w:type="dxa"/>
          </w:tcPr>
          <w:p w14:paraId="4DC9054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SP16</w:t>
            </w:r>
          </w:p>
        </w:tc>
        <w:tc>
          <w:tcPr>
            <w:tcW w:w="992" w:type="dxa"/>
          </w:tcPr>
          <w:p w14:paraId="33DD13D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434F1A2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áklady za RE-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- částka</w:t>
            </w:r>
          </w:p>
        </w:tc>
        <w:tc>
          <w:tcPr>
            <w:tcW w:w="2552" w:type="dxa"/>
          </w:tcPr>
          <w:p w14:paraId="4CAA944B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-(energie), +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/-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</w:tr>
      <w:tr w:rsidR="00F77331" w:rsidRPr="000D386C" w14:paraId="27004F1F" w14:textId="77777777" w:rsidTr="00A367E5">
        <w:trPr>
          <w:trHeight w:val="275"/>
        </w:trPr>
        <w:tc>
          <w:tcPr>
            <w:tcW w:w="704" w:type="dxa"/>
          </w:tcPr>
          <w:p w14:paraId="15B9F228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198B9ABC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1BBBEC9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B3F2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13707C4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4B3F2C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5D5D8431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7A52D0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SP50</w:t>
            </w:r>
          </w:p>
        </w:tc>
        <w:tc>
          <w:tcPr>
            <w:tcW w:w="992" w:type="dxa"/>
          </w:tcPr>
          <w:p w14:paraId="46BE697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CZK/MWH</w:t>
            </w:r>
          </w:p>
        </w:tc>
        <w:tc>
          <w:tcPr>
            <w:tcW w:w="2835" w:type="dxa"/>
          </w:tcPr>
          <w:p w14:paraId="11E021D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Zúčtovací cena</w:t>
            </w:r>
          </w:p>
        </w:tc>
        <w:tc>
          <w:tcPr>
            <w:tcW w:w="2552" w:type="dxa"/>
          </w:tcPr>
          <w:p w14:paraId="5E7E1BE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+/-(cena)</w:t>
            </w:r>
          </w:p>
        </w:tc>
      </w:tr>
      <w:tr w:rsidR="00F77331" w:rsidRPr="000D386C" w14:paraId="3E67E6EC" w14:textId="77777777" w:rsidTr="00A367E5">
        <w:trPr>
          <w:trHeight w:val="275"/>
        </w:trPr>
        <w:tc>
          <w:tcPr>
            <w:tcW w:w="704" w:type="dxa"/>
          </w:tcPr>
          <w:p w14:paraId="51E81D92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50C3448D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6E29BF3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D25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529AAE8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ED259A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132728F9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05B927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SP51</w:t>
            </w:r>
          </w:p>
        </w:tc>
        <w:tc>
          <w:tcPr>
            <w:tcW w:w="992" w:type="dxa"/>
          </w:tcPr>
          <w:p w14:paraId="340E363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CZK/MWH</w:t>
            </w:r>
          </w:p>
        </w:tc>
        <w:tc>
          <w:tcPr>
            <w:tcW w:w="2835" w:type="dxa"/>
          </w:tcPr>
          <w:p w14:paraId="2043DB0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Cena protiodchylky</w:t>
            </w:r>
          </w:p>
        </w:tc>
        <w:tc>
          <w:tcPr>
            <w:tcW w:w="2552" w:type="dxa"/>
          </w:tcPr>
          <w:p w14:paraId="6635F0E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+/-(cena)</w:t>
            </w:r>
          </w:p>
        </w:tc>
      </w:tr>
      <w:tr w:rsidR="00F77331" w:rsidRPr="000D386C" w14:paraId="2551D1D6" w14:textId="77777777" w:rsidTr="00A367E5">
        <w:trPr>
          <w:trHeight w:val="275"/>
        </w:trPr>
        <w:tc>
          <w:tcPr>
            <w:tcW w:w="704" w:type="dxa"/>
          </w:tcPr>
          <w:p w14:paraId="3312C221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1134" w:type="dxa"/>
          </w:tcPr>
          <w:p w14:paraId="71AE3005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42752D5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SC55</w:t>
            </w:r>
          </w:p>
        </w:tc>
        <w:tc>
          <w:tcPr>
            <w:tcW w:w="992" w:type="dxa"/>
          </w:tcPr>
          <w:p w14:paraId="2458863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7321ED9B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Zaokrouhlení odchylek</w:t>
            </w:r>
          </w:p>
        </w:tc>
        <w:tc>
          <w:tcPr>
            <w:tcW w:w="851" w:type="dxa"/>
          </w:tcPr>
          <w:p w14:paraId="77A5364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C1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18208CC7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C1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</w:tcPr>
          <w:p w14:paraId="33C5645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</w:tcPr>
          <w:p w14:paraId="36A64FD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+/-(energie)</w:t>
            </w:r>
          </w:p>
        </w:tc>
      </w:tr>
      <w:tr w:rsidR="00F77331" w:rsidRPr="000D386C" w14:paraId="568DC134" w14:textId="77777777" w:rsidTr="00A367E5">
        <w:trPr>
          <w:trHeight w:val="275"/>
        </w:trPr>
        <w:tc>
          <w:tcPr>
            <w:tcW w:w="704" w:type="dxa"/>
          </w:tcPr>
          <w:p w14:paraId="4EEBB357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709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966</w:t>
            </w:r>
          </w:p>
        </w:tc>
        <w:tc>
          <w:tcPr>
            <w:tcW w:w="1134" w:type="dxa"/>
          </w:tcPr>
          <w:p w14:paraId="434BFE13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726E1E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{2; 3; 4</w:t>
            </w:r>
            <w:r w:rsidRPr="00726E1E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555F073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XC87</w:t>
            </w:r>
          </w:p>
        </w:tc>
        <w:tc>
          <w:tcPr>
            <w:tcW w:w="992" w:type="dxa"/>
          </w:tcPr>
          <w:p w14:paraId="39A429B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69E1F4F3" w14:textId="77777777" w:rsidR="00F77331" w:rsidRPr="00151E5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Původ zúčtovací ceny</w:t>
            </w:r>
          </w:p>
        </w:tc>
        <w:tc>
          <w:tcPr>
            <w:tcW w:w="851" w:type="dxa"/>
          </w:tcPr>
          <w:p w14:paraId="1C7EFE7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DC1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4EF4320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DC1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835" w:type="dxa"/>
          </w:tcPr>
          <w:p w14:paraId="093035D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</w:tcPr>
          <w:p w14:paraId="198E909D" w14:textId="77777777" w:rsidR="00F77331" w:rsidRPr="006A0A47" w:rsidRDefault="00F77331" w:rsidP="00A367E5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Celá hodnota označující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způsob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>stanovení Zúčtovací cen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y. Výčet vracených hodnot: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-1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Komponenta 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Minimální cena RE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1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Komponenta RE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Maximální cena RE 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br/>
              <w:t>2 – Komponenta SO (křivka zúčtovací ceny)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3 – Komponenta VDT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151E54">
              <w:rPr>
                <w:rFonts w:ascii="Arial" w:hAnsi="Arial" w:cs="Arial"/>
                <w:color w:val="000000"/>
                <w:sz w:val="16"/>
                <w:szCs w:val="16"/>
              </w:rPr>
              <w:t xml:space="preserve"> Vážený průměr cen </w:t>
            </w:r>
            <w:r w:rsidRPr="006A0A47">
              <w:rPr>
                <w:rFonts w:ascii="Arial" w:hAnsi="Arial" w:cs="Arial"/>
                <w:color w:val="000000"/>
                <w:sz w:val="16"/>
                <w:szCs w:val="16"/>
              </w:rPr>
              <w:t>obchodů na VDT</w:t>
            </w:r>
            <w:r w:rsidRPr="006A0A47">
              <w:rPr>
                <w:rFonts w:ascii="Arial" w:hAnsi="Arial" w:cs="Arial"/>
                <w:color w:val="000000"/>
                <w:sz w:val="16"/>
                <w:szCs w:val="16"/>
              </w:rPr>
              <w:br/>
              <w:t>4 – Ochranná komponenta RE – Vážený průměr cen nákladů na RE</w:t>
            </w:r>
          </w:p>
          <w:p w14:paraId="0D4E9527" w14:textId="77777777" w:rsidR="00F77331" w:rsidRPr="006A0A47" w:rsidRDefault="00F77331" w:rsidP="00A367E5"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A0A47">
              <w:rPr>
                <w:rFonts w:ascii="Arial" w:hAnsi="Arial" w:cs="Arial"/>
                <w:color w:val="000000"/>
                <w:sz w:val="16"/>
                <w:szCs w:val="16"/>
              </w:rPr>
              <w:t xml:space="preserve">5 –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Cena pro p</w:t>
            </w:r>
            <w:r w:rsidRPr="006A0A47">
              <w:rPr>
                <w:rFonts w:ascii="Arial" w:hAnsi="Arial" w:cs="Arial"/>
                <w:sz w:val="16"/>
                <w:szCs w:val="16"/>
              </w:rPr>
              <w:t xml:space="preserve">ředcházení </w:t>
            </w:r>
            <w:r>
              <w:rPr>
                <w:rFonts w:ascii="Arial" w:hAnsi="Arial" w:cs="Arial"/>
                <w:sz w:val="16"/>
                <w:szCs w:val="16"/>
              </w:rPr>
              <w:t>stavu nouze</w:t>
            </w:r>
          </w:p>
          <w:p w14:paraId="1ABCC2E6" w14:textId="77777777" w:rsidR="00F77331" w:rsidRPr="000D386C" w:rsidRDefault="00F77331" w:rsidP="00A367E5">
            <w:pPr>
              <w:spacing w:after="6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A0A47">
              <w:rPr>
                <w:rFonts w:ascii="Arial" w:hAnsi="Arial" w:cs="Arial"/>
                <w:color w:val="000000"/>
                <w:sz w:val="16"/>
                <w:szCs w:val="16"/>
              </w:rPr>
              <w:t xml:space="preserve">Jednotka profilu XC87: </w:t>
            </w:r>
            <w:r w:rsidRPr="006A0A4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*</w:t>
            </w:r>
            <w:r w:rsidRPr="006A0A47">
              <w:rPr>
                <w:rFonts w:ascii="Arial" w:hAnsi="Arial" w:cs="Arial"/>
                <w:color w:val="000000"/>
                <w:sz w:val="16"/>
                <w:szCs w:val="16"/>
              </w:rPr>
              <w:t>/unit="-" (pomlčka)</w:t>
            </w:r>
          </w:p>
        </w:tc>
      </w:tr>
    </w:tbl>
    <w:p w14:paraId="1739C4F4" w14:textId="39AB2240" w:rsidR="00F77331" w:rsidRDefault="00F77331" w:rsidP="00F77331"/>
    <w:p w14:paraId="754DCA90" w14:textId="77777777" w:rsidR="006E23FC" w:rsidRDefault="006E23FC" w:rsidP="00F77331"/>
    <w:p w14:paraId="1E458F0C" w14:textId="77777777" w:rsidR="00F77331" w:rsidRDefault="00F77331" w:rsidP="00F77331"/>
    <w:p w14:paraId="6D8D80FE" w14:textId="77777777" w:rsidR="00F77331" w:rsidRPr="00151E54" w:rsidRDefault="00F77331" w:rsidP="00F77331">
      <w:pPr>
        <w:pStyle w:val="Nadpis3"/>
        <w:numPr>
          <w:ilvl w:val="2"/>
          <w:numId w:val="2"/>
        </w:numPr>
      </w:pPr>
      <w:bookmarkStart w:id="771" w:name="_Ref121226558"/>
      <w:bookmarkStart w:id="772" w:name="_Toc124265676"/>
      <w:bookmarkStart w:id="773" w:name="_Toc128995034"/>
      <w:r w:rsidRPr="00151E54">
        <w:t>Výsledky zúčtování (plyn)</w:t>
      </w:r>
      <w:bookmarkEnd w:id="771"/>
      <w:bookmarkEnd w:id="772"/>
      <w:bookmarkEnd w:id="773"/>
    </w:p>
    <w:p w14:paraId="689A94F8" w14:textId="77777777" w:rsidR="00F77331" w:rsidRDefault="00F77331" w:rsidP="00F77331">
      <w:r>
        <w:t>Seznam</w:t>
      </w:r>
      <w:r w:rsidRPr="00E219CB">
        <w:t xml:space="preserve"> užitých profilů </w:t>
      </w:r>
      <w:r>
        <w:t>ve zprávě Výsledky zúčtování – plyn (</w:t>
      </w:r>
      <w:r w:rsidRPr="009733B6">
        <w:t xml:space="preserve">message-code = </w:t>
      </w:r>
      <w:r>
        <w:t>GFS):</w:t>
      </w:r>
    </w:p>
    <w:p w14:paraId="0D51E250" w14:textId="32B988A5" w:rsidR="00F77331" w:rsidRPr="006E23FC" w:rsidRDefault="00F77331" w:rsidP="006E23FC">
      <w:pPr>
        <w:pStyle w:val="normal1"/>
        <w:numPr>
          <w:ilvl w:val="0"/>
          <w:numId w:val="31"/>
        </w:numPr>
        <w:spacing w:before="0" w:after="120"/>
        <w:ind w:left="357" w:hanging="357"/>
      </w:pPr>
      <w:r w:rsidRPr="00151E54">
        <w:rPr>
          <w:szCs w:val="22"/>
          <w:lang w:val="cs-CZ" w:eastAsia="cs-CZ"/>
        </w:rPr>
        <w:t>Č</w:t>
      </w:r>
      <w:r>
        <w:rPr>
          <w:szCs w:val="22"/>
          <w:lang w:val="cs-CZ" w:eastAsia="cs-CZ"/>
        </w:rPr>
        <w:t>á</w:t>
      </w:r>
      <w:r w:rsidRPr="00151E54">
        <w:rPr>
          <w:szCs w:val="22"/>
          <w:lang w:val="cs-CZ" w:eastAsia="cs-CZ"/>
        </w:rPr>
        <w:t xml:space="preserve">stky i množství </w:t>
      </w:r>
      <w:r>
        <w:rPr>
          <w:color w:val="000000"/>
          <w:szCs w:val="22"/>
          <w:lang w:val="cs-CZ" w:eastAsia="cs-CZ"/>
        </w:rPr>
        <w:t xml:space="preserve">uvedené v jednotlivých profilech </w:t>
      </w:r>
      <w:r w:rsidRPr="00742F93">
        <w:rPr>
          <w:color w:val="000000"/>
          <w:szCs w:val="22"/>
          <w:lang w:val="cs-CZ" w:eastAsia="cs-CZ"/>
        </w:rPr>
        <w:t>moho</w:t>
      </w:r>
      <w:r>
        <w:rPr>
          <w:color w:val="000000"/>
          <w:szCs w:val="22"/>
          <w:lang w:val="cs-CZ" w:eastAsia="cs-CZ"/>
        </w:rPr>
        <w:t>u</w:t>
      </w:r>
      <w:r w:rsidRPr="00742F93">
        <w:rPr>
          <w:color w:val="000000"/>
          <w:szCs w:val="22"/>
          <w:lang w:val="cs-CZ" w:eastAsia="cs-CZ"/>
        </w:rPr>
        <w:t xml:space="preserve"> nabývat kladných </w:t>
      </w:r>
      <w:r>
        <w:rPr>
          <w:color w:val="000000"/>
          <w:szCs w:val="22"/>
          <w:lang w:val="cs-CZ" w:eastAsia="cs-CZ"/>
        </w:rPr>
        <w:t>i</w:t>
      </w:r>
      <w:r w:rsidRPr="00742F93">
        <w:rPr>
          <w:color w:val="000000"/>
          <w:szCs w:val="22"/>
          <w:lang w:val="cs-CZ" w:eastAsia="cs-CZ"/>
        </w:rPr>
        <w:t xml:space="preserve"> záporných hodnot</w:t>
      </w:r>
      <w:r>
        <w:rPr>
          <w:color w:val="000000"/>
          <w:szCs w:val="22"/>
          <w:lang w:val="cs-CZ" w:eastAsia="cs-CZ"/>
        </w:rPr>
        <w:t xml:space="preserve"> v závislosti na typu profilu. Informace o tom</w:t>
      </w:r>
      <w:r w:rsidR="008F7D81">
        <w:rPr>
          <w:color w:val="000000"/>
          <w:szCs w:val="22"/>
          <w:lang w:val="cs-CZ" w:eastAsia="cs-CZ"/>
        </w:rPr>
        <w:t>,</w:t>
      </w:r>
      <w:r>
        <w:rPr>
          <w:color w:val="000000"/>
          <w:szCs w:val="22"/>
          <w:lang w:val="cs-CZ" w:eastAsia="cs-CZ"/>
        </w:rPr>
        <w:t xml:space="preserve"> jaká hodnota je v profilu vrácena</w:t>
      </w:r>
      <w:r w:rsidR="00D61329">
        <w:rPr>
          <w:color w:val="000000"/>
          <w:szCs w:val="22"/>
          <w:lang w:val="cs-CZ" w:eastAsia="cs-CZ"/>
        </w:rPr>
        <w:t>,</w:t>
      </w:r>
      <w:r>
        <w:rPr>
          <w:color w:val="000000"/>
          <w:szCs w:val="22"/>
          <w:lang w:val="cs-CZ" w:eastAsia="cs-CZ"/>
        </w:rPr>
        <w:t xml:space="preserve"> popisuje buď samotný Popis profilu nebo je tato informace blíže specifikována ve sloupci Poznámka</w:t>
      </w:r>
      <w:r w:rsidRPr="00742F93">
        <w:rPr>
          <w:color w:val="000000"/>
          <w:szCs w:val="22"/>
          <w:lang w:val="cs-CZ" w:eastAsia="cs-CZ"/>
        </w:rPr>
        <w:t xml:space="preserve">. </w:t>
      </w:r>
    </w:p>
    <w:p w14:paraId="557123C7" w14:textId="707677BC" w:rsidR="006E23FC" w:rsidRDefault="006E23FC" w:rsidP="006E23FC">
      <w:pPr>
        <w:pStyle w:val="normal1"/>
        <w:spacing w:before="0" w:after="120"/>
        <w:rPr>
          <w:color w:val="000000"/>
          <w:szCs w:val="22"/>
          <w:lang w:val="cs-CZ" w:eastAsia="cs-CZ"/>
        </w:rPr>
      </w:pPr>
    </w:p>
    <w:p w14:paraId="0BDC68ED" w14:textId="77777777" w:rsidR="006E23FC" w:rsidRPr="00E219CB" w:rsidRDefault="006E23FC" w:rsidP="006E23FC">
      <w:pPr>
        <w:pStyle w:val="normal1"/>
        <w:spacing w:before="0" w:after="120"/>
      </w:pPr>
    </w:p>
    <w:p w14:paraId="1963BFFA" w14:textId="6B6C036B" w:rsidR="00F77331" w:rsidRDefault="00F77331" w:rsidP="00F77331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774" w:name="_Toc124265808"/>
      <w:bookmarkStart w:id="775" w:name="_Toc128126248"/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lastRenderedPageBreak/>
        <w:t xml:space="preserve">Tabulka 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38</w:t>
      </w:r>
      <w:r w:rsidRPr="0008388E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Seznam profilů –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Výsledky </w:t>
      </w:r>
      <w:r w:rsidRPr="00742F9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zúčtování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(plyn)</w:t>
      </w:r>
      <w:bookmarkEnd w:id="774"/>
      <w:bookmarkEnd w:id="775"/>
    </w:p>
    <w:tbl>
      <w:tblPr>
        <w:tblStyle w:val="Mkatabulky"/>
        <w:tblW w:w="13462" w:type="dxa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851"/>
        <w:gridCol w:w="992"/>
        <w:gridCol w:w="2551"/>
        <w:gridCol w:w="851"/>
        <w:gridCol w:w="992"/>
        <w:gridCol w:w="2835"/>
        <w:gridCol w:w="2552"/>
      </w:tblGrid>
      <w:tr w:rsidR="00F77331" w:rsidRPr="00F82D40" w14:paraId="41FE2292" w14:textId="77777777" w:rsidTr="00A367E5">
        <w:trPr>
          <w:trHeight w:val="363"/>
          <w:tblHeader/>
        </w:trPr>
        <w:tc>
          <w:tcPr>
            <w:tcW w:w="704" w:type="dxa"/>
            <w:vMerge w:val="restart"/>
            <w:shd w:val="clear" w:color="auto" w:fill="71D0D9"/>
            <w:vAlign w:val="center"/>
          </w:tcPr>
          <w:p w14:paraId="22C8940B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Užití ve zprávě</w:t>
            </w:r>
          </w:p>
        </w:tc>
        <w:tc>
          <w:tcPr>
            <w:tcW w:w="1134" w:type="dxa"/>
            <w:vMerge w:val="restart"/>
            <w:shd w:val="clear" w:color="auto" w:fill="71D0D9"/>
            <w:vAlign w:val="center"/>
          </w:tcPr>
          <w:p w14:paraId="03E422A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Přiřazení profilu verzi zúčtování</w:t>
            </w:r>
          </w:p>
        </w:tc>
        <w:tc>
          <w:tcPr>
            <w:tcW w:w="4394" w:type="dxa"/>
            <w:gridSpan w:val="3"/>
            <w:shd w:val="clear" w:color="auto" w:fill="71D0D9"/>
            <w:vAlign w:val="center"/>
          </w:tcPr>
          <w:p w14:paraId="6211D3B4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Množství</w:t>
            </w:r>
            <w:r w:rsidRPr="00247446">
              <w:rPr>
                <w:vertAlign w:val="superscript"/>
              </w:rPr>
              <w:footnoteReference w:id="57"/>
            </w:r>
          </w:p>
        </w:tc>
        <w:tc>
          <w:tcPr>
            <w:tcW w:w="4678" w:type="dxa"/>
            <w:gridSpan w:val="3"/>
            <w:shd w:val="clear" w:color="auto" w:fill="71D0D9"/>
            <w:vAlign w:val="center"/>
          </w:tcPr>
          <w:p w14:paraId="60F3905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Částka</w:t>
            </w:r>
          </w:p>
          <w:p w14:paraId="7AF4F4F3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2552" w:type="dxa"/>
            <w:vMerge w:val="restart"/>
            <w:shd w:val="clear" w:color="auto" w:fill="71D0D9"/>
            <w:vAlign w:val="center"/>
          </w:tcPr>
          <w:p w14:paraId="226619F2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F77331" w:rsidRPr="008164A8" w14:paraId="1A5D3EA7" w14:textId="77777777" w:rsidTr="00A367E5">
        <w:trPr>
          <w:trHeight w:val="197"/>
          <w:tblHeader/>
        </w:trPr>
        <w:tc>
          <w:tcPr>
            <w:tcW w:w="704" w:type="dxa"/>
            <w:vMerge/>
            <w:shd w:val="clear" w:color="auto" w:fill="71D0D9"/>
            <w:vAlign w:val="center"/>
          </w:tcPr>
          <w:p w14:paraId="4D8103B8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134" w:type="dxa"/>
            <w:vMerge/>
            <w:shd w:val="clear" w:color="auto" w:fill="71D0D9"/>
            <w:vAlign w:val="center"/>
          </w:tcPr>
          <w:p w14:paraId="69788B06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shd w:val="clear" w:color="auto" w:fill="71D0D9"/>
            <w:vAlign w:val="center"/>
          </w:tcPr>
          <w:p w14:paraId="507A5592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0031AD91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551" w:type="dxa"/>
            <w:vMerge w:val="restart"/>
            <w:shd w:val="clear" w:color="auto" w:fill="71D0D9"/>
          </w:tcPr>
          <w:p w14:paraId="0CDC39E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851" w:type="dxa"/>
            <w:shd w:val="clear" w:color="auto" w:fill="71D0D9"/>
            <w:vAlign w:val="center"/>
          </w:tcPr>
          <w:p w14:paraId="77A5ABBB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Profil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29BA0D3A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Jednotka</w:t>
            </w:r>
          </w:p>
        </w:tc>
        <w:tc>
          <w:tcPr>
            <w:tcW w:w="2835" w:type="dxa"/>
            <w:vMerge w:val="restart"/>
            <w:shd w:val="clear" w:color="auto" w:fill="71D0D9"/>
          </w:tcPr>
          <w:p w14:paraId="619A2EC7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Popis profilu</w:t>
            </w:r>
          </w:p>
        </w:tc>
        <w:tc>
          <w:tcPr>
            <w:tcW w:w="2552" w:type="dxa"/>
            <w:vMerge/>
            <w:shd w:val="clear" w:color="auto" w:fill="71D0D9"/>
            <w:vAlign w:val="center"/>
          </w:tcPr>
          <w:p w14:paraId="730177C9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7331" w:rsidRPr="00E16AB8" w14:paraId="575787B6" w14:textId="77777777" w:rsidTr="00A367E5">
        <w:trPr>
          <w:trHeight w:val="247"/>
          <w:tblHeader/>
        </w:trPr>
        <w:tc>
          <w:tcPr>
            <w:tcW w:w="704" w:type="dxa"/>
            <w:shd w:val="clear" w:color="auto" w:fill="71D0D9"/>
            <w:vAlign w:val="center"/>
          </w:tcPr>
          <w:p w14:paraId="06393E0D" w14:textId="77777777" w:rsidR="00F77331" w:rsidRPr="00742F9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*/message-code</w:t>
            </w:r>
          </w:p>
        </w:tc>
        <w:tc>
          <w:tcPr>
            <w:tcW w:w="1134" w:type="dxa"/>
            <w:shd w:val="clear" w:color="auto" w:fill="71D0D9"/>
            <w:vAlign w:val="center"/>
          </w:tcPr>
          <w:p w14:paraId="5D0E20BC" w14:textId="77777777" w:rsidR="00F77331" w:rsidRPr="00742F93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version</w:t>
            </w:r>
          </w:p>
        </w:tc>
        <w:tc>
          <w:tcPr>
            <w:tcW w:w="851" w:type="dxa"/>
            <w:shd w:val="clear" w:color="auto" w:fill="71D0D9"/>
            <w:vAlign w:val="center"/>
          </w:tcPr>
          <w:p w14:paraId="020AA5FD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6D8E9EA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551" w:type="dxa"/>
            <w:vMerge/>
            <w:shd w:val="clear" w:color="auto" w:fill="71D0D9"/>
          </w:tcPr>
          <w:p w14:paraId="13690194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851" w:type="dxa"/>
            <w:shd w:val="clear" w:color="auto" w:fill="71D0D9"/>
            <w:vAlign w:val="center"/>
          </w:tcPr>
          <w:p w14:paraId="3E6E48E2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*/profile-role</w:t>
            </w:r>
          </w:p>
        </w:tc>
        <w:tc>
          <w:tcPr>
            <w:tcW w:w="992" w:type="dxa"/>
            <w:shd w:val="clear" w:color="auto" w:fill="71D0D9"/>
            <w:vAlign w:val="center"/>
          </w:tcPr>
          <w:p w14:paraId="27EECFD5" w14:textId="77777777" w:rsidR="00F77331" w:rsidRPr="00FB3EE1" w:rsidRDefault="00F77331" w:rsidP="00A367E5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</w:pPr>
            <w:r w:rsidRPr="00FB3EE1">
              <w:rPr>
                <w:rFonts w:ascii="Arial" w:hAnsi="Arial" w:cs="Arial"/>
                <w:b/>
                <w:bCs/>
                <w:sz w:val="16"/>
                <w:szCs w:val="16"/>
                <w:lang w:eastAsia="cs-CZ"/>
              </w:rPr>
              <w:t>*/unit</w:t>
            </w:r>
          </w:p>
        </w:tc>
        <w:tc>
          <w:tcPr>
            <w:tcW w:w="2835" w:type="dxa"/>
            <w:vMerge/>
            <w:shd w:val="clear" w:color="auto" w:fill="71D0D9"/>
            <w:vAlign w:val="center"/>
          </w:tcPr>
          <w:p w14:paraId="0FA7EE08" w14:textId="77777777" w:rsidR="00F77331" w:rsidRPr="00742F93" w:rsidRDefault="00F77331" w:rsidP="00A36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2552" w:type="dxa"/>
            <w:vMerge/>
            <w:shd w:val="clear" w:color="auto" w:fill="71D0D9"/>
            <w:vAlign w:val="center"/>
          </w:tcPr>
          <w:p w14:paraId="38635F9B" w14:textId="77777777" w:rsidR="00F77331" w:rsidRDefault="00F77331" w:rsidP="00A367E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F77331" w:rsidRPr="000D386C" w14:paraId="3147BC29" w14:textId="77777777" w:rsidTr="00A367E5">
        <w:trPr>
          <w:trHeight w:val="275"/>
        </w:trPr>
        <w:tc>
          <w:tcPr>
            <w:tcW w:w="704" w:type="dxa"/>
          </w:tcPr>
          <w:p w14:paraId="53FE391E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5AE2123B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773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{13</w:t>
            </w:r>
            <w:r w:rsidRPr="003773A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2DE2559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SC33</w:t>
            </w:r>
          </w:p>
        </w:tc>
        <w:tc>
          <w:tcPr>
            <w:tcW w:w="992" w:type="dxa"/>
          </w:tcPr>
          <w:p w14:paraId="5EF9B0B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2BFCF476" w14:textId="49832CD8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Zúčtování VDT s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plynem (odběr)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záporná energie</w:t>
            </w:r>
          </w:p>
        </w:tc>
        <w:tc>
          <w:tcPr>
            <w:tcW w:w="851" w:type="dxa"/>
          </w:tcPr>
          <w:p w14:paraId="223B0B2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SP33</w:t>
            </w:r>
          </w:p>
        </w:tc>
        <w:tc>
          <w:tcPr>
            <w:tcW w:w="992" w:type="dxa"/>
          </w:tcPr>
          <w:p w14:paraId="4E27275D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2835" w:type="dxa"/>
          </w:tcPr>
          <w:p w14:paraId="4F1DF8F8" w14:textId="135577A0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Zúčtování VDT s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plynem (odběr)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částka za 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záporn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ou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 (závazek)</w:t>
            </w:r>
          </w:p>
        </w:tc>
        <w:tc>
          <w:tcPr>
            <w:tcW w:w="2552" w:type="dxa"/>
          </w:tcPr>
          <w:p w14:paraId="4BE5284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-(energie), -(částka)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</w:tr>
      <w:tr w:rsidR="00F77331" w:rsidRPr="000D386C" w14:paraId="27E8533F" w14:textId="77777777" w:rsidTr="00A367E5">
        <w:trPr>
          <w:trHeight w:val="275"/>
        </w:trPr>
        <w:tc>
          <w:tcPr>
            <w:tcW w:w="704" w:type="dxa"/>
          </w:tcPr>
          <w:p w14:paraId="280A2E7D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29A630BA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773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{13</w:t>
            </w:r>
            <w:r w:rsidRPr="003773A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67A815B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SC34</w:t>
            </w:r>
          </w:p>
        </w:tc>
        <w:tc>
          <w:tcPr>
            <w:tcW w:w="992" w:type="dxa"/>
          </w:tcPr>
          <w:p w14:paraId="365574D4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076FCC13" w14:textId="1313A949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Zúčtování VDT s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plynem (dodávka)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kladná energie</w:t>
            </w:r>
          </w:p>
        </w:tc>
        <w:tc>
          <w:tcPr>
            <w:tcW w:w="851" w:type="dxa"/>
          </w:tcPr>
          <w:p w14:paraId="66F4AD5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SP34</w:t>
            </w:r>
          </w:p>
        </w:tc>
        <w:tc>
          <w:tcPr>
            <w:tcW w:w="992" w:type="dxa"/>
          </w:tcPr>
          <w:p w14:paraId="53AA1A60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EUR</w:t>
            </w:r>
            <w:r w:rsidRPr="00CA6082" w:rsidDel="00686D8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</w:tcPr>
          <w:p w14:paraId="3FC2AAD1" w14:textId="242829C3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Zúčtování VDT s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plynem (dodávka)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částka za kladnou</w:t>
            </w: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 xml:space="preserve"> energi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 (pohledávka)</w:t>
            </w:r>
          </w:p>
        </w:tc>
        <w:tc>
          <w:tcPr>
            <w:tcW w:w="2552" w:type="dxa"/>
          </w:tcPr>
          <w:p w14:paraId="2A1FFAE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+(energie), +(částka)</w:t>
            </w:r>
          </w:p>
        </w:tc>
      </w:tr>
      <w:tr w:rsidR="00F77331" w:rsidRPr="000D386C" w14:paraId="5B9FD333" w14:textId="77777777" w:rsidTr="00A367E5">
        <w:trPr>
          <w:trHeight w:val="275"/>
        </w:trPr>
        <w:tc>
          <w:tcPr>
            <w:tcW w:w="704" w:type="dxa"/>
          </w:tcPr>
          <w:p w14:paraId="16CE52A2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0444D3EB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773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{13</w:t>
            </w:r>
            <w:r w:rsidRPr="003773A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5F828149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SC35</w:t>
            </w:r>
          </w:p>
        </w:tc>
        <w:tc>
          <w:tcPr>
            <w:tcW w:w="992" w:type="dxa"/>
          </w:tcPr>
          <w:p w14:paraId="2CA6C016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MWH</w:t>
            </w:r>
          </w:p>
        </w:tc>
        <w:tc>
          <w:tcPr>
            <w:tcW w:w="2551" w:type="dxa"/>
          </w:tcPr>
          <w:p w14:paraId="1423DB6B" w14:textId="275293C5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 xml:space="preserve">Poplatek </w:t>
            </w:r>
            <w:r>
              <w:rPr>
                <w:rFonts w:ascii="Arial" w:hAnsi="Arial" w:cs="Arial"/>
                <w:sz w:val="16"/>
                <w:szCs w:val="16"/>
              </w:rPr>
              <w:t>VDT s</w:t>
            </w:r>
            <w:r w:rsidR="00023BC7">
              <w:rPr>
                <w:rFonts w:ascii="Arial" w:hAnsi="Arial" w:cs="Arial"/>
                <w:sz w:val="16"/>
                <w:szCs w:val="16"/>
              </w:rPr>
              <w:t> </w:t>
            </w:r>
            <w:r>
              <w:rPr>
                <w:rFonts w:ascii="Arial" w:hAnsi="Arial" w:cs="Arial"/>
                <w:sz w:val="16"/>
                <w:szCs w:val="16"/>
              </w:rPr>
              <w:t xml:space="preserve">plynem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celková zobchodovaná </w:t>
            </w:r>
            <w:r w:rsidRPr="00360E40">
              <w:rPr>
                <w:rFonts w:ascii="Arial" w:hAnsi="Arial" w:cs="Arial"/>
                <w:color w:val="000000"/>
                <w:sz w:val="16"/>
                <w:szCs w:val="16"/>
              </w:rPr>
              <w:t>energie</w:t>
            </w:r>
          </w:p>
        </w:tc>
        <w:tc>
          <w:tcPr>
            <w:tcW w:w="851" w:type="dxa"/>
          </w:tcPr>
          <w:p w14:paraId="3EA56007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SP35</w:t>
            </w:r>
          </w:p>
        </w:tc>
        <w:tc>
          <w:tcPr>
            <w:tcW w:w="992" w:type="dxa"/>
          </w:tcPr>
          <w:p w14:paraId="6961C34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668E9493" w14:textId="4C0B2E36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Poplatek VDT s</w:t>
            </w:r>
            <w:r w:rsidR="00023BC7">
              <w:rPr>
                <w:rFonts w:ascii="Arial" w:hAnsi="Arial" w:cs="Arial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plynem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záporn</w:t>
            </w:r>
            <w:r>
              <w:rPr>
                <w:rFonts w:ascii="Arial" w:hAnsi="Arial" w:cs="Arial"/>
                <w:sz w:val="16"/>
                <w:szCs w:val="16"/>
              </w:rPr>
              <w:t>á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částk</w:t>
            </w:r>
            <w:r>
              <w:rPr>
                <w:rFonts w:ascii="Arial" w:hAnsi="Arial" w:cs="Arial"/>
                <w:sz w:val="16"/>
                <w:szCs w:val="16"/>
              </w:rPr>
              <w:t>a za zobchodovanou energii (závazek)</w:t>
            </w:r>
          </w:p>
        </w:tc>
        <w:tc>
          <w:tcPr>
            <w:tcW w:w="2552" w:type="dxa"/>
          </w:tcPr>
          <w:p w14:paraId="06E6B44E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77331" w:rsidRPr="000D386C" w14:paraId="35D66807" w14:textId="77777777" w:rsidTr="00A367E5">
        <w:trPr>
          <w:trHeight w:val="275"/>
        </w:trPr>
        <w:tc>
          <w:tcPr>
            <w:tcW w:w="704" w:type="dxa"/>
          </w:tcPr>
          <w:p w14:paraId="1D763494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5ACBDE91" w14:textId="77777777" w:rsidR="00F77331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773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{11; 12</w:t>
            </w:r>
            <w:r w:rsidRPr="003773A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5A26417B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08AAFF9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231C6A59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1428A30A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ST14</w:t>
            </w:r>
          </w:p>
        </w:tc>
        <w:tc>
          <w:tcPr>
            <w:tcW w:w="992" w:type="dxa"/>
          </w:tcPr>
          <w:p w14:paraId="76036DC7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C975F81" w14:textId="581A3D29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Měsiční poplatek za poskytování skutečných hodnot s</w:t>
            </w:r>
            <w:r w:rsidR="00023BC7">
              <w:rPr>
                <w:rFonts w:ascii="Arial" w:hAnsi="Arial" w:cs="Arial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plynem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záporná částka</w:t>
            </w:r>
            <w:r>
              <w:rPr>
                <w:rFonts w:ascii="Arial" w:hAnsi="Arial" w:cs="Arial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5637CD93" w14:textId="12A29CC8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Rozlišení periody: */resolution=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>PM1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77331" w:rsidRPr="000D386C" w14:paraId="3AE3F479" w14:textId="77777777" w:rsidTr="00A367E5">
        <w:trPr>
          <w:trHeight w:val="275"/>
        </w:trPr>
        <w:tc>
          <w:tcPr>
            <w:tcW w:w="704" w:type="dxa"/>
          </w:tcPr>
          <w:p w14:paraId="7D61B665" w14:textId="77777777" w:rsidR="00F77331" w:rsidRPr="003C3A2B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289F4970" w14:textId="77777777" w:rsidR="00F77331" w:rsidRPr="003773A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3773A4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{11; 12</w:t>
            </w:r>
            <w:r w:rsidRPr="003773A4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01D11433" w14:textId="77777777" w:rsidR="00F77331" w:rsidRPr="007525C0" w:rsidRDefault="00F77331" w:rsidP="00A367E5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4D009915" w14:textId="77777777" w:rsidR="00F77331" w:rsidRPr="007525C0" w:rsidRDefault="00F77331" w:rsidP="00A367E5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2AFD8915" w14:textId="77777777" w:rsidR="00F77331" w:rsidRPr="00CA6082" w:rsidDel="00954848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</w:tcPr>
          <w:p w14:paraId="5B80BBED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442D7F">
              <w:rPr>
                <w:rFonts w:ascii="Arial" w:hAnsi="Arial" w:cs="Arial"/>
                <w:sz w:val="16"/>
                <w:szCs w:val="16"/>
              </w:rPr>
              <w:t>ST13</w:t>
            </w:r>
          </w:p>
        </w:tc>
        <w:tc>
          <w:tcPr>
            <w:tcW w:w="992" w:type="dxa"/>
          </w:tcPr>
          <w:p w14:paraId="74B65001" w14:textId="77777777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11283F8F" w14:textId="2668E172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Měsíční poplatek SZ za zúčtování odchylek s</w:t>
            </w:r>
            <w:r w:rsidR="00023BC7">
              <w:rPr>
                <w:rFonts w:ascii="Arial" w:hAnsi="Arial" w:cs="Arial"/>
                <w:sz w:val="16"/>
                <w:szCs w:val="16"/>
              </w:rPr>
              <w:t> 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plynem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záporná částka</w:t>
            </w:r>
            <w:r>
              <w:rPr>
                <w:rFonts w:ascii="Arial" w:hAnsi="Arial" w:cs="Arial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501B1AE7" w14:textId="796DCE32" w:rsidR="00F77331" w:rsidRPr="00CA6082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Rozlišení periody: */resolution=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>PM1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77331" w:rsidRPr="000D386C" w14:paraId="39E00949" w14:textId="77777777" w:rsidTr="00A367E5">
        <w:trPr>
          <w:trHeight w:val="275"/>
        </w:trPr>
        <w:tc>
          <w:tcPr>
            <w:tcW w:w="704" w:type="dxa"/>
          </w:tcPr>
          <w:p w14:paraId="562696A7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216E7690" w14:textId="77777777" w:rsidR="00F77331" w:rsidRPr="00215C9A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15C9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{11; 12</w:t>
            </w:r>
            <w:r w:rsidRPr="00215C9A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25C72963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992" w:type="dxa"/>
          </w:tcPr>
          <w:p w14:paraId="648B81D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7525C0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n/a</w:t>
            </w:r>
          </w:p>
        </w:tc>
        <w:tc>
          <w:tcPr>
            <w:tcW w:w="2551" w:type="dxa"/>
          </w:tcPr>
          <w:p w14:paraId="5701353A" w14:textId="77777777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14:paraId="6463D247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ST19</w:t>
            </w:r>
          </w:p>
        </w:tc>
        <w:tc>
          <w:tcPr>
            <w:tcW w:w="992" w:type="dxa"/>
          </w:tcPr>
          <w:p w14:paraId="6486D052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22F2D486" w14:textId="06A195FC" w:rsidR="00F77331" w:rsidRPr="00837E56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837E56">
              <w:rPr>
                <w:rFonts w:ascii="Arial" w:hAnsi="Arial" w:cs="Arial"/>
                <w:sz w:val="16"/>
                <w:szCs w:val="16"/>
              </w:rPr>
              <w:t xml:space="preserve">Měsíční poplatek REMIT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 w:rsidRPr="00837E56">
              <w:rPr>
                <w:rFonts w:ascii="Arial" w:hAnsi="Arial" w:cs="Arial"/>
                <w:sz w:val="16"/>
                <w:szCs w:val="16"/>
              </w:rPr>
              <w:t xml:space="preserve"> fixní poplatek plyn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 w:rsidRPr="00837E56">
              <w:rPr>
                <w:rFonts w:ascii="Arial" w:hAnsi="Arial" w:cs="Arial"/>
                <w:sz w:val="16"/>
                <w:szCs w:val="16"/>
              </w:rPr>
              <w:t xml:space="preserve"> záporná částka</w:t>
            </w:r>
            <w:r>
              <w:rPr>
                <w:rFonts w:ascii="Arial" w:hAnsi="Arial" w:cs="Arial"/>
                <w:sz w:val="16"/>
                <w:szCs w:val="16"/>
              </w:rPr>
              <w:t xml:space="preserve"> (závazek)</w:t>
            </w:r>
          </w:p>
        </w:tc>
        <w:tc>
          <w:tcPr>
            <w:tcW w:w="2552" w:type="dxa"/>
          </w:tcPr>
          <w:p w14:paraId="58CFE063" w14:textId="7BEC3598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Rozlišení periody: */resolution=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>PM1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77331" w:rsidRPr="000D386C" w14:paraId="24543871" w14:textId="77777777" w:rsidTr="00A367E5">
        <w:trPr>
          <w:trHeight w:val="275"/>
        </w:trPr>
        <w:tc>
          <w:tcPr>
            <w:tcW w:w="704" w:type="dxa"/>
          </w:tcPr>
          <w:p w14:paraId="62D10EC2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09300F22" w14:textId="77777777" w:rsidR="00F77331" w:rsidRPr="00215C9A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15C9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{11; 12</w:t>
            </w:r>
            <w:r w:rsidRPr="00215C9A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13C138FC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XC63</w:t>
            </w:r>
          </w:p>
        </w:tc>
        <w:tc>
          <w:tcPr>
            <w:tcW w:w="992" w:type="dxa"/>
          </w:tcPr>
          <w:p w14:paraId="76B3E6C6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6EA921DA" w14:textId="4A6D6EE3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REMIT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variabilní poplatek za příkazy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počet příkazů </w:t>
            </w:r>
          </w:p>
        </w:tc>
        <w:tc>
          <w:tcPr>
            <w:tcW w:w="851" w:type="dxa"/>
          </w:tcPr>
          <w:p w14:paraId="6984A5FF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XP63</w:t>
            </w:r>
          </w:p>
        </w:tc>
        <w:tc>
          <w:tcPr>
            <w:tcW w:w="992" w:type="dxa"/>
          </w:tcPr>
          <w:p w14:paraId="20E126F1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89FB653" w14:textId="3BFD3084" w:rsidR="00F77331" w:rsidRPr="00837E56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Měsíční poplatek REMIT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variabilní poplatek za příkazy plyn – záporná částka za počet příkazů (závazek)</w:t>
            </w:r>
          </w:p>
        </w:tc>
        <w:tc>
          <w:tcPr>
            <w:tcW w:w="2552" w:type="dxa"/>
          </w:tcPr>
          <w:p w14:paraId="222298FF" w14:textId="68C1EDDF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Aktuálně se nekalkuluje</w:t>
            </w:r>
            <w:r w:rsidRPr="00CA608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Jednotka profilu XC63: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*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/unit=</w:t>
            </w:r>
            <w:r w:rsidR="00023BC7">
              <w:rPr>
                <w:rFonts w:ascii="Calibri" w:hAnsi="Calibri" w:cs="Calibri"/>
                <w:color w:val="000000"/>
                <w:sz w:val="16"/>
                <w:szCs w:val="16"/>
              </w:rPr>
              <w:t>“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023BC7">
              <w:rPr>
                <w:rFonts w:ascii="Calibri" w:hAnsi="Calibri" w:cs="Calibri"/>
                <w:color w:val="000000"/>
                <w:sz w:val="16"/>
                <w:szCs w:val="16"/>
              </w:rPr>
              <w:t>„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(pomlčka)</w:t>
            </w:r>
            <w:r w:rsidRPr="00CA6082">
              <w:rPr>
                <w:rFonts w:ascii="Arial" w:hAnsi="Arial" w:cs="Arial"/>
                <w:sz w:val="16"/>
                <w:szCs w:val="16"/>
              </w:rPr>
              <w:br/>
              <w:t>Rozlišení periody: */resolution=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>PM1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77331" w:rsidRPr="000D386C" w14:paraId="3D846B90" w14:textId="77777777" w:rsidTr="00A367E5">
        <w:trPr>
          <w:trHeight w:val="275"/>
        </w:trPr>
        <w:tc>
          <w:tcPr>
            <w:tcW w:w="704" w:type="dxa"/>
          </w:tcPr>
          <w:p w14:paraId="4E061DAB" w14:textId="77777777" w:rsidR="00F77331" w:rsidRPr="00063F64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3A2B">
              <w:rPr>
                <w:rFonts w:ascii="Arial" w:hAnsi="Arial" w:cs="Arial"/>
                <w:color w:val="000000"/>
                <w:sz w:val="16"/>
                <w:szCs w:val="16"/>
              </w:rPr>
              <w:t>GSF</w:t>
            </w:r>
          </w:p>
        </w:tc>
        <w:tc>
          <w:tcPr>
            <w:tcW w:w="1134" w:type="dxa"/>
          </w:tcPr>
          <w:p w14:paraId="5BAD020F" w14:textId="77777777" w:rsidR="00F77331" w:rsidRPr="00215C9A" w:rsidRDefault="00F77331" w:rsidP="00A367E5">
            <w:pPr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215C9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{11; 12</w:t>
            </w:r>
            <w:r w:rsidRPr="00215C9A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}</w:t>
            </w:r>
          </w:p>
        </w:tc>
        <w:tc>
          <w:tcPr>
            <w:tcW w:w="851" w:type="dxa"/>
          </w:tcPr>
          <w:p w14:paraId="1734EA98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XC64</w:t>
            </w:r>
          </w:p>
        </w:tc>
        <w:tc>
          <w:tcPr>
            <w:tcW w:w="992" w:type="dxa"/>
          </w:tcPr>
          <w:p w14:paraId="64188755" w14:textId="77777777" w:rsidR="00F77331" w:rsidRPr="000D386C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551" w:type="dxa"/>
          </w:tcPr>
          <w:p w14:paraId="1C0CB7F9" w14:textId="6618E423" w:rsidR="00F77331" w:rsidRPr="00CA6082" w:rsidRDefault="00F77331" w:rsidP="00A367E5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Měsíční poplatek REMIT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variabilní poplatek za transakce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plyn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</w:rPr>
              <w:t>–</w:t>
            </w:r>
            <w:r w:rsidRPr="007A75DB">
              <w:rPr>
                <w:rFonts w:ascii="Arial" w:hAnsi="Arial" w:cs="Arial"/>
                <w:color w:val="000000"/>
                <w:sz w:val="16"/>
                <w:szCs w:val="16"/>
              </w:rPr>
              <w:t xml:space="preserve"> počet transakcí </w:t>
            </w:r>
          </w:p>
        </w:tc>
        <w:tc>
          <w:tcPr>
            <w:tcW w:w="851" w:type="dxa"/>
          </w:tcPr>
          <w:p w14:paraId="2EFA9B1B" w14:textId="77777777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color w:val="000000"/>
                <w:sz w:val="16"/>
                <w:szCs w:val="16"/>
              </w:rPr>
              <w:t>XP64</w:t>
            </w:r>
          </w:p>
        </w:tc>
        <w:tc>
          <w:tcPr>
            <w:tcW w:w="992" w:type="dxa"/>
          </w:tcPr>
          <w:p w14:paraId="5F1D37DE" w14:textId="77777777" w:rsidR="00F77331" w:rsidRPr="000D386C" w:rsidRDefault="00F77331" w:rsidP="00A367E5">
            <w:pPr>
              <w:jc w:val="center"/>
              <w:rPr>
                <w:rFonts w:ascii="Arial" w:hAnsi="Arial" w:cs="Arial"/>
                <w:sz w:val="16"/>
                <w:szCs w:val="16"/>
                <w:lang w:eastAsia="cs-CZ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CZK</w:t>
            </w:r>
          </w:p>
        </w:tc>
        <w:tc>
          <w:tcPr>
            <w:tcW w:w="2835" w:type="dxa"/>
          </w:tcPr>
          <w:p w14:paraId="7EF53069" w14:textId="49EF698C" w:rsidR="00F77331" w:rsidRPr="00360E40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Měsíční poplatek REMIT </w:t>
            </w:r>
            <w:r w:rsidR="00023BC7">
              <w:rPr>
                <w:rFonts w:ascii="Arial" w:hAnsi="Arial" w:cs="Arial"/>
                <w:sz w:val="16"/>
                <w:szCs w:val="16"/>
              </w:rPr>
              <w:t>–</w:t>
            </w:r>
            <w:r>
              <w:rPr>
                <w:rFonts w:ascii="Arial" w:hAnsi="Arial" w:cs="Arial"/>
                <w:sz w:val="16"/>
                <w:szCs w:val="16"/>
              </w:rPr>
              <w:t xml:space="preserve"> variabilní poplatek za transakce plyn – záporná částka za počet transakcí (závazek)</w:t>
            </w:r>
          </w:p>
        </w:tc>
        <w:tc>
          <w:tcPr>
            <w:tcW w:w="2552" w:type="dxa"/>
          </w:tcPr>
          <w:p w14:paraId="1F4F3A83" w14:textId="6D6AB1C6" w:rsidR="00F77331" w:rsidRPr="000D386C" w:rsidRDefault="00F77331" w:rsidP="00A367E5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00CA6082">
              <w:rPr>
                <w:rFonts w:ascii="Arial" w:hAnsi="Arial" w:cs="Arial"/>
                <w:sz w:val="16"/>
                <w:szCs w:val="16"/>
              </w:rPr>
              <w:t>Aktuálně se nekalkuluje</w:t>
            </w:r>
            <w:r w:rsidRPr="00CA6082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Jednotka profilu XC63: 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*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/unit=</w:t>
            </w:r>
            <w:r w:rsidR="00023BC7">
              <w:rPr>
                <w:rFonts w:ascii="Calibri" w:hAnsi="Calibri" w:cs="Calibri"/>
                <w:color w:val="000000"/>
                <w:sz w:val="16"/>
                <w:szCs w:val="16"/>
              </w:rPr>
              <w:t>“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="00023BC7">
              <w:rPr>
                <w:rFonts w:ascii="Calibri" w:hAnsi="Calibri" w:cs="Calibri"/>
                <w:color w:val="000000"/>
                <w:sz w:val="16"/>
                <w:szCs w:val="16"/>
              </w:rPr>
              <w:t>„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(pomlčka)</w:t>
            </w:r>
            <w:r w:rsidRPr="00CA6082">
              <w:rPr>
                <w:rFonts w:ascii="Arial" w:hAnsi="Arial" w:cs="Arial"/>
                <w:sz w:val="16"/>
                <w:szCs w:val="16"/>
              </w:rPr>
              <w:br/>
              <w:t>Rozlišení periody: */resolution=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>PM1</w:t>
            </w:r>
            <w:r w:rsidR="00023BC7">
              <w:rPr>
                <w:rFonts w:ascii="Arial" w:hAnsi="Arial" w:cs="Arial"/>
                <w:sz w:val="16"/>
                <w:szCs w:val="16"/>
              </w:rPr>
              <w:t>“</w:t>
            </w:r>
            <w:r w:rsidRPr="00CA608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1C1F4117" w14:textId="77777777" w:rsidR="00F77331" w:rsidRDefault="00F77331" w:rsidP="00F77331"/>
    <w:p w14:paraId="7610D7A9" w14:textId="77777777" w:rsidR="00F77331" w:rsidRDefault="00F77331" w:rsidP="00F77331">
      <w:pPr>
        <w:pStyle w:val="Nadpis1"/>
        <w:numPr>
          <w:ilvl w:val="0"/>
          <w:numId w:val="0"/>
        </w:numPr>
        <w:sectPr w:rsidR="00F77331" w:rsidSect="00D314D7">
          <w:headerReference w:type="default" r:id="rId38"/>
          <w:footerReference w:type="default" r:id="rId39"/>
          <w:headerReference w:type="first" r:id="rId40"/>
          <w:footerReference w:type="first" r:id="rId41"/>
          <w:pgSz w:w="16838" w:h="11906" w:orient="landscape"/>
          <w:pgMar w:top="1418" w:right="1985" w:bottom="1418" w:left="1985" w:header="567" w:footer="567" w:gutter="0"/>
          <w:pgNumType w:start="1"/>
          <w:cols w:space="708"/>
          <w:formProt w:val="0"/>
          <w:titlePg/>
          <w:docGrid w:linePitch="299"/>
        </w:sectPr>
      </w:pPr>
    </w:p>
    <w:p w14:paraId="680149A2" w14:textId="77777777" w:rsidR="00B656EF" w:rsidRPr="00181E32" w:rsidRDefault="00B656EF" w:rsidP="00B656EF">
      <w:pPr>
        <w:pStyle w:val="Nadpis1"/>
        <w:numPr>
          <w:ilvl w:val="0"/>
          <w:numId w:val="2"/>
        </w:numPr>
      </w:pPr>
      <w:bookmarkStart w:id="776" w:name="_Toc128063836"/>
      <w:bookmarkStart w:id="777" w:name="_Toc128995035"/>
      <w:bookmarkEnd w:id="677"/>
      <w:bookmarkEnd w:id="678"/>
      <w:bookmarkEnd w:id="679"/>
      <w:r w:rsidRPr="00181E32">
        <w:lastRenderedPageBreak/>
        <w:t>FZ</w:t>
      </w:r>
      <w:bookmarkEnd w:id="776"/>
      <w:bookmarkEnd w:id="777"/>
    </w:p>
    <w:p w14:paraId="1472AA0A" w14:textId="77777777" w:rsidR="00B656EF" w:rsidRDefault="00B656EF" w:rsidP="00B656EF">
      <w:pPr>
        <w:pStyle w:val="Nadpis2"/>
        <w:numPr>
          <w:ilvl w:val="1"/>
          <w:numId w:val="2"/>
        </w:numPr>
      </w:pPr>
      <w:bookmarkStart w:id="778" w:name="_Toc124265678"/>
      <w:bookmarkStart w:id="779" w:name="_Toc128063837"/>
      <w:bookmarkStart w:id="780" w:name="_Toc128995036"/>
      <w:r>
        <w:t>Komunikační scénáře</w:t>
      </w:r>
      <w:bookmarkEnd w:id="778"/>
      <w:bookmarkEnd w:id="779"/>
      <w:bookmarkEnd w:id="780"/>
    </w:p>
    <w:p w14:paraId="0DF2017A" w14:textId="77777777" w:rsidR="00B656EF" w:rsidRDefault="00B656EF" w:rsidP="00B656EF">
      <w:r w:rsidRPr="001B60B5">
        <w:t>Veškeré komunikační scénáře</w:t>
      </w:r>
      <w:r>
        <w:t xml:space="preserve"> FZ</w:t>
      </w:r>
      <w:r w:rsidRPr="001B60B5">
        <w:t xml:space="preserve"> jsou </w:t>
      </w:r>
      <w:r>
        <w:t>vždy asynchronní. Na základě požadavku na data</w:t>
      </w:r>
      <w:r w:rsidRPr="001B60B5">
        <w:t xml:space="preserve"> </w:t>
      </w:r>
      <w:r>
        <w:t xml:space="preserve">ve formátu </w:t>
      </w:r>
      <w:r w:rsidRPr="001B60B5">
        <w:t>SFVOTREQ pro komoditu elektřina</w:t>
      </w:r>
      <w:r>
        <w:t xml:space="preserve"> nebo</w:t>
      </w:r>
      <w:r w:rsidRPr="001B60B5">
        <w:t xml:space="preserve"> SFVOTGASREQ pro plyn</w:t>
      </w:r>
      <w:r>
        <w:t xml:space="preserve"> je vygenerován výsledný report a vrácena technická odpověď ve formátu RESPONSE, resp. GASRESPONSE.</w:t>
      </w:r>
    </w:p>
    <w:p w14:paraId="182F4F82" w14:textId="77777777" w:rsidR="00B656EF" w:rsidRDefault="00B656EF" w:rsidP="00B656EF">
      <w:r>
        <w:t xml:space="preserve">Specifickým scénářem společným pro obě komodity je dotaz na finanční limit a jeho nastavení. Používají se zprávy ve strukturách </w:t>
      </w:r>
      <w:r w:rsidRPr="001B60B5">
        <w:t xml:space="preserve">SFVOTREQ </w:t>
      </w:r>
      <w:r>
        <w:t xml:space="preserve">a </w:t>
      </w:r>
      <w:r w:rsidRPr="002A03D7">
        <w:t>SFVOTSETTINGS</w:t>
      </w:r>
      <w:r>
        <w:t xml:space="preserve"> pro dotaz a RESPONSE pro odpověď.</w:t>
      </w:r>
    </w:p>
    <w:p w14:paraId="6A09EBD1" w14:textId="77777777" w:rsidR="00B656EF" w:rsidRDefault="00B656EF" w:rsidP="00B656EF">
      <w:r>
        <w:t>Vybrané reporty jsou automaticky rozesílání po zúčtování bez dotazu na data.</w:t>
      </w:r>
    </w:p>
    <w:p w14:paraId="19A8969B" w14:textId="2E90E3F5" w:rsidR="00B656EF" w:rsidRDefault="00B656EF" w:rsidP="00B656EF">
      <w:pPr>
        <w:pStyle w:val="Titulek"/>
        <w:keepNext/>
        <w:keepLines/>
        <w:tabs>
          <w:tab w:val="clear" w:pos="2552"/>
        </w:tabs>
        <w:suppressAutoHyphens w:val="0"/>
        <w:spacing w:before="0" w:after="0" w:line="288" w:lineRule="auto"/>
        <w:textAlignment w:val="auto"/>
      </w:pPr>
      <w:bookmarkStart w:id="781" w:name="_Ref124185452"/>
      <w:bookmarkStart w:id="782" w:name="_Toc124265809"/>
      <w:bookmarkStart w:id="783" w:name="_Toc128063897"/>
      <w:bookmarkStart w:id="784" w:name="_Toc128126249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39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bookmarkEnd w:id="781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FZ reporty a jejich kódy pro komoditu elektřina</w:t>
      </w:r>
      <w:bookmarkEnd w:id="782"/>
      <w:bookmarkEnd w:id="783"/>
      <w:bookmarkEnd w:id="78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92"/>
        <w:gridCol w:w="2649"/>
        <w:gridCol w:w="1374"/>
        <w:gridCol w:w="1372"/>
        <w:gridCol w:w="1373"/>
      </w:tblGrid>
      <w:tr w:rsidR="00B656EF" w14:paraId="5FF6BDFE" w14:textId="77777777" w:rsidTr="001416BA">
        <w:trPr>
          <w:trHeight w:val="46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73A67E70" w14:textId="77777777" w:rsidR="00B656EF" w:rsidRPr="001B554A" w:rsidRDefault="00B656EF" w:rsidP="001416B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B554A">
              <w:rPr>
                <w:b/>
                <w:i/>
                <w:iCs/>
                <w:sz w:val="19"/>
                <w:szCs w:val="19"/>
              </w:rPr>
              <w:t xml:space="preserve">Název reportu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554D8F7D" w14:textId="77777777" w:rsidR="00B656EF" w:rsidRPr="001B554A" w:rsidRDefault="00B656EF" w:rsidP="001416B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B554A">
              <w:rPr>
                <w:b/>
                <w:sz w:val="19"/>
                <w:szCs w:val="19"/>
              </w:rPr>
              <w:t xml:space="preserve">Struktura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1B86918B" w14:textId="77777777" w:rsidR="00B656EF" w:rsidRPr="00771318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54A">
              <w:rPr>
                <w:b/>
                <w:sz w:val="19"/>
                <w:szCs w:val="19"/>
              </w:rPr>
              <w:t xml:space="preserve">Kód požadavku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148A40E3" w14:textId="77777777" w:rsidR="00B656EF" w:rsidRPr="00771318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54A">
              <w:rPr>
                <w:b/>
                <w:sz w:val="19"/>
                <w:szCs w:val="19"/>
              </w:rPr>
              <w:t xml:space="preserve">Kód dat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16E81192" w14:textId="77777777" w:rsidR="00B656EF" w:rsidRPr="00771318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54A">
              <w:rPr>
                <w:b/>
                <w:sz w:val="19"/>
                <w:szCs w:val="19"/>
              </w:rPr>
              <w:t xml:space="preserve">Kód odpovědi </w:t>
            </w:r>
          </w:p>
        </w:tc>
      </w:tr>
      <w:tr w:rsidR="00B656EF" w:rsidRPr="004306C0" w14:paraId="28EBE6E1" w14:textId="77777777" w:rsidTr="001416BA">
        <w:trPr>
          <w:trHeight w:val="102"/>
        </w:trPr>
        <w:tc>
          <w:tcPr>
            <w:tcW w:w="0" w:type="auto"/>
          </w:tcPr>
          <w:p w14:paraId="17E39CB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</w:t>
            </w:r>
          </w:p>
        </w:tc>
        <w:tc>
          <w:tcPr>
            <w:tcW w:w="0" w:type="auto"/>
          </w:tcPr>
          <w:p w14:paraId="11FF80A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SFVOTBILLING </w:t>
            </w:r>
          </w:p>
        </w:tc>
        <w:tc>
          <w:tcPr>
            <w:tcW w:w="0" w:type="auto"/>
          </w:tcPr>
          <w:p w14:paraId="11F769A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400 </w:t>
            </w:r>
          </w:p>
        </w:tc>
        <w:tc>
          <w:tcPr>
            <w:tcW w:w="0" w:type="auto"/>
          </w:tcPr>
          <w:p w14:paraId="5B9CDD1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401 </w:t>
            </w:r>
          </w:p>
        </w:tc>
        <w:tc>
          <w:tcPr>
            <w:tcW w:w="0" w:type="auto"/>
          </w:tcPr>
          <w:p w14:paraId="2BDBC39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402 </w:t>
            </w:r>
          </w:p>
        </w:tc>
      </w:tr>
      <w:tr w:rsidR="00B656EF" w:rsidRPr="004306C0" w14:paraId="650B1627" w14:textId="77777777" w:rsidTr="001416BA">
        <w:trPr>
          <w:trHeight w:val="145"/>
        </w:trPr>
        <w:tc>
          <w:tcPr>
            <w:tcW w:w="0" w:type="auto"/>
          </w:tcPr>
          <w:p w14:paraId="7D0509D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OTE </w:t>
            </w:r>
          </w:p>
        </w:tc>
        <w:tc>
          <w:tcPr>
            <w:tcW w:w="0" w:type="auto"/>
          </w:tcPr>
          <w:p w14:paraId="4557A7F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SFVOTBILLING </w:t>
            </w:r>
          </w:p>
        </w:tc>
        <w:tc>
          <w:tcPr>
            <w:tcW w:w="0" w:type="auto"/>
          </w:tcPr>
          <w:p w14:paraId="4ED2A7C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403 </w:t>
            </w:r>
          </w:p>
        </w:tc>
        <w:tc>
          <w:tcPr>
            <w:tcW w:w="0" w:type="auto"/>
          </w:tcPr>
          <w:p w14:paraId="027B9EB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404 </w:t>
            </w:r>
          </w:p>
        </w:tc>
        <w:tc>
          <w:tcPr>
            <w:tcW w:w="0" w:type="auto"/>
          </w:tcPr>
          <w:p w14:paraId="5B83A98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405 </w:t>
            </w:r>
          </w:p>
        </w:tc>
      </w:tr>
      <w:tr w:rsidR="00B656EF" w:rsidRPr="004306C0" w14:paraId="306F0E37" w14:textId="77777777" w:rsidTr="001416BA">
        <w:trPr>
          <w:trHeight w:val="138"/>
        </w:trPr>
        <w:tc>
          <w:tcPr>
            <w:tcW w:w="0" w:type="auto"/>
          </w:tcPr>
          <w:p w14:paraId="755DC7E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Přehled plateb a reklamací </w:t>
            </w:r>
          </w:p>
        </w:tc>
        <w:tc>
          <w:tcPr>
            <w:tcW w:w="0" w:type="auto"/>
          </w:tcPr>
          <w:p w14:paraId="29CB052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SFVOTCLAIM </w:t>
            </w:r>
          </w:p>
        </w:tc>
        <w:tc>
          <w:tcPr>
            <w:tcW w:w="0" w:type="auto"/>
          </w:tcPr>
          <w:p w14:paraId="6C912BA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406 </w:t>
            </w:r>
          </w:p>
        </w:tc>
        <w:tc>
          <w:tcPr>
            <w:tcW w:w="0" w:type="auto"/>
          </w:tcPr>
          <w:p w14:paraId="18440C32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407 </w:t>
            </w:r>
          </w:p>
        </w:tc>
        <w:tc>
          <w:tcPr>
            <w:tcW w:w="0" w:type="auto"/>
          </w:tcPr>
          <w:p w14:paraId="059496E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408 </w:t>
            </w:r>
          </w:p>
        </w:tc>
      </w:tr>
      <w:tr w:rsidR="00B656EF" w:rsidRPr="004306C0" w14:paraId="186D2A54" w14:textId="77777777" w:rsidTr="001416BA">
        <w:trPr>
          <w:trHeight w:val="146"/>
        </w:trPr>
        <w:tc>
          <w:tcPr>
            <w:tcW w:w="0" w:type="auto"/>
          </w:tcPr>
          <w:p w14:paraId="2F81211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Přehled plateb a reklamací OTE </w:t>
            </w:r>
          </w:p>
        </w:tc>
        <w:tc>
          <w:tcPr>
            <w:tcW w:w="0" w:type="auto"/>
          </w:tcPr>
          <w:p w14:paraId="07DEF8F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SFVOTCLAIM </w:t>
            </w:r>
          </w:p>
        </w:tc>
        <w:tc>
          <w:tcPr>
            <w:tcW w:w="0" w:type="auto"/>
          </w:tcPr>
          <w:p w14:paraId="10013F5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409 </w:t>
            </w:r>
          </w:p>
        </w:tc>
        <w:tc>
          <w:tcPr>
            <w:tcW w:w="0" w:type="auto"/>
          </w:tcPr>
          <w:p w14:paraId="1AE7EE3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410 </w:t>
            </w:r>
          </w:p>
        </w:tc>
        <w:tc>
          <w:tcPr>
            <w:tcW w:w="0" w:type="auto"/>
          </w:tcPr>
          <w:p w14:paraId="4EAB306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411 </w:t>
            </w:r>
          </w:p>
        </w:tc>
      </w:tr>
      <w:tr w:rsidR="00B656EF" w:rsidRPr="004306C0" w14:paraId="3D9168C4" w14:textId="77777777" w:rsidTr="001416BA">
        <w:trPr>
          <w:trHeight w:val="138"/>
        </w:trPr>
        <w:tc>
          <w:tcPr>
            <w:tcW w:w="0" w:type="auto"/>
          </w:tcPr>
          <w:p w14:paraId="2EFD877F" w14:textId="0A83EB00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PXE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OTE </w:t>
            </w:r>
          </w:p>
        </w:tc>
        <w:tc>
          <w:tcPr>
            <w:tcW w:w="0" w:type="auto"/>
          </w:tcPr>
          <w:p w14:paraId="4F43E8B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SFVOTBILLINGEMO </w:t>
            </w:r>
          </w:p>
        </w:tc>
        <w:tc>
          <w:tcPr>
            <w:tcW w:w="0" w:type="auto"/>
          </w:tcPr>
          <w:p w14:paraId="7B432BD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418 </w:t>
            </w:r>
          </w:p>
        </w:tc>
        <w:tc>
          <w:tcPr>
            <w:tcW w:w="0" w:type="auto"/>
          </w:tcPr>
          <w:p w14:paraId="5AF69B6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419 </w:t>
            </w:r>
          </w:p>
        </w:tc>
        <w:tc>
          <w:tcPr>
            <w:tcW w:w="0" w:type="auto"/>
          </w:tcPr>
          <w:p w14:paraId="41B450E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420 </w:t>
            </w:r>
          </w:p>
        </w:tc>
      </w:tr>
      <w:tr w:rsidR="00B656EF" w:rsidRPr="004306C0" w14:paraId="0971FA07" w14:textId="77777777" w:rsidTr="001416BA">
        <w:trPr>
          <w:trHeight w:val="138"/>
        </w:trPr>
        <w:tc>
          <w:tcPr>
            <w:tcW w:w="0" w:type="auto"/>
          </w:tcPr>
          <w:p w14:paraId="0E6D0AC9" w14:textId="4CAE4080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OTE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PXE </w:t>
            </w:r>
          </w:p>
        </w:tc>
        <w:tc>
          <w:tcPr>
            <w:tcW w:w="0" w:type="auto"/>
          </w:tcPr>
          <w:p w14:paraId="084383D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SFVOTBILLINGEMO </w:t>
            </w:r>
          </w:p>
        </w:tc>
        <w:tc>
          <w:tcPr>
            <w:tcW w:w="0" w:type="auto"/>
          </w:tcPr>
          <w:p w14:paraId="2126434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421 </w:t>
            </w:r>
          </w:p>
        </w:tc>
        <w:tc>
          <w:tcPr>
            <w:tcW w:w="0" w:type="auto"/>
          </w:tcPr>
          <w:p w14:paraId="53F0932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422 </w:t>
            </w:r>
          </w:p>
        </w:tc>
        <w:tc>
          <w:tcPr>
            <w:tcW w:w="0" w:type="auto"/>
          </w:tcPr>
          <w:p w14:paraId="4F4AF3A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423 </w:t>
            </w:r>
          </w:p>
        </w:tc>
      </w:tr>
      <w:tr w:rsidR="00B656EF" w:rsidRPr="004306C0" w14:paraId="270186AB" w14:textId="77777777" w:rsidTr="001416BA">
        <w:trPr>
          <w:trHeight w:val="138"/>
        </w:trPr>
        <w:tc>
          <w:tcPr>
            <w:tcW w:w="0" w:type="auto"/>
          </w:tcPr>
          <w:p w14:paraId="7491A66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V</w:t>
            </w:r>
            <w:r w:rsidRPr="00DF38E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ypořádací kurz OTE</w:t>
            </w:r>
          </w:p>
        </w:tc>
        <w:tc>
          <w:tcPr>
            <w:tcW w:w="0" w:type="auto"/>
          </w:tcPr>
          <w:p w14:paraId="12A9785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DF38E0">
              <w:rPr>
                <w:color w:val="000000"/>
                <w:szCs w:val="22"/>
                <w:lang w:eastAsia="cs-CZ"/>
              </w:rPr>
              <w:t>SFVOTEXCHRATE</w:t>
            </w:r>
          </w:p>
        </w:tc>
        <w:tc>
          <w:tcPr>
            <w:tcW w:w="0" w:type="auto"/>
          </w:tcPr>
          <w:p w14:paraId="0A79663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425</w:t>
            </w:r>
          </w:p>
        </w:tc>
        <w:tc>
          <w:tcPr>
            <w:tcW w:w="0" w:type="auto"/>
          </w:tcPr>
          <w:p w14:paraId="6E52F49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426</w:t>
            </w:r>
          </w:p>
        </w:tc>
        <w:tc>
          <w:tcPr>
            <w:tcW w:w="0" w:type="auto"/>
          </w:tcPr>
          <w:p w14:paraId="7F7E2FE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427</w:t>
            </w:r>
          </w:p>
        </w:tc>
      </w:tr>
      <w:tr w:rsidR="00B656EF" w:rsidRPr="004306C0" w14:paraId="316748A8" w14:textId="77777777" w:rsidTr="001416BA">
        <w:trPr>
          <w:trHeight w:val="107"/>
        </w:trPr>
        <w:tc>
          <w:tcPr>
            <w:tcW w:w="0" w:type="auto"/>
          </w:tcPr>
          <w:p w14:paraId="0098136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Pohledávky a závazky </w:t>
            </w:r>
          </w:p>
        </w:tc>
        <w:tc>
          <w:tcPr>
            <w:tcW w:w="0" w:type="auto"/>
          </w:tcPr>
          <w:p w14:paraId="652E3D7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SFVOTDTEXPIMP </w:t>
            </w:r>
          </w:p>
        </w:tc>
        <w:tc>
          <w:tcPr>
            <w:tcW w:w="0" w:type="auto"/>
          </w:tcPr>
          <w:p w14:paraId="39F934F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428 </w:t>
            </w:r>
          </w:p>
        </w:tc>
        <w:tc>
          <w:tcPr>
            <w:tcW w:w="0" w:type="auto"/>
          </w:tcPr>
          <w:p w14:paraId="2872675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429 </w:t>
            </w:r>
          </w:p>
        </w:tc>
        <w:tc>
          <w:tcPr>
            <w:tcW w:w="0" w:type="auto"/>
          </w:tcPr>
          <w:p w14:paraId="47F231A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430 </w:t>
            </w:r>
          </w:p>
        </w:tc>
      </w:tr>
      <w:tr w:rsidR="00B656EF" w:rsidRPr="004306C0" w14:paraId="555C4A0A" w14:textId="77777777" w:rsidTr="001416BA">
        <w:trPr>
          <w:trHeight w:val="102"/>
        </w:trPr>
        <w:tc>
          <w:tcPr>
            <w:tcW w:w="0" w:type="auto"/>
          </w:tcPr>
          <w:p w14:paraId="625B13F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Konfirmace </w:t>
            </w:r>
          </w:p>
        </w:tc>
        <w:tc>
          <w:tcPr>
            <w:tcW w:w="0" w:type="auto"/>
          </w:tcPr>
          <w:p w14:paraId="5B1A011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SFVOTCONFDATA </w:t>
            </w:r>
          </w:p>
        </w:tc>
        <w:tc>
          <w:tcPr>
            <w:tcW w:w="0" w:type="auto"/>
          </w:tcPr>
          <w:p w14:paraId="0FA97E3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431 </w:t>
            </w:r>
          </w:p>
        </w:tc>
        <w:tc>
          <w:tcPr>
            <w:tcW w:w="0" w:type="auto"/>
          </w:tcPr>
          <w:p w14:paraId="745BE52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432 </w:t>
            </w:r>
          </w:p>
        </w:tc>
        <w:tc>
          <w:tcPr>
            <w:tcW w:w="0" w:type="auto"/>
          </w:tcPr>
          <w:p w14:paraId="0473464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433 </w:t>
            </w:r>
          </w:p>
        </w:tc>
      </w:tr>
      <w:tr w:rsidR="00B656EF" w:rsidRPr="004306C0" w14:paraId="7E8C6DAE" w14:textId="77777777" w:rsidTr="001416BA">
        <w:trPr>
          <w:trHeight w:val="146"/>
        </w:trPr>
        <w:tc>
          <w:tcPr>
            <w:tcW w:w="0" w:type="auto"/>
          </w:tcPr>
          <w:p w14:paraId="50915492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– souhrn MV </w:t>
            </w:r>
          </w:p>
        </w:tc>
        <w:tc>
          <w:tcPr>
            <w:tcW w:w="0" w:type="auto"/>
          </w:tcPr>
          <w:p w14:paraId="7266574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SFVOTBILLINGSUM </w:t>
            </w:r>
          </w:p>
        </w:tc>
        <w:tc>
          <w:tcPr>
            <w:tcW w:w="0" w:type="auto"/>
          </w:tcPr>
          <w:p w14:paraId="5B30254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434 </w:t>
            </w:r>
          </w:p>
        </w:tc>
        <w:tc>
          <w:tcPr>
            <w:tcW w:w="0" w:type="auto"/>
          </w:tcPr>
          <w:p w14:paraId="6111E0E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435 </w:t>
            </w:r>
          </w:p>
        </w:tc>
        <w:tc>
          <w:tcPr>
            <w:tcW w:w="0" w:type="auto"/>
          </w:tcPr>
          <w:p w14:paraId="05ED601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436 </w:t>
            </w:r>
          </w:p>
        </w:tc>
      </w:tr>
      <w:tr w:rsidR="00B656EF" w:rsidRPr="004306C0" w14:paraId="718A5053" w14:textId="77777777" w:rsidTr="001416BA">
        <w:trPr>
          <w:trHeight w:val="145"/>
        </w:trPr>
        <w:tc>
          <w:tcPr>
            <w:tcW w:w="0" w:type="auto"/>
          </w:tcPr>
          <w:p w14:paraId="6C589AC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OTE – souhrn MV </w:t>
            </w:r>
          </w:p>
        </w:tc>
        <w:tc>
          <w:tcPr>
            <w:tcW w:w="0" w:type="auto"/>
          </w:tcPr>
          <w:p w14:paraId="1E37AE9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SFVOTBILLINGSUM </w:t>
            </w:r>
          </w:p>
        </w:tc>
        <w:tc>
          <w:tcPr>
            <w:tcW w:w="0" w:type="auto"/>
          </w:tcPr>
          <w:p w14:paraId="5930F9D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437 </w:t>
            </w:r>
          </w:p>
        </w:tc>
        <w:tc>
          <w:tcPr>
            <w:tcW w:w="0" w:type="auto"/>
          </w:tcPr>
          <w:p w14:paraId="46EEA9E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438 </w:t>
            </w:r>
          </w:p>
        </w:tc>
        <w:tc>
          <w:tcPr>
            <w:tcW w:w="0" w:type="auto"/>
          </w:tcPr>
          <w:p w14:paraId="4CF86D6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439 </w:t>
            </w:r>
          </w:p>
        </w:tc>
      </w:tr>
      <w:tr w:rsidR="00B656EF" w:rsidRPr="004306C0" w14:paraId="3B1D3AF5" w14:textId="77777777" w:rsidTr="001416BA">
        <w:trPr>
          <w:trHeight w:val="138"/>
        </w:trPr>
        <w:tc>
          <w:tcPr>
            <w:tcW w:w="0" w:type="auto"/>
          </w:tcPr>
          <w:p w14:paraId="623871A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Přehled plateb a reklamací – souhrn ZMV </w:t>
            </w:r>
          </w:p>
        </w:tc>
        <w:tc>
          <w:tcPr>
            <w:tcW w:w="0" w:type="auto"/>
          </w:tcPr>
          <w:p w14:paraId="2A6D8E2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SFVOTCLAIMSUM </w:t>
            </w:r>
          </w:p>
        </w:tc>
        <w:tc>
          <w:tcPr>
            <w:tcW w:w="0" w:type="auto"/>
          </w:tcPr>
          <w:p w14:paraId="47F350A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440 </w:t>
            </w:r>
          </w:p>
        </w:tc>
        <w:tc>
          <w:tcPr>
            <w:tcW w:w="0" w:type="auto"/>
          </w:tcPr>
          <w:p w14:paraId="5C68D78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441 </w:t>
            </w:r>
          </w:p>
        </w:tc>
        <w:tc>
          <w:tcPr>
            <w:tcW w:w="0" w:type="auto"/>
          </w:tcPr>
          <w:p w14:paraId="3D2121D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442 </w:t>
            </w:r>
          </w:p>
        </w:tc>
      </w:tr>
      <w:tr w:rsidR="00B656EF" w:rsidRPr="004306C0" w14:paraId="6D48D886" w14:textId="77777777" w:rsidTr="001416BA">
        <w:trPr>
          <w:trHeight w:val="228"/>
        </w:trPr>
        <w:tc>
          <w:tcPr>
            <w:tcW w:w="0" w:type="auto"/>
          </w:tcPr>
          <w:p w14:paraId="6B6BA5C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Přehled plateb a reklamací OTE – souhrn ZMV </w:t>
            </w:r>
          </w:p>
        </w:tc>
        <w:tc>
          <w:tcPr>
            <w:tcW w:w="0" w:type="auto"/>
          </w:tcPr>
          <w:p w14:paraId="1BC3251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SFVOTCLAIMSUM </w:t>
            </w:r>
          </w:p>
        </w:tc>
        <w:tc>
          <w:tcPr>
            <w:tcW w:w="0" w:type="auto"/>
          </w:tcPr>
          <w:p w14:paraId="2873024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443 </w:t>
            </w:r>
          </w:p>
        </w:tc>
        <w:tc>
          <w:tcPr>
            <w:tcW w:w="0" w:type="auto"/>
          </w:tcPr>
          <w:p w14:paraId="5F2B419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444 </w:t>
            </w:r>
          </w:p>
        </w:tc>
        <w:tc>
          <w:tcPr>
            <w:tcW w:w="0" w:type="auto"/>
          </w:tcPr>
          <w:p w14:paraId="1980625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445 </w:t>
            </w:r>
          </w:p>
        </w:tc>
      </w:tr>
      <w:tr w:rsidR="00B656EF" w:rsidRPr="004306C0" w14:paraId="635FABEF" w14:textId="77777777" w:rsidTr="001416BA">
        <w:trPr>
          <w:trHeight w:val="102"/>
        </w:trPr>
        <w:tc>
          <w:tcPr>
            <w:tcW w:w="0" w:type="auto"/>
          </w:tcPr>
          <w:p w14:paraId="1EA78CB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Měsíční netting TDD </w:t>
            </w:r>
          </w:p>
        </w:tc>
        <w:tc>
          <w:tcPr>
            <w:tcW w:w="0" w:type="auto"/>
          </w:tcPr>
          <w:p w14:paraId="1CCECC1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SFVOTTDDNETT </w:t>
            </w:r>
          </w:p>
        </w:tc>
        <w:tc>
          <w:tcPr>
            <w:tcW w:w="0" w:type="auto"/>
          </w:tcPr>
          <w:p w14:paraId="4479106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460 </w:t>
            </w:r>
          </w:p>
        </w:tc>
        <w:tc>
          <w:tcPr>
            <w:tcW w:w="0" w:type="auto"/>
          </w:tcPr>
          <w:p w14:paraId="7377557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461 </w:t>
            </w:r>
          </w:p>
        </w:tc>
        <w:tc>
          <w:tcPr>
            <w:tcW w:w="0" w:type="auto"/>
          </w:tcPr>
          <w:p w14:paraId="4417E2A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462 </w:t>
            </w:r>
          </w:p>
        </w:tc>
      </w:tr>
      <w:tr w:rsidR="00B656EF" w:rsidRPr="004306C0" w14:paraId="491E8CB2" w14:textId="77777777" w:rsidTr="001416BA">
        <w:trPr>
          <w:trHeight w:val="107"/>
        </w:trPr>
        <w:tc>
          <w:tcPr>
            <w:tcW w:w="0" w:type="auto"/>
          </w:tcPr>
          <w:p w14:paraId="6853ECA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Stav finančního limitu </w:t>
            </w:r>
          </w:p>
        </w:tc>
        <w:tc>
          <w:tcPr>
            <w:tcW w:w="0" w:type="auto"/>
          </w:tcPr>
          <w:p w14:paraId="76AAB40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SFVOTLIMITS </w:t>
            </w:r>
          </w:p>
        </w:tc>
        <w:tc>
          <w:tcPr>
            <w:tcW w:w="0" w:type="auto"/>
          </w:tcPr>
          <w:p w14:paraId="0DC9904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463 </w:t>
            </w:r>
          </w:p>
        </w:tc>
        <w:tc>
          <w:tcPr>
            <w:tcW w:w="0" w:type="auto"/>
          </w:tcPr>
          <w:p w14:paraId="08B14A9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464 </w:t>
            </w:r>
          </w:p>
        </w:tc>
        <w:tc>
          <w:tcPr>
            <w:tcW w:w="0" w:type="auto"/>
          </w:tcPr>
          <w:p w14:paraId="148839D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465 </w:t>
            </w:r>
          </w:p>
        </w:tc>
      </w:tr>
      <w:tr w:rsidR="00B656EF" w:rsidRPr="004306C0" w14:paraId="6B580E15" w14:textId="77777777" w:rsidTr="001416BA">
        <w:trPr>
          <w:trHeight w:val="102"/>
        </w:trPr>
        <w:tc>
          <w:tcPr>
            <w:tcW w:w="0" w:type="auto"/>
          </w:tcPr>
          <w:p w14:paraId="340861F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Definitivní netting TDD </w:t>
            </w:r>
          </w:p>
        </w:tc>
        <w:tc>
          <w:tcPr>
            <w:tcW w:w="0" w:type="auto"/>
          </w:tcPr>
          <w:p w14:paraId="40A3A17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SFVOTTDDNETT </w:t>
            </w:r>
          </w:p>
        </w:tc>
        <w:tc>
          <w:tcPr>
            <w:tcW w:w="0" w:type="auto"/>
          </w:tcPr>
          <w:p w14:paraId="60753BE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466 </w:t>
            </w:r>
          </w:p>
        </w:tc>
        <w:tc>
          <w:tcPr>
            <w:tcW w:w="0" w:type="auto"/>
          </w:tcPr>
          <w:p w14:paraId="0C88BEB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467 </w:t>
            </w:r>
          </w:p>
        </w:tc>
        <w:tc>
          <w:tcPr>
            <w:tcW w:w="0" w:type="auto"/>
          </w:tcPr>
          <w:p w14:paraId="7508BD6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468 </w:t>
            </w:r>
          </w:p>
        </w:tc>
      </w:tr>
      <w:tr w:rsidR="00B656EF" w:rsidRPr="004306C0" w14:paraId="4682B40D" w14:textId="77777777" w:rsidTr="001416BA">
        <w:trPr>
          <w:trHeight w:val="145"/>
        </w:trPr>
        <w:tc>
          <w:tcPr>
            <w:tcW w:w="0" w:type="auto"/>
          </w:tcPr>
          <w:p w14:paraId="2C2135D7" w14:textId="517E7476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Definitivní zúčtování rozdílů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TDD </w:t>
            </w:r>
          </w:p>
        </w:tc>
        <w:tc>
          <w:tcPr>
            <w:tcW w:w="0" w:type="auto"/>
          </w:tcPr>
          <w:p w14:paraId="111B367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SFVOTTDD </w:t>
            </w:r>
          </w:p>
        </w:tc>
        <w:tc>
          <w:tcPr>
            <w:tcW w:w="0" w:type="auto"/>
          </w:tcPr>
          <w:p w14:paraId="5C0590B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469 </w:t>
            </w:r>
          </w:p>
        </w:tc>
        <w:tc>
          <w:tcPr>
            <w:tcW w:w="0" w:type="auto"/>
          </w:tcPr>
          <w:p w14:paraId="5C8E286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470 </w:t>
            </w:r>
          </w:p>
        </w:tc>
        <w:tc>
          <w:tcPr>
            <w:tcW w:w="0" w:type="auto"/>
          </w:tcPr>
          <w:p w14:paraId="54B1DD4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471 </w:t>
            </w:r>
          </w:p>
        </w:tc>
      </w:tr>
      <w:tr w:rsidR="00B656EF" w:rsidRPr="004306C0" w14:paraId="5E0EC7A1" w14:textId="77777777" w:rsidTr="001416BA">
        <w:trPr>
          <w:trHeight w:val="138"/>
        </w:trPr>
        <w:tc>
          <w:tcPr>
            <w:tcW w:w="0" w:type="auto"/>
          </w:tcPr>
          <w:p w14:paraId="1F422699" w14:textId="60E3B2DB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Definitivní zúčtování rozdílů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TDD OTE </w:t>
            </w:r>
          </w:p>
        </w:tc>
        <w:tc>
          <w:tcPr>
            <w:tcW w:w="0" w:type="auto"/>
          </w:tcPr>
          <w:p w14:paraId="47CF872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SFVOTTDD </w:t>
            </w:r>
          </w:p>
        </w:tc>
        <w:tc>
          <w:tcPr>
            <w:tcW w:w="0" w:type="auto"/>
          </w:tcPr>
          <w:p w14:paraId="7F81FA7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472 </w:t>
            </w:r>
          </w:p>
        </w:tc>
        <w:tc>
          <w:tcPr>
            <w:tcW w:w="0" w:type="auto"/>
          </w:tcPr>
          <w:p w14:paraId="38730372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473 </w:t>
            </w:r>
          </w:p>
        </w:tc>
        <w:tc>
          <w:tcPr>
            <w:tcW w:w="0" w:type="auto"/>
          </w:tcPr>
          <w:p w14:paraId="2F58004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474 </w:t>
            </w:r>
          </w:p>
        </w:tc>
      </w:tr>
      <w:tr w:rsidR="00B656EF" w:rsidRPr="004306C0" w14:paraId="7AB0B5F6" w14:textId="77777777" w:rsidTr="001416BA">
        <w:trPr>
          <w:trHeight w:val="138"/>
        </w:trPr>
        <w:tc>
          <w:tcPr>
            <w:tcW w:w="0" w:type="auto"/>
          </w:tcPr>
          <w:p w14:paraId="780D5BA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052FBF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Podklady pro fakturaci RE</w:t>
            </w:r>
          </w:p>
        </w:tc>
        <w:tc>
          <w:tcPr>
            <w:tcW w:w="0" w:type="auto"/>
          </w:tcPr>
          <w:p w14:paraId="338212A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052FBF">
              <w:rPr>
                <w:color w:val="000000"/>
                <w:szCs w:val="22"/>
                <w:lang w:eastAsia="cs-CZ"/>
              </w:rPr>
              <w:t>SFVOTPSK</w:t>
            </w:r>
          </w:p>
        </w:tc>
        <w:tc>
          <w:tcPr>
            <w:tcW w:w="0" w:type="auto"/>
          </w:tcPr>
          <w:p w14:paraId="2012433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475</w:t>
            </w:r>
          </w:p>
        </w:tc>
        <w:tc>
          <w:tcPr>
            <w:tcW w:w="0" w:type="auto"/>
          </w:tcPr>
          <w:p w14:paraId="77AA92A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476</w:t>
            </w:r>
          </w:p>
        </w:tc>
        <w:tc>
          <w:tcPr>
            <w:tcW w:w="0" w:type="auto"/>
          </w:tcPr>
          <w:p w14:paraId="65C9683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477</w:t>
            </w:r>
          </w:p>
        </w:tc>
      </w:tr>
      <w:tr w:rsidR="00B656EF" w:rsidRPr="004306C0" w14:paraId="429DBD31" w14:textId="77777777" w:rsidTr="001416BA">
        <w:trPr>
          <w:trHeight w:val="138"/>
        </w:trPr>
        <w:tc>
          <w:tcPr>
            <w:tcW w:w="0" w:type="auto"/>
          </w:tcPr>
          <w:p w14:paraId="68419B58" w14:textId="77777777" w:rsidR="00B656EF" w:rsidRPr="00052FBF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052FBF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Přehled plateb a reklamací RE</w:t>
            </w:r>
          </w:p>
        </w:tc>
        <w:tc>
          <w:tcPr>
            <w:tcW w:w="0" w:type="auto"/>
          </w:tcPr>
          <w:p w14:paraId="37F17E4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052FBF">
              <w:rPr>
                <w:color w:val="000000"/>
                <w:szCs w:val="22"/>
                <w:lang w:eastAsia="cs-CZ"/>
              </w:rPr>
              <w:t>SFVOTPSK</w:t>
            </w:r>
          </w:p>
        </w:tc>
        <w:tc>
          <w:tcPr>
            <w:tcW w:w="0" w:type="auto"/>
          </w:tcPr>
          <w:p w14:paraId="46860E3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478</w:t>
            </w:r>
          </w:p>
        </w:tc>
        <w:tc>
          <w:tcPr>
            <w:tcW w:w="0" w:type="auto"/>
          </w:tcPr>
          <w:p w14:paraId="1FDBEBB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479</w:t>
            </w:r>
          </w:p>
        </w:tc>
        <w:tc>
          <w:tcPr>
            <w:tcW w:w="0" w:type="auto"/>
          </w:tcPr>
          <w:p w14:paraId="52EF550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480</w:t>
            </w:r>
          </w:p>
        </w:tc>
      </w:tr>
      <w:tr w:rsidR="00B656EF" w:rsidRPr="004306C0" w14:paraId="2A1F0BD0" w14:textId="77777777" w:rsidTr="001416BA">
        <w:trPr>
          <w:trHeight w:val="102"/>
        </w:trPr>
        <w:tc>
          <w:tcPr>
            <w:tcW w:w="0" w:type="auto"/>
          </w:tcPr>
          <w:p w14:paraId="386FDDD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Stav nouze ČR </w:t>
            </w:r>
          </w:p>
        </w:tc>
        <w:tc>
          <w:tcPr>
            <w:tcW w:w="0" w:type="auto"/>
          </w:tcPr>
          <w:p w14:paraId="369F31B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SFVOTEMGSTATE </w:t>
            </w:r>
          </w:p>
        </w:tc>
        <w:tc>
          <w:tcPr>
            <w:tcW w:w="0" w:type="auto"/>
          </w:tcPr>
          <w:p w14:paraId="144214F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487 </w:t>
            </w:r>
          </w:p>
        </w:tc>
        <w:tc>
          <w:tcPr>
            <w:tcW w:w="0" w:type="auto"/>
          </w:tcPr>
          <w:p w14:paraId="462A198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488 </w:t>
            </w:r>
          </w:p>
        </w:tc>
        <w:tc>
          <w:tcPr>
            <w:tcW w:w="0" w:type="auto"/>
          </w:tcPr>
          <w:p w14:paraId="5821F77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489 </w:t>
            </w:r>
          </w:p>
        </w:tc>
      </w:tr>
      <w:tr w:rsidR="00B656EF" w:rsidRPr="004306C0" w14:paraId="6E74C1B2" w14:textId="77777777" w:rsidTr="001416BA">
        <w:trPr>
          <w:trHeight w:val="146"/>
        </w:trPr>
        <w:tc>
          <w:tcPr>
            <w:tcW w:w="0" w:type="auto"/>
          </w:tcPr>
          <w:p w14:paraId="0414E8E8" w14:textId="4025DA9F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Stav nouze – vypořádání exportu/importu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DT </w:t>
            </w:r>
          </w:p>
        </w:tc>
        <w:tc>
          <w:tcPr>
            <w:tcW w:w="0" w:type="auto"/>
          </w:tcPr>
          <w:p w14:paraId="3137C48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SFVOTEMGSTATE </w:t>
            </w:r>
          </w:p>
        </w:tc>
        <w:tc>
          <w:tcPr>
            <w:tcW w:w="0" w:type="auto"/>
          </w:tcPr>
          <w:p w14:paraId="437C3ED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490 </w:t>
            </w:r>
          </w:p>
        </w:tc>
        <w:tc>
          <w:tcPr>
            <w:tcW w:w="0" w:type="auto"/>
          </w:tcPr>
          <w:p w14:paraId="1084CF3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491 </w:t>
            </w:r>
          </w:p>
        </w:tc>
        <w:tc>
          <w:tcPr>
            <w:tcW w:w="0" w:type="auto"/>
          </w:tcPr>
          <w:p w14:paraId="520D975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492 </w:t>
            </w:r>
          </w:p>
        </w:tc>
      </w:tr>
      <w:tr w:rsidR="00B656EF" w:rsidRPr="004306C0" w14:paraId="5ACE0689" w14:textId="77777777" w:rsidTr="001416BA">
        <w:trPr>
          <w:trHeight w:val="138"/>
        </w:trPr>
        <w:tc>
          <w:tcPr>
            <w:tcW w:w="0" w:type="auto"/>
          </w:tcPr>
          <w:p w14:paraId="1037AD9F" w14:textId="5BDDCA80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Stav nouze – vypořádání exportu/importu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VDT </w:t>
            </w:r>
          </w:p>
        </w:tc>
        <w:tc>
          <w:tcPr>
            <w:tcW w:w="0" w:type="auto"/>
          </w:tcPr>
          <w:p w14:paraId="430C6C3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SFVOTEMGSTATE </w:t>
            </w:r>
          </w:p>
        </w:tc>
        <w:tc>
          <w:tcPr>
            <w:tcW w:w="0" w:type="auto"/>
          </w:tcPr>
          <w:p w14:paraId="4EA0C12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493 </w:t>
            </w:r>
          </w:p>
        </w:tc>
        <w:tc>
          <w:tcPr>
            <w:tcW w:w="0" w:type="auto"/>
          </w:tcPr>
          <w:p w14:paraId="081E544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494 </w:t>
            </w:r>
          </w:p>
        </w:tc>
        <w:tc>
          <w:tcPr>
            <w:tcW w:w="0" w:type="auto"/>
          </w:tcPr>
          <w:p w14:paraId="0E93E53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495 </w:t>
            </w:r>
          </w:p>
        </w:tc>
      </w:tr>
      <w:tr w:rsidR="00B656EF" w:rsidRPr="004306C0" w14:paraId="5B632BB5" w14:textId="77777777" w:rsidTr="001416BA">
        <w:trPr>
          <w:trHeight w:val="145"/>
        </w:trPr>
        <w:tc>
          <w:tcPr>
            <w:tcW w:w="0" w:type="auto"/>
          </w:tcPr>
          <w:p w14:paraId="2CDDAA82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Stav nouze verze 1 – netting </w:t>
            </w:r>
          </w:p>
        </w:tc>
        <w:tc>
          <w:tcPr>
            <w:tcW w:w="0" w:type="auto"/>
          </w:tcPr>
          <w:p w14:paraId="4EE316E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SFVOTEMGSTATENETT </w:t>
            </w:r>
          </w:p>
        </w:tc>
        <w:tc>
          <w:tcPr>
            <w:tcW w:w="0" w:type="auto"/>
          </w:tcPr>
          <w:p w14:paraId="78F2F91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496 </w:t>
            </w:r>
          </w:p>
        </w:tc>
        <w:tc>
          <w:tcPr>
            <w:tcW w:w="0" w:type="auto"/>
          </w:tcPr>
          <w:p w14:paraId="1C4B627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497 </w:t>
            </w:r>
          </w:p>
        </w:tc>
        <w:tc>
          <w:tcPr>
            <w:tcW w:w="0" w:type="auto"/>
          </w:tcPr>
          <w:p w14:paraId="130C569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498 </w:t>
            </w:r>
          </w:p>
        </w:tc>
      </w:tr>
      <w:tr w:rsidR="00B656EF" w:rsidRPr="004306C0" w14:paraId="0AB4489D" w14:textId="77777777" w:rsidTr="001416BA">
        <w:trPr>
          <w:trHeight w:val="145"/>
        </w:trPr>
        <w:tc>
          <w:tcPr>
            <w:tcW w:w="0" w:type="auto"/>
          </w:tcPr>
          <w:p w14:paraId="0690AFD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Stav nouze verze 2 – netting </w:t>
            </w:r>
          </w:p>
        </w:tc>
        <w:tc>
          <w:tcPr>
            <w:tcW w:w="0" w:type="auto"/>
          </w:tcPr>
          <w:p w14:paraId="77B5E8C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SFVOTEMGSTATENETT </w:t>
            </w:r>
          </w:p>
        </w:tc>
        <w:tc>
          <w:tcPr>
            <w:tcW w:w="0" w:type="auto"/>
          </w:tcPr>
          <w:p w14:paraId="18B0CE5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499 </w:t>
            </w:r>
          </w:p>
        </w:tc>
        <w:tc>
          <w:tcPr>
            <w:tcW w:w="0" w:type="auto"/>
          </w:tcPr>
          <w:p w14:paraId="51E8158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500 </w:t>
            </w:r>
          </w:p>
        </w:tc>
        <w:tc>
          <w:tcPr>
            <w:tcW w:w="0" w:type="auto"/>
          </w:tcPr>
          <w:p w14:paraId="4F8DB70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501 </w:t>
            </w:r>
          </w:p>
        </w:tc>
      </w:tr>
      <w:tr w:rsidR="00B656EF" w:rsidRPr="004306C0" w14:paraId="5A858778" w14:textId="77777777" w:rsidTr="001416BA">
        <w:trPr>
          <w:trHeight w:val="145"/>
        </w:trPr>
        <w:tc>
          <w:tcPr>
            <w:tcW w:w="0" w:type="auto"/>
          </w:tcPr>
          <w:p w14:paraId="41526F2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Stav nouze – uhrazené závazky OTE </w:t>
            </w:r>
          </w:p>
        </w:tc>
        <w:tc>
          <w:tcPr>
            <w:tcW w:w="0" w:type="auto"/>
          </w:tcPr>
          <w:p w14:paraId="127FD769" w14:textId="77777777" w:rsidR="00B656EF" w:rsidRPr="00DF38E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val="en-US"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SFVOTEMGSTATEINV </w:t>
            </w:r>
          </w:p>
        </w:tc>
        <w:tc>
          <w:tcPr>
            <w:tcW w:w="0" w:type="auto"/>
          </w:tcPr>
          <w:p w14:paraId="4D77844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502 </w:t>
            </w:r>
          </w:p>
        </w:tc>
        <w:tc>
          <w:tcPr>
            <w:tcW w:w="0" w:type="auto"/>
          </w:tcPr>
          <w:p w14:paraId="7D19726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503 </w:t>
            </w:r>
          </w:p>
        </w:tc>
        <w:tc>
          <w:tcPr>
            <w:tcW w:w="0" w:type="auto"/>
          </w:tcPr>
          <w:p w14:paraId="54479E02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504 </w:t>
            </w:r>
          </w:p>
        </w:tc>
      </w:tr>
    </w:tbl>
    <w:p w14:paraId="4FAAF124" w14:textId="77777777" w:rsidR="00B656EF" w:rsidRDefault="00B656EF" w:rsidP="00B656EF">
      <w:pPr>
        <w:pStyle w:val="Titulek"/>
        <w:keepNext/>
        <w:keepLines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785" w:name="_Ref124185457"/>
      <w:bookmarkStart w:id="786" w:name="_Toc124265810"/>
    </w:p>
    <w:p w14:paraId="6BF1D727" w14:textId="4D5D159A" w:rsidR="00B656EF" w:rsidRDefault="00B656EF" w:rsidP="00B656EF">
      <w:pPr>
        <w:pStyle w:val="Titulek"/>
        <w:keepNext/>
        <w:keepLines/>
        <w:tabs>
          <w:tab w:val="clear" w:pos="2552"/>
        </w:tabs>
        <w:suppressAutoHyphens w:val="0"/>
        <w:spacing w:before="0" w:after="0" w:line="288" w:lineRule="auto"/>
        <w:textAlignment w:val="auto"/>
      </w:pPr>
      <w:bookmarkStart w:id="787" w:name="_Ref128126255"/>
      <w:bookmarkStart w:id="788" w:name="_Toc128063898"/>
      <w:bookmarkStart w:id="789" w:name="_Toc128126250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40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bookmarkEnd w:id="785"/>
      <w:bookmarkEnd w:id="787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FZ reporty a jejich kódy pro komoditu plyn</w:t>
      </w:r>
      <w:bookmarkEnd w:id="786"/>
      <w:bookmarkEnd w:id="788"/>
      <w:bookmarkEnd w:id="789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77"/>
        <w:gridCol w:w="2710"/>
        <w:gridCol w:w="1360"/>
        <w:gridCol w:w="1357"/>
        <w:gridCol w:w="1356"/>
      </w:tblGrid>
      <w:tr w:rsidR="00B656EF" w14:paraId="5BEB4D25" w14:textId="77777777" w:rsidTr="001416BA">
        <w:trPr>
          <w:trHeight w:val="465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37D7F4A5" w14:textId="77777777" w:rsidR="00B656EF" w:rsidRPr="007740C0" w:rsidRDefault="00B656EF" w:rsidP="001416B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740C0">
              <w:rPr>
                <w:b/>
                <w:i/>
                <w:iCs/>
                <w:sz w:val="19"/>
                <w:szCs w:val="19"/>
              </w:rPr>
              <w:t xml:space="preserve">Název reportu 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72D132FB" w14:textId="77777777" w:rsidR="00B656EF" w:rsidRPr="007740C0" w:rsidRDefault="00B656EF" w:rsidP="001416B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7740C0">
              <w:rPr>
                <w:b/>
                <w:sz w:val="19"/>
                <w:szCs w:val="19"/>
              </w:rPr>
              <w:t xml:space="preserve">Struktura 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5E9DCD9A" w14:textId="77777777" w:rsidR="00B656EF" w:rsidRPr="007740C0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40C0">
              <w:rPr>
                <w:b/>
                <w:sz w:val="19"/>
                <w:szCs w:val="19"/>
              </w:rPr>
              <w:t xml:space="preserve">Kód požadavku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66E5880D" w14:textId="77777777" w:rsidR="00B656EF" w:rsidRPr="007740C0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40C0">
              <w:rPr>
                <w:b/>
                <w:sz w:val="19"/>
                <w:szCs w:val="19"/>
              </w:rPr>
              <w:t xml:space="preserve">Kód dat 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0EA14546" w14:textId="77777777" w:rsidR="00B656EF" w:rsidRPr="007740C0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40C0">
              <w:rPr>
                <w:b/>
                <w:sz w:val="19"/>
                <w:szCs w:val="19"/>
              </w:rPr>
              <w:t xml:space="preserve">Kód odpovědi </w:t>
            </w:r>
          </w:p>
        </w:tc>
      </w:tr>
      <w:tr w:rsidR="00B656EF" w:rsidRPr="004306C0" w14:paraId="0DC85793" w14:textId="77777777" w:rsidTr="001416BA">
        <w:trPr>
          <w:trHeight w:val="102"/>
        </w:trPr>
        <w:tc>
          <w:tcPr>
            <w:tcW w:w="0" w:type="auto"/>
          </w:tcPr>
          <w:p w14:paraId="6CFB5F8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</w:t>
            </w:r>
          </w:p>
        </w:tc>
        <w:tc>
          <w:tcPr>
            <w:tcW w:w="0" w:type="auto"/>
          </w:tcPr>
          <w:p w14:paraId="028D9FA2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SFVOTGASBILLING </w:t>
            </w:r>
          </w:p>
        </w:tc>
        <w:tc>
          <w:tcPr>
            <w:tcW w:w="0" w:type="auto"/>
          </w:tcPr>
          <w:p w14:paraId="0E31C3A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GF1 </w:t>
            </w:r>
          </w:p>
        </w:tc>
        <w:tc>
          <w:tcPr>
            <w:tcW w:w="0" w:type="auto"/>
          </w:tcPr>
          <w:p w14:paraId="262A865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GF2 </w:t>
            </w:r>
          </w:p>
        </w:tc>
        <w:tc>
          <w:tcPr>
            <w:tcW w:w="0" w:type="auto"/>
          </w:tcPr>
          <w:p w14:paraId="48700DA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GF3 </w:t>
            </w:r>
          </w:p>
        </w:tc>
      </w:tr>
      <w:tr w:rsidR="00B656EF" w:rsidRPr="004306C0" w14:paraId="42591E2B" w14:textId="77777777" w:rsidTr="001416BA">
        <w:trPr>
          <w:trHeight w:val="145"/>
        </w:trPr>
        <w:tc>
          <w:tcPr>
            <w:tcW w:w="0" w:type="auto"/>
          </w:tcPr>
          <w:p w14:paraId="59D453B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OTE </w:t>
            </w:r>
          </w:p>
        </w:tc>
        <w:tc>
          <w:tcPr>
            <w:tcW w:w="0" w:type="auto"/>
          </w:tcPr>
          <w:p w14:paraId="419C0E2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SFVOTGASBILLING </w:t>
            </w:r>
          </w:p>
        </w:tc>
        <w:tc>
          <w:tcPr>
            <w:tcW w:w="0" w:type="auto"/>
          </w:tcPr>
          <w:p w14:paraId="1AD818B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GF4 </w:t>
            </w:r>
          </w:p>
        </w:tc>
        <w:tc>
          <w:tcPr>
            <w:tcW w:w="0" w:type="auto"/>
          </w:tcPr>
          <w:p w14:paraId="6F389B1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GF5 </w:t>
            </w:r>
          </w:p>
        </w:tc>
        <w:tc>
          <w:tcPr>
            <w:tcW w:w="0" w:type="auto"/>
          </w:tcPr>
          <w:p w14:paraId="69A38CB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GF6 </w:t>
            </w:r>
          </w:p>
        </w:tc>
      </w:tr>
      <w:tr w:rsidR="00B656EF" w:rsidRPr="004306C0" w14:paraId="48FB3A2E" w14:textId="77777777" w:rsidTr="001416BA">
        <w:trPr>
          <w:trHeight w:val="145"/>
        </w:trPr>
        <w:tc>
          <w:tcPr>
            <w:tcW w:w="0" w:type="auto"/>
          </w:tcPr>
          <w:p w14:paraId="6FE7367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lastRenderedPageBreak/>
              <w:t xml:space="preserve">Přehled plateb a reklamací </w:t>
            </w:r>
          </w:p>
        </w:tc>
        <w:tc>
          <w:tcPr>
            <w:tcW w:w="0" w:type="auto"/>
          </w:tcPr>
          <w:p w14:paraId="1421E4E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SFVOTGASCLAIM </w:t>
            </w:r>
          </w:p>
        </w:tc>
        <w:tc>
          <w:tcPr>
            <w:tcW w:w="0" w:type="auto"/>
          </w:tcPr>
          <w:p w14:paraId="7356374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GF7 </w:t>
            </w:r>
          </w:p>
        </w:tc>
        <w:tc>
          <w:tcPr>
            <w:tcW w:w="0" w:type="auto"/>
          </w:tcPr>
          <w:p w14:paraId="4D93405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GF8 </w:t>
            </w:r>
          </w:p>
        </w:tc>
        <w:tc>
          <w:tcPr>
            <w:tcW w:w="0" w:type="auto"/>
          </w:tcPr>
          <w:p w14:paraId="2518F1A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GF9 </w:t>
            </w:r>
          </w:p>
        </w:tc>
      </w:tr>
      <w:tr w:rsidR="00B656EF" w:rsidRPr="004306C0" w14:paraId="29A49A08" w14:textId="77777777" w:rsidTr="001416BA">
        <w:trPr>
          <w:trHeight w:val="138"/>
        </w:trPr>
        <w:tc>
          <w:tcPr>
            <w:tcW w:w="0" w:type="auto"/>
          </w:tcPr>
          <w:p w14:paraId="68F3DE7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Přehled plateb a reklamací OTE </w:t>
            </w:r>
          </w:p>
        </w:tc>
        <w:tc>
          <w:tcPr>
            <w:tcW w:w="0" w:type="auto"/>
          </w:tcPr>
          <w:p w14:paraId="6EAB2AD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SFVOTGASCLAIM </w:t>
            </w:r>
          </w:p>
        </w:tc>
        <w:tc>
          <w:tcPr>
            <w:tcW w:w="0" w:type="auto"/>
          </w:tcPr>
          <w:p w14:paraId="3797543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GFA </w:t>
            </w:r>
          </w:p>
        </w:tc>
        <w:tc>
          <w:tcPr>
            <w:tcW w:w="0" w:type="auto"/>
          </w:tcPr>
          <w:p w14:paraId="4387BC2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GFB </w:t>
            </w:r>
          </w:p>
        </w:tc>
        <w:tc>
          <w:tcPr>
            <w:tcW w:w="0" w:type="auto"/>
          </w:tcPr>
          <w:p w14:paraId="4949A75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GFC </w:t>
            </w:r>
          </w:p>
        </w:tc>
      </w:tr>
      <w:tr w:rsidR="00B656EF" w:rsidRPr="004306C0" w14:paraId="478C198A" w14:textId="77777777" w:rsidTr="001416BA">
        <w:trPr>
          <w:trHeight w:val="145"/>
        </w:trPr>
        <w:tc>
          <w:tcPr>
            <w:tcW w:w="0" w:type="auto"/>
          </w:tcPr>
          <w:p w14:paraId="2AB5E2F3" w14:textId="4CF5D47C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Měsíční zúčtování rozdílů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TDD </w:t>
            </w:r>
          </w:p>
        </w:tc>
        <w:tc>
          <w:tcPr>
            <w:tcW w:w="0" w:type="auto"/>
          </w:tcPr>
          <w:p w14:paraId="1ED0470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 </w:t>
            </w:r>
          </w:p>
        </w:tc>
        <w:tc>
          <w:tcPr>
            <w:tcW w:w="0" w:type="auto"/>
          </w:tcPr>
          <w:p w14:paraId="37421E6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GFD </w:t>
            </w:r>
          </w:p>
        </w:tc>
        <w:tc>
          <w:tcPr>
            <w:tcW w:w="0" w:type="auto"/>
          </w:tcPr>
          <w:p w14:paraId="7E95321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GFE </w:t>
            </w:r>
          </w:p>
        </w:tc>
        <w:tc>
          <w:tcPr>
            <w:tcW w:w="0" w:type="auto"/>
          </w:tcPr>
          <w:p w14:paraId="3CB003B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GFF </w:t>
            </w:r>
          </w:p>
        </w:tc>
      </w:tr>
      <w:tr w:rsidR="00B656EF" w:rsidRPr="004306C0" w14:paraId="7379493F" w14:textId="77777777" w:rsidTr="001416BA">
        <w:trPr>
          <w:trHeight w:val="146"/>
        </w:trPr>
        <w:tc>
          <w:tcPr>
            <w:tcW w:w="0" w:type="auto"/>
          </w:tcPr>
          <w:p w14:paraId="64BC9F98" w14:textId="34A3951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Měsíční zúčtování rozdílů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TDD OTE </w:t>
            </w:r>
          </w:p>
        </w:tc>
        <w:tc>
          <w:tcPr>
            <w:tcW w:w="0" w:type="auto"/>
          </w:tcPr>
          <w:p w14:paraId="3343699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 </w:t>
            </w:r>
          </w:p>
        </w:tc>
        <w:tc>
          <w:tcPr>
            <w:tcW w:w="0" w:type="auto"/>
          </w:tcPr>
          <w:p w14:paraId="3C371B8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GFG </w:t>
            </w:r>
          </w:p>
        </w:tc>
        <w:tc>
          <w:tcPr>
            <w:tcW w:w="0" w:type="auto"/>
          </w:tcPr>
          <w:p w14:paraId="2928CB9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GFH </w:t>
            </w:r>
          </w:p>
        </w:tc>
        <w:tc>
          <w:tcPr>
            <w:tcW w:w="0" w:type="auto"/>
          </w:tcPr>
          <w:p w14:paraId="1D1616E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GFI </w:t>
            </w:r>
          </w:p>
        </w:tc>
      </w:tr>
      <w:tr w:rsidR="00B656EF" w:rsidRPr="004306C0" w14:paraId="2E910019" w14:textId="77777777" w:rsidTr="001416BA">
        <w:trPr>
          <w:trHeight w:val="145"/>
        </w:trPr>
        <w:tc>
          <w:tcPr>
            <w:tcW w:w="0" w:type="auto"/>
          </w:tcPr>
          <w:p w14:paraId="0EFBF1F9" w14:textId="1C381130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souhrn MV </w:t>
            </w:r>
          </w:p>
        </w:tc>
        <w:tc>
          <w:tcPr>
            <w:tcW w:w="0" w:type="auto"/>
          </w:tcPr>
          <w:p w14:paraId="727E892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SFVOTGASBILLINGSUM </w:t>
            </w:r>
          </w:p>
        </w:tc>
        <w:tc>
          <w:tcPr>
            <w:tcW w:w="0" w:type="auto"/>
          </w:tcPr>
          <w:p w14:paraId="7B5FFFF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GFJ </w:t>
            </w:r>
          </w:p>
        </w:tc>
        <w:tc>
          <w:tcPr>
            <w:tcW w:w="0" w:type="auto"/>
          </w:tcPr>
          <w:p w14:paraId="2CEAC70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GFK </w:t>
            </w:r>
          </w:p>
        </w:tc>
        <w:tc>
          <w:tcPr>
            <w:tcW w:w="0" w:type="auto"/>
          </w:tcPr>
          <w:p w14:paraId="45E2F2F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GFL </w:t>
            </w:r>
          </w:p>
        </w:tc>
      </w:tr>
      <w:tr w:rsidR="00B656EF" w:rsidRPr="004306C0" w14:paraId="6E1CD0E9" w14:textId="77777777" w:rsidTr="001416BA">
        <w:trPr>
          <w:trHeight w:val="145"/>
        </w:trPr>
        <w:tc>
          <w:tcPr>
            <w:tcW w:w="0" w:type="auto"/>
          </w:tcPr>
          <w:p w14:paraId="0BBD824C" w14:textId="23B9C552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OTE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souhrn MV </w:t>
            </w:r>
          </w:p>
        </w:tc>
        <w:tc>
          <w:tcPr>
            <w:tcW w:w="0" w:type="auto"/>
          </w:tcPr>
          <w:p w14:paraId="003C4E7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SFVOTGASBILLINGSUM </w:t>
            </w:r>
          </w:p>
        </w:tc>
        <w:tc>
          <w:tcPr>
            <w:tcW w:w="0" w:type="auto"/>
          </w:tcPr>
          <w:p w14:paraId="249AEF3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GFM </w:t>
            </w:r>
          </w:p>
        </w:tc>
        <w:tc>
          <w:tcPr>
            <w:tcW w:w="0" w:type="auto"/>
          </w:tcPr>
          <w:p w14:paraId="66D6FAF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GFN </w:t>
            </w:r>
          </w:p>
        </w:tc>
        <w:tc>
          <w:tcPr>
            <w:tcW w:w="0" w:type="auto"/>
          </w:tcPr>
          <w:p w14:paraId="6067185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GFO </w:t>
            </w:r>
          </w:p>
        </w:tc>
      </w:tr>
      <w:tr w:rsidR="00B656EF" w:rsidRPr="004306C0" w14:paraId="0D7D9877" w14:textId="77777777" w:rsidTr="001416BA">
        <w:trPr>
          <w:trHeight w:val="138"/>
        </w:trPr>
        <w:tc>
          <w:tcPr>
            <w:tcW w:w="0" w:type="auto"/>
          </w:tcPr>
          <w:p w14:paraId="628773A7" w14:textId="573C35EB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Prehled reklamaci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souhrn ZMV </w:t>
            </w:r>
          </w:p>
        </w:tc>
        <w:tc>
          <w:tcPr>
            <w:tcW w:w="0" w:type="auto"/>
          </w:tcPr>
          <w:p w14:paraId="016CB50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SFVOTGASCLAIMSUM </w:t>
            </w:r>
          </w:p>
        </w:tc>
        <w:tc>
          <w:tcPr>
            <w:tcW w:w="0" w:type="auto"/>
          </w:tcPr>
          <w:p w14:paraId="4268609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GFP </w:t>
            </w:r>
          </w:p>
        </w:tc>
        <w:tc>
          <w:tcPr>
            <w:tcW w:w="0" w:type="auto"/>
          </w:tcPr>
          <w:p w14:paraId="394F804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GFQ </w:t>
            </w:r>
          </w:p>
        </w:tc>
        <w:tc>
          <w:tcPr>
            <w:tcW w:w="0" w:type="auto"/>
          </w:tcPr>
          <w:p w14:paraId="39F8811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GFR </w:t>
            </w:r>
          </w:p>
        </w:tc>
      </w:tr>
      <w:tr w:rsidR="00B656EF" w:rsidRPr="004306C0" w14:paraId="64DD537F" w14:textId="77777777" w:rsidTr="001416BA">
        <w:trPr>
          <w:trHeight w:val="145"/>
        </w:trPr>
        <w:tc>
          <w:tcPr>
            <w:tcW w:w="0" w:type="auto"/>
          </w:tcPr>
          <w:p w14:paraId="264ED4CA" w14:textId="1A2A16C9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Prehled reklamaci OTE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souhrn ZMV </w:t>
            </w:r>
          </w:p>
        </w:tc>
        <w:tc>
          <w:tcPr>
            <w:tcW w:w="0" w:type="auto"/>
          </w:tcPr>
          <w:p w14:paraId="39460EC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SFVOTGASCLAIMSUM </w:t>
            </w:r>
          </w:p>
        </w:tc>
        <w:tc>
          <w:tcPr>
            <w:tcW w:w="0" w:type="auto"/>
          </w:tcPr>
          <w:p w14:paraId="4FB156A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GFS </w:t>
            </w:r>
          </w:p>
        </w:tc>
        <w:tc>
          <w:tcPr>
            <w:tcW w:w="0" w:type="auto"/>
          </w:tcPr>
          <w:p w14:paraId="61575D7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GST </w:t>
            </w:r>
          </w:p>
        </w:tc>
        <w:tc>
          <w:tcPr>
            <w:tcW w:w="0" w:type="auto"/>
          </w:tcPr>
          <w:p w14:paraId="6FA9EC5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GFU </w:t>
            </w:r>
          </w:p>
        </w:tc>
      </w:tr>
      <w:tr w:rsidR="00B656EF" w:rsidRPr="004306C0" w14:paraId="59B9735A" w14:textId="77777777" w:rsidTr="001416BA">
        <w:trPr>
          <w:trHeight w:val="107"/>
        </w:trPr>
        <w:tc>
          <w:tcPr>
            <w:tcW w:w="0" w:type="auto"/>
          </w:tcPr>
          <w:p w14:paraId="19D9137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Měsíční netting TDP </w:t>
            </w:r>
          </w:p>
        </w:tc>
        <w:tc>
          <w:tcPr>
            <w:tcW w:w="0" w:type="auto"/>
          </w:tcPr>
          <w:p w14:paraId="37CC9E6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SFVOTGASTDDNETT </w:t>
            </w:r>
          </w:p>
        </w:tc>
        <w:tc>
          <w:tcPr>
            <w:tcW w:w="0" w:type="auto"/>
          </w:tcPr>
          <w:p w14:paraId="3FE513D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GFV </w:t>
            </w:r>
          </w:p>
        </w:tc>
        <w:tc>
          <w:tcPr>
            <w:tcW w:w="0" w:type="auto"/>
          </w:tcPr>
          <w:p w14:paraId="523794D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GFW </w:t>
            </w:r>
          </w:p>
        </w:tc>
        <w:tc>
          <w:tcPr>
            <w:tcW w:w="0" w:type="auto"/>
          </w:tcPr>
          <w:p w14:paraId="3957007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GFX </w:t>
            </w:r>
          </w:p>
        </w:tc>
      </w:tr>
      <w:tr w:rsidR="00B656EF" w:rsidRPr="004306C0" w14:paraId="69F385E6" w14:textId="77777777" w:rsidTr="001416BA">
        <w:trPr>
          <w:trHeight w:val="102"/>
        </w:trPr>
        <w:tc>
          <w:tcPr>
            <w:tcW w:w="0" w:type="auto"/>
          </w:tcPr>
          <w:p w14:paraId="3A8B1E4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Clearing ztrát </w:t>
            </w:r>
          </w:p>
        </w:tc>
        <w:tc>
          <w:tcPr>
            <w:tcW w:w="0" w:type="auto"/>
          </w:tcPr>
          <w:p w14:paraId="0615A127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 </w:t>
            </w:r>
          </w:p>
        </w:tc>
        <w:tc>
          <w:tcPr>
            <w:tcW w:w="0" w:type="auto"/>
          </w:tcPr>
          <w:p w14:paraId="06D4055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GFY </w:t>
            </w:r>
          </w:p>
        </w:tc>
        <w:tc>
          <w:tcPr>
            <w:tcW w:w="0" w:type="auto"/>
          </w:tcPr>
          <w:p w14:paraId="0EDDF94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GFZ </w:t>
            </w:r>
          </w:p>
        </w:tc>
        <w:tc>
          <w:tcPr>
            <w:tcW w:w="0" w:type="auto"/>
          </w:tcPr>
          <w:p w14:paraId="74B1F43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GG1 </w:t>
            </w:r>
          </w:p>
        </w:tc>
      </w:tr>
      <w:tr w:rsidR="00B656EF" w:rsidRPr="004306C0" w14:paraId="56D86053" w14:textId="77777777" w:rsidTr="001416BA">
        <w:trPr>
          <w:trHeight w:val="102"/>
        </w:trPr>
        <w:tc>
          <w:tcPr>
            <w:tcW w:w="0" w:type="auto"/>
          </w:tcPr>
          <w:p w14:paraId="3E64BC2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Clearing ztrát OTE </w:t>
            </w:r>
          </w:p>
        </w:tc>
        <w:tc>
          <w:tcPr>
            <w:tcW w:w="0" w:type="auto"/>
          </w:tcPr>
          <w:p w14:paraId="3993A1E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 </w:t>
            </w:r>
          </w:p>
        </w:tc>
        <w:tc>
          <w:tcPr>
            <w:tcW w:w="0" w:type="auto"/>
          </w:tcPr>
          <w:p w14:paraId="6FB5E98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GG2 </w:t>
            </w:r>
          </w:p>
        </w:tc>
        <w:tc>
          <w:tcPr>
            <w:tcW w:w="0" w:type="auto"/>
          </w:tcPr>
          <w:p w14:paraId="30CE155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GG3 </w:t>
            </w:r>
          </w:p>
        </w:tc>
        <w:tc>
          <w:tcPr>
            <w:tcW w:w="0" w:type="auto"/>
          </w:tcPr>
          <w:p w14:paraId="6D14ED1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GG4 </w:t>
            </w:r>
          </w:p>
        </w:tc>
      </w:tr>
      <w:tr w:rsidR="00B656EF" w:rsidRPr="004306C0" w14:paraId="34AF45E7" w14:textId="77777777" w:rsidTr="001416BA">
        <w:trPr>
          <w:trHeight w:val="138"/>
        </w:trPr>
        <w:tc>
          <w:tcPr>
            <w:tcW w:w="0" w:type="auto"/>
          </w:tcPr>
          <w:p w14:paraId="45F42964" w14:textId="5B7F912E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Definitivní zúčtování rozdílů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TDD </w:t>
            </w:r>
          </w:p>
        </w:tc>
        <w:tc>
          <w:tcPr>
            <w:tcW w:w="0" w:type="auto"/>
          </w:tcPr>
          <w:p w14:paraId="42E4C7F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 </w:t>
            </w:r>
          </w:p>
        </w:tc>
        <w:tc>
          <w:tcPr>
            <w:tcW w:w="0" w:type="auto"/>
          </w:tcPr>
          <w:p w14:paraId="5DD8BC2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GG5 </w:t>
            </w:r>
          </w:p>
        </w:tc>
        <w:tc>
          <w:tcPr>
            <w:tcW w:w="0" w:type="auto"/>
          </w:tcPr>
          <w:p w14:paraId="5EB7FBF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GG6 </w:t>
            </w:r>
          </w:p>
        </w:tc>
        <w:tc>
          <w:tcPr>
            <w:tcW w:w="0" w:type="auto"/>
          </w:tcPr>
          <w:p w14:paraId="53490E1D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GG7 </w:t>
            </w:r>
          </w:p>
        </w:tc>
      </w:tr>
      <w:tr w:rsidR="00B656EF" w:rsidRPr="004306C0" w14:paraId="77F25485" w14:textId="77777777" w:rsidTr="001416BA">
        <w:trPr>
          <w:trHeight w:val="146"/>
        </w:trPr>
        <w:tc>
          <w:tcPr>
            <w:tcW w:w="0" w:type="auto"/>
          </w:tcPr>
          <w:p w14:paraId="431980D1" w14:textId="145BAA8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Definitivní zúčtování rozdílů z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 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TDD OTE </w:t>
            </w:r>
          </w:p>
        </w:tc>
        <w:tc>
          <w:tcPr>
            <w:tcW w:w="0" w:type="auto"/>
          </w:tcPr>
          <w:p w14:paraId="446F99D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SFVOTGASTDD </w:t>
            </w:r>
          </w:p>
        </w:tc>
        <w:tc>
          <w:tcPr>
            <w:tcW w:w="0" w:type="auto"/>
          </w:tcPr>
          <w:p w14:paraId="086E4ECA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GG8 </w:t>
            </w:r>
          </w:p>
        </w:tc>
        <w:tc>
          <w:tcPr>
            <w:tcW w:w="0" w:type="auto"/>
          </w:tcPr>
          <w:p w14:paraId="0AD141E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GG9 </w:t>
            </w:r>
          </w:p>
        </w:tc>
        <w:tc>
          <w:tcPr>
            <w:tcW w:w="0" w:type="auto"/>
          </w:tcPr>
          <w:p w14:paraId="18D9D5F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GGA </w:t>
            </w:r>
          </w:p>
        </w:tc>
      </w:tr>
      <w:tr w:rsidR="00B656EF" w:rsidRPr="004306C0" w14:paraId="748C8920" w14:textId="77777777" w:rsidTr="001416BA">
        <w:trPr>
          <w:trHeight w:val="146"/>
        </w:trPr>
        <w:tc>
          <w:tcPr>
            <w:tcW w:w="0" w:type="auto"/>
          </w:tcPr>
          <w:p w14:paraId="26A172D2" w14:textId="571F58E9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274735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Vypořádací kurz OTE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274735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plyn</w:t>
            </w:r>
          </w:p>
        </w:tc>
        <w:tc>
          <w:tcPr>
            <w:tcW w:w="0" w:type="auto"/>
          </w:tcPr>
          <w:p w14:paraId="1ABEA98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274735">
              <w:rPr>
                <w:color w:val="000000"/>
                <w:szCs w:val="22"/>
                <w:lang w:eastAsia="cs-CZ"/>
              </w:rPr>
              <w:t>SFVOTGASEXCHRATE</w:t>
            </w:r>
          </w:p>
        </w:tc>
        <w:tc>
          <w:tcPr>
            <w:tcW w:w="0" w:type="auto"/>
          </w:tcPr>
          <w:p w14:paraId="1F7B2FB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GGB</w:t>
            </w:r>
          </w:p>
        </w:tc>
        <w:tc>
          <w:tcPr>
            <w:tcW w:w="0" w:type="auto"/>
          </w:tcPr>
          <w:p w14:paraId="53E30AE6" w14:textId="77777777" w:rsidR="00B656EF" w:rsidRPr="00274735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val="en-US" w:eastAsia="cs-CZ"/>
              </w:rPr>
            </w:pPr>
            <w:r>
              <w:rPr>
                <w:color w:val="000000"/>
                <w:szCs w:val="22"/>
                <w:lang w:eastAsia="cs-CZ"/>
              </w:rPr>
              <w:t>GGC</w:t>
            </w:r>
          </w:p>
        </w:tc>
        <w:tc>
          <w:tcPr>
            <w:tcW w:w="0" w:type="auto"/>
          </w:tcPr>
          <w:p w14:paraId="4825FDF5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GGD</w:t>
            </w:r>
          </w:p>
        </w:tc>
      </w:tr>
      <w:tr w:rsidR="00B656EF" w:rsidRPr="004306C0" w14:paraId="3F8D3C96" w14:textId="77777777" w:rsidTr="001416BA">
        <w:trPr>
          <w:trHeight w:val="146"/>
        </w:trPr>
        <w:tc>
          <w:tcPr>
            <w:tcW w:w="0" w:type="auto"/>
          </w:tcPr>
          <w:p w14:paraId="4E758AC2" w14:textId="4872F835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1F506F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Podklady pro fakturaci </w:t>
            </w:r>
            <w:r w:rsidR="00023BC7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–</w:t>
            </w:r>
            <w:r w:rsidRPr="001F506F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 netting</w:t>
            </w:r>
          </w:p>
        </w:tc>
        <w:tc>
          <w:tcPr>
            <w:tcW w:w="0" w:type="auto"/>
          </w:tcPr>
          <w:p w14:paraId="0E59115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2D2348">
              <w:rPr>
                <w:color w:val="000000"/>
                <w:szCs w:val="22"/>
                <w:lang w:eastAsia="cs-CZ"/>
              </w:rPr>
              <w:t>SFVOTGASIMGNETT</w:t>
            </w:r>
          </w:p>
        </w:tc>
        <w:tc>
          <w:tcPr>
            <w:tcW w:w="0" w:type="auto"/>
          </w:tcPr>
          <w:p w14:paraId="09FA05EE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1F506F">
              <w:rPr>
                <w:color w:val="000000"/>
                <w:szCs w:val="22"/>
                <w:lang w:eastAsia="cs-CZ"/>
              </w:rPr>
              <w:t>GGF</w:t>
            </w:r>
          </w:p>
        </w:tc>
        <w:tc>
          <w:tcPr>
            <w:tcW w:w="0" w:type="auto"/>
          </w:tcPr>
          <w:p w14:paraId="57C2231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1F506F">
              <w:rPr>
                <w:color w:val="000000"/>
                <w:szCs w:val="22"/>
                <w:lang w:eastAsia="cs-CZ"/>
              </w:rPr>
              <w:t>GG</w:t>
            </w:r>
            <w:r>
              <w:rPr>
                <w:color w:val="000000"/>
                <w:szCs w:val="22"/>
                <w:lang w:eastAsia="cs-CZ"/>
              </w:rPr>
              <w:t>E</w:t>
            </w:r>
          </w:p>
        </w:tc>
        <w:tc>
          <w:tcPr>
            <w:tcW w:w="0" w:type="auto"/>
          </w:tcPr>
          <w:p w14:paraId="4DC9534B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1F506F">
              <w:rPr>
                <w:color w:val="000000"/>
                <w:szCs w:val="22"/>
                <w:lang w:eastAsia="cs-CZ"/>
              </w:rPr>
              <w:t>GGG</w:t>
            </w:r>
          </w:p>
        </w:tc>
      </w:tr>
      <w:tr w:rsidR="00B656EF" w:rsidRPr="004306C0" w14:paraId="4EDEF54E" w14:textId="77777777" w:rsidTr="001416BA">
        <w:trPr>
          <w:trHeight w:val="146"/>
        </w:trPr>
        <w:tc>
          <w:tcPr>
            <w:tcW w:w="0" w:type="auto"/>
          </w:tcPr>
          <w:p w14:paraId="285A264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1F506F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Závěrečné měsíční vyhodnocení – netting</w:t>
            </w:r>
          </w:p>
        </w:tc>
        <w:tc>
          <w:tcPr>
            <w:tcW w:w="0" w:type="auto"/>
          </w:tcPr>
          <w:p w14:paraId="257A4456" w14:textId="77777777" w:rsidR="00B656EF" w:rsidRPr="002D2348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textAlignment w:val="auto"/>
              <w:rPr>
                <w:color w:val="000000"/>
                <w:szCs w:val="22"/>
                <w:lang w:eastAsia="cs-CZ"/>
              </w:rPr>
            </w:pPr>
            <w:r w:rsidRPr="002D2348">
              <w:rPr>
                <w:color w:val="000000"/>
                <w:szCs w:val="22"/>
                <w:lang w:eastAsia="cs-CZ"/>
              </w:rPr>
              <w:t>SFVOTGASIMGNETT</w:t>
            </w:r>
          </w:p>
        </w:tc>
        <w:tc>
          <w:tcPr>
            <w:tcW w:w="0" w:type="auto"/>
          </w:tcPr>
          <w:p w14:paraId="5E9C5DF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1F506F">
              <w:rPr>
                <w:color w:val="000000"/>
                <w:szCs w:val="22"/>
                <w:lang w:eastAsia="cs-CZ"/>
              </w:rPr>
              <w:t>GGI</w:t>
            </w:r>
          </w:p>
        </w:tc>
        <w:tc>
          <w:tcPr>
            <w:tcW w:w="0" w:type="auto"/>
          </w:tcPr>
          <w:p w14:paraId="2FCE0548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1F506F">
              <w:rPr>
                <w:color w:val="000000"/>
                <w:szCs w:val="22"/>
                <w:lang w:eastAsia="cs-CZ"/>
              </w:rPr>
              <w:t>GGH</w:t>
            </w:r>
          </w:p>
        </w:tc>
        <w:tc>
          <w:tcPr>
            <w:tcW w:w="0" w:type="auto"/>
          </w:tcPr>
          <w:p w14:paraId="0DAD5D3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1F506F">
              <w:rPr>
                <w:color w:val="000000"/>
                <w:szCs w:val="22"/>
                <w:lang w:eastAsia="cs-CZ"/>
              </w:rPr>
              <w:t>GGJ</w:t>
            </w:r>
          </w:p>
        </w:tc>
      </w:tr>
    </w:tbl>
    <w:p w14:paraId="5A758CBF" w14:textId="77777777" w:rsidR="00B656EF" w:rsidRDefault="00B656EF" w:rsidP="00B656EF">
      <w:pPr>
        <w:pStyle w:val="Titulek"/>
        <w:keepNext/>
        <w:keepLines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</w:p>
    <w:p w14:paraId="6AA56C4D" w14:textId="3F1B4346" w:rsidR="00B656EF" w:rsidRDefault="00B656EF" w:rsidP="00B656EF">
      <w:pPr>
        <w:pStyle w:val="Titulek"/>
        <w:keepNext/>
        <w:keepLines/>
        <w:tabs>
          <w:tab w:val="clear" w:pos="2552"/>
        </w:tabs>
        <w:suppressAutoHyphens w:val="0"/>
        <w:spacing w:before="0" w:after="0" w:line="288" w:lineRule="auto"/>
        <w:textAlignment w:val="auto"/>
      </w:pPr>
      <w:bookmarkStart w:id="790" w:name="_Ref128126256"/>
      <w:bookmarkStart w:id="791" w:name="_Toc128063899"/>
      <w:bookmarkStart w:id="792" w:name="_Toc128126251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41</w:t>
      </w:r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bookmarkEnd w:id="790"/>
      <w:r w:rsidRPr="003F3DA8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– FZ reporty a jejich kódy pro obě komodity</w:t>
      </w:r>
      <w:bookmarkEnd w:id="791"/>
      <w:bookmarkEnd w:id="792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309"/>
        <w:gridCol w:w="2585"/>
        <w:gridCol w:w="1390"/>
        <w:gridCol w:w="1388"/>
        <w:gridCol w:w="1388"/>
      </w:tblGrid>
      <w:tr w:rsidR="00B656EF" w14:paraId="7F50AA7B" w14:textId="77777777" w:rsidTr="001416BA">
        <w:trPr>
          <w:trHeight w:val="465"/>
        </w:trPr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6738BBE8" w14:textId="77777777" w:rsidR="00B656EF" w:rsidRPr="001B554A" w:rsidRDefault="00B656EF" w:rsidP="001416B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B554A">
              <w:rPr>
                <w:b/>
                <w:i/>
                <w:iCs/>
                <w:sz w:val="19"/>
                <w:szCs w:val="19"/>
              </w:rPr>
              <w:t xml:space="preserve">Název reportu 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068DAFBE" w14:textId="77777777" w:rsidR="00B656EF" w:rsidRPr="001B554A" w:rsidRDefault="00B656EF" w:rsidP="001416B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B554A">
              <w:rPr>
                <w:b/>
                <w:sz w:val="19"/>
                <w:szCs w:val="19"/>
              </w:rPr>
              <w:t xml:space="preserve">Struktura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049BB430" w14:textId="77777777" w:rsidR="00B656EF" w:rsidRPr="00771318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54A">
              <w:rPr>
                <w:b/>
                <w:sz w:val="19"/>
                <w:szCs w:val="19"/>
              </w:rPr>
              <w:t xml:space="preserve">Kód požadavku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645C56B3" w14:textId="77777777" w:rsidR="00B656EF" w:rsidRPr="00771318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54A">
              <w:rPr>
                <w:b/>
                <w:sz w:val="19"/>
                <w:szCs w:val="19"/>
              </w:rPr>
              <w:t xml:space="preserve">Kód dat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</w:tcPr>
          <w:p w14:paraId="4576F2E2" w14:textId="77777777" w:rsidR="00B656EF" w:rsidRPr="00771318" w:rsidRDefault="00B656EF" w:rsidP="001416BA">
            <w:pPr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1B554A">
              <w:rPr>
                <w:b/>
                <w:sz w:val="19"/>
                <w:szCs w:val="19"/>
              </w:rPr>
              <w:t xml:space="preserve">Kód odpovědi </w:t>
            </w:r>
          </w:p>
        </w:tc>
      </w:tr>
      <w:tr w:rsidR="00B656EF" w:rsidRPr="004306C0" w14:paraId="78460E2B" w14:textId="77777777" w:rsidTr="001416BA">
        <w:trPr>
          <w:trHeight w:val="138"/>
        </w:trPr>
        <w:tc>
          <w:tcPr>
            <w:tcW w:w="0" w:type="auto"/>
          </w:tcPr>
          <w:p w14:paraId="54A91D7B" w14:textId="77777777" w:rsidR="00B656EF" w:rsidRPr="00052FBF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Stav finančního limitu </w:t>
            </w:r>
          </w:p>
        </w:tc>
        <w:tc>
          <w:tcPr>
            <w:tcW w:w="0" w:type="auto"/>
          </w:tcPr>
          <w:p w14:paraId="76DCC7A1" w14:textId="77777777" w:rsidR="00B656EF" w:rsidRPr="00052FBF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SFVOTLIMITS </w:t>
            </w:r>
          </w:p>
        </w:tc>
        <w:tc>
          <w:tcPr>
            <w:tcW w:w="0" w:type="auto"/>
          </w:tcPr>
          <w:p w14:paraId="0EE3646D" w14:textId="77777777" w:rsidR="00B656EF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463 </w:t>
            </w:r>
          </w:p>
        </w:tc>
        <w:tc>
          <w:tcPr>
            <w:tcW w:w="0" w:type="auto"/>
          </w:tcPr>
          <w:p w14:paraId="449063AB" w14:textId="77777777" w:rsidR="00B656EF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464 </w:t>
            </w:r>
          </w:p>
        </w:tc>
        <w:tc>
          <w:tcPr>
            <w:tcW w:w="0" w:type="auto"/>
          </w:tcPr>
          <w:p w14:paraId="724C6831" w14:textId="77777777" w:rsidR="00B656EF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465 </w:t>
            </w:r>
          </w:p>
        </w:tc>
      </w:tr>
      <w:tr w:rsidR="00B656EF" w:rsidRPr="004306C0" w14:paraId="32EE6DDC" w14:textId="77777777" w:rsidTr="001416BA">
        <w:trPr>
          <w:trHeight w:val="138"/>
        </w:trPr>
        <w:tc>
          <w:tcPr>
            <w:tcW w:w="0" w:type="auto"/>
          </w:tcPr>
          <w:p w14:paraId="329A76E4" w14:textId="77777777" w:rsidR="00B656EF" w:rsidRPr="00B14175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val="en-US" w:eastAsia="cs-CZ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Aktuální s</w:t>
            </w:r>
            <w:r w:rsidRPr="004306C0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 xml:space="preserve">tav finančního limitu </w:t>
            </w:r>
            <w:r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pro vnitrodenní trhy</w:t>
            </w:r>
          </w:p>
        </w:tc>
        <w:tc>
          <w:tcPr>
            <w:tcW w:w="0" w:type="auto"/>
          </w:tcPr>
          <w:p w14:paraId="6ACFD8A0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 xml:space="preserve">SFVOTLIMITS </w:t>
            </w:r>
          </w:p>
        </w:tc>
        <w:tc>
          <w:tcPr>
            <w:tcW w:w="0" w:type="auto"/>
          </w:tcPr>
          <w:p w14:paraId="42B65D1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481</w:t>
            </w:r>
            <w:r w:rsidRPr="004306C0">
              <w:rPr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14:paraId="691F56C9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>4</w:t>
            </w:r>
            <w:r>
              <w:rPr>
                <w:color w:val="000000"/>
                <w:szCs w:val="22"/>
                <w:lang w:eastAsia="cs-CZ"/>
              </w:rPr>
              <w:t>82</w:t>
            </w:r>
            <w:r w:rsidRPr="004306C0">
              <w:rPr>
                <w:color w:val="000000"/>
                <w:szCs w:val="22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14:paraId="725145C4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4306C0">
              <w:rPr>
                <w:color w:val="000000"/>
                <w:szCs w:val="22"/>
                <w:lang w:eastAsia="cs-CZ"/>
              </w:rPr>
              <w:t>4</w:t>
            </w:r>
            <w:r>
              <w:rPr>
                <w:color w:val="000000"/>
                <w:szCs w:val="22"/>
                <w:lang w:eastAsia="cs-CZ"/>
              </w:rPr>
              <w:t>83</w:t>
            </w:r>
          </w:p>
        </w:tc>
      </w:tr>
      <w:tr w:rsidR="00B656EF" w:rsidRPr="004306C0" w14:paraId="161D400F" w14:textId="77777777" w:rsidTr="001416BA">
        <w:trPr>
          <w:trHeight w:val="138"/>
        </w:trPr>
        <w:tc>
          <w:tcPr>
            <w:tcW w:w="0" w:type="auto"/>
          </w:tcPr>
          <w:p w14:paraId="7FF95BEC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</w:pPr>
            <w:r w:rsidRPr="00052FBF">
              <w:rPr>
                <w:rFonts w:ascii="Arial" w:hAnsi="Arial" w:cs="Arial"/>
                <w:color w:val="000000"/>
                <w:sz w:val="13"/>
                <w:szCs w:val="13"/>
                <w:lang w:eastAsia="cs-CZ"/>
              </w:rPr>
              <w:t>Automatická změna limitu VDT pro elektřinu nebo VDT pro plyn</w:t>
            </w:r>
          </w:p>
        </w:tc>
        <w:tc>
          <w:tcPr>
            <w:tcW w:w="0" w:type="auto"/>
          </w:tcPr>
          <w:p w14:paraId="1C48661F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 w:rsidRPr="00052FBF">
              <w:rPr>
                <w:color w:val="000000"/>
                <w:szCs w:val="22"/>
                <w:lang w:eastAsia="cs-CZ"/>
              </w:rPr>
              <w:t>SFVOTLIMITCHANGE</w:t>
            </w:r>
          </w:p>
        </w:tc>
        <w:tc>
          <w:tcPr>
            <w:tcW w:w="0" w:type="auto"/>
          </w:tcPr>
          <w:p w14:paraId="208270A1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-</w:t>
            </w:r>
          </w:p>
        </w:tc>
        <w:tc>
          <w:tcPr>
            <w:tcW w:w="0" w:type="auto"/>
          </w:tcPr>
          <w:p w14:paraId="4727A143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484</w:t>
            </w:r>
          </w:p>
        </w:tc>
        <w:tc>
          <w:tcPr>
            <w:tcW w:w="0" w:type="auto"/>
          </w:tcPr>
          <w:p w14:paraId="566259D6" w14:textId="77777777" w:rsidR="00B656EF" w:rsidRPr="004306C0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Cs w:val="22"/>
                <w:lang w:eastAsia="cs-CZ"/>
              </w:rPr>
            </w:pPr>
            <w:r>
              <w:rPr>
                <w:color w:val="000000"/>
                <w:szCs w:val="22"/>
                <w:lang w:eastAsia="cs-CZ"/>
              </w:rPr>
              <w:t>485</w:t>
            </w:r>
          </w:p>
        </w:tc>
      </w:tr>
    </w:tbl>
    <w:p w14:paraId="7B2F46B4" w14:textId="77777777" w:rsidR="00B656EF" w:rsidRDefault="00B656EF" w:rsidP="00B656EF"/>
    <w:p w14:paraId="5FB85DA0" w14:textId="77777777" w:rsidR="00B656EF" w:rsidRDefault="00B656EF" w:rsidP="00B656EF">
      <w:pPr>
        <w:pStyle w:val="Nadpis2"/>
        <w:numPr>
          <w:ilvl w:val="1"/>
          <w:numId w:val="2"/>
        </w:numPr>
      </w:pPr>
      <w:bookmarkStart w:id="793" w:name="_Toc124265679"/>
      <w:bookmarkStart w:id="794" w:name="_Toc128063838"/>
      <w:bookmarkStart w:id="795" w:name="_Ref128645358"/>
      <w:bookmarkStart w:id="796" w:name="_Ref128645361"/>
      <w:bookmarkStart w:id="797" w:name="_Toc128995037"/>
      <w:r>
        <w:t>Obsah datových zpráv</w:t>
      </w:r>
      <w:bookmarkEnd w:id="793"/>
      <w:bookmarkEnd w:id="794"/>
      <w:bookmarkEnd w:id="795"/>
      <w:bookmarkEnd w:id="796"/>
      <w:bookmarkEnd w:id="797"/>
    </w:p>
    <w:p w14:paraId="3EECB53E" w14:textId="77777777" w:rsidR="00B656EF" w:rsidRDefault="00B656EF" w:rsidP="00B656EF">
      <w:pPr>
        <w:pStyle w:val="Nadpis3"/>
        <w:numPr>
          <w:ilvl w:val="2"/>
          <w:numId w:val="2"/>
        </w:numPr>
      </w:pPr>
      <w:bookmarkStart w:id="798" w:name="_Toc124265680"/>
      <w:bookmarkStart w:id="799" w:name="_Toc128063839"/>
      <w:bookmarkStart w:id="800" w:name="_Toc128995038"/>
      <w:r>
        <w:t>S</w:t>
      </w:r>
      <w:bookmarkStart w:id="801" w:name="_Ref124184606"/>
      <w:r w:rsidRPr="004306C0">
        <w:t>FVOTREQ</w:t>
      </w:r>
      <w:bookmarkEnd w:id="798"/>
      <w:bookmarkEnd w:id="799"/>
      <w:bookmarkEnd w:id="800"/>
      <w:bookmarkEnd w:id="801"/>
    </w:p>
    <w:p w14:paraId="19F1D781" w14:textId="77777777" w:rsidR="00B656EF" w:rsidRPr="00266D6A" w:rsidRDefault="00B656EF" w:rsidP="00B656EF">
      <w:r>
        <w:t>Jedná se o požadavek na report pro komoditu elektřina anebo dotaz na stav finančního limitu pro obě komodity.</w:t>
      </w:r>
    </w:p>
    <w:p w14:paraId="6DE52A61" w14:textId="675D7F31" w:rsidR="00B656EF" w:rsidRPr="00843B03" w:rsidRDefault="00B656EF" w:rsidP="00B656E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802" w:name="_Toc124265811"/>
      <w:bookmarkStart w:id="803" w:name="_Toc128063900"/>
      <w:bookmarkStart w:id="804" w:name="_Toc128126252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42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</w:t>
      </w:r>
      <w:r w:rsidRPr="004306C0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SFVOTREQ</w:t>
      </w:r>
      <w:bookmarkEnd w:id="802"/>
      <w:bookmarkEnd w:id="803"/>
      <w:bookmarkEnd w:id="804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5"/>
        <w:gridCol w:w="3535"/>
      </w:tblGrid>
      <w:tr w:rsidR="00B656EF" w14:paraId="69FD575B" w14:textId="77777777" w:rsidTr="001416BA">
        <w:trPr>
          <w:trHeight w:val="465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B97C620" w14:textId="77777777" w:rsidR="00B656EF" w:rsidRDefault="00B656EF" w:rsidP="001416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89868E7" w14:textId="77777777" w:rsidR="00B656EF" w:rsidRDefault="00B656EF" w:rsidP="001416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</w:tr>
      <w:tr w:rsidR="00B656EF" w:rsidRPr="004306C0" w14:paraId="75BBBA42" w14:textId="77777777" w:rsidTr="001416BA">
        <w:trPr>
          <w:trHeight w:val="63"/>
        </w:trPr>
        <w:tc>
          <w:tcPr>
            <w:tcW w:w="0" w:type="auto"/>
          </w:tcPr>
          <w:p w14:paraId="370D3E69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SFVOTREQ@message-code </w:t>
            </w:r>
          </w:p>
        </w:tc>
        <w:tc>
          <w:tcPr>
            <w:tcW w:w="0" w:type="auto"/>
          </w:tcPr>
          <w:p w14:paraId="122021C2" w14:textId="509DF77E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kód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zprávy v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tomto případě identifikující 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report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viz. 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ýše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B656EF" w:rsidRPr="004306C0" w14:paraId="73B41295" w14:textId="77777777" w:rsidTr="001416BA">
        <w:trPr>
          <w:trHeight w:val="63"/>
        </w:trPr>
        <w:tc>
          <w:tcPr>
            <w:tcW w:w="0" w:type="auto"/>
          </w:tcPr>
          <w:p w14:paraId="3DE56B51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SFVOTREQ/Interval@date-from </w:t>
            </w:r>
          </w:p>
        </w:tc>
        <w:tc>
          <w:tcPr>
            <w:tcW w:w="0" w:type="auto"/>
          </w:tcPr>
          <w:p w14:paraId="2552C749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počátek období pro report </w:t>
            </w:r>
          </w:p>
        </w:tc>
      </w:tr>
      <w:tr w:rsidR="00B656EF" w:rsidRPr="002C7BF6" w14:paraId="3A30CEC4" w14:textId="77777777" w:rsidTr="001416BA">
        <w:trPr>
          <w:trHeight w:val="63"/>
        </w:trPr>
        <w:tc>
          <w:tcPr>
            <w:tcW w:w="0" w:type="auto"/>
          </w:tcPr>
          <w:p w14:paraId="5E39E0E1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SFVOTREQ/Interval@date-to </w:t>
            </w:r>
          </w:p>
        </w:tc>
        <w:tc>
          <w:tcPr>
            <w:tcW w:w="0" w:type="auto"/>
          </w:tcPr>
          <w:p w14:paraId="6D74F03A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konec období pro report </w:t>
            </w:r>
          </w:p>
        </w:tc>
      </w:tr>
    </w:tbl>
    <w:p w14:paraId="7D790C0B" w14:textId="77777777" w:rsidR="00B656EF" w:rsidRDefault="00B656EF" w:rsidP="00B656EF">
      <w:pPr>
        <w:pStyle w:val="Nadpis3"/>
        <w:numPr>
          <w:ilvl w:val="2"/>
          <w:numId w:val="2"/>
        </w:numPr>
      </w:pPr>
      <w:bookmarkStart w:id="805" w:name="_Toc124265681"/>
      <w:bookmarkStart w:id="806" w:name="_Toc128063840"/>
      <w:bookmarkStart w:id="807" w:name="_Toc128995039"/>
      <w:r>
        <w:t>S</w:t>
      </w:r>
      <w:r w:rsidRPr="004306C0">
        <w:t>FVOTGASREQ</w:t>
      </w:r>
      <w:bookmarkEnd w:id="805"/>
      <w:bookmarkEnd w:id="806"/>
      <w:bookmarkEnd w:id="807"/>
    </w:p>
    <w:p w14:paraId="27CFEFD8" w14:textId="604DB104" w:rsidR="00B656EF" w:rsidRDefault="00B656EF" w:rsidP="00B656EF">
      <w:r>
        <w:t>Jedná se o požadavek na report pro komoditu plyn. Význam elementů a atributů je stejný jako v</w:t>
      </w:r>
      <w:r w:rsidR="00023BC7">
        <w:t> </w:t>
      </w:r>
      <w:r>
        <w:t xml:space="preserve">případě </w:t>
      </w:r>
      <w:r>
        <w:fldChar w:fldCharType="begin"/>
      </w:r>
      <w:r>
        <w:instrText xml:space="preserve"> REF _Ref124184606 \h </w:instrText>
      </w:r>
      <w:r>
        <w:fldChar w:fldCharType="separate"/>
      </w:r>
      <w:r w:rsidR="007859CC" w:rsidRPr="004306C0">
        <w:t>FVOTREQ</w:t>
      </w:r>
      <w:r>
        <w:fldChar w:fldCharType="end"/>
      </w:r>
      <w:r>
        <w:t xml:space="preserve"> pouze název kořenového elementu se </w:t>
      </w:r>
      <w:proofErr w:type="gramStart"/>
      <w:r>
        <w:t>liší</w:t>
      </w:r>
      <w:proofErr w:type="gramEnd"/>
      <w:r>
        <w:t>.</w:t>
      </w:r>
    </w:p>
    <w:p w14:paraId="6F30F008" w14:textId="77777777" w:rsidR="00B656EF" w:rsidRDefault="00B656EF" w:rsidP="00B656EF">
      <w:pPr>
        <w:pStyle w:val="Nadpis3"/>
        <w:numPr>
          <w:ilvl w:val="2"/>
          <w:numId w:val="2"/>
        </w:numPr>
      </w:pPr>
      <w:bookmarkStart w:id="808" w:name="_Toc128063841"/>
      <w:bookmarkStart w:id="809" w:name="_Toc128995040"/>
      <w:r w:rsidRPr="002A03D7">
        <w:t>SFVOTSETTINGS</w:t>
      </w:r>
      <w:bookmarkEnd w:id="808"/>
      <w:bookmarkEnd w:id="809"/>
    </w:p>
    <w:p w14:paraId="43755672" w14:textId="77777777" w:rsidR="00B656EF" w:rsidRPr="00266D6A" w:rsidRDefault="00B656EF" w:rsidP="00B656EF">
      <w:r>
        <w:t>Jedná se o požadavek na změnu limitu pro obchodování na vnitrodenních trzích.</w:t>
      </w:r>
    </w:p>
    <w:p w14:paraId="078230DA" w14:textId="3406D30C" w:rsidR="00B656EF" w:rsidRPr="00843B03" w:rsidRDefault="00B656EF" w:rsidP="00B656E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810" w:name="_Toc128063901"/>
      <w:bookmarkStart w:id="811" w:name="_Toc128126253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43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</w:t>
      </w:r>
      <w:r w:rsidRPr="002A03D7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SFVOTSETTINGS</w:t>
      </w:r>
      <w:bookmarkEnd w:id="810"/>
      <w:bookmarkEnd w:id="811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5"/>
        <w:gridCol w:w="3535"/>
      </w:tblGrid>
      <w:tr w:rsidR="00B656EF" w14:paraId="25F4EF9B" w14:textId="77777777" w:rsidTr="001416BA">
        <w:trPr>
          <w:trHeight w:val="465"/>
        </w:trPr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898E214" w14:textId="77777777" w:rsidR="00B656EF" w:rsidRDefault="00B656EF" w:rsidP="001416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Element/Atribut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0C25ECAA" w14:textId="77777777" w:rsidR="00B656EF" w:rsidRDefault="00B656EF" w:rsidP="001416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</w:tr>
      <w:tr w:rsidR="00B656EF" w:rsidRPr="004306C0" w14:paraId="0EF74B03" w14:textId="77777777" w:rsidTr="001416BA">
        <w:trPr>
          <w:trHeight w:val="63"/>
        </w:trPr>
        <w:tc>
          <w:tcPr>
            <w:tcW w:w="0" w:type="auto"/>
          </w:tcPr>
          <w:p w14:paraId="4098C97A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A03D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SFVOTSETTINGS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@message-code </w:t>
            </w:r>
          </w:p>
        </w:tc>
        <w:tc>
          <w:tcPr>
            <w:tcW w:w="0" w:type="auto"/>
          </w:tcPr>
          <w:p w14:paraId="407621B1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k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ód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zprávy 481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</w:tr>
      <w:tr w:rsidR="00B656EF" w:rsidRPr="004306C0" w14:paraId="384E5C3C" w14:textId="77777777" w:rsidTr="001416BA">
        <w:trPr>
          <w:trHeight w:val="63"/>
        </w:trPr>
        <w:tc>
          <w:tcPr>
            <w:tcW w:w="0" w:type="auto"/>
          </w:tcPr>
          <w:p w14:paraId="40055F0C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A03D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SFVOTSETTINGS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B1417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Setting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/</w:t>
            </w:r>
            <w:r w:rsidRPr="00B1417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Limit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@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type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0" w:type="auto"/>
          </w:tcPr>
          <w:p w14:paraId="291C289A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typ limitu – VDT (elektřina), VDP (plyn)</w:t>
            </w:r>
          </w:p>
        </w:tc>
      </w:tr>
      <w:tr w:rsidR="00B656EF" w:rsidRPr="002C7BF6" w14:paraId="57BEBB62" w14:textId="77777777" w:rsidTr="001416BA">
        <w:trPr>
          <w:trHeight w:val="63"/>
        </w:trPr>
        <w:tc>
          <w:tcPr>
            <w:tcW w:w="0" w:type="auto"/>
          </w:tcPr>
          <w:p w14:paraId="31353DCB" w14:textId="77777777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 w:rsidRPr="002A03D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SFVOTSETTINGS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/</w:t>
            </w:r>
            <w:r w:rsidRPr="00B14175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Setting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/</w:t>
            </w:r>
            <w:r w:rsidRPr="00B14175">
              <w:rPr>
                <w:rFonts w:ascii="Arial" w:hAnsi="Arial" w:cs="Arial"/>
                <w:color w:val="000000"/>
                <w:sz w:val="16"/>
                <w:szCs w:val="16"/>
                <w:lang w:val="en-US" w:eastAsia="cs-CZ"/>
              </w:rPr>
              <w:t>Limit</w:t>
            </w:r>
            <w:r w:rsidRPr="001B554A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@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value</w:t>
            </w:r>
          </w:p>
        </w:tc>
        <w:tc>
          <w:tcPr>
            <w:tcW w:w="0" w:type="auto"/>
          </w:tcPr>
          <w:p w14:paraId="62905FF9" w14:textId="773AFD96" w:rsidR="00B656EF" w:rsidRPr="001B554A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nová hodnota v</w:t>
            </w:r>
            <w:r w:rsidR="00023BC7"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cs-CZ"/>
              </w:rPr>
              <w:t>CZK</w:t>
            </w:r>
          </w:p>
        </w:tc>
      </w:tr>
    </w:tbl>
    <w:p w14:paraId="43E57CFE" w14:textId="77777777" w:rsidR="00B656EF" w:rsidRDefault="00B656EF" w:rsidP="00B656EF">
      <w:pPr>
        <w:pStyle w:val="Nadpis3"/>
        <w:numPr>
          <w:ilvl w:val="2"/>
          <w:numId w:val="2"/>
        </w:numPr>
      </w:pPr>
      <w:bookmarkStart w:id="812" w:name="_Toc124265682"/>
      <w:bookmarkStart w:id="813" w:name="_Toc128063842"/>
      <w:bookmarkStart w:id="814" w:name="_Toc128995041"/>
      <w:r>
        <w:lastRenderedPageBreak/>
        <w:t>RESPONSE</w:t>
      </w:r>
      <w:bookmarkEnd w:id="812"/>
      <w:bookmarkEnd w:id="813"/>
      <w:bookmarkEnd w:id="814"/>
    </w:p>
    <w:p w14:paraId="55F8E434" w14:textId="25EA9050" w:rsidR="00B656EF" w:rsidRPr="007740C0" w:rsidRDefault="00B656EF" w:rsidP="00B656EF">
      <w:r>
        <w:t>Popis úspěšnosti zpracování požadavku v</w:t>
      </w:r>
      <w:r w:rsidR="00023BC7">
        <w:t> </w:t>
      </w:r>
      <w:r>
        <w:t>komoditě elektřina.</w:t>
      </w:r>
    </w:p>
    <w:p w14:paraId="4857871E" w14:textId="7B6D5B70" w:rsidR="00B656EF" w:rsidRPr="00843B03" w:rsidRDefault="00B656EF" w:rsidP="00B656EF">
      <w:pPr>
        <w:pStyle w:val="Titulek"/>
        <w:keepNext/>
        <w:tabs>
          <w:tab w:val="clear" w:pos="2552"/>
        </w:tabs>
        <w:suppressAutoHyphens w:val="0"/>
        <w:spacing w:before="0" w:after="0" w:line="288" w:lineRule="auto"/>
        <w:textAlignment w:val="auto"/>
        <w:rPr>
          <w:rFonts w:asciiTheme="minorHAnsi" w:hAnsiTheme="minorHAnsi"/>
          <w:b w:val="0"/>
          <w:bCs/>
          <w:color w:val="1F497D" w:themeColor="text2"/>
          <w:sz w:val="16"/>
          <w:szCs w:val="16"/>
        </w:rPr>
      </w:pPr>
      <w:bookmarkStart w:id="815" w:name="_Toc124265812"/>
      <w:bookmarkStart w:id="816" w:name="_Toc128063902"/>
      <w:bookmarkStart w:id="817" w:name="_Toc128126254"/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Tabulka 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begin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instrText xml:space="preserve"> SEQ Tabulka \* ARABIC </w:instrTex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separate"/>
      </w:r>
      <w:r w:rsidR="007859CC">
        <w:rPr>
          <w:rFonts w:asciiTheme="minorHAnsi" w:hAnsiTheme="minorHAnsi"/>
          <w:b w:val="0"/>
          <w:bCs/>
          <w:noProof/>
          <w:color w:val="1F497D" w:themeColor="text2"/>
          <w:sz w:val="16"/>
          <w:szCs w:val="16"/>
        </w:rPr>
        <w:t>44</w:t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fldChar w:fldCharType="end"/>
      </w:r>
      <w:r w:rsidRPr="00843B03"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 xml:space="preserve"> – </w:t>
      </w:r>
      <w:r>
        <w:rPr>
          <w:rFonts w:asciiTheme="minorHAnsi" w:hAnsiTheme="minorHAnsi"/>
          <w:b w:val="0"/>
          <w:bCs/>
          <w:color w:val="1F497D" w:themeColor="text2"/>
          <w:sz w:val="16"/>
          <w:szCs w:val="16"/>
        </w:rPr>
        <w:t>Návratové kódy RESPONSE pro oblast FZ</w:t>
      </w:r>
      <w:bookmarkEnd w:id="815"/>
      <w:bookmarkEnd w:id="816"/>
      <w:bookmarkEnd w:id="81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3172"/>
        <w:gridCol w:w="772"/>
        <w:gridCol w:w="4550"/>
      </w:tblGrid>
      <w:tr w:rsidR="00B656EF" w14:paraId="69CC3C29" w14:textId="77777777" w:rsidTr="001416BA">
        <w:trPr>
          <w:trHeight w:val="4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60E756C6" w14:textId="77777777" w:rsidR="00B656EF" w:rsidRDefault="00B656EF" w:rsidP="001416BA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Kód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25F8D1B5" w14:textId="77777777" w:rsidR="00B656EF" w:rsidRDefault="00B656EF" w:rsidP="001416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  <w:hideMark/>
          </w:tcPr>
          <w:p w14:paraId="5591D62F" w14:textId="77777777" w:rsidR="00B656EF" w:rsidRDefault="00B656EF" w:rsidP="001416B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Vrací data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vAlign w:val="center"/>
          </w:tcPr>
          <w:p w14:paraId="56D2A336" w14:textId="77777777" w:rsidR="00B656EF" w:rsidRDefault="00B656EF" w:rsidP="001416BA">
            <w:pPr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cs-CZ"/>
              </w:rPr>
              <w:t>Poznámka</w:t>
            </w:r>
          </w:p>
        </w:tc>
      </w:tr>
      <w:tr w:rsidR="00B656EF" w:rsidRPr="002C7BF6" w14:paraId="52A811B7" w14:textId="77777777" w:rsidTr="001416BA">
        <w:trPr>
          <w:trHeight w:val="164"/>
        </w:trPr>
        <w:tc>
          <w:tcPr>
            <w:tcW w:w="0" w:type="auto"/>
          </w:tcPr>
          <w:p w14:paraId="5B2CE029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9000 </w:t>
            </w:r>
          </w:p>
        </w:tc>
        <w:tc>
          <w:tcPr>
            <w:tcW w:w="0" w:type="auto"/>
          </w:tcPr>
          <w:p w14:paraId="63A07AFB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V pořádku. </w:t>
            </w:r>
          </w:p>
        </w:tc>
        <w:tc>
          <w:tcPr>
            <w:tcW w:w="0" w:type="auto"/>
          </w:tcPr>
          <w:p w14:paraId="1E9AD337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Ano </w:t>
            </w:r>
          </w:p>
        </w:tc>
        <w:tc>
          <w:tcPr>
            <w:tcW w:w="0" w:type="auto"/>
          </w:tcPr>
          <w:p w14:paraId="34A5AB44" w14:textId="01A87DCC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>Reason neobsahuje žádný text. XML s</w:t>
            </w:r>
            <w:r w:rsidR="00023BC7"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daty může být prázdné! </w:t>
            </w:r>
          </w:p>
        </w:tc>
      </w:tr>
      <w:tr w:rsidR="00B656EF" w:rsidRPr="002C7BF6" w14:paraId="79FF6283" w14:textId="77777777" w:rsidTr="001416BA">
        <w:trPr>
          <w:trHeight w:val="74"/>
        </w:trPr>
        <w:tc>
          <w:tcPr>
            <w:tcW w:w="0" w:type="auto"/>
          </w:tcPr>
          <w:p w14:paraId="14BC744C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9001 </w:t>
            </w:r>
          </w:p>
        </w:tc>
        <w:tc>
          <w:tcPr>
            <w:tcW w:w="0" w:type="auto"/>
          </w:tcPr>
          <w:p w14:paraId="1CC640C8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Nenalezena žádná data. </w:t>
            </w:r>
          </w:p>
        </w:tc>
        <w:tc>
          <w:tcPr>
            <w:tcW w:w="0" w:type="auto"/>
          </w:tcPr>
          <w:p w14:paraId="7CB002D5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Ne </w:t>
            </w:r>
          </w:p>
        </w:tc>
        <w:tc>
          <w:tcPr>
            <w:tcW w:w="0" w:type="auto"/>
          </w:tcPr>
          <w:p w14:paraId="07699ED7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Reason neobsahuje text </w:t>
            </w:r>
          </w:p>
        </w:tc>
      </w:tr>
      <w:tr w:rsidR="00B656EF" w:rsidRPr="002C7BF6" w14:paraId="0130F8CE" w14:textId="77777777" w:rsidTr="001416BA">
        <w:trPr>
          <w:trHeight w:val="74"/>
        </w:trPr>
        <w:tc>
          <w:tcPr>
            <w:tcW w:w="0" w:type="auto"/>
          </w:tcPr>
          <w:p w14:paraId="55733592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9002 </w:t>
            </w:r>
          </w:p>
        </w:tc>
        <w:tc>
          <w:tcPr>
            <w:tcW w:w="0" w:type="auto"/>
          </w:tcPr>
          <w:p w14:paraId="3FDB1727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Požadavek na data není validní XML. </w:t>
            </w:r>
          </w:p>
        </w:tc>
        <w:tc>
          <w:tcPr>
            <w:tcW w:w="0" w:type="auto"/>
          </w:tcPr>
          <w:p w14:paraId="53140956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Ne </w:t>
            </w:r>
          </w:p>
        </w:tc>
        <w:tc>
          <w:tcPr>
            <w:tcW w:w="0" w:type="auto"/>
          </w:tcPr>
          <w:p w14:paraId="42B6FDBC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V Reason je popis chyby </w:t>
            </w:r>
          </w:p>
        </w:tc>
      </w:tr>
      <w:tr w:rsidR="00B656EF" w:rsidRPr="002C7BF6" w14:paraId="37AE0CAF" w14:textId="77777777" w:rsidTr="001416BA">
        <w:trPr>
          <w:trHeight w:val="74"/>
        </w:trPr>
        <w:tc>
          <w:tcPr>
            <w:tcW w:w="0" w:type="auto"/>
          </w:tcPr>
          <w:p w14:paraId="4EC5B2B4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9003 </w:t>
            </w:r>
          </w:p>
        </w:tc>
        <w:tc>
          <w:tcPr>
            <w:tcW w:w="0" w:type="auto"/>
          </w:tcPr>
          <w:p w14:paraId="11658241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Chyba reportovacího modulu. </w:t>
            </w:r>
          </w:p>
        </w:tc>
        <w:tc>
          <w:tcPr>
            <w:tcW w:w="0" w:type="auto"/>
          </w:tcPr>
          <w:p w14:paraId="7E42B4E7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Ne </w:t>
            </w:r>
          </w:p>
        </w:tc>
        <w:tc>
          <w:tcPr>
            <w:tcW w:w="0" w:type="auto"/>
          </w:tcPr>
          <w:p w14:paraId="6022F216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Reason neobsahuje text </w:t>
            </w:r>
          </w:p>
        </w:tc>
      </w:tr>
      <w:tr w:rsidR="00B656EF" w:rsidRPr="002C7BF6" w14:paraId="3425CEDE" w14:textId="77777777" w:rsidTr="001416BA">
        <w:trPr>
          <w:trHeight w:val="74"/>
        </w:trPr>
        <w:tc>
          <w:tcPr>
            <w:tcW w:w="0" w:type="auto"/>
          </w:tcPr>
          <w:p w14:paraId="2B29757C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9004 </w:t>
            </w:r>
          </w:p>
        </w:tc>
        <w:tc>
          <w:tcPr>
            <w:tcW w:w="0" w:type="auto"/>
          </w:tcPr>
          <w:p w14:paraId="708CDCB4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Jiná chyba finančního modulu. </w:t>
            </w:r>
          </w:p>
        </w:tc>
        <w:tc>
          <w:tcPr>
            <w:tcW w:w="0" w:type="auto"/>
          </w:tcPr>
          <w:p w14:paraId="66FBCA3E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Ne </w:t>
            </w:r>
          </w:p>
        </w:tc>
        <w:tc>
          <w:tcPr>
            <w:tcW w:w="0" w:type="auto"/>
          </w:tcPr>
          <w:p w14:paraId="648A993E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Reason neobsahuje text </w:t>
            </w:r>
          </w:p>
        </w:tc>
      </w:tr>
      <w:tr w:rsidR="00B656EF" w:rsidRPr="002C7BF6" w14:paraId="1D43DE41" w14:textId="77777777" w:rsidTr="001416BA">
        <w:trPr>
          <w:trHeight w:val="165"/>
        </w:trPr>
        <w:tc>
          <w:tcPr>
            <w:tcW w:w="0" w:type="auto"/>
          </w:tcPr>
          <w:p w14:paraId="297DF158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9005 </w:t>
            </w:r>
          </w:p>
        </w:tc>
        <w:tc>
          <w:tcPr>
            <w:tcW w:w="0" w:type="auto"/>
          </w:tcPr>
          <w:p w14:paraId="5FA07683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UPOZORNĚNÍ: Ve zvoleném období byl vyhlášen STAV NOUZE. Hodnoty denního zúčtování nejsou pro fakturaci platné. </w:t>
            </w:r>
          </w:p>
        </w:tc>
        <w:tc>
          <w:tcPr>
            <w:tcW w:w="0" w:type="auto"/>
          </w:tcPr>
          <w:p w14:paraId="29EF6C9D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Ano </w:t>
            </w:r>
          </w:p>
        </w:tc>
        <w:tc>
          <w:tcPr>
            <w:tcW w:w="0" w:type="auto"/>
          </w:tcPr>
          <w:p w14:paraId="61268186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Reason neobsahuje text </w:t>
            </w:r>
          </w:p>
        </w:tc>
      </w:tr>
      <w:tr w:rsidR="00B656EF" w:rsidRPr="002C7BF6" w14:paraId="0BDE217D" w14:textId="77777777" w:rsidTr="001416BA">
        <w:trPr>
          <w:trHeight w:val="442"/>
        </w:trPr>
        <w:tc>
          <w:tcPr>
            <w:tcW w:w="0" w:type="auto"/>
          </w:tcPr>
          <w:p w14:paraId="4FB21EA8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9006 </w:t>
            </w:r>
          </w:p>
        </w:tc>
        <w:tc>
          <w:tcPr>
            <w:tcW w:w="0" w:type="auto"/>
          </w:tcPr>
          <w:p w14:paraId="7F4EF1F6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Na typ reportu nemá subjekt oprávnění </w:t>
            </w:r>
          </w:p>
        </w:tc>
        <w:tc>
          <w:tcPr>
            <w:tcW w:w="0" w:type="auto"/>
          </w:tcPr>
          <w:p w14:paraId="12A56FE4" w14:textId="77777777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Ne </w:t>
            </w:r>
          </w:p>
        </w:tc>
        <w:tc>
          <w:tcPr>
            <w:tcW w:w="0" w:type="auto"/>
          </w:tcPr>
          <w:p w14:paraId="6FC24BAD" w14:textId="5928739F" w:rsidR="00B656EF" w:rsidRPr="002C7BF6" w:rsidRDefault="00B656EF" w:rsidP="001416BA">
            <w:pPr>
              <w:suppressAutoHyphens w:val="0"/>
              <w:autoSpaceDE w:val="0"/>
              <w:autoSpaceDN w:val="0"/>
              <w:adjustRightInd w:val="0"/>
              <w:spacing w:after="0"/>
              <w:jc w:val="left"/>
              <w:textAlignment w:val="auto"/>
              <w:rPr>
                <w:color w:val="000000"/>
                <w:sz w:val="16"/>
                <w:szCs w:val="16"/>
                <w:lang w:eastAsia="cs-CZ"/>
              </w:rPr>
            </w:pPr>
            <w:r w:rsidRPr="002C7BF6">
              <w:rPr>
                <w:color w:val="000000"/>
                <w:sz w:val="16"/>
                <w:szCs w:val="16"/>
                <w:lang w:eastAsia="cs-CZ"/>
              </w:rPr>
              <w:t>Některé reporty jsou připravovány jen pro vybraný seznam účastníků (např. Podklady pro fakturaci PXE – OTE, Pohledávky a závazky). Tato chyba je pak vracena v</w:t>
            </w:r>
            <w:r w:rsidR="00023BC7">
              <w:rPr>
                <w:color w:val="000000"/>
                <w:sz w:val="16"/>
                <w:szCs w:val="16"/>
                <w:lang w:eastAsia="cs-CZ"/>
              </w:rPr>
              <w:t> </w:t>
            </w:r>
            <w:r w:rsidRPr="002C7BF6">
              <w:rPr>
                <w:color w:val="000000"/>
                <w:sz w:val="16"/>
                <w:szCs w:val="16"/>
                <w:lang w:eastAsia="cs-CZ"/>
              </w:rPr>
              <w:t xml:space="preserve">případě, že o tento report žádá jiný účastník. </w:t>
            </w:r>
          </w:p>
        </w:tc>
      </w:tr>
    </w:tbl>
    <w:p w14:paraId="552B5F59" w14:textId="31FA8056" w:rsidR="002E2BB0" w:rsidRDefault="002E2BB0" w:rsidP="002E2BB0">
      <w:pPr>
        <w:pStyle w:val="Nadpis3"/>
        <w:numPr>
          <w:ilvl w:val="2"/>
          <w:numId w:val="2"/>
        </w:numPr>
      </w:pPr>
      <w:bookmarkStart w:id="818" w:name="_Toc128995042"/>
      <w:r>
        <w:t>GAS</w:t>
      </w:r>
      <w:r w:rsidRPr="002E2BB0">
        <w:t>RESPONSE</w:t>
      </w:r>
      <w:bookmarkEnd w:id="818"/>
    </w:p>
    <w:p w14:paraId="63B772C7" w14:textId="78322444" w:rsidR="00B656EF" w:rsidRPr="00266D6A" w:rsidRDefault="002E2BB0" w:rsidP="00B656EF">
      <w:r>
        <w:t>Jedná se o výsledek zpracování v</w:t>
      </w:r>
      <w:r w:rsidR="00023BC7">
        <w:t> </w:t>
      </w:r>
      <w:r>
        <w:t>komoditě plyn. Význam elementů a atributů je stejný jako v</w:t>
      </w:r>
      <w:r w:rsidR="00023BC7">
        <w:t> </w:t>
      </w:r>
      <w:r>
        <w:t>případě RESPONSE, pouze název kořenového elementu se liší.</w:t>
      </w:r>
    </w:p>
    <w:p w14:paraId="0FBB293E" w14:textId="77777777" w:rsidR="00B656EF" w:rsidRDefault="00B656EF" w:rsidP="00B656EF">
      <w:pPr>
        <w:pStyle w:val="Nadpis3"/>
        <w:numPr>
          <w:ilvl w:val="2"/>
          <w:numId w:val="2"/>
        </w:numPr>
      </w:pPr>
      <w:bookmarkStart w:id="819" w:name="_Toc124265683"/>
      <w:bookmarkStart w:id="820" w:name="_Toc128063843"/>
      <w:bookmarkStart w:id="821" w:name="_Toc128995043"/>
      <w:r>
        <w:t>Datové struktury</w:t>
      </w:r>
      <w:bookmarkEnd w:id="819"/>
      <w:bookmarkEnd w:id="820"/>
      <w:bookmarkEnd w:id="821"/>
    </w:p>
    <w:p w14:paraId="30AACAFE" w14:textId="7ECD18AC" w:rsidR="00D03161" w:rsidRDefault="00B656EF" w:rsidP="00B656EF">
      <w:r>
        <w:t>Všechny položky dalších datových struktur, které jsou využívány ve FZ modulu a uvedeny v</w:t>
      </w:r>
      <w:r w:rsidR="00023BC7">
        <w:t> </w:t>
      </w:r>
      <w:r>
        <w:t xml:space="preserve">tabulkách </w:t>
      </w:r>
      <w:r w:rsidR="00513E6A">
        <w:fldChar w:fldCharType="begin"/>
      </w:r>
      <w:r w:rsidR="00513E6A">
        <w:instrText xml:space="preserve"> REF _Ref124185452 \h </w:instrText>
      </w:r>
      <w:r w:rsidR="00513E6A">
        <w:fldChar w:fldCharType="separate"/>
      </w:r>
      <w:r w:rsidR="007859CC" w:rsidRPr="003F3DA8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Tabulka </w:t>
      </w:r>
      <w:r w:rsidR="007859CC">
        <w:rPr>
          <w:rFonts w:asciiTheme="minorHAnsi" w:hAnsiTheme="minorHAnsi"/>
          <w:b/>
          <w:bCs/>
          <w:noProof/>
          <w:color w:val="1F497D" w:themeColor="text2"/>
          <w:sz w:val="16"/>
          <w:szCs w:val="16"/>
        </w:rPr>
        <w:t>39</w:t>
      </w:r>
      <w:r w:rsidR="00513E6A">
        <w:fldChar w:fldCharType="end"/>
      </w:r>
      <w:r w:rsidR="00513E6A">
        <w:t xml:space="preserve">, </w:t>
      </w:r>
      <w:r w:rsidR="00513E6A">
        <w:fldChar w:fldCharType="begin"/>
      </w:r>
      <w:r w:rsidR="00513E6A">
        <w:instrText xml:space="preserve"> REF _Ref128126255 \h </w:instrText>
      </w:r>
      <w:r w:rsidR="00513E6A">
        <w:fldChar w:fldCharType="separate"/>
      </w:r>
      <w:r w:rsidR="007859CC" w:rsidRPr="003F3DA8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Tabulka </w:t>
      </w:r>
      <w:r w:rsidR="007859CC">
        <w:rPr>
          <w:rFonts w:asciiTheme="minorHAnsi" w:hAnsiTheme="minorHAnsi"/>
          <w:b/>
          <w:bCs/>
          <w:noProof/>
          <w:color w:val="1F497D" w:themeColor="text2"/>
          <w:sz w:val="16"/>
          <w:szCs w:val="16"/>
        </w:rPr>
        <w:t>40</w:t>
      </w:r>
      <w:r w:rsidR="00513E6A">
        <w:fldChar w:fldCharType="end"/>
      </w:r>
      <w:r w:rsidR="00513E6A">
        <w:t xml:space="preserve"> a </w:t>
      </w:r>
      <w:r w:rsidR="00513E6A">
        <w:fldChar w:fldCharType="begin"/>
      </w:r>
      <w:r w:rsidR="00513E6A">
        <w:instrText xml:space="preserve"> REF _Ref128126256 \h </w:instrText>
      </w:r>
      <w:r w:rsidR="00513E6A">
        <w:fldChar w:fldCharType="separate"/>
      </w:r>
      <w:r w:rsidR="007859CC" w:rsidRPr="003F3DA8">
        <w:rPr>
          <w:rFonts w:asciiTheme="minorHAnsi" w:hAnsiTheme="minorHAnsi"/>
          <w:bCs/>
          <w:color w:val="1F497D" w:themeColor="text2"/>
          <w:sz w:val="16"/>
          <w:szCs w:val="16"/>
        </w:rPr>
        <w:t xml:space="preserve">Tabulka </w:t>
      </w:r>
      <w:r w:rsidR="007859CC">
        <w:rPr>
          <w:rFonts w:asciiTheme="minorHAnsi" w:hAnsiTheme="minorHAnsi"/>
          <w:b/>
          <w:bCs/>
          <w:noProof/>
          <w:color w:val="1F497D" w:themeColor="text2"/>
          <w:sz w:val="16"/>
          <w:szCs w:val="16"/>
        </w:rPr>
        <w:t>41</w:t>
      </w:r>
      <w:r w:rsidR="00513E6A">
        <w:fldChar w:fldCharType="end"/>
      </w:r>
      <w:r>
        <w:t xml:space="preserve"> jsou dokumentovány přímo v</w:t>
      </w:r>
      <w:r w:rsidR="00023BC7">
        <w:t> </w:t>
      </w:r>
      <w:r>
        <w:t xml:space="preserve">XSD definici pomocí </w:t>
      </w:r>
      <w:r w:rsidR="002E2BB0">
        <w:t xml:space="preserve">příslušných </w:t>
      </w:r>
      <w:r>
        <w:t>anotací.</w:t>
      </w:r>
    </w:p>
    <w:p w14:paraId="1E08AD41" w14:textId="23465D54" w:rsidR="002E2BB0" w:rsidRDefault="002E2BB0" w:rsidP="00B656EF"/>
    <w:p w14:paraId="39ED4BA3" w14:textId="77777777" w:rsidR="002B06F4" w:rsidRDefault="001416BA" w:rsidP="006B6245">
      <w:pPr>
        <w:pStyle w:val="Nadpis1"/>
        <w:numPr>
          <w:ilvl w:val="0"/>
          <w:numId w:val="2"/>
        </w:numPr>
      </w:pPr>
      <w:bookmarkStart w:id="822" w:name="_Toc128995044"/>
      <w:r>
        <w:lastRenderedPageBreak/>
        <w:t>CDS</w:t>
      </w:r>
      <w:bookmarkEnd w:id="822"/>
    </w:p>
    <w:p w14:paraId="50879012" w14:textId="7F523564" w:rsidR="001416BA" w:rsidRDefault="002B06F4" w:rsidP="002B06F4">
      <w:pPr>
        <w:pStyle w:val="Nadpis2"/>
        <w:numPr>
          <w:ilvl w:val="1"/>
          <w:numId w:val="2"/>
        </w:numPr>
      </w:pPr>
      <w:bookmarkStart w:id="823" w:name="_Toc128995045"/>
      <w:r>
        <w:t>Zpráva CDSDATA</w:t>
      </w:r>
      <w:bookmarkEnd w:id="823"/>
    </w:p>
    <w:p w14:paraId="07B62916" w14:textId="77777777" w:rsidR="007F03D8" w:rsidRDefault="007F03D8" w:rsidP="002B06F4"/>
    <w:p w14:paraId="35366195" w14:textId="77777777" w:rsidR="007F03D8" w:rsidRPr="00B01D40" w:rsidRDefault="007F03D8" w:rsidP="007F03D8">
      <w:pPr>
        <w:pStyle w:val="Nadpis3"/>
        <w:numPr>
          <w:ilvl w:val="2"/>
          <w:numId w:val="2"/>
        </w:numPr>
      </w:pPr>
      <w:bookmarkStart w:id="824" w:name="_Toc111730446"/>
      <w:bookmarkStart w:id="825" w:name="_Toc128995046"/>
      <w:r w:rsidRPr="00B01D40">
        <w:t>Popis změn ve stávajícím formátu CDSDATA:</w:t>
      </w:r>
      <w:bookmarkEnd w:id="824"/>
      <w:bookmarkEnd w:id="825"/>
    </w:p>
    <w:p w14:paraId="53B071A0" w14:textId="5187FCAC" w:rsidR="00395D6C" w:rsidRDefault="00395D6C" w:rsidP="007F03D8">
      <w:pPr>
        <w:ind w:firstLine="432"/>
      </w:pPr>
      <w:r w:rsidRPr="00395D6C">
        <w:t>V</w:t>
      </w:r>
      <w:r w:rsidR="00023BC7">
        <w:t> </w:t>
      </w:r>
      <w:r w:rsidRPr="00395D6C">
        <w:t>souvislosti se změnou délky zúčtovací periody na 15 minut dojde k</w:t>
      </w:r>
      <w:r w:rsidR="00023BC7">
        <w:t> </w:t>
      </w:r>
      <w:r w:rsidRPr="00395D6C">
        <w:t>úpravě zprávy CDSDATA</w:t>
      </w:r>
      <w:r w:rsidR="00023BC7">
        <w:t>.</w:t>
      </w:r>
    </w:p>
    <w:p w14:paraId="024A5445" w14:textId="10883045" w:rsidR="007F03D8" w:rsidRPr="00030B92" w:rsidRDefault="007F03D8" w:rsidP="007F03D8">
      <w:pPr>
        <w:ind w:firstLine="432"/>
      </w:pPr>
      <w:r w:rsidRPr="0000608F">
        <w:t>Z pohledu změn je rozhodující část „Location” s podřízenými segmenty obsahující vlastní měřená data</w:t>
      </w:r>
      <w:r>
        <w:t>,</w:t>
      </w:r>
      <w:r w:rsidRPr="0000608F">
        <w:t xml:space="preserve"> což je část „Data“. Element “Location” obsahuje identifikaci druhu zasílaných dat a element </w:t>
      </w:r>
      <w:r>
        <w:t>„</w:t>
      </w:r>
      <w:r w:rsidRPr="00030B92">
        <w:t>Data</w:t>
      </w:r>
      <w:r>
        <w:t>“</w:t>
      </w:r>
      <w:r w:rsidRPr="00030B92">
        <w:t xml:space="preserve"> pak obsahuje samotná data.</w:t>
      </w:r>
    </w:p>
    <w:p w14:paraId="788F84F3" w14:textId="03F04B80" w:rsidR="007F03D8" w:rsidRPr="008E6C5F" w:rsidRDefault="007F03D8" w:rsidP="007F03D8">
      <w:pPr>
        <w:suppressAutoHyphens w:val="0"/>
        <w:ind w:firstLine="426"/>
      </w:pPr>
      <w:r w:rsidRPr="00030B92">
        <w:t>Červeným přeškrtnutým textem jsou vizuálně znázorněn</w:t>
      </w:r>
      <w:r>
        <w:t>y</w:t>
      </w:r>
      <w:r w:rsidRPr="00030B92">
        <w:t xml:space="preserve"> položky</w:t>
      </w:r>
      <w:r>
        <w:t>,</w:t>
      </w:r>
      <w:r w:rsidRPr="00030B92">
        <w:t xml:space="preserve"> </w:t>
      </w:r>
      <w:r>
        <w:t>které budou</w:t>
      </w:r>
      <w:r w:rsidRPr="00030B92">
        <w:t xml:space="preserve"> odstraněn</w:t>
      </w:r>
      <w:r>
        <w:t>y</w:t>
      </w:r>
      <w:r w:rsidRPr="00030B92">
        <w:t xml:space="preserve"> (případně položky přesunuté na jinou úroveň), zeleným podbarvením pak jsou zvýrazněn</w:t>
      </w:r>
      <w:r>
        <w:t>y</w:t>
      </w:r>
      <w:r w:rsidRPr="00030B92">
        <w:t xml:space="preserve"> položky nové (případně přesunuté</w:t>
      </w:r>
      <w:r w:rsidRPr="008E6C5F">
        <w:t xml:space="preserve"> z jiné úrovně). </w:t>
      </w:r>
    </w:p>
    <w:p w14:paraId="34EC4CBA" w14:textId="77777777" w:rsidR="007F03D8" w:rsidRPr="008E6C5F" w:rsidRDefault="007F03D8" w:rsidP="007F03D8"/>
    <w:p w14:paraId="68483C15" w14:textId="77777777" w:rsidR="007F03D8" w:rsidRPr="002B1B37" w:rsidRDefault="007F03D8" w:rsidP="007F03D8">
      <w:pPr>
        <w:pStyle w:val="Nadpis3"/>
        <w:keepLines w:val="0"/>
        <w:numPr>
          <w:ilvl w:val="0"/>
          <w:numId w:val="0"/>
        </w:numPr>
        <w:spacing w:before="240" w:after="60"/>
        <w:jc w:val="left"/>
        <w:textAlignment w:val="auto"/>
        <w:rPr>
          <w:b w:val="0"/>
        </w:rPr>
      </w:pPr>
      <w:bookmarkStart w:id="826" w:name="_Toc111730447"/>
      <w:bookmarkStart w:id="827" w:name="_Toc128995047"/>
      <w:r w:rsidRPr="002B1B37">
        <w:t>Změny v elementu „Data“</w:t>
      </w:r>
      <w:bookmarkEnd w:id="826"/>
      <w:bookmarkEnd w:id="827"/>
    </w:p>
    <w:p w14:paraId="3635DA88" w14:textId="77777777" w:rsidR="007F03D8" w:rsidRPr="00E04C4E" w:rsidRDefault="007F03D8" w:rsidP="007F03D8">
      <w:r w:rsidRPr="00E04C4E">
        <w:t>Element data obsahuje následující atributy, v tabulce níže jsou uvedeny jednotlivé změny.</w:t>
      </w:r>
    </w:p>
    <w:p w14:paraId="4B0D5245" w14:textId="77777777" w:rsidR="007F03D8" w:rsidRPr="00E04C4E" w:rsidRDefault="007F03D8" w:rsidP="007F03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185"/>
        <w:gridCol w:w="5147"/>
      </w:tblGrid>
      <w:tr w:rsidR="007F03D8" w:rsidRPr="00B01D40" w14:paraId="2A6FFB4B" w14:textId="77777777" w:rsidTr="00B64A27">
        <w:trPr>
          <w:trHeight w:val="229"/>
        </w:trPr>
        <w:tc>
          <w:tcPr>
            <w:tcW w:w="1530" w:type="dxa"/>
            <w:shd w:val="clear" w:color="auto" w:fill="71D0D9"/>
          </w:tcPr>
          <w:p w14:paraId="591A0A1D" w14:textId="77777777" w:rsidR="007F03D8" w:rsidRPr="00E04C4E" w:rsidRDefault="007F03D8" w:rsidP="006B6245">
            <w:pPr>
              <w:pStyle w:val="Zkladntext"/>
              <w:rPr>
                <w:b/>
              </w:rPr>
            </w:pPr>
            <w:r w:rsidRPr="00E04C4E">
              <w:rPr>
                <w:b/>
              </w:rPr>
              <w:t>Atribut</w:t>
            </w:r>
          </w:p>
        </w:tc>
        <w:tc>
          <w:tcPr>
            <w:tcW w:w="2185" w:type="dxa"/>
            <w:shd w:val="clear" w:color="auto" w:fill="71D0D9"/>
          </w:tcPr>
          <w:p w14:paraId="5702EDB3" w14:textId="77777777" w:rsidR="007F03D8" w:rsidRPr="00E04C4E" w:rsidRDefault="007F03D8" w:rsidP="006B6245">
            <w:pPr>
              <w:pStyle w:val="Zkladntext"/>
              <w:rPr>
                <w:b/>
              </w:rPr>
            </w:pPr>
            <w:r w:rsidRPr="00E04C4E">
              <w:rPr>
                <w:b/>
              </w:rPr>
              <w:t>Popis</w:t>
            </w:r>
          </w:p>
        </w:tc>
        <w:tc>
          <w:tcPr>
            <w:tcW w:w="5147" w:type="dxa"/>
            <w:shd w:val="clear" w:color="auto" w:fill="71D0D9"/>
          </w:tcPr>
          <w:p w14:paraId="2665CCD6" w14:textId="77777777" w:rsidR="007F03D8" w:rsidRPr="000346F5" w:rsidRDefault="007F03D8" w:rsidP="006B6245">
            <w:pPr>
              <w:pStyle w:val="Zkladntext"/>
              <w:rPr>
                <w:b/>
              </w:rPr>
            </w:pPr>
            <w:r w:rsidRPr="000346F5">
              <w:rPr>
                <w:b/>
              </w:rPr>
              <w:t>Vyznačené změny</w:t>
            </w:r>
          </w:p>
        </w:tc>
      </w:tr>
      <w:tr w:rsidR="007F03D8" w:rsidRPr="00184E5D" w14:paraId="4EED79D4" w14:textId="77777777" w:rsidTr="006B6245">
        <w:tc>
          <w:tcPr>
            <w:tcW w:w="1530" w:type="dxa"/>
            <w:shd w:val="clear" w:color="auto" w:fill="auto"/>
          </w:tcPr>
          <w:p w14:paraId="25084603" w14:textId="77777777" w:rsidR="007F03D8" w:rsidRPr="0000608F" w:rsidRDefault="007F03D8" w:rsidP="006B6245">
            <w:pPr>
              <w:pStyle w:val="Zkladntext"/>
              <w:rPr>
                <w:b/>
              </w:rPr>
            </w:pPr>
            <w:r w:rsidRPr="0000608F">
              <w:rPr>
                <w:b/>
              </w:rPr>
              <w:t>date-time-from</w:t>
            </w:r>
          </w:p>
        </w:tc>
        <w:tc>
          <w:tcPr>
            <w:tcW w:w="2185" w:type="dxa"/>
            <w:shd w:val="clear" w:color="auto" w:fill="auto"/>
          </w:tcPr>
          <w:p w14:paraId="4972ABCB" w14:textId="77777777" w:rsidR="007F03D8" w:rsidRPr="0000608F" w:rsidRDefault="007F03D8" w:rsidP="006B6245">
            <w:pPr>
              <w:pStyle w:val="Zkladntext"/>
            </w:pPr>
            <w:r w:rsidRPr="0000608F">
              <w:t>Počátek periody měření</w:t>
            </w:r>
          </w:p>
        </w:tc>
        <w:tc>
          <w:tcPr>
            <w:tcW w:w="5147" w:type="dxa"/>
            <w:shd w:val="clear" w:color="auto" w:fill="auto"/>
          </w:tcPr>
          <w:p w14:paraId="4F356842" w14:textId="2228A8E9" w:rsidR="007F03D8" w:rsidRPr="0000608F" w:rsidRDefault="007F03D8" w:rsidP="006B6245">
            <w:pPr>
              <w:pStyle w:val="Zkladntext"/>
            </w:pPr>
            <w:r w:rsidRPr="0000608F">
              <w:t>Nově se čas uvádí v intervalu po 15 minutách.</w:t>
            </w:r>
          </w:p>
        </w:tc>
      </w:tr>
      <w:tr w:rsidR="007F03D8" w:rsidRPr="00B01D40" w14:paraId="372F0A4A" w14:textId="77777777" w:rsidTr="006B6245">
        <w:tc>
          <w:tcPr>
            <w:tcW w:w="1530" w:type="dxa"/>
            <w:shd w:val="clear" w:color="auto" w:fill="auto"/>
          </w:tcPr>
          <w:p w14:paraId="0767894B" w14:textId="77777777" w:rsidR="007F03D8" w:rsidRPr="00B01D40" w:rsidRDefault="007F03D8" w:rsidP="006B6245">
            <w:pPr>
              <w:pStyle w:val="Zkladntext"/>
              <w:rPr>
                <w:strike/>
                <w:color w:val="FF0000"/>
              </w:rPr>
            </w:pPr>
            <w:r w:rsidRPr="00B01D40">
              <w:rPr>
                <w:strike/>
                <w:color w:val="FF0000"/>
              </w:rPr>
              <w:t>date-time-to</w:t>
            </w:r>
          </w:p>
        </w:tc>
        <w:tc>
          <w:tcPr>
            <w:tcW w:w="2185" w:type="dxa"/>
            <w:shd w:val="clear" w:color="auto" w:fill="auto"/>
          </w:tcPr>
          <w:p w14:paraId="2A0ABC78" w14:textId="77777777" w:rsidR="007F03D8" w:rsidRPr="0000608F" w:rsidRDefault="007F03D8" w:rsidP="006B6245">
            <w:pPr>
              <w:pStyle w:val="Zkladntext"/>
            </w:pPr>
            <w:r w:rsidRPr="00B01D40">
              <w:t>Konec periody mě</w:t>
            </w:r>
            <w:r w:rsidRPr="0000608F">
              <w:t>ření</w:t>
            </w:r>
          </w:p>
        </w:tc>
        <w:tc>
          <w:tcPr>
            <w:tcW w:w="5147" w:type="dxa"/>
            <w:shd w:val="clear" w:color="auto" w:fill="auto"/>
          </w:tcPr>
          <w:p w14:paraId="78ED003D" w14:textId="77777777" w:rsidR="007F03D8" w:rsidRPr="0047610A" w:rsidRDefault="007F03D8" w:rsidP="006B6245">
            <w:pPr>
              <w:pStyle w:val="Zkladntext"/>
            </w:pPr>
            <w:r w:rsidRPr="0000608F">
              <w:t>Nově se atribut do elementu Data</w:t>
            </w:r>
            <w:r w:rsidRPr="004D6272">
              <w:t xml:space="preserve"> neuvádí. </w:t>
            </w:r>
          </w:p>
        </w:tc>
      </w:tr>
      <w:tr w:rsidR="007F03D8" w:rsidRPr="006A52C7" w14:paraId="1839F56C" w14:textId="77777777" w:rsidTr="006B6245">
        <w:tc>
          <w:tcPr>
            <w:tcW w:w="1530" w:type="dxa"/>
            <w:shd w:val="clear" w:color="auto" w:fill="auto"/>
          </w:tcPr>
          <w:p w14:paraId="22AA828A" w14:textId="77777777" w:rsidR="007F03D8" w:rsidRPr="00B01D40" w:rsidRDefault="007F03D8" w:rsidP="006B6245">
            <w:pPr>
              <w:pStyle w:val="Zkladntext"/>
              <w:rPr>
                <w:b/>
              </w:rPr>
            </w:pPr>
            <w:r w:rsidRPr="00B01D40">
              <w:rPr>
                <w:b/>
              </w:rPr>
              <w:t>qty</w:t>
            </w:r>
          </w:p>
        </w:tc>
        <w:tc>
          <w:tcPr>
            <w:tcW w:w="2185" w:type="dxa"/>
            <w:shd w:val="clear" w:color="auto" w:fill="auto"/>
          </w:tcPr>
          <w:p w14:paraId="025EB0D1" w14:textId="77777777" w:rsidR="007F03D8" w:rsidRPr="00B01D40" w:rsidRDefault="007F03D8" w:rsidP="006B6245">
            <w:pPr>
              <w:pStyle w:val="Zkladntext"/>
            </w:pPr>
            <w:r w:rsidRPr="00B01D40">
              <w:t>Množství</w:t>
            </w:r>
          </w:p>
        </w:tc>
        <w:tc>
          <w:tcPr>
            <w:tcW w:w="5147" w:type="dxa"/>
            <w:shd w:val="clear" w:color="auto" w:fill="auto"/>
          </w:tcPr>
          <w:p w14:paraId="05B1FCC0" w14:textId="77777777" w:rsidR="007F03D8" w:rsidRPr="00B01D40" w:rsidRDefault="007F03D8" w:rsidP="006B6245">
            <w:pPr>
              <w:pStyle w:val="Zkladntext"/>
            </w:pPr>
            <w:r w:rsidRPr="00B01D40">
              <w:t>Změna v počtu desetinných míst. Nově se např. bude hodnota spotřeby průběhového měření uvádět v kWh s přesností na dvě desetinná místa.</w:t>
            </w:r>
          </w:p>
        </w:tc>
      </w:tr>
      <w:tr w:rsidR="007F03D8" w:rsidRPr="00B01D40" w14:paraId="2F5EEE9E" w14:textId="77777777" w:rsidTr="006B6245">
        <w:tc>
          <w:tcPr>
            <w:tcW w:w="1530" w:type="dxa"/>
            <w:shd w:val="clear" w:color="auto" w:fill="auto"/>
          </w:tcPr>
          <w:p w14:paraId="0288E607" w14:textId="77777777" w:rsidR="007F03D8" w:rsidRPr="00B01D40" w:rsidRDefault="007F03D8" w:rsidP="006B6245">
            <w:pPr>
              <w:pStyle w:val="Zkladntext"/>
              <w:rPr>
                <w:strike/>
                <w:color w:val="FF0000"/>
              </w:rPr>
            </w:pPr>
            <w:r w:rsidRPr="00B01D40">
              <w:rPr>
                <w:strike/>
                <w:color w:val="FF0000"/>
              </w:rPr>
              <w:t>unit</w:t>
            </w:r>
          </w:p>
        </w:tc>
        <w:tc>
          <w:tcPr>
            <w:tcW w:w="2185" w:type="dxa"/>
            <w:shd w:val="clear" w:color="auto" w:fill="auto"/>
          </w:tcPr>
          <w:p w14:paraId="58ED4ECE" w14:textId="77777777" w:rsidR="007F03D8" w:rsidRPr="00B01D40" w:rsidRDefault="007F03D8" w:rsidP="006B6245">
            <w:pPr>
              <w:pStyle w:val="Zkladntext"/>
            </w:pPr>
            <w:r w:rsidRPr="00B01D40">
              <w:t>Jednotka</w:t>
            </w:r>
          </w:p>
        </w:tc>
        <w:tc>
          <w:tcPr>
            <w:tcW w:w="5147" w:type="dxa"/>
            <w:shd w:val="clear" w:color="auto" w:fill="auto"/>
          </w:tcPr>
          <w:p w14:paraId="22F51622" w14:textId="77777777" w:rsidR="007F03D8" w:rsidRPr="00B01D40" w:rsidRDefault="007F03D8" w:rsidP="006B6245">
            <w:pPr>
              <w:pStyle w:val="Zkladntext"/>
            </w:pPr>
            <w:r w:rsidRPr="00B01D40">
              <w:t>Nově se atribut do elementu Data neuvádí. Atribut „Unit“ je přesunut do elementu „Location“</w:t>
            </w:r>
          </w:p>
        </w:tc>
      </w:tr>
      <w:tr w:rsidR="007F03D8" w:rsidRPr="00B01D40" w14:paraId="2AE872F4" w14:textId="77777777" w:rsidTr="006B6245">
        <w:tc>
          <w:tcPr>
            <w:tcW w:w="1530" w:type="dxa"/>
            <w:shd w:val="clear" w:color="auto" w:fill="auto"/>
          </w:tcPr>
          <w:p w14:paraId="67F4FC30" w14:textId="77777777" w:rsidR="007F03D8" w:rsidRPr="00B01D40" w:rsidRDefault="007F03D8" w:rsidP="006B6245">
            <w:pPr>
              <w:pStyle w:val="Zkladntext"/>
              <w:rPr>
                <w:b/>
              </w:rPr>
            </w:pPr>
            <w:r w:rsidRPr="00B01D40">
              <w:rPr>
                <w:b/>
              </w:rPr>
              <w:t>status</w:t>
            </w:r>
          </w:p>
        </w:tc>
        <w:tc>
          <w:tcPr>
            <w:tcW w:w="2185" w:type="dxa"/>
            <w:shd w:val="clear" w:color="auto" w:fill="auto"/>
          </w:tcPr>
          <w:p w14:paraId="3C7BA0A5" w14:textId="77777777" w:rsidR="007F03D8" w:rsidRPr="00B01D40" w:rsidRDefault="007F03D8" w:rsidP="006B6245">
            <w:pPr>
              <w:pStyle w:val="Zkladntext"/>
            </w:pPr>
            <w:r w:rsidRPr="00B01D40">
              <w:t>Status hodnoty</w:t>
            </w:r>
          </w:p>
        </w:tc>
        <w:tc>
          <w:tcPr>
            <w:tcW w:w="5147" w:type="dxa"/>
            <w:shd w:val="clear" w:color="auto" w:fill="auto"/>
          </w:tcPr>
          <w:p w14:paraId="6DCEA04C" w14:textId="77777777" w:rsidR="007F03D8" w:rsidRPr="005017B0" w:rsidRDefault="007F03D8" w:rsidP="006B6245">
            <w:pPr>
              <w:pStyle w:val="Zkladntext"/>
            </w:pPr>
            <w:r w:rsidRPr="00B01D40">
              <w:t>Status hodnoty se do zprávy neuv</w:t>
            </w:r>
            <w:r w:rsidRPr="0000608F">
              <w:t xml:space="preserve">ádí, pokud se </w:t>
            </w:r>
            <w:r w:rsidRPr="0047610A">
              <w:t xml:space="preserve">jedná </w:t>
            </w:r>
            <w:r w:rsidRPr="005017B0">
              <w:t xml:space="preserve">o platnou hodnotu. </w:t>
            </w:r>
          </w:p>
        </w:tc>
      </w:tr>
    </w:tbl>
    <w:p w14:paraId="328ED17C" w14:textId="2C4CC522" w:rsidR="007F03D8" w:rsidRDefault="007F03D8" w:rsidP="007F03D8">
      <w:pPr>
        <w:spacing w:before="120"/>
        <w:jc w:val="center"/>
        <w:rPr>
          <w:b/>
          <w:sz w:val="20"/>
        </w:rPr>
      </w:pPr>
      <w:r w:rsidRPr="00B01D40">
        <w:rPr>
          <w:b/>
          <w:sz w:val="20"/>
        </w:rPr>
        <w:t>Změny v elementu Data</w:t>
      </w:r>
    </w:p>
    <w:p w14:paraId="2C074988" w14:textId="77777777" w:rsidR="007F03D8" w:rsidRPr="00B01D40" w:rsidRDefault="007F03D8" w:rsidP="007F03D8">
      <w:pPr>
        <w:spacing w:before="120"/>
        <w:jc w:val="center"/>
        <w:rPr>
          <w:b/>
          <w:sz w:val="20"/>
        </w:rPr>
      </w:pPr>
    </w:p>
    <w:p w14:paraId="2E9CA4D3" w14:textId="77777777" w:rsidR="007F03D8" w:rsidRPr="00B01D40" w:rsidRDefault="007F03D8" w:rsidP="007F03D8">
      <w:r w:rsidRPr="00B01D40">
        <w:t>Ukázka nové podoby elementu „Data“ (včetně jiného statusu hodnoty):</w:t>
      </w:r>
    </w:p>
    <w:p w14:paraId="4A6BF1E4" w14:textId="77777777" w:rsidR="007F03D8" w:rsidRPr="00B01D40" w:rsidRDefault="007F03D8" w:rsidP="007F03D8"/>
    <w:p w14:paraId="2A2B9D5C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</w:t>
      </w:r>
      <w:r w:rsidRPr="00B01D40">
        <w:rPr>
          <w:rFonts w:ascii="Courier New" w:hAnsi="Courier New" w:cs="Courier New"/>
          <w:b/>
          <w:sz w:val="20"/>
        </w:rPr>
        <w:t>00:00:00</w:t>
      </w:r>
      <w:r w:rsidRPr="00B01D40">
        <w:rPr>
          <w:rFonts w:ascii="Courier New" w:hAnsi="Courier New" w:cs="Courier New"/>
          <w:sz w:val="20"/>
        </w:rPr>
        <w:t>" qty="-458</w:t>
      </w:r>
      <w:r w:rsidRPr="00B01D40">
        <w:rPr>
          <w:rFonts w:ascii="Courier New" w:hAnsi="Courier New" w:cs="Courier New"/>
          <w:b/>
          <w:sz w:val="20"/>
        </w:rPr>
        <w:t>.75</w:t>
      </w:r>
      <w:r w:rsidRPr="00B01D40">
        <w:rPr>
          <w:rFonts w:ascii="Courier New" w:hAnsi="Courier New" w:cs="Courier New"/>
          <w:sz w:val="20"/>
        </w:rPr>
        <w:t>"/&gt;</w:t>
      </w:r>
    </w:p>
    <w:p w14:paraId="66408A9E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</w:t>
      </w:r>
      <w:r w:rsidRPr="00B01D40">
        <w:rPr>
          <w:rFonts w:ascii="Courier New" w:hAnsi="Courier New" w:cs="Courier New"/>
          <w:b/>
          <w:sz w:val="20"/>
        </w:rPr>
        <w:t>00:15:00</w:t>
      </w:r>
      <w:r w:rsidRPr="00B01D40">
        <w:rPr>
          <w:rFonts w:ascii="Courier New" w:hAnsi="Courier New" w:cs="Courier New"/>
          <w:sz w:val="20"/>
        </w:rPr>
        <w:t>" qty="-457</w:t>
      </w:r>
      <w:r w:rsidRPr="00B01D40">
        <w:rPr>
          <w:rFonts w:ascii="Courier New" w:hAnsi="Courier New" w:cs="Courier New"/>
          <w:b/>
          <w:sz w:val="20"/>
        </w:rPr>
        <w:t>.70</w:t>
      </w:r>
      <w:r w:rsidRPr="00B01D40">
        <w:rPr>
          <w:rFonts w:ascii="Courier New" w:hAnsi="Courier New" w:cs="Courier New"/>
          <w:sz w:val="20"/>
        </w:rPr>
        <w:t>"/&gt;</w:t>
      </w:r>
    </w:p>
    <w:p w14:paraId="5512B214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</w:t>
      </w:r>
      <w:r w:rsidRPr="00B01D40">
        <w:rPr>
          <w:rFonts w:ascii="Courier New" w:hAnsi="Courier New" w:cs="Courier New"/>
          <w:b/>
          <w:sz w:val="20"/>
        </w:rPr>
        <w:t>00:30:00</w:t>
      </w:r>
      <w:r w:rsidRPr="00B01D40">
        <w:rPr>
          <w:rFonts w:ascii="Courier New" w:hAnsi="Courier New" w:cs="Courier New"/>
          <w:sz w:val="20"/>
        </w:rPr>
        <w:t>" qty="-499</w:t>
      </w:r>
      <w:r w:rsidRPr="00B01D40">
        <w:rPr>
          <w:rFonts w:ascii="Courier New" w:hAnsi="Courier New" w:cs="Courier New"/>
          <w:b/>
          <w:sz w:val="20"/>
        </w:rPr>
        <w:t>.00</w:t>
      </w:r>
      <w:r w:rsidRPr="00B01D40">
        <w:rPr>
          <w:rFonts w:ascii="Courier New" w:hAnsi="Courier New" w:cs="Courier New"/>
          <w:sz w:val="20"/>
        </w:rPr>
        <w:t xml:space="preserve">" </w:t>
      </w:r>
      <w:r w:rsidRPr="00B01D40">
        <w:rPr>
          <w:rFonts w:ascii="Courier New" w:hAnsi="Courier New" w:cs="Courier New"/>
          <w:b/>
          <w:sz w:val="20"/>
        </w:rPr>
        <w:t>status="99"</w:t>
      </w:r>
      <w:r w:rsidRPr="00B01D40">
        <w:rPr>
          <w:rFonts w:ascii="Courier New" w:hAnsi="Courier New" w:cs="Courier New"/>
          <w:sz w:val="20"/>
        </w:rPr>
        <w:t xml:space="preserve"> /&gt;</w:t>
      </w:r>
    </w:p>
    <w:p w14:paraId="49468B92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</w:t>
      </w:r>
      <w:r w:rsidRPr="00B01D40">
        <w:rPr>
          <w:rFonts w:ascii="Courier New" w:hAnsi="Courier New" w:cs="Courier New"/>
          <w:b/>
          <w:sz w:val="20"/>
        </w:rPr>
        <w:t>00:45:00</w:t>
      </w:r>
      <w:r w:rsidRPr="00B01D40">
        <w:rPr>
          <w:rFonts w:ascii="Courier New" w:hAnsi="Courier New" w:cs="Courier New"/>
          <w:sz w:val="20"/>
        </w:rPr>
        <w:t>" qty="-430</w:t>
      </w:r>
      <w:r w:rsidRPr="00B01D40">
        <w:rPr>
          <w:rFonts w:ascii="Courier New" w:hAnsi="Courier New" w:cs="Courier New"/>
          <w:b/>
          <w:sz w:val="20"/>
        </w:rPr>
        <w:t>.10</w:t>
      </w:r>
      <w:r w:rsidRPr="00B01D40">
        <w:rPr>
          <w:rFonts w:ascii="Courier New" w:hAnsi="Courier New" w:cs="Courier New"/>
          <w:sz w:val="20"/>
        </w:rPr>
        <w:t>"/&gt;</w:t>
      </w:r>
    </w:p>
    <w:p w14:paraId="326545DE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</w:p>
    <w:p w14:paraId="723629B7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</w:p>
    <w:p w14:paraId="22EB4A0B" w14:textId="77777777" w:rsidR="007F03D8" w:rsidRPr="002B1B37" w:rsidRDefault="007F03D8" w:rsidP="007F03D8">
      <w:pPr>
        <w:pStyle w:val="Nadpis3"/>
        <w:keepLines w:val="0"/>
        <w:numPr>
          <w:ilvl w:val="0"/>
          <w:numId w:val="0"/>
        </w:numPr>
        <w:spacing w:before="240" w:after="60"/>
        <w:jc w:val="left"/>
        <w:textAlignment w:val="auto"/>
        <w:rPr>
          <w:b w:val="0"/>
        </w:rPr>
      </w:pPr>
      <w:bookmarkStart w:id="828" w:name="_Toc111730448"/>
      <w:bookmarkStart w:id="829" w:name="_Toc128995048"/>
      <w:r w:rsidRPr="002B1B37">
        <w:lastRenderedPageBreak/>
        <w:t>Změny v elementu „Location“</w:t>
      </w:r>
      <w:bookmarkEnd w:id="828"/>
      <w:bookmarkEnd w:id="829"/>
    </w:p>
    <w:p w14:paraId="37844583" w14:textId="77777777" w:rsidR="007F03D8" w:rsidRPr="00B01D40" w:rsidRDefault="007F03D8" w:rsidP="007F03D8">
      <w:r w:rsidRPr="00B01D40">
        <w:t>Stávající atributy v elementu „Location“ jsou beze změny. Do elementu „Location“ však přibyly nově následující atributy uvedené v tabulce.</w:t>
      </w:r>
    </w:p>
    <w:p w14:paraId="686B914C" w14:textId="77777777" w:rsidR="007F03D8" w:rsidRPr="00B01D40" w:rsidRDefault="007F03D8" w:rsidP="007F03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181"/>
        <w:gridCol w:w="5151"/>
      </w:tblGrid>
      <w:tr w:rsidR="007F03D8" w:rsidRPr="00B01D40" w14:paraId="6938FC7D" w14:textId="77777777" w:rsidTr="00B64A27">
        <w:tc>
          <w:tcPr>
            <w:tcW w:w="1530" w:type="dxa"/>
            <w:shd w:val="clear" w:color="auto" w:fill="71D0D9"/>
          </w:tcPr>
          <w:p w14:paraId="01B2013B" w14:textId="77777777" w:rsidR="007F03D8" w:rsidRPr="00B01D40" w:rsidRDefault="007F03D8" w:rsidP="006B6245">
            <w:pPr>
              <w:pStyle w:val="Zkladntext"/>
              <w:rPr>
                <w:b/>
                <w:sz w:val="20"/>
              </w:rPr>
            </w:pPr>
            <w:r w:rsidRPr="00B01D40">
              <w:rPr>
                <w:b/>
                <w:sz w:val="20"/>
              </w:rPr>
              <w:t>Atribut</w:t>
            </w:r>
          </w:p>
        </w:tc>
        <w:tc>
          <w:tcPr>
            <w:tcW w:w="2181" w:type="dxa"/>
            <w:shd w:val="clear" w:color="auto" w:fill="71D0D9"/>
          </w:tcPr>
          <w:p w14:paraId="24E5E823" w14:textId="77777777" w:rsidR="007F03D8" w:rsidRPr="00B01D40" w:rsidRDefault="007F03D8" w:rsidP="006B6245">
            <w:pPr>
              <w:pStyle w:val="Zkladntext"/>
              <w:rPr>
                <w:b/>
                <w:sz w:val="20"/>
              </w:rPr>
            </w:pPr>
            <w:r w:rsidRPr="00B01D40">
              <w:rPr>
                <w:b/>
                <w:sz w:val="20"/>
              </w:rPr>
              <w:t>Popis</w:t>
            </w:r>
          </w:p>
        </w:tc>
        <w:tc>
          <w:tcPr>
            <w:tcW w:w="5151" w:type="dxa"/>
            <w:shd w:val="clear" w:color="auto" w:fill="71D0D9"/>
          </w:tcPr>
          <w:p w14:paraId="230746EF" w14:textId="77777777" w:rsidR="007F03D8" w:rsidRPr="00B01D40" w:rsidRDefault="007F03D8" w:rsidP="006B6245">
            <w:pPr>
              <w:pStyle w:val="Zkladntext"/>
              <w:rPr>
                <w:b/>
                <w:sz w:val="20"/>
              </w:rPr>
            </w:pPr>
            <w:r w:rsidRPr="00B01D40">
              <w:rPr>
                <w:b/>
                <w:sz w:val="20"/>
              </w:rPr>
              <w:t>Vyznačené změny</w:t>
            </w:r>
          </w:p>
        </w:tc>
      </w:tr>
      <w:tr w:rsidR="007F03D8" w:rsidRPr="006A52C7" w14:paraId="1EE184BF" w14:textId="77777777" w:rsidTr="006B6245">
        <w:tc>
          <w:tcPr>
            <w:tcW w:w="1530" w:type="dxa"/>
            <w:shd w:val="clear" w:color="auto" w:fill="92D050"/>
          </w:tcPr>
          <w:p w14:paraId="4A3B340E" w14:textId="77777777" w:rsidR="007F03D8" w:rsidRPr="00B01D40" w:rsidRDefault="007F03D8" w:rsidP="006B6245">
            <w:pPr>
              <w:pStyle w:val="Zkladntext"/>
            </w:pPr>
            <w:r w:rsidRPr="00B01D40">
              <w:t>unit</w:t>
            </w:r>
          </w:p>
        </w:tc>
        <w:tc>
          <w:tcPr>
            <w:tcW w:w="2181" w:type="dxa"/>
            <w:shd w:val="clear" w:color="auto" w:fill="92D050"/>
          </w:tcPr>
          <w:p w14:paraId="5C48E576" w14:textId="77777777" w:rsidR="007F03D8" w:rsidRPr="00B01D40" w:rsidRDefault="007F03D8" w:rsidP="006B6245">
            <w:pPr>
              <w:pStyle w:val="Zkladntext"/>
            </w:pPr>
            <w:r w:rsidRPr="00B01D40">
              <w:t>Jednotka</w:t>
            </w:r>
          </w:p>
        </w:tc>
        <w:tc>
          <w:tcPr>
            <w:tcW w:w="5151" w:type="dxa"/>
            <w:shd w:val="clear" w:color="auto" w:fill="92D050"/>
          </w:tcPr>
          <w:p w14:paraId="7397BAAD" w14:textId="77777777" w:rsidR="007F03D8" w:rsidRPr="00B01D40" w:rsidRDefault="007F03D8" w:rsidP="006B6245">
            <w:pPr>
              <w:pStyle w:val="Zkladntext"/>
            </w:pPr>
            <w:r w:rsidRPr="00B01D40">
              <w:t>Atribut „Unit“ byl přesunut z elementu „Data“. Obsahuje jednotku vztahující se k množství v elementech „Data“.</w:t>
            </w:r>
          </w:p>
        </w:tc>
      </w:tr>
      <w:tr w:rsidR="007F03D8" w:rsidRPr="00B01D40" w14:paraId="2BB7838F" w14:textId="77777777" w:rsidTr="006B6245">
        <w:tc>
          <w:tcPr>
            <w:tcW w:w="1530" w:type="dxa"/>
            <w:shd w:val="clear" w:color="auto" w:fill="92D050"/>
          </w:tcPr>
          <w:p w14:paraId="4CAE5DA4" w14:textId="77777777" w:rsidR="007F03D8" w:rsidRPr="00B01D40" w:rsidRDefault="007F03D8" w:rsidP="006B6245">
            <w:pPr>
              <w:pStyle w:val="Zkladntext"/>
            </w:pPr>
            <w:r w:rsidRPr="00B01D40">
              <w:t>resolution</w:t>
            </w:r>
          </w:p>
        </w:tc>
        <w:tc>
          <w:tcPr>
            <w:tcW w:w="2181" w:type="dxa"/>
            <w:shd w:val="clear" w:color="auto" w:fill="92D050"/>
          </w:tcPr>
          <w:p w14:paraId="584B36A4" w14:textId="77777777" w:rsidR="007F03D8" w:rsidRPr="00B01D40" w:rsidRDefault="007F03D8" w:rsidP="006B6245">
            <w:pPr>
              <w:pStyle w:val="Zkladntext"/>
            </w:pPr>
            <w:r w:rsidRPr="00B01D40">
              <w:t>Rozlišení periody</w:t>
            </w:r>
          </w:p>
        </w:tc>
        <w:tc>
          <w:tcPr>
            <w:tcW w:w="5151" w:type="dxa"/>
            <w:shd w:val="clear" w:color="auto" w:fill="92D050"/>
          </w:tcPr>
          <w:p w14:paraId="587C1827" w14:textId="77777777" w:rsidR="007F03D8" w:rsidRPr="00B01D40" w:rsidRDefault="007F03D8" w:rsidP="006B6245">
            <w:pPr>
              <w:pStyle w:val="Zkladntext"/>
            </w:pPr>
            <w:r w:rsidRPr="00B01D40">
              <w:t>Nový atribut, který určuje délku periody ("PT15M“ – 15 min perioda, „PT60M“ – 60 min perioda),</w:t>
            </w:r>
          </w:p>
        </w:tc>
      </w:tr>
    </w:tbl>
    <w:p w14:paraId="3A3ED44D" w14:textId="25A0FE69" w:rsidR="007F03D8" w:rsidRPr="00B01D40" w:rsidRDefault="007F03D8" w:rsidP="007F03D8">
      <w:pPr>
        <w:spacing w:before="120"/>
        <w:jc w:val="center"/>
        <w:rPr>
          <w:b/>
          <w:sz w:val="20"/>
        </w:rPr>
      </w:pPr>
      <w:r w:rsidRPr="00B01D40">
        <w:rPr>
          <w:b/>
          <w:sz w:val="20"/>
        </w:rPr>
        <w:t>Změny v elementu Location</w:t>
      </w:r>
    </w:p>
    <w:p w14:paraId="17634F2A" w14:textId="77777777" w:rsidR="007F03D8" w:rsidRPr="00B01D40" w:rsidRDefault="007F03D8" w:rsidP="007F03D8"/>
    <w:p w14:paraId="57E0B2C8" w14:textId="77777777" w:rsidR="007F03D8" w:rsidRPr="00B01D40" w:rsidRDefault="007F03D8" w:rsidP="007F03D8">
      <w:r w:rsidRPr="00B01D40">
        <w:t>Ukázka nové podoby elementu „Location“:</w:t>
      </w:r>
    </w:p>
    <w:p w14:paraId="62378928" w14:textId="77777777" w:rsidR="007F03D8" w:rsidRPr="00B01D40" w:rsidRDefault="007F03D8" w:rsidP="007F03D8"/>
    <w:p w14:paraId="0795AFF5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 xml:space="preserve">&lt;Location id="859182400000000001" profile-role="A12" </w:t>
      </w:r>
      <w:r w:rsidRPr="00B01D40">
        <w:rPr>
          <w:rFonts w:ascii="Courier New" w:hAnsi="Courier New" w:cs="Courier New"/>
          <w:b/>
          <w:sz w:val="20"/>
        </w:rPr>
        <w:t>unit="KWH" resolution="PT15M"</w:t>
      </w:r>
      <w:r w:rsidRPr="00B01D40">
        <w:rPr>
          <w:rFonts w:ascii="Courier New" w:hAnsi="Courier New" w:cs="Courier New"/>
          <w:sz w:val="20"/>
        </w:rPr>
        <w:t>&gt;</w:t>
      </w:r>
    </w:p>
    <w:p w14:paraId="148BF71D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</w:p>
    <w:p w14:paraId="5893D459" w14:textId="77777777" w:rsidR="007F03D8" w:rsidRPr="002B1B37" w:rsidRDefault="007F03D8" w:rsidP="007F03D8">
      <w:pPr>
        <w:pStyle w:val="Nadpis3"/>
        <w:keepLines w:val="0"/>
        <w:numPr>
          <w:ilvl w:val="0"/>
          <w:numId w:val="0"/>
        </w:numPr>
        <w:spacing w:before="240" w:after="60"/>
        <w:jc w:val="left"/>
        <w:textAlignment w:val="auto"/>
        <w:rPr>
          <w:b w:val="0"/>
        </w:rPr>
      </w:pPr>
      <w:bookmarkStart w:id="830" w:name="_Toc111730449"/>
      <w:bookmarkStart w:id="831" w:name="_Toc128995049"/>
      <w:r w:rsidRPr="002B1B37">
        <w:t>Ukázka změn na zprávě CDSDATA</w:t>
      </w:r>
      <w:bookmarkEnd w:id="830"/>
      <w:bookmarkEnd w:id="831"/>
      <w:r w:rsidRPr="002B1B37">
        <w:t xml:space="preserve"> </w:t>
      </w:r>
    </w:p>
    <w:p w14:paraId="3A4638BE" w14:textId="77777777" w:rsidR="007F03D8" w:rsidRPr="00B01D40" w:rsidRDefault="007F03D8" w:rsidP="007F03D8"/>
    <w:p w14:paraId="32FBA5C5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&lt;CDSDATA xmlns="http://www.ote-cr.cz/schema/cds/data" xmlns:xsd="http://www.w3.org/2001/XMLSchema" xmlns:xsi="http://www.w3.org/2001/XMLSchema-instance" answer-required="1" date-time="2020-05-22T05:29:03" dtd-release="1" dtd-version="1" id="M1500000000000000001" message-code="121" time-offset="2"&gt;</w:t>
      </w:r>
    </w:p>
    <w:p w14:paraId="7B133ABF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&lt;SenderIdentification coding-scheme="14" id="8591820000000" /&gt;</w:t>
      </w:r>
    </w:p>
    <w:p w14:paraId="2BC1BCD4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&lt;ReceiverIdentification coding-scheme="14" id="8591824000007" /&gt;</w:t>
      </w:r>
    </w:p>
    <w:p w14:paraId="4275EC34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 xml:space="preserve">&lt;Location id="859182400000000001" profile-role="A12" </w:t>
      </w:r>
      <w:r w:rsidRPr="00B01D40">
        <w:rPr>
          <w:rFonts w:ascii="Courier New" w:hAnsi="Courier New" w:cs="Courier New"/>
          <w:b/>
          <w:sz w:val="20"/>
        </w:rPr>
        <w:t>unit="KWH" resolution="PT15M"</w:t>
      </w:r>
      <w:r w:rsidRPr="00B01D40">
        <w:rPr>
          <w:rFonts w:ascii="Courier New" w:hAnsi="Courier New" w:cs="Courier New"/>
          <w:sz w:val="20"/>
        </w:rPr>
        <w:t>&gt;</w:t>
      </w:r>
    </w:p>
    <w:p w14:paraId="40F362E7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date-time-from="2020-05-13T00:00:00" qty="-7</w:t>
      </w:r>
      <w:r w:rsidRPr="00B01D40">
        <w:rPr>
          <w:rFonts w:ascii="Courier New" w:hAnsi="Courier New" w:cs="Courier New"/>
          <w:b/>
          <w:sz w:val="20"/>
        </w:rPr>
        <w:t>.25</w:t>
      </w:r>
      <w:r w:rsidRPr="00B01D40">
        <w:rPr>
          <w:rFonts w:ascii="Courier New" w:hAnsi="Courier New" w:cs="Courier New"/>
          <w:sz w:val="20"/>
        </w:rPr>
        <w:t>"/&gt;</w:t>
      </w:r>
    </w:p>
    <w:p w14:paraId="542613DB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date-time-from="2020-05-13T00:15:00" qty="-8</w:t>
      </w:r>
      <w:r w:rsidRPr="00B01D40">
        <w:rPr>
          <w:rFonts w:ascii="Courier New" w:hAnsi="Courier New" w:cs="Courier New"/>
          <w:b/>
          <w:sz w:val="20"/>
        </w:rPr>
        <w:t>.30</w:t>
      </w:r>
      <w:r w:rsidRPr="00B01D40">
        <w:rPr>
          <w:rFonts w:ascii="Courier New" w:hAnsi="Courier New" w:cs="Courier New"/>
          <w:sz w:val="20"/>
        </w:rPr>
        <w:t>"/&gt;</w:t>
      </w:r>
    </w:p>
    <w:p w14:paraId="53D48D87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date-time-from="2020-05-13T00:30:00" qty="-9</w:t>
      </w:r>
      <w:r w:rsidRPr="00B01D40">
        <w:rPr>
          <w:rFonts w:ascii="Courier New" w:hAnsi="Courier New" w:cs="Courier New"/>
          <w:b/>
          <w:sz w:val="20"/>
        </w:rPr>
        <w:t>.25</w:t>
      </w:r>
      <w:r w:rsidRPr="00B01D40">
        <w:rPr>
          <w:rFonts w:ascii="Courier New" w:hAnsi="Courier New" w:cs="Courier New"/>
          <w:sz w:val="20"/>
        </w:rPr>
        <w:t>"/&gt;</w:t>
      </w:r>
    </w:p>
    <w:p w14:paraId="1C464D23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date-time-from="2020-05-13T00:45:00" qty="-8</w:t>
      </w:r>
      <w:r w:rsidRPr="00B01D40">
        <w:rPr>
          <w:rFonts w:ascii="Courier New" w:hAnsi="Courier New" w:cs="Courier New"/>
          <w:b/>
          <w:sz w:val="20"/>
        </w:rPr>
        <w:t>.25</w:t>
      </w:r>
      <w:r w:rsidRPr="00B01D40">
        <w:rPr>
          <w:rFonts w:ascii="Courier New" w:hAnsi="Courier New" w:cs="Courier New"/>
          <w:sz w:val="20"/>
        </w:rPr>
        <w:t>"/&gt;</w:t>
      </w:r>
    </w:p>
    <w:p w14:paraId="5009EA11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date-time-from="2020-05-13T01:00:00" qty="-10</w:t>
      </w:r>
      <w:r w:rsidRPr="00B01D40">
        <w:rPr>
          <w:rFonts w:ascii="Courier New" w:hAnsi="Courier New" w:cs="Courier New"/>
          <w:b/>
          <w:sz w:val="20"/>
        </w:rPr>
        <w:t>.40</w:t>
      </w:r>
      <w:r w:rsidRPr="00B01D40">
        <w:rPr>
          <w:rFonts w:ascii="Courier New" w:hAnsi="Courier New" w:cs="Courier New"/>
          <w:sz w:val="20"/>
        </w:rPr>
        <w:t xml:space="preserve">" </w:t>
      </w:r>
      <w:r w:rsidRPr="00B01D40">
        <w:rPr>
          <w:rFonts w:ascii="Courier New" w:hAnsi="Courier New" w:cs="Courier New"/>
          <w:b/>
          <w:sz w:val="20"/>
        </w:rPr>
        <w:t>status="99"</w:t>
      </w:r>
      <w:r w:rsidRPr="00B01D40">
        <w:rPr>
          <w:rFonts w:ascii="Courier New" w:hAnsi="Courier New" w:cs="Courier New"/>
          <w:sz w:val="20"/>
        </w:rPr>
        <w:t>/&gt;</w:t>
      </w:r>
    </w:p>
    <w:p w14:paraId="27656A6A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date-time-from="2020-05-13T01:15:00" qty="-11</w:t>
      </w:r>
      <w:r w:rsidRPr="00B01D40">
        <w:rPr>
          <w:rFonts w:ascii="Courier New" w:hAnsi="Courier New" w:cs="Courier New"/>
          <w:b/>
          <w:sz w:val="20"/>
        </w:rPr>
        <w:t>.25</w:t>
      </w:r>
      <w:r w:rsidRPr="00B01D40">
        <w:rPr>
          <w:rFonts w:ascii="Courier New" w:hAnsi="Courier New" w:cs="Courier New"/>
          <w:sz w:val="20"/>
        </w:rPr>
        <w:t>"/&gt;</w:t>
      </w:r>
    </w:p>
    <w:p w14:paraId="78B02EFC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date-time-from="2020-05-13T01:30:00" qty="-9</w:t>
      </w:r>
      <w:r w:rsidRPr="00B01D40">
        <w:rPr>
          <w:rFonts w:ascii="Courier New" w:hAnsi="Courier New" w:cs="Courier New"/>
          <w:b/>
          <w:sz w:val="20"/>
        </w:rPr>
        <w:t>.25</w:t>
      </w:r>
      <w:r w:rsidRPr="00B01D40">
        <w:rPr>
          <w:rFonts w:ascii="Courier New" w:hAnsi="Courier New" w:cs="Courier New"/>
          <w:sz w:val="20"/>
        </w:rPr>
        <w:t>"/&gt;</w:t>
      </w:r>
    </w:p>
    <w:p w14:paraId="1A076885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…</w:t>
      </w:r>
    </w:p>
    <w:p w14:paraId="29416A3E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…</w:t>
      </w:r>
    </w:p>
    <w:p w14:paraId="4D95A1A4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…</w:t>
      </w:r>
    </w:p>
    <w:p w14:paraId="0066F79C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date-time-from="2020-05-13T23:00:00" qty="-8</w:t>
      </w:r>
      <w:r w:rsidRPr="00B01D40">
        <w:rPr>
          <w:rFonts w:ascii="Courier New" w:hAnsi="Courier New" w:cs="Courier New"/>
          <w:b/>
          <w:sz w:val="20"/>
        </w:rPr>
        <w:t>.25</w:t>
      </w:r>
      <w:r w:rsidRPr="00B01D40">
        <w:rPr>
          <w:rFonts w:ascii="Courier New" w:hAnsi="Courier New" w:cs="Courier New"/>
          <w:sz w:val="20"/>
        </w:rPr>
        <w:t>"/&gt;</w:t>
      </w:r>
    </w:p>
    <w:p w14:paraId="0935C5C9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lastRenderedPageBreak/>
        <w:t>&lt;Data date-time-from="2020-05-13T23:15:00" qty="-9</w:t>
      </w:r>
      <w:r w:rsidRPr="00B01D40">
        <w:rPr>
          <w:rFonts w:ascii="Courier New" w:hAnsi="Courier New" w:cs="Courier New"/>
          <w:b/>
          <w:sz w:val="20"/>
        </w:rPr>
        <w:t>.75</w:t>
      </w:r>
      <w:r w:rsidRPr="00B01D40">
        <w:rPr>
          <w:rFonts w:ascii="Courier New" w:hAnsi="Courier New" w:cs="Courier New"/>
          <w:sz w:val="20"/>
        </w:rPr>
        <w:t>"/&gt;</w:t>
      </w:r>
    </w:p>
    <w:p w14:paraId="6EF166A4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date-time-from="2020-05-13T23:30:00" qty="-11</w:t>
      </w:r>
      <w:r w:rsidRPr="00B01D40">
        <w:rPr>
          <w:rFonts w:ascii="Courier New" w:hAnsi="Courier New" w:cs="Courier New"/>
          <w:b/>
          <w:sz w:val="20"/>
        </w:rPr>
        <w:t>.20</w:t>
      </w:r>
      <w:r w:rsidRPr="00B01D40">
        <w:rPr>
          <w:rFonts w:ascii="Courier New" w:hAnsi="Courier New" w:cs="Courier New"/>
          <w:sz w:val="20"/>
        </w:rPr>
        <w:t>"/&gt;</w:t>
      </w:r>
    </w:p>
    <w:p w14:paraId="3DFB99C1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&lt;Data date-time-from="2020-05-13T23:45:00" qty="-13</w:t>
      </w:r>
      <w:r w:rsidRPr="00B01D40">
        <w:rPr>
          <w:rFonts w:ascii="Courier New" w:hAnsi="Courier New" w:cs="Courier New"/>
          <w:b/>
          <w:sz w:val="20"/>
        </w:rPr>
        <w:t>.80</w:t>
      </w:r>
      <w:r w:rsidRPr="00B01D40">
        <w:rPr>
          <w:rFonts w:ascii="Courier New" w:hAnsi="Courier New" w:cs="Courier New"/>
          <w:sz w:val="20"/>
        </w:rPr>
        <w:t>"/&gt;</w:t>
      </w:r>
    </w:p>
    <w:p w14:paraId="7846594D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&lt;/Location&gt;</w:t>
      </w:r>
    </w:p>
    <w:p w14:paraId="3DDCD728" w14:textId="77777777" w:rsidR="007F03D8" w:rsidRPr="00B01D40" w:rsidRDefault="007F03D8" w:rsidP="007F03D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rPr>
          <w:rFonts w:ascii="Courier New" w:hAnsi="Courier New" w:cs="Courier New"/>
          <w:sz w:val="20"/>
        </w:rPr>
      </w:pPr>
      <w:r w:rsidRPr="00B01D40">
        <w:rPr>
          <w:rFonts w:ascii="Courier New" w:hAnsi="Courier New" w:cs="Courier New"/>
          <w:sz w:val="20"/>
        </w:rPr>
        <w:t>&lt;/CDSDATA&gt;</w:t>
      </w:r>
    </w:p>
    <w:p w14:paraId="0892D56F" w14:textId="5D2A6CD1" w:rsidR="007F03D8" w:rsidRDefault="007F03D8" w:rsidP="002B06F4"/>
    <w:p w14:paraId="175D1C74" w14:textId="77777777" w:rsidR="00B64A27" w:rsidRPr="00B01D40" w:rsidRDefault="00B64A27" w:rsidP="00B64A27">
      <w:pPr>
        <w:pStyle w:val="Nadpis3"/>
        <w:numPr>
          <w:ilvl w:val="2"/>
          <w:numId w:val="2"/>
        </w:numPr>
      </w:pPr>
      <w:bookmarkStart w:id="832" w:name="_Toc111730451"/>
      <w:bookmarkStart w:id="833" w:name="_Toc128995050"/>
      <w:r w:rsidRPr="00B01D40">
        <w:t>Dopady změn do číselníků</w:t>
      </w:r>
      <w:bookmarkEnd w:id="832"/>
      <w:bookmarkEnd w:id="833"/>
    </w:p>
    <w:p w14:paraId="6A193D31" w14:textId="77777777" w:rsidR="00B64A27" w:rsidRPr="0000608F" w:rsidRDefault="00B64A27" w:rsidP="00B64A27">
      <w:r w:rsidRPr="0000608F">
        <w:t xml:space="preserve">Rozlišení obsahu a granularity komunikovaných dat bude prováděno pomocí kombinace role profilu (atribut </w:t>
      </w:r>
      <w:r w:rsidRPr="0000608F">
        <w:rPr>
          <w:rFonts w:ascii="Courier New" w:hAnsi="Courier New" w:cs="Courier New"/>
          <w:sz w:val="20"/>
        </w:rPr>
        <w:t>profile-role</w:t>
      </w:r>
      <w:r w:rsidRPr="0000608F">
        <w:t xml:space="preserve">) a rozlišení periody (atribut </w:t>
      </w:r>
      <w:r w:rsidRPr="0000608F">
        <w:rPr>
          <w:rFonts w:ascii="Courier New" w:hAnsi="Courier New" w:cs="Courier New"/>
          <w:sz w:val="20"/>
        </w:rPr>
        <w:t>resolution</w:t>
      </w:r>
      <w:r w:rsidRPr="0000608F">
        <w:t xml:space="preserve">). </w:t>
      </w:r>
    </w:p>
    <w:p w14:paraId="654D83B3" w14:textId="77777777" w:rsidR="00B64A27" w:rsidRPr="002B1B37" w:rsidRDefault="00B64A27" w:rsidP="00B64A27">
      <w:pPr>
        <w:pStyle w:val="Nadpis3"/>
        <w:keepLines w:val="0"/>
        <w:numPr>
          <w:ilvl w:val="0"/>
          <w:numId w:val="0"/>
        </w:numPr>
        <w:spacing w:before="240" w:after="60"/>
        <w:jc w:val="left"/>
        <w:textAlignment w:val="auto"/>
        <w:rPr>
          <w:b w:val="0"/>
        </w:rPr>
      </w:pPr>
      <w:bookmarkStart w:id="834" w:name="_Toc111730452"/>
      <w:bookmarkStart w:id="835" w:name="_Toc128995051"/>
      <w:r w:rsidRPr="002B1B37">
        <w:t>Role profilů</w:t>
      </w:r>
      <w:bookmarkEnd w:id="834"/>
      <w:bookmarkEnd w:id="835"/>
    </w:p>
    <w:p w14:paraId="69C25061" w14:textId="77777777" w:rsidR="00B64A27" w:rsidRPr="0000608F" w:rsidRDefault="00B64A27" w:rsidP="00B64A27">
      <w:r w:rsidRPr="0000608F">
        <w:rPr>
          <w:b/>
        </w:rPr>
        <w:t>Stávající číselník rolí profilů zůstane zachován</w:t>
      </w:r>
      <w:r w:rsidRPr="0000608F">
        <w:t xml:space="preserve">. </w:t>
      </w:r>
    </w:p>
    <w:p w14:paraId="5E9277B9" w14:textId="77777777" w:rsidR="00B64A27" w:rsidRPr="0000608F" w:rsidRDefault="00B64A27" w:rsidP="00B64A27"/>
    <w:p w14:paraId="3407CFEC" w14:textId="77777777" w:rsidR="00B64A27" w:rsidRPr="00030B92" w:rsidRDefault="00B64A27" w:rsidP="00B64A27">
      <w:r w:rsidRPr="0000608F">
        <w:t>Data v granula</w:t>
      </w:r>
      <w:r>
        <w:t>ri</w:t>
      </w:r>
      <w:r w:rsidRPr="00030B92">
        <w:t>tě 15 minut i 1 hodina budou zasílána stejnou rolí profilů dle obsahu předávaných dat.</w:t>
      </w:r>
    </w:p>
    <w:p w14:paraId="2AC050CD" w14:textId="77777777" w:rsidR="00B64A27" w:rsidRPr="008E6C5F" w:rsidRDefault="00B64A27" w:rsidP="00B64A27"/>
    <w:tbl>
      <w:tblPr>
        <w:tblW w:w="68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4730"/>
        <w:gridCol w:w="1417"/>
      </w:tblGrid>
      <w:tr w:rsidR="00B64A27" w:rsidRPr="00B01D40" w14:paraId="6E0B0EC6" w14:textId="77777777" w:rsidTr="00B64A27">
        <w:trPr>
          <w:trHeight w:val="285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2EE88790" w14:textId="77777777" w:rsidR="00B64A27" w:rsidRPr="008E6C5F" w:rsidRDefault="00B64A27" w:rsidP="006B6245">
            <w:pPr>
              <w:rPr>
                <w:b/>
                <w:lang w:eastAsia="cs-CZ"/>
              </w:rPr>
            </w:pPr>
            <w:r w:rsidRPr="008E6C5F">
              <w:rPr>
                <w:b/>
                <w:lang w:eastAsia="cs-CZ"/>
              </w:rPr>
              <w:t>Role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29A576E8" w14:textId="77777777" w:rsidR="00B64A27" w:rsidRPr="00F601C6" w:rsidRDefault="00B64A27" w:rsidP="006B6245">
            <w:pPr>
              <w:rPr>
                <w:b/>
                <w:lang w:eastAsia="cs-CZ"/>
              </w:rPr>
            </w:pPr>
            <w:r w:rsidRPr="00F601C6">
              <w:rPr>
                <w:b/>
                <w:lang w:eastAsia="cs-CZ"/>
              </w:rPr>
              <w:t>Typy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4BCF62B8" w14:textId="77777777" w:rsidR="00B64A27" w:rsidRPr="00F601C6" w:rsidRDefault="00B64A27" w:rsidP="006B6245">
            <w:pPr>
              <w:rPr>
                <w:b/>
                <w:lang w:eastAsia="cs-CZ"/>
              </w:rPr>
            </w:pPr>
            <w:r w:rsidRPr="00F601C6">
              <w:rPr>
                <w:b/>
                <w:lang w:eastAsia="cs-CZ"/>
              </w:rPr>
              <w:t>Počet rolí</w:t>
            </w:r>
          </w:p>
        </w:tc>
      </w:tr>
      <w:tr w:rsidR="00B64A27" w:rsidRPr="00B01D40" w14:paraId="24CCDC34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2AB48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Axxx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1AB9E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Měření a agregace průběhové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AAA9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53</w:t>
            </w:r>
          </w:p>
        </w:tc>
      </w:tr>
      <w:tr w:rsidR="00B64A27" w:rsidRPr="00B01D40" w14:paraId="31CF12F5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8351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Bxxx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29EC1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Skutečné hodnoty neprůběhové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13445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3</w:t>
            </w:r>
          </w:p>
        </w:tc>
      </w:tr>
      <w:tr w:rsidR="00B64A27" w:rsidRPr="00B01D40" w14:paraId="407AB862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71D50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Cxxx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C7DE0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Sjednaný profil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5BEEF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16</w:t>
            </w:r>
          </w:p>
        </w:tc>
      </w:tr>
      <w:tr w:rsidR="00B64A27" w:rsidRPr="00B01D40" w14:paraId="2689967F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4E1C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Exxx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15F18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Sjednaný diagram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9C3CE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18</w:t>
            </w:r>
          </w:p>
        </w:tc>
      </w:tr>
      <w:tr w:rsidR="00B64A27" w:rsidRPr="00B01D40" w14:paraId="4EBDC497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45C1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Fxxx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3B8C1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RE energie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3B46E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140</w:t>
            </w:r>
          </w:p>
        </w:tc>
      </w:tr>
      <w:tr w:rsidR="00B64A27" w:rsidRPr="00B01D40" w14:paraId="51939F32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BAC85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Gxxx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65816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RE cena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E21CE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140</w:t>
            </w:r>
          </w:p>
        </w:tc>
      </w:tr>
      <w:tr w:rsidR="00B64A27" w:rsidRPr="00B01D40" w14:paraId="27A7D93D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2652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Hxxx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DD382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Odchylka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7F326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8</w:t>
            </w:r>
          </w:p>
        </w:tc>
      </w:tr>
      <w:tr w:rsidR="00B64A27" w:rsidRPr="00B01D40" w14:paraId="6C8492BF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5CA3B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Ixxx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C27CE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Normalizovaný TDD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FD2BE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2</w:t>
            </w:r>
          </w:p>
        </w:tc>
      </w:tr>
      <w:tr w:rsidR="00B64A27" w:rsidRPr="00B01D40" w14:paraId="454A2133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E8D6B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Jxxx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083B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Korigované TDD a korekční koeficienty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8869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13</w:t>
            </w:r>
          </w:p>
        </w:tc>
      </w:tr>
      <w:tr w:rsidR="00B64A27" w:rsidRPr="00B01D40" w14:paraId="0304C511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88183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Kxxx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D4C37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Klimatické podmínky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1BAB7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4</w:t>
            </w:r>
          </w:p>
        </w:tc>
      </w:tr>
      <w:tr w:rsidR="00B64A27" w:rsidRPr="00B01D40" w14:paraId="498C2A1C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D4B2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Pxxx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4A15D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Predikce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F1819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9</w:t>
            </w:r>
          </w:p>
        </w:tc>
      </w:tr>
      <w:tr w:rsidR="00B64A27" w:rsidRPr="00B01D40" w14:paraId="28EE86AA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84267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Sxxx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25D0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Suma kor./nekorig. odhadů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5F78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144</w:t>
            </w:r>
          </w:p>
        </w:tc>
      </w:tr>
      <w:tr w:rsidR="00B64A27" w:rsidRPr="00B01D40" w14:paraId="252BBA5D" w14:textId="77777777" w:rsidTr="006B6245">
        <w:trPr>
          <w:trHeight w:val="25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0FC33" w14:textId="77777777" w:rsidR="00B64A27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Txxx</w:t>
            </w:r>
          </w:p>
          <w:p w14:paraId="5DC82590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SPxx</w:t>
            </w:r>
          </w:p>
          <w:p w14:paraId="6255FAE0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SVxx</w:t>
            </w:r>
          </w:p>
          <w:p w14:paraId="17863CFE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DPxx</w:t>
            </w:r>
          </w:p>
          <w:p w14:paraId="13DE990B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DVxx</w:t>
            </w:r>
          </w:p>
          <w:p w14:paraId="5DA1FA62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PPxx</w:t>
            </w:r>
          </w:p>
          <w:p w14:paraId="2A0F7511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PVxx</w:t>
            </w:r>
          </w:p>
          <w:p w14:paraId="2E0AE37F" w14:textId="77777777" w:rsidR="00B64A27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lastRenderedPageBreak/>
              <w:t>EPxx</w:t>
            </w:r>
          </w:p>
          <w:p w14:paraId="72C63C33" w14:textId="77777777" w:rsidR="00B64A27" w:rsidRPr="00B01D40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EVxx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07227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lastRenderedPageBreak/>
              <w:t>RE z obchodních platforem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8254C" w14:textId="77777777" w:rsidR="00B64A27" w:rsidRPr="00B01D40" w:rsidRDefault="00B64A27" w:rsidP="006B6245">
            <w:pPr>
              <w:rPr>
                <w:lang w:eastAsia="cs-CZ"/>
              </w:rPr>
            </w:pPr>
            <w:r>
              <w:rPr>
                <w:lang w:eastAsia="cs-CZ"/>
              </w:rPr>
              <w:t>296</w:t>
            </w:r>
          </w:p>
        </w:tc>
      </w:tr>
    </w:tbl>
    <w:p w14:paraId="19994EE4" w14:textId="41CCB035" w:rsidR="00B64A27" w:rsidRPr="00B01D40" w:rsidRDefault="00B64A27" w:rsidP="00B64A27">
      <w:pPr>
        <w:spacing w:before="120"/>
        <w:jc w:val="center"/>
        <w:rPr>
          <w:b/>
          <w:sz w:val="20"/>
        </w:rPr>
      </w:pPr>
      <w:r w:rsidRPr="00B01D40">
        <w:rPr>
          <w:b/>
          <w:sz w:val="20"/>
        </w:rPr>
        <w:t>Role profilů</w:t>
      </w:r>
    </w:p>
    <w:p w14:paraId="297430C9" w14:textId="77777777" w:rsidR="00B64A27" w:rsidRDefault="00B64A27" w:rsidP="00B64A27"/>
    <w:p w14:paraId="3361FB5F" w14:textId="6D688A23" w:rsidR="00B64A27" w:rsidRDefault="00B64A27" w:rsidP="00B64A27">
      <w:r>
        <w:t>U profilů RE z obchodních platforem (TERRE, MARI, PICASSO,</w:t>
      </w:r>
      <w:r w:rsidR="009811FF">
        <w:t xml:space="preserve"> </w:t>
      </w:r>
      <w:r>
        <w:t>GCC) dojde ke změně významu profilů. Číselník profilů bude redukován vyřazením třetího znaku role profilu (specifikace období).</w:t>
      </w:r>
      <w:bookmarkStart w:id="836" w:name="_Toc111730453"/>
      <w:r>
        <w:t xml:space="preserve"> Přesný seznam a specifikace rolí profilů pro periodu 15 minut bude zv</w:t>
      </w:r>
      <w:r w:rsidR="0072494C">
        <w:t>e</w:t>
      </w:r>
      <w:r>
        <w:t>řejněn v průběhu prvního pololetí roku 2024.</w:t>
      </w:r>
    </w:p>
    <w:p w14:paraId="6C44616F" w14:textId="77777777" w:rsidR="00B64A27" w:rsidRDefault="00B64A27" w:rsidP="00B64A27"/>
    <w:p w14:paraId="79F3C340" w14:textId="165AD44A" w:rsidR="00B64A27" w:rsidRPr="002B1B37" w:rsidRDefault="00B64A27" w:rsidP="00B64A27">
      <w:pPr>
        <w:rPr>
          <w:b/>
        </w:rPr>
      </w:pPr>
      <w:r w:rsidRPr="002B1B37">
        <w:rPr>
          <w:b/>
        </w:rPr>
        <w:t>Rozlišení časové periody – atribut Resolution</w:t>
      </w:r>
      <w:bookmarkEnd w:id="836"/>
    </w:p>
    <w:p w14:paraId="17967799" w14:textId="77777777" w:rsidR="00B64A27" w:rsidRPr="0000608F" w:rsidRDefault="00B64A27" w:rsidP="00B64A27">
      <w:r w:rsidRPr="0000608F">
        <w:t xml:space="preserve">Rozlišení délky časové periody bude prováděno pomocí nového atributu </w:t>
      </w:r>
      <w:r w:rsidRPr="00A44A66">
        <w:rPr>
          <w:rFonts w:ascii="Courier New" w:hAnsi="Courier New" w:cs="Courier New"/>
          <w:sz w:val="20"/>
        </w:rPr>
        <w:t>resolution</w:t>
      </w:r>
      <w:r w:rsidRPr="0000608F">
        <w:t>.</w:t>
      </w:r>
    </w:p>
    <w:p w14:paraId="0276DA1D" w14:textId="77777777" w:rsidR="00B64A27" w:rsidRPr="0000608F" w:rsidRDefault="00B64A27" w:rsidP="00B64A27"/>
    <w:tbl>
      <w:tblPr>
        <w:tblW w:w="59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1"/>
        <w:gridCol w:w="4730"/>
      </w:tblGrid>
      <w:tr w:rsidR="00B64A27" w:rsidRPr="00B01D40" w14:paraId="7D08319F" w14:textId="77777777" w:rsidTr="00B64A27">
        <w:trPr>
          <w:trHeight w:val="28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249A407C" w14:textId="77777777" w:rsidR="00B64A27" w:rsidRPr="0047610A" w:rsidRDefault="00B64A27" w:rsidP="006B6245">
            <w:pPr>
              <w:rPr>
                <w:b/>
                <w:lang w:eastAsia="cs-CZ"/>
              </w:rPr>
            </w:pPr>
            <w:r w:rsidRPr="0047610A">
              <w:rPr>
                <w:b/>
                <w:lang w:eastAsia="cs-CZ"/>
              </w:rPr>
              <w:t>Resolution</w:t>
            </w:r>
          </w:p>
        </w:tc>
        <w:tc>
          <w:tcPr>
            <w:tcW w:w="4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hideMark/>
          </w:tcPr>
          <w:p w14:paraId="4CA8A67F" w14:textId="77777777" w:rsidR="00B64A27" w:rsidRPr="0047610A" w:rsidRDefault="00B64A27" w:rsidP="006B6245">
            <w:pPr>
              <w:rPr>
                <w:b/>
                <w:lang w:eastAsia="cs-CZ"/>
              </w:rPr>
            </w:pPr>
            <w:r w:rsidRPr="0047610A">
              <w:rPr>
                <w:b/>
                <w:lang w:eastAsia="cs-CZ"/>
              </w:rPr>
              <w:t>Popis</w:t>
            </w:r>
          </w:p>
        </w:tc>
      </w:tr>
      <w:tr w:rsidR="00B64A27" w:rsidRPr="00B01D40" w14:paraId="386E5FF2" w14:textId="77777777" w:rsidTr="006B6245">
        <w:trPr>
          <w:trHeight w:val="2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98A6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PT15M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0E3C2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Perioda 15 minut</w:t>
            </w:r>
          </w:p>
        </w:tc>
      </w:tr>
      <w:tr w:rsidR="00B64A27" w:rsidRPr="00B01D40" w14:paraId="41455B0F" w14:textId="77777777" w:rsidTr="006B6245">
        <w:trPr>
          <w:trHeight w:val="250"/>
          <w:jc w:val="center"/>
        </w:trPr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91EA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PT60M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1B764" w14:textId="77777777" w:rsidR="00B64A27" w:rsidRPr="00B01D40" w:rsidRDefault="00B64A27" w:rsidP="006B6245">
            <w:pPr>
              <w:rPr>
                <w:lang w:eastAsia="cs-CZ"/>
              </w:rPr>
            </w:pPr>
            <w:r w:rsidRPr="00B01D40">
              <w:rPr>
                <w:lang w:eastAsia="cs-CZ"/>
              </w:rPr>
              <w:t>Perioda 60 minut (pro profilová data před dnem změny zúčtovací periody)</w:t>
            </w:r>
          </w:p>
        </w:tc>
      </w:tr>
    </w:tbl>
    <w:p w14:paraId="1CC31F4D" w14:textId="07862F2E" w:rsidR="00B64A27" w:rsidRPr="00B01D40" w:rsidRDefault="00B64A27" w:rsidP="00B64A27">
      <w:pPr>
        <w:spacing w:before="120"/>
        <w:jc w:val="center"/>
        <w:rPr>
          <w:b/>
          <w:sz w:val="20"/>
        </w:rPr>
      </w:pPr>
      <w:r w:rsidRPr="00B01D40">
        <w:rPr>
          <w:b/>
          <w:sz w:val="20"/>
        </w:rPr>
        <w:t>Rozlišení časové periody</w:t>
      </w:r>
    </w:p>
    <w:p w14:paraId="04948014" w14:textId="77777777" w:rsidR="00B64A27" w:rsidRPr="002B1B37" w:rsidRDefault="00B64A27" w:rsidP="00B64A27">
      <w:pPr>
        <w:pStyle w:val="Nadpis3"/>
        <w:keepLines w:val="0"/>
        <w:numPr>
          <w:ilvl w:val="0"/>
          <w:numId w:val="0"/>
        </w:numPr>
        <w:spacing w:before="240" w:after="60"/>
        <w:jc w:val="left"/>
        <w:textAlignment w:val="auto"/>
        <w:rPr>
          <w:b w:val="0"/>
        </w:rPr>
      </w:pPr>
      <w:bookmarkStart w:id="837" w:name="_Toc111730454"/>
      <w:bookmarkStart w:id="838" w:name="_Toc128995052"/>
      <w:r w:rsidRPr="002B1B37">
        <w:t>Kódy zpráv formátu CDSDATA – atribut Message-code</w:t>
      </w:r>
      <w:bookmarkEnd w:id="837"/>
      <w:bookmarkEnd w:id="838"/>
    </w:p>
    <w:p w14:paraId="50022E18" w14:textId="77777777" w:rsidR="00B64A27" w:rsidRPr="0047610A" w:rsidRDefault="00B64A27" w:rsidP="00B64A27"/>
    <w:p w14:paraId="7EAF3CB6" w14:textId="77777777" w:rsidR="00B64A27" w:rsidRPr="005017B0" w:rsidRDefault="00B64A27" w:rsidP="00B64A27">
      <w:r w:rsidRPr="0047610A">
        <w:t xml:space="preserve">Pro zasílání zpráv s profilovými daty budou využity </w:t>
      </w:r>
      <w:r w:rsidRPr="0047610A">
        <w:rPr>
          <w:b/>
        </w:rPr>
        <w:t>stávající kódy zpráv</w:t>
      </w:r>
      <w:r w:rsidRPr="0047610A">
        <w:t xml:space="preserve"> (atribut </w:t>
      </w:r>
      <w:r w:rsidRPr="0047610A">
        <w:rPr>
          <w:rFonts w:ascii="Courier New" w:hAnsi="Courier New" w:cs="Courier New"/>
          <w:sz w:val="20"/>
        </w:rPr>
        <w:t>message-code</w:t>
      </w:r>
      <w:r w:rsidRPr="0047610A">
        <w:t xml:space="preserve"> v hlavičce zprávy elementu </w:t>
      </w:r>
      <w:r w:rsidRPr="0047610A">
        <w:rPr>
          <w:rFonts w:ascii="Courier New" w:hAnsi="Courier New" w:cs="Courier New"/>
          <w:sz w:val="20"/>
        </w:rPr>
        <w:t>CDSDATA</w:t>
      </w:r>
      <w:r w:rsidRPr="0047610A">
        <w:t xml:space="preserve">). </w:t>
      </w:r>
    </w:p>
    <w:p w14:paraId="23B904D6" w14:textId="77777777" w:rsidR="00B64A27" w:rsidRPr="005017B0" w:rsidRDefault="00B64A27" w:rsidP="00B64A27"/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6995"/>
      </w:tblGrid>
      <w:tr w:rsidR="00B64A27" w:rsidRPr="00B01D40" w14:paraId="2D4EAC99" w14:textId="77777777" w:rsidTr="00B64A27">
        <w:trPr>
          <w:trHeight w:val="2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hideMark/>
          </w:tcPr>
          <w:p w14:paraId="0BFB3CD1" w14:textId="77777777" w:rsidR="00B64A27" w:rsidRPr="00B62181" w:rsidRDefault="00B64A27" w:rsidP="006B6245">
            <w:pPr>
              <w:suppressAutoHyphens w:val="0"/>
              <w:rPr>
                <w:rFonts w:ascii="Arial" w:hAnsi="Arial" w:cs="Arial"/>
                <w:b/>
                <w:sz w:val="20"/>
                <w:lang w:eastAsia="cs-CZ"/>
              </w:rPr>
            </w:pPr>
            <w:r w:rsidRPr="00B62181">
              <w:rPr>
                <w:rFonts w:ascii="Arial" w:hAnsi="Arial" w:cs="Arial"/>
                <w:b/>
                <w:sz w:val="20"/>
                <w:lang w:eastAsia="cs-CZ"/>
              </w:rPr>
              <w:t>Kód zprávy</w:t>
            </w:r>
          </w:p>
        </w:tc>
        <w:tc>
          <w:tcPr>
            <w:tcW w:w="6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1D0D9"/>
            <w:noWrap/>
            <w:hideMark/>
          </w:tcPr>
          <w:p w14:paraId="4058E4CF" w14:textId="77777777" w:rsidR="00B64A27" w:rsidRPr="00BB40A8" w:rsidRDefault="00B64A27" w:rsidP="006B6245">
            <w:pPr>
              <w:suppressAutoHyphens w:val="0"/>
              <w:rPr>
                <w:rFonts w:ascii="Arial" w:hAnsi="Arial" w:cs="Arial"/>
                <w:b/>
                <w:sz w:val="20"/>
                <w:lang w:eastAsia="cs-CZ"/>
              </w:rPr>
            </w:pPr>
            <w:r w:rsidRPr="00BB40A8">
              <w:rPr>
                <w:rFonts w:ascii="Arial" w:hAnsi="Arial" w:cs="Arial"/>
                <w:b/>
                <w:sz w:val="20"/>
                <w:lang w:eastAsia="cs-CZ"/>
              </w:rPr>
              <w:t>Význam zprávy</w:t>
            </w:r>
          </w:p>
        </w:tc>
      </w:tr>
      <w:tr w:rsidR="00B64A27" w:rsidRPr="00B01D40" w14:paraId="2231995C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236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121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BEF21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z měření typu A a B</w:t>
            </w:r>
          </w:p>
        </w:tc>
      </w:tr>
      <w:tr w:rsidR="00B64A27" w:rsidRPr="006A52C7" w14:paraId="2D3416F1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5262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122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4935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z měření typu C</w:t>
            </w:r>
          </w:p>
        </w:tc>
      </w:tr>
      <w:tr w:rsidR="00B64A27" w:rsidRPr="00B01D40" w14:paraId="326377F9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0DBD7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124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B21B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Data o aktivaci RE</w:t>
            </w:r>
          </w:p>
        </w:tc>
      </w:tr>
      <w:tr w:rsidR="00B64A27" w:rsidRPr="006A52C7" w14:paraId="35F7B9C5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E4DD8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125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2EC3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Plánovaný odhad roční spotřeby za OPM s měřením typu C</w:t>
            </w:r>
          </w:p>
        </w:tc>
      </w:tr>
      <w:tr w:rsidR="00B64A27" w:rsidRPr="00B01D40" w14:paraId="77E3BECB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E869E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160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F4341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Plánované diagramy za stranu spotřeby (B)</w:t>
            </w:r>
          </w:p>
        </w:tc>
      </w:tr>
      <w:tr w:rsidR="00B64A27" w:rsidRPr="00184E5D" w14:paraId="07F602BA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B7C1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161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57A3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Plánované diagramy za stranu výroby (A, B)</w:t>
            </w:r>
          </w:p>
        </w:tc>
      </w:tr>
      <w:tr w:rsidR="00B64A27" w:rsidRPr="006A52C7" w14:paraId="1C5E982C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34C73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162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8981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Plánované hodnoty za výrobny s neprůběhovým měřením</w:t>
            </w:r>
          </w:p>
        </w:tc>
      </w:tr>
      <w:tr w:rsidR="00B64A27" w:rsidRPr="006A52C7" w14:paraId="3B8501F0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09B3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232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F4E8B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pro fakturaci partnerů daného obchodníka</w:t>
            </w:r>
          </w:p>
        </w:tc>
      </w:tr>
      <w:tr w:rsidR="00B64A27" w:rsidRPr="006A52C7" w14:paraId="1C817ADE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82D0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236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535E5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o poskytnuté regulační energii</w:t>
            </w:r>
          </w:p>
        </w:tc>
      </w:tr>
      <w:tr w:rsidR="00B64A27" w:rsidRPr="006A52C7" w14:paraId="78B89FE7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366F9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238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22D81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Plánovaný odhad roční spotřeby za opm s neprůběhovým měřením</w:t>
            </w:r>
          </w:p>
        </w:tc>
      </w:tr>
      <w:tr w:rsidR="00B64A27" w:rsidRPr="006A52C7" w14:paraId="4E74937B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B4C4A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252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97F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Sjednané diagramy pro řízení odpovědnosti za odchylky</w:t>
            </w:r>
          </w:p>
        </w:tc>
      </w:tr>
      <w:tr w:rsidR="00B64A27" w:rsidRPr="00184E5D" w14:paraId="266DD216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AAABA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lastRenderedPageBreak/>
              <w:t>266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481A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Plánované diagramy za stranu výroby (A, B)</w:t>
            </w:r>
          </w:p>
        </w:tc>
      </w:tr>
      <w:tr w:rsidR="00B64A27" w:rsidRPr="006A52C7" w14:paraId="58308BF0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14C5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272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8D5A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Dotaz na náhradní hodnoty - nalezená data</w:t>
            </w:r>
          </w:p>
        </w:tc>
      </w:tr>
      <w:tr w:rsidR="00B64A27" w:rsidRPr="00B01D40" w14:paraId="1ADF078C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552A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303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89B1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Clearing - odhad spotřeby</w:t>
            </w:r>
          </w:p>
        </w:tc>
      </w:tr>
      <w:tr w:rsidR="00B64A27" w:rsidRPr="00B01D40" w14:paraId="6779555C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3AD5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313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AE753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Clearing - odchylky za OPM typu C</w:t>
            </w:r>
          </w:p>
        </w:tc>
      </w:tr>
      <w:tr w:rsidR="00B64A27" w:rsidRPr="00B01D40" w14:paraId="2159760D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C8E27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316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63EF1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Hodnoty ORS vstupující do výpočtu odchylek a clearingu</w:t>
            </w:r>
          </w:p>
        </w:tc>
      </w:tr>
      <w:tr w:rsidR="00B64A27" w:rsidRPr="00B01D40" w14:paraId="2D181AAF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283AE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323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24B1A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Clearing - skutečné hodnoty</w:t>
            </w:r>
          </w:p>
        </w:tc>
      </w:tr>
      <w:tr w:rsidR="00B64A27" w:rsidRPr="00B01D40" w14:paraId="40833FFA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84D1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333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8063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Dopočet za primárního dodavatele na OPM</w:t>
            </w:r>
          </w:p>
        </w:tc>
      </w:tr>
      <w:tr w:rsidR="00B64A27" w:rsidRPr="00B01D40" w14:paraId="0A1F38E4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A250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343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C2548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Agregovaná data za RUT-</w:t>
            </w:r>
            <w:r>
              <w:rPr>
                <w:lang w:eastAsia="cs-CZ"/>
              </w:rPr>
              <w:t xml:space="preserve"> </w:t>
            </w:r>
            <w:r w:rsidRPr="00B01D40">
              <w:rPr>
                <w:lang w:eastAsia="cs-CZ"/>
              </w:rPr>
              <w:t>dodavatele/odběratele</w:t>
            </w:r>
          </w:p>
        </w:tc>
      </w:tr>
      <w:tr w:rsidR="00B64A27" w:rsidRPr="001F49EC" w14:paraId="1BB3C1A4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62E82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563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32D75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Odhadnuté diagramy odběru skupiny OPM (C), nekorigované</w:t>
            </w:r>
          </w:p>
        </w:tc>
      </w:tr>
      <w:tr w:rsidR="00B64A27" w:rsidRPr="001F49EC" w14:paraId="699EF559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865C7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603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55BC8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Diagramy průběhu korekčního činitele na zbytkovou bilanci DS</w:t>
            </w:r>
          </w:p>
        </w:tc>
      </w:tr>
      <w:tr w:rsidR="00B64A27" w:rsidRPr="001F49EC" w14:paraId="401EE0D0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7548A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613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2F99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Odhadnuté diagramy odběru skupiny OPM (C), korigované</w:t>
            </w:r>
          </w:p>
        </w:tc>
      </w:tr>
      <w:tr w:rsidR="00B64A27" w:rsidRPr="00B01D40" w14:paraId="454A9078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3713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623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1DA8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za DS členěná na A, B, C</w:t>
            </w:r>
          </w:p>
        </w:tc>
      </w:tr>
      <w:tr w:rsidR="00B64A27" w:rsidRPr="00B01D40" w14:paraId="1437C495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2EA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633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B751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Data k dotazu na data v rámci stavu nouze</w:t>
            </w:r>
          </w:p>
        </w:tc>
      </w:tr>
      <w:tr w:rsidR="00B64A27" w:rsidRPr="00B01D40" w14:paraId="50814642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D37B6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643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F01B4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za dodavatele členěná na A, B, C</w:t>
            </w:r>
          </w:p>
        </w:tc>
      </w:tr>
      <w:tr w:rsidR="00B64A27" w:rsidRPr="00B01D40" w14:paraId="12ECCA42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332A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653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475E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Skutečná data za dodavatele a síť členěná na A, B, C</w:t>
            </w:r>
          </w:p>
        </w:tc>
      </w:tr>
      <w:tr w:rsidR="00B64A27" w:rsidRPr="00B01D40" w14:paraId="34829E53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8128E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656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C9D7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Data poměrného agregovaného profilu ASC2 za dodavatele</w:t>
            </w:r>
          </w:p>
        </w:tc>
      </w:tr>
      <w:tr w:rsidR="00B64A27" w:rsidRPr="00B01D40" w14:paraId="5A68A30D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0AECC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663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E7704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Data normálních a skutečných klimatických podmínek (teplot)</w:t>
            </w:r>
          </w:p>
        </w:tc>
      </w:tr>
      <w:tr w:rsidR="00B64A27" w:rsidRPr="00B01D40" w14:paraId="1F7D3CBA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4185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666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5B928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Data diagramů TDD - výstupní data</w:t>
            </w:r>
          </w:p>
        </w:tc>
      </w:tr>
      <w:tr w:rsidR="00B64A27" w:rsidRPr="00B01D40" w14:paraId="320A207F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F7587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669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C7A3B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Korekční koeficient na teplotu - výstupní data</w:t>
            </w:r>
          </w:p>
        </w:tc>
      </w:tr>
      <w:tr w:rsidR="00B64A27" w:rsidRPr="00B01D40" w14:paraId="122894F1" w14:textId="77777777" w:rsidTr="006B6245">
        <w:trPr>
          <w:trHeight w:val="25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73BD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676</w:t>
            </w:r>
          </w:p>
        </w:tc>
        <w:tc>
          <w:tcPr>
            <w:tcW w:w="6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DFE10" w14:textId="77777777" w:rsidR="00B64A27" w:rsidRPr="00B01D40" w:rsidRDefault="00B64A27" w:rsidP="006B6245">
            <w:pPr>
              <w:suppressAutoHyphens w:val="0"/>
              <w:rPr>
                <w:lang w:eastAsia="cs-CZ"/>
              </w:rPr>
            </w:pPr>
            <w:r w:rsidRPr="00B01D40">
              <w:rPr>
                <w:lang w:eastAsia="cs-CZ"/>
              </w:rPr>
              <w:t>TDD korig. na teplotu a zbyt</w:t>
            </w:r>
            <w:r>
              <w:rPr>
                <w:lang w:eastAsia="cs-CZ"/>
              </w:rPr>
              <w:t>k</w:t>
            </w:r>
            <w:r w:rsidRPr="00B01D40">
              <w:rPr>
                <w:lang w:eastAsia="cs-CZ"/>
              </w:rPr>
              <w:t>. bil/TDD</w:t>
            </w:r>
          </w:p>
        </w:tc>
      </w:tr>
    </w:tbl>
    <w:p w14:paraId="39E68EF5" w14:textId="6490B971" w:rsidR="00B64A27" w:rsidRPr="00B01D40" w:rsidRDefault="00B64A27" w:rsidP="00B64A27">
      <w:pPr>
        <w:spacing w:before="120"/>
        <w:jc w:val="center"/>
        <w:rPr>
          <w:b/>
          <w:sz w:val="20"/>
        </w:rPr>
      </w:pPr>
      <w:r w:rsidRPr="00B01D40">
        <w:rPr>
          <w:b/>
          <w:sz w:val="20"/>
        </w:rPr>
        <w:t>Kódy zpráv s profilem hodnot</w:t>
      </w:r>
    </w:p>
    <w:p w14:paraId="5D0729B0" w14:textId="77777777" w:rsidR="00B64A27" w:rsidRPr="00B01D40" w:rsidRDefault="00B64A27" w:rsidP="00B64A27"/>
    <w:p w14:paraId="76D73939" w14:textId="72FD9B0C" w:rsidR="00B64A27" w:rsidRDefault="00B64A27" w:rsidP="00B64A27">
      <w:pPr>
        <w:pStyle w:val="Zkladntext"/>
      </w:pPr>
      <w:r w:rsidRPr="00B01D40">
        <w:t>Zprávy s požadavky na data zůstanou zachovány a při sestavení zprávy s opisem dat bude použita časová perioda dat podle obd</w:t>
      </w:r>
      <w:r w:rsidRPr="005017B0">
        <w:t xml:space="preserve">obí, za které jsou data zasílána. Tedy pro data před dnem D 60 minut, pro data ode dne D dále 15 minut. </w:t>
      </w:r>
    </w:p>
    <w:p w14:paraId="06322382" w14:textId="4C88E75A" w:rsidR="00395D6C" w:rsidRDefault="00395D6C" w:rsidP="00B64A27">
      <w:pPr>
        <w:pStyle w:val="Zkladntext"/>
      </w:pPr>
    </w:p>
    <w:p w14:paraId="5E3FE4CC" w14:textId="2A5DFE92" w:rsidR="00395D6C" w:rsidRPr="00B01D40" w:rsidRDefault="00395D6C" w:rsidP="00395D6C">
      <w:pPr>
        <w:pStyle w:val="Nadpis3"/>
        <w:numPr>
          <w:ilvl w:val="2"/>
          <w:numId w:val="2"/>
        </w:numPr>
      </w:pPr>
      <w:bookmarkStart w:id="839" w:name="_Toc128995053"/>
      <w:r>
        <w:t xml:space="preserve">Dokumentace zprávy </w:t>
      </w:r>
      <w:r w:rsidRPr="00B01D40">
        <w:t>CDSDATA</w:t>
      </w:r>
      <w:r>
        <w:t xml:space="preserve"> v celém rozsahu</w:t>
      </w:r>
      <w:r w:rsidRPr="00B01D40">
        <w:t>:</w:t>
      </w:r>
      <w:bookmarkEnd w:id="839"/>
    </w:p>
    <w:p w14:paraId="3B203938" w14:textId="77777777" w:rsidR="00395D6C" w:rsidRPr="005017B0" w:rsidRDefault="00395D6C" w:rsidP="00B64A27">
      <w:pPr>
        <w:pStyle w:val="Zkladntext"/>
      </w:pPr>
    </w:p>
    <w:p w14:paraId="3F9D79F9" w14:textId="42A76FA0" w:rsidR="00B64A27" w:rsidRDefault="00395D6C" w:rsidP="002B06F4">
      <w:r>
        <w:t>Plná dokumentace optimalizované zprávy CDSDATA pro zasílání dat průběhových měření v granularitě 15 minut / 60 minut. V přiloženém dokumentu:</w:t>
      </w:r>
    </w:p>
    <w:p w14:paraId="6C7CE5A5" w14:textId="0E82CB01" w:rsidR="00395D6C" w:rsidRDefault="00395D6C" w:rsidP="002B06F4"/>
    <w:bookmarkStart w:id="840" w:name="_MON_1739607446"/>
    <w:bookmarkEnd w:id="840"/>
    <w:p w14:paraId="4AB293BE" w14:textId="4EA6B671" w:rsidR="00395D6C" w:rsidRPr="002B06F4" w:rsidRDefault="00395D6C" w:rsidP="002B06F4">
      <w:r>
        <w:object w:dxaOrig="1539" w:dyaOrig="997" w14:anchorId="6CB1E4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1.75pt" o:ole="">
            <v:imagedata r:id="rId42" o:title=""/>
          </v:shape>
          <o:OLEObject Type="Embed" ProgID="Word.Document.8" ShapeID="_x0000_i1025" DrawAspect="Icon" ObjectID="_1740937777" r:id="rId43">
            <o:FieldCodes>\s</o:FieldCodes>
          </o:OLEObject>
        </w:object>
      </w:r>
    </w:p>
    <w:sectPr w:rsidR="00395D6C" w:rsidRPr="002B06F4" w:rsidSect="003601D6">
      <w:pgSz w:w="11906" w:h="16838" w:code="9"/>
      <w:pgMar w:top="1985" w:right="1418" w:bottom="1985" w:left="1418" w:header="567" w:footer="567" w:gutter="0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0F35A" w14:textId="77777777" w:rsidR="00124F51" w:rsidRDefault="00124F51">
      <w:pPr>
        <w:spacing w:after="0"/>
      </w:pPr>
      <w:r>
        <w:separator/>
      </w:r>
    </w:p>
  </w:endnote>
  <w:endnote w:type="continuationSeparator" w:id="0">
    <w:p w14:paraId="7214D24A" w14:textId="77777777" w:rsidR="00124F51" w:rsidRDefault="00124F51">
      <w:pPr>
        <w:spacing w:after="0"/>
      </w:pPr>
      <w:r>
        <w:continuationSeparator/>
      </w:r>
    </w:p>
  </w:endnote>
  <w:endnote w:type="continuationNotice" w:id="1">
    <w:p w14:paraId="24166C54" w14:textId="77777777" w:rsidR="00124F51" w:rsidRDefault="00124F5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gica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um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 Gothic GDB">
    <w:altName w:val="Cambria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35F1" w14:textId="77777777" w:rsidR="00DC74BE" w:rsidRDefault="00DC74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6B6245" w14:paraId="7203628A" w14:textId="77777777" w:rsidTr="00257307">
      <w:trPr>
        <w:trHeight w:val="969"/>
      </w:trPr>
      <w:tc>
        <w:tcPr>
          <w:tcW w:w="9163" w:type="dxa"/>
        </w:tcPr>
        <w:tbl>
          <w:tblPr>
            <w:tblW w:w="978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152"/>
            <w:gridCol w:w="2434"/>
            <w:gridCol w:w="3195"/>
          </w:tblGrid>
          <w:tr w:rsidR="006B6245" w14:paraId="270C3C3A" w14:textId="77777777" w:rsidTr="00257307">
            <w:trPr>
              <w:trHeight w:hRule="exact" w:val="501"/>
            </w:trPr>
            <w:tc>
              <w:tcPr>
                <w:tcW w:w="9781" w:type="dxa"/>
                <w:gridSpan w:val="3"/>
              </w:tcPr>
              <w:p w14:paraId="1A3A2DE8" w14:textId="77777777" w:rsidR="006B6245" w:rsidRDefault="006B6245" w:rsidP="00AC0562">
                <w:pPr>
                  <w:pStyle w:val="Zpat"/>
                </w:pPr>
              </w:p>
              <w:p w14:paraId="44FFDE9E" w14:textId="37EFC28B" w:rsidR="006B6245" w:rsidRDefault="006B6245" w:rsidP="00AC0562">
                <w:pPr>
                  <w:jc w:val="left"/>
                </w:pPr>
                <w:r>
                  <w:rPr>
                    <w:b/>
                    <w:sz w:val="16"/>
                    <w:szCs w:val="16"/>
                  </w:rPr>
                  <w:t>2023 OTE, a.s.</w:t>
                </w:r>
              </w:p>
            </w:tc>
          </w:tr>
          <w:tr w:rsidR="006B6245" w14:paraId="57A4CF07" w14:textId="77777777" w:rsidTr="00257307">
            <w:trPr>
              <w:trHeight w:val="469"/>
            </w:trPr>
            <w:tc>
              <w:tcPr>
                <w:tcW w:w="4152" w:type="dxa"/>
              </w:tcPr>
              <w:p w14:paraId="1B6F34F8" w14:textId="77777777" w:rsidR="006B6245" w:rsidRDefault="006B6245" w:rsidP="00AC0562">
                <w:pPr>
                  <w:pStyle w:val="Zpat"/>
                  <w:rPr>
                    <w:szCs w:val="16"/>
                  </w:rPr>
                </w:pPr>
                <w:r w:rsidRPr="00B90E75">
                  <w:rPr>
                    <w:szCs w:val="16"/>
                  </w:rPr>
                  <w:t>Revize dne</w:t>
                </w:r>
                <w:r>
                  <w:rPr>
                    <w:szCs w:val="16"/>
                  </w:rPr>
                  <w:t>:</w:t>
                </w:r>
              </w:p>
              <w:p w14:paraId="144FD4E7" w14:textId="36CE19B5" w:rsidR="006B6245" w:rsidRDefault="007764D2" w:rsidP="00AC0562">
                <w:pPr>
                  <w:pStyle w:val="Zpat"/>
                  <w:rPr>
                    <w:szCs w:val="16"/>
                  </w:rPr>
                </w:pPr>
                <w:r>
                  <w:rPr>
                    <w:szCs w:val="16"/>
                  </w:rPr>
                  <w:t>10</w:t>
                </w:r>
                <w:r w:rsidR="006B6245">
                  <w:rPr>
                    <w:szCs w:val="16"/>
                  </w:rPr>
                  <w:t>.0</w:t>
                </w:r>
                <w:r w:rsidR="00420EAC">
                  <w:rPr>
                    <w:szCs w:val="16"/>
                  </w:rPr>
                  <w:t>3</w:t>
                </w:r>
                <w:r w:rsidR="006B6245">
                  <w:rPr>
                    <w:szCs w:val="16"/>
                  </w:rPr>
                  <w:t>.2023</w:t>
                </w:r>
              </w:p>
            </w:tc>
            <w:tc>
              <w:tcPr>
                <w:tcW w:w="2434" w:type="dxa"/>
              </w:tcPr>
              <w:p w14:paraId="55A76E58" w14:textId="77777777" w:rsidR="006B6245" w:rsidRDefault="006B6245" w:rsidP="00AC0562">
                <w:pPr>
                  <w:pStyle w:val="Zpat"/>
                  <w:rPr>
                    <w:color w:val="808080"/>
                    <w:szCs w:val="16"/>
                  </w:rPr>
                </w:pPr>
                <w:r>
                  <w:rPr>
                    <w:color w:val="808080"/>
                    <w:szCs w:val="16"/>
                  </w:rPr>
                  <w:t xml:space="preserve">Název dokumentu: </w:t>
                </w:r>
              </w:p>
              <w:p w14:paraId="13410A4D" w14:textId="77777777" w:rsidR="006B6245" w:rsidRPr="009E413F" w:rsidRDefault="006B6245" w:rsidP="00AC0562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Externí rozhraní CS OTE</w:t>
                </w:r>
              </w:p>
              <w:p w14:paraId="4134E7C4" w14:textId="0A3DDB50" w:rsidR="006B6245" w:rsidRDefault="006B6245" w:rsidP="00AC0562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Formáty zpráv pro DT</w:t>
                </w:r>
                <w:r>
                  <w:rPr>
                    <w:b/>
                    <w:color w:val="808080"/>
                    <w:szCs w:val="16"/>
                  </w:rPr>
                  <w:t xml:space="preserve">, IDA, Zúčtování, </w:t>
                </w:r>
                <w:r w:rsidRPr="009E413F">
                  <w:rPr>
                    <w:b/>
                    <w:color w:val="808080"/>
                    <w:szCs w:val="16"/>
                  </w:rPr>
                  <w:t>FZ</w:t>
                </w:r>
                <w:r>
                  <w:rPr>
                    <w:b/>
                    <w:color w:val="808080"/>
                    <w:szCs w:val="16"/>
                  </w:rPr>
                  <w:t xml:space="preserve"> a CDS</w:t>
                </w:r>
              </w:p>
            </w:tc>
            <w:tc>
              <w:tcPr>
                <w:tcW w:w="3195" w:type="dxa"/>
              </w:tcPr>
              <w:p w14:paraId="25AC2219" w14:textId="77777777" w:rsidR="006B6245" w:rsidRDefault="006B6245" w:rsidP="00AC0562">
                <w:pPr>
                  <w:pStyle w:val="Zpat"/>
                </w:pPr>
              </w:p>
            </w:tc>
          </w:tr>
        </w:tbl>
        <w:p w14:paraId="68A7375A" w14:textId="77777777" w:rsidR="006B6245" w:rsidRDefault="006B6245" w:rsidP="00AC0562">
          <w:pPr>
            <w:pStyle w:val="Zpat"/>
          </w:pPr>
        </w:p>
      </w:tc>
    </w:tr>
  </w:tbl>
  <w:p w14:paraId="3AA5154B" w14:textId="77777777" w:rsidR="006B6245" w:rsidRPr="00AC0562" w:rsidRDefault="006B6245" w:rsidP="00AC05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2FD7" w14:textId="77777777" w:rsidR="00DC74BE" w:rsidRDefault="00DC74BE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6B6245" w14:paraId="54FED00F" w14:textId="77777777" w:rsidTr="005B4853">
      <w:trPr>
        <w:trHeight w:val="905"/>
      </w:trPr>
      <w:tc>
        <w:tcPr>
          <w:tcW w:w="9781" w:type="dxa"/>
        </w:tcPr>
        <w:tbl>
          <w:tblPr>
            <w:tblW w:w="978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04"/>
            <w:gridCol w:w="2883"/>
            <w:gridCol w:w="2694"/>
          </w:tblGrid>
          <w:tr w:rsidR="006B6245" w14:paraId="52DBE88A" w14:textId="77777777" w:rsidTr="005B4853">
            <w:trPr>
              <w:trHeight w:hRule="exact" w:val="468"/>
            </w:trPr>
            <w:tc>
              <w:tcPr>
                <w:tcW w:w="5000" w:type="pct"/>
                <w:gridSpan w:val="3"/>
              </w:tcPr>
              <w:p w14:paraId="71CE94BA" w14:textId="77777777" w:rsidR="006B6245" w:rsidRDefault="006B6245">
                <w:pPr>
                  <w:pStyle w:val="Zpat"/>
                </w:pPr>
              </w:p>
              <w:p w14:paraId="1D2C9850" w14:textId="3BC19303" w:rsidR="006B6245" w:rsidRDefault="006B6245" w:rsidP="00B90E75">
                <w:r>
                  <w:rPr>
                    <w:b/>
                    <w:sz w:val="16"/>
                    <w:szCs w:val="16"/>
                  </w:rPr>
                  <w:t>2023 OTE, a.s.</w:t>
                </w:r>
              </w:p>
            </w:tc>
          </w:tr>
          <w:tr w:rsidR="006B6245" w14:paraId="61BCD6B9" w14:textId="77777777" w:rsidTr="001B60B5">
            <w:trPr>
              <w:trHeight w:val="438"/>
            </w:trPr>
            <w:tc>
              <w:tcPr>
                <w:tcW w:w="2149" w:type="pct"/>
              </w:tcPr>
              <w:p w14:paraId="5974C7CE" w14:textId="77777777" w:rsidR="006B6245" w:rsidRDefault="006B6245">
                <w:pPr>
                  <w:pStyle w:val="Zpat"/>
                  <w:rPr>
                    <w:szCs w:val="16"/>
                  </w:rPr>
                </w:pPr>
                <w:r>
                  <w:rPr>
                    <w:szCs w:val="16"/>
                  </w:rPr>
                  <w:t>Revize dne:</w:t>
                </w:r>
              </w:p>
              <w:p w14:paraId="70220339" w14:textId="1BBCFCFD" w:rsidR="006B6245" w:rsidRDefault="007764D2">
                <w:pPr>
                  <w:pStyle w:val="Zpat"/>
                  <w:rPr>
                    <w:szCs w:val="16"/>
                  </w:rPr>
                </w:pPr>
                <w:r>
                  <w:rPr>
                    <w:szCs w:val="16"/>
                  </w:rPr>
                  <w:t>10</w:t>
                </w:r>
                <w:r w:rsidR="006B6245">
                  <w:rPr>
                    <w:szCs w:val="16"/>
                  </w:rPr>
                  <w:t>.03.2023</w:t>
                </w:r>
              </w:p>
            </w:tc>
            <w:tc>
              <w:tcPr>
                <w:tcW w:w="1474" w:type="pct"/>
              </w:tcPr>
              <w:p w14:paraId="63E2964B" w14:textId="77777777" w:rsidR="006B6245" w:rsidRDefault="006B6245">
                <w:pPr>
                  <w:pStyle w:val="Zpat"/>
                  <w:rPr>
                    <w:color w:val="808080"/>
                    <w:szCs w:val="16"/>
                  </w:rPr>
                </w:pPr>
                <w:r>
                  <w:rPr>
                    <w:color w:val="808080"/>
                    <w:szCs w:val="16"/>
                  </w:rPr>
                  <w:t xml:space="preserve">Název dokumentu: </w:t>
                </w:r>
              </w:p>
              <w:p w14:paraId="06ACAD5E" w14:textId="77777777" w:rsidR="006B6245" w:rsidRPr="009E413F" w:rsidRDefault="006B6245" w:rsidP="00D523D8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Externí rozhraní CS OTE</w:t>
                </w:r>
              </w:p>
              <w:p w14:paraId="298394C4" w14:textId="30935210" w:rsidR="006B6245" w:rsidRDefault="006B6245" w:rsidP="00D523D8">
                <w:pPr>
                  <w:pStyle w:val="Zpat"/>
                  <w:rPr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Formáty zpráv pro DT</w:t>
                </w:r>
                <w:r>
                  <w:rPr>
                    <w:b/>
                    <w:color w:val="808080"/>
                    <w:szCs w:val="16"/>
                  </w:rPr>
                  <w:t>, IDA, ZO,</w:t>
                </w:r>
                <w:r w:rsidRPr="009E413F">
                  <w:rPr>
                    <w:b/>
                    <w:color w:val="808080"/>
                    <w:szCs w:val="16"/>
                  </w:rPr>
                  <w:t xml:space="preserve"> FZ</w:t>
                </w:r>
                <w:r>
                  <w:rPr>
                    <w:b/>
                    <w:color w:val="808080"/>
                    <w:szCs w:val="16"/>
                  </w:rPr>
                  <w:t xml:space="preserve"> a CDS</w:t>
                </w:r>
              </w:p>
            </w:tc>
            <w:tc>
              <w:tcPr>
                <w:tcW w:w="1377" w:type="pct"/>
              </w:tcPr>
              <w:p w14:paraId="37EEDDB9" w14:textId="77777777" w:rsidR="006B6245" w:rsidRDefault="006B6245">
                <w:pPr>
                  <w:pStyle w:val="Zpat"/>
                </w:pPr>
              </w:p>
            </w:tc>
          </w:tr>
        </w:tbl>
        <w:p w14:paraId="24867337" w14:textId="77777777" w:rsidR="006B6245" w:rsidRDefault="006B6245">
          <w:pPr>
            <w:pStyle w:val="Zpat"/>
          </w:pPr>
        </w:p>
      </w:tc>
    </w:tr>
  </w:tbl>
  <w:p w14:paraId="4E80A970" w14:textId="77777777" w:rsidR="006B6245" w:rsidRDefault="006B6245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6B6245" w14:paraId="2B3BCB25" w14:textId="77777777" w:rsidTr="005B4853">
      <w:trPr>
        <w:trHeight w:val="969"/>
      </w:trPr>
      <w:tc>
        <w:tcPr>
          <w:tcW w:w="9163" w:type="dxa"/>
        </w:tcPr>
        <w:tbl>
          <w:tblPr>
            <w:tblW w:w="978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152"/>
            <w:gridCol w:w="2434"/>
            <w:gridCol w:w="3195"/>
          </w:tblGrid>
          <w:tr w:rsidR="006B6245" w14:paraId="4BDF230D" w14:textId="77777777" w:rsidTr="005B4853">
            <w:trPr>
              <w:trHeight w:hRule="exact" w:val="501"/>
            </w:trPr>
            <w:tc>
              <w:tcPr>
                <w:tcW w:w="9781" w:type="dxa"/>
                <w:gridSpan w:val="3"/>
              </w:tcPr>
              <w:p w14:paraId="5520F0A6" w14:textId="77777777" w:rsidR="006B6245" w:rsidRDefault="006B6245">
                <w:pPr>
                  <w:pStyle w:val="Zpat"/>
                </w:pPr>
              </w:p>
              <w:p w14:paraId="6BBCFA67" w14:textId="77777777" w:rsidR="006B6245" w:rsidRDefault="006B6245">
                <w:pPr>
                  <w:jc w:val="left"/>
                </w:pPr>
                <w:r>
                  <w:rPr>
                    <w:b/>
                    <w:sz w:val="16"/>
                    <w:szCs w:val="16"/>
                  </w:rPr>
                  <w:t>2022 OTE, a.s.</w:t>
                </w:r>
              </w:p>
            </w:tc>
          </w:tr>
          <w:tr w:rsidR="006B6245" w14:paraId="1919C7FB" w14:textId="77777777" w:rsidTr="005B4853">
            <w:trPr>
              <w:trHeight w:val="469"/>
            </w:trPr>
            <w:tc>
              <w:tcPr>
                <w:tcW w:w="4152" w:type="dxa"/>
              </w:tcPr>
              <w:p w14:paraId="4A507746" w14:textId="77777777" w:rsidR="006B6245" w:rsidRDefault="006B6245">
                <w:pPr>
                  <w:pStyle w:val="Zpat"/>
                  <w:rPr>
                    <w:szCs w:val="16"/>
                  </w:rPr>
                </w:pPr>
                <w:r w:rsidRPr="00B90E75">
                  <w:rPr>
                    <w:szCs w:val="16"/>
                  </w:rPr>
                  <w:t>Revize dne</w:t>
                </w:r>
                <w:r>
                  <w:rPr>
                    <w:szCs w:val="16"/>
                  </w:rPr>
                  <w:t>:</w:t>
                </w:r>
              </w:p>
              <w:p w14:paraId="0BFC9233" w14:textId="33BCB7E9" w:rsidR="006B6245" w:rsidRDefault="006B6245">
                <w:pPr>
                  <w:pStyle w:val="Zpat"/>
                  <w:rPr>
                    <w:szCs w:val="16"/>
                  </w:rPr>
                </w:pPr>
                <w:r>
                  <w:rPr>
                    <w:szCs w:val="16"/>
                  </w:rPr>
                  <w:t>10.1.2023</w:t>
                </w:r>
              </w:p>
            </w:tc>
            <w:tc>
              <w:tcPr>
                <w:tcW w:w="2434" w:type="dxa"/>
              </w:tcPr>
              <w:p w14:paraId="738152DD" w14:textId="77777777" w:rsidR="006B6245" w:rsidRDefault="006B6245">
                <w:pPr>
                  <w:pStyle w:val="Zpat"/>
                  <w:rPr>
                    <w:color w:val="808080"/>
                    <w:szCs w:val="16"/>
                  </w:rPr>
                </w:pPr>
                <w:r>
                  <w:rPr>
                    <w:color w:val="808080"/>
                    <w:szCs w:val="16"/>
                  </w:rPr>
                  <w:t xml:space="preserve">Název dokumentu: </w:t>
                </w:r>
              </w:p>
              <w:p w14:paraId="4354EC29" w14:textId="77777777" w:rsidR="006B6245" w:rsidRPr="009E413F" w:rsidRDefault="006B6245" w:rsidP="00D523D8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Externí rozhraní CS OTE</w:t>
                </w:r>
              </w:p>
              <w:p w14:paraId="2BF4AEBF" w14:textId="77777777" w:rsidR="006B6245" w:rsidRDefault="006B6245" w:rsidP="00D523D8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Formáty zpráv pro DT</w:t>
                </w:r>
                <w:r>
                  <w:rPr>
                    <w:b/>
                    <w:color w:val="808080"/>
                    <w:szCs w:val="16"/>
                  </w:rPr>
                  <w:t>, IDA, ZO</w:t>
                </w:r>
                <w:r w:rsidRPr="009E413F">
                  <w:rPr>
                    <w:b/>
                    <w:color w:val="808080"/>
                    <w:szCs w:val="16"/>
                  </w:rPr>
                  <w:t xml:space="preserve"> a FZ</w:t>
                </w:r>
              </w:p>
            </w:tc>
            <w:tc>
              <w:tcPr>
                <w:tcW w:w="3195" w:type="dxa"/>
              </w:tcPr>
              <w:p w14:paraId="64E0A4A9" w14:textId="77777777" w:rsidR="006B6245" w:rsidRDefault="006B6245">
                <w:pPr>
                  <w:pStyle w:val="Zpat"/>
                </w:pPr>
              </w:p>
            </w:tc>
          </w:tr>
        </w:tbl>
        <w:p w14:paraId="0D19A0D5" w14:textId="77777777" w:rsidR="006B6245" w:rsidRDefault="006B6245">
          <w:pPr>
            <w:pStyle w:val="Zpat"/>
          </w:pPr>
        </w:p>
      </w:tc>
    </w:tr>
  </w:tbl>
  <w:p w14:paraId="2FED1406" w14:textId="77777777" w:rsidR="006B6245" w:rsidRDefault="006B6245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421B8" w14:textId="77777777" w:rsidR="006B6245" w:rsidRDefault="006B6245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6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6B6245" w14:paraId="0BE3748E" w14:textId="77777777" w:rsidTr="005B4853">
      <w:trPr>
        <w:trHeight w:val="969"/>
      </w:trPr>
      <w:tc>
        <w:tcPr>
          <w:tcW w:w="9163" w:type="dxa"/>
        </w:tcPr>
        <w:tbl>
          <w:tblPr>
            <w:tblW w:w="9781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152"/>
            <w:gridCol w:w="2434"/>
            <w:gridCol w:w="3195"/>
          </w:tblGrid>
          <w:tr w:rsidR="006B6245" w14:paraId="1233D7FB" w14:textId="77777777" w:rsidTr="005B4853">
            <w:trPr>
              <w:trHeight w:hRule="exact" w:val="501"/>
            </w:trPr>
            <w:tc>
              <w:tcPr>
                <w:tcW w:w="9781" w:type="dxa"/>
                <w:gridSpan w:val="3"/>
              </w:tcPr>
              <w:p w14:paraId="5FE98E9E" w14:textId="77777777" w:rsidR="006B6245" w:rsidRDefault="006B6245">
                <w:pPr>
                  <w:pStyle w:val="Zpat"/>
                </w:pPr>
              </w:p>
              <w:p w14:paraId="1E112136" w14:textId="77777777" w:rsidR="006B6245" w:rsidRDefault="006B6245">
                <w:pPr>
                  <w:jc w:val="left"/>
                </w:pPr>
                <w:r>
                  <w:rPr>
                    <w:b/>
                    <w:sz w:val="16"/>
                    <w:szCs w:val="16"/>
                  </w:rPr>
                  <w:t>2022 OTE, a.s.</w:t>
                </w:r>
              </w:p>
            </w:tc>
          </w:tr>
          <w:tr w:rsidR="006B6245" w14:paraId="4E309CF6" w14:textId="77777777" w:rsidTr="005B4853">
            <w:trPr>
              <w:trHeight w:val="469"/>
            </w:trPr>
            <w:tc>
              <w:tcPr>
                <w:tcW w:w="4152" w:type="dxa"/>
              </w:tcPr>
              <w:p w14:paraId="69F176F9" w14:textId="77777777" w:rsidR="006B6245" w:rsidRDefault="006B6245">
                <w:pPr>
                  <w:pStyle w:val="Zpat"/>
                  <w:rPr>
                    <w:szCs w:val="16"/>
                  </w:rPr>
                </w:pPr>
                <w:r w:rsidRPr="00B90E75">
                  <w:rPr>
                    <w:szCs w:val="16"/>
                  </w:rPr>
                  <w:t>Revize dne</w:t>
                </w:r>
                <w:r>
                  <w:rPr>
                    <w:szCs w:val="16"/>
                  </w:rPr>
                  <w:t>:</w:t>
                </w:r>
              </w:p>
              <w:p w14:paraId="6F6E1089" w14:textId="77777777" w:rsidR="006B6245" w:rsidRDefault="006B6245">
                <w:pPr>
                  <w:pStyle w:val="Zpat"/>
                  <w:rPr>
                    <w:szCs w:val="16"/>
                  </w:rPr>
                </w:pPr>
                <w:r>
                  <w:rPr>
                    <w:szCs w:val="16"/>
                  </w:rPr>
                  <w:t>1.12.2022</w:t>
                </w:r>
              </w:p>
            </w:tc>
            <w:tc>
              <w:tcPr>
                <w:tcW w:w="2434" w:type="dxa"/>
              </w:tcPr>
              <w:p w14:paraId="6C7D4F0E" w14:textId="77777777" w:rsidR="006B6245" w:rsidRDefault="006B6245">
                <w:pPr>
                  <w:pStyle w:val="Zpat"/>
                  <w:rPr>
                    <w:color w:val="808080"/>
                    <w:szCs w:val="16"/>
                  </w:rPr>
                </w:pPr>
                <w:r>
                  <w:rPr>
                    <w:color w:val="808080"/>
                    <w:szCs w:val="16"/>
                  </w:rPr>
                  <w:t xml:space="preserve">Název dokumentu: </w:t>
                </w:r>
              </w:p>
              <w:p w14:paraId="1E4EAC85" w14:textId="77777777" w:rsidR="006B6245" w:rsidRPr="009E413F" w:rsidRDefault="006B6245" w:rsidP="00D523D8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Externí rozhraní CS OTE</w:t>
                </w:r>
              </w:p>
              <w:p w14:paraId="4B3D3B77" w14:textId="77777777" w:rsidR="006B6245" w:rsidRDefault="006B6245" w:rsidP="00D523D8">
                <w:pPr>
                  <w:pStyle w:val="Zpat"/>
                  <w:rPr>
                    <w:b/>
                    <w:color w:val="808080"/>
                    <w:szCs w:val="16"/>
                  </w:rPr>
                </w:pPr>
                <w:r w:rsidRPr="009E413F">
                  <w:rPr>
                    <w:b/>
                    <w:color w:val="808080"/>
                    <w:szCs w:val="16"/>
                  </w:rPr>
                  <w:t>Formáty zpráv pro DT</w:t>
                </w:r>
                <w:r>
                  <w:rPr>
                    <w:b/>
                    <w:color w:val="808080"/>
                    <w:szCs w:val="16"/>
                  </w:rPr>
                  <w:t>, IDA, ZO</w:t>
                </w:r>
                <w:r w:rsidRPr="009E413F">
                  <w:rPr>
                    <w:b/>
                    <w:color w:val="808080"/>
                    <w:szCs w:val="16"/>
                  </w:rPr>
                  <w:t xml:space="preserve"> a FZ</w:t>
                </w:r>
              </w:p>
            </w:tc>
            <w:tc>
              <w:tcPr>
                <w:tcW w:w="3195" w:type="dxa"/>
              </w:tcPr>
              <w:p w14:paraId="071F1335" w14:textId="77777777" w:rsidR="006B6245" w:rsidRDefault="006B6245">
                <w:pPr>
                  <w:pStyle w:val="Zpat"/>
                </w:pPr>
              </w:p>
            </w:tc>
          </w:tr>
        </w:tbl>
        <w:p w14:paraId="3A0278DC" w14:textId="77777777" w:rsidR="006B6245" w:rsidRDefault="006B6245">
          <w:pPr>
            <w:pStyle w:val="Zpat"/>
          </w:pPr>
        </w:p>
      </w:tc>
    </w:tr>
  </w:tbl>
  <w:p w14:paraId="2FFB1CE4" w14:textId="77777777" w:rsidR="006B6245" w:rsidRDefault="006B6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48133" w14:textId="77777777" w:rsidR="00124F51" w:rsidRDefault="00124F51">
      <w:pPr>
        <w:spacing w:after="0"/>
      </w:pPr>
      <w:r>
        <w:separator/>
      </w:r>
    </w:p>
  </w:footnote>
  <w:footnote w:type="continuationSeparator" w:id="0">
    <w:p w14:paraId="215B2679" w14:textId="77777777" w:rsidR="00124F51" w:rsidRDefault="00124F51">
      <w:pPr>
        <w:spacing w:after="0"/>
      </w:pPr>
      <w:r>
        <w:continuationSeparator/>
      </w:r>
    </w:p>
  </w:footnote>
  <w:footnote w:type="continuationNotice" w:id="1">
    <w:p w14:paraId="5E798BE6" w14:textId="77777777" w:rsidR="00124F51" w:rsidRDefault="00124F51">
      <w:pPr>
        <w:spacing w:after="0"/>
      </w:pPr>
    </w:p>
  </w:footnote>
  <w:footnote w:id="2">
    <w:p w14:paraId="48F45968" w14:textId="77777777" w:rsidR="006B6245" w:rsidRPr="00DE5879" w:rsidRDefault="006B6245" w:rsidP="009509CD">
      <w:pPr>
        <w:pStyle w:val="Textpoznpodarou"/>
        <w:spacing w:after="0"/>
        <w:rPr>
          <w:sz w:val="16"/>
          <w:szCs w:val="16"/>
        </w:rPr>
      </w:pPr>
      <w:r w:rsidRPr="00DE5879">
        <w:rPr>
          <w:rStyle w:val="Znakapoznpodarou"/>
          <w:sz w:val="16"/>
          <w:szCs w:val="16"/>
        </w:rPr>
        <w:footnoteRef/>
      </w:r>
      <w:r w:rsidRPr="00DE5879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D30CB8" w14:paraId="6C6CC193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6C824" w14:textId="77777777" w:rsidR="006B6245" w:rsidRPr="00DE5879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DE5879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08F35B" w14:textId="77777777" w:rsidR="006B6245" w:rsidRPr="00DE5879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DE5879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D30CB8" w14:paraId="45AFE8AD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34B043D" w14:textId="77777777" w:rsidR="006B6245" w:rsidRPr="00DE5879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DE5879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EE57ED" w14:textId="77777777" w:rsidR="006B6245" w:rsidRPr="00DE5879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DE5879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D30CB8" w14:paraId="4F389C49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7E1CED" w14:textId="77777777" w:rsidR="006B6245" w:rsidRPr="00DE5879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DE5879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9286F09" w14:textId="77777777" w:rsidR="006B6245" w:rsidRPr="00DE5879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DE5879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49D08B90" w14:textId="77777777" w:rsidR="006B6245" w:rsidRPr="00DE5879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3">
    <w:p w14:paraId="345E762B" w14:textId="3120A62D" w:rsidR="006B6245" w:rsidRPr="00DE5879" w:rsidRDefault="006B6245" w:rsidP="009509CD">
      <w:pPr>
        <w:rPr>
          <w:sz w:val="16"/>
          <w:szCs w:val="16"/>
        </w:rPr>
      </w:pPr>
      <w:r w:rsidRPr="00DE5879">
        <w:rPr>
          <w:rStyle w:val="Znakapoznpodarou"/>
          <w:sz w:val="16"/>
          <w:szCs w:val="16"/>
        </w:rPr>
        <w:footnoteRef/>
      </w:r>
      <w:r w:rsidRPr="00DE5879">
        <w:rPr>
          <w:sz w:val="16"/>
          <w:szCs w:val="16"/>
        </w:rPr>
        <w:t xml:space="preserve"> Využití ve zprávách: P = Povinná položka; V = Volitelná položka</w:t>
      </w:r>
    </w:p>
  </w:footnote>
  <w:footnote w:id="4">
    <w:p w14:paraId="26E814C8" w14:textId="77777777" w:rsidR="006B6245" w:rsidRPr="00DE5879" w:rsidRDefault="006B6245" w:rsidP="009509CD">
      <w:pPr>
        <w:pStyle w:val="Textkomente"/>
        <w:rPr>
          <w:sz w:val="16"/>
          <w:szCs w:val="16"/>
        </w:rPr>
      </w:pPr>
      <w:r w:rsidRPr="00DE5879">
        <w:rPr>
          <w:rStyle w:val="Znakapoznpodarou"/>
          <w:sz w:val="16"/>
          <w:szCs w:val="16"/>
        </w:rPr>
        <w:footnoteRef/>
      </w:r>
      <w:r w:rsidRPr="00DE5879">
        <w:rPr>
          <w:sz w:val="16"/>
          <w:szCs w:val="16"/>
        </w:rPr>
        <w:t xml:space="preserve"> Atribut </w:t>
      </w:r>
      <w:r w:rsidRPr="00DE5879">
        <w:rPr>
          <w:color w:val="000000"/>
          <w:sz w:val="16"/>
          <w:szCs w:val="16"/>
        </w:rPr>
        <w:t xml:space="preserve">dtd-version je </w:t>
      </w:r>
      <w:r w:rsidRPr="00DE5879">
        <w:rPr>
          <w:sz w:val="16"/>
          <w:szCs w:val="16"/>
        </w:rPr>
        <w:t>definovaný pouze v hlavičce RESPONSE. Pro ISOTEDATA a ISOTEREQ atribut v hlavičce zpráv definován není.</w:t>
      </w:r>
    </w:p>
  </w:footnote>
  <w:footnote w:id="5">
    <w:p w14:paraId="3072093C" w14:textId="77777777" w:rsidR="006B6245" w:rsidRPr="00DE5879" w:rsidRDefault="006B6245" w:rsidP="009509CD">
      <w:pPr>
        <w:pStyle w:val="Textkomente"/>
        <w:rPr>
          <w:sz w:val="16"/>
          <w:szCs w:val="16"/>
        </w:rPr>
      </w:pPr>
      <w:r w:rsidRPr="00DE5879">
        <w:rPr>
          <w:rStyle w:val="Znakapoznpodarou"/>
          <w:sz w:val="16"/>
          <w:szCs w:val="16"/>
        </w:rPr>
        <w:footnoteRef/>
      </w:r>
      <w:r w:rsidRPr="00DE5879">
        <w:rPr>
          <w:sz w:val="16"/>
          <w:szCs w:val="16"/>
        </w:rPr>
        <w:t xml:space="preserve"> Atribut </w:t>
      </w:r>
      <w:r w:rsidRPr="00DE5879">
        <w:rPr>
          <w:color w:val="000000"/>
          <w:sz w:val="16"/>
          <w:szCs w:val="16"/>
        </w:rPr>
        <w:t xml:space="preserve">dtd-release je </w:t>
      </w:r>
      <w:r w:rsidRPr="00DE5879">
        <w:rPr>
          <w:sz w:val="16"/>
          <w:szCs w:val="16"/>
        </w:rPr>
        <w:t>definovaný pouze v hlavičce RESPONSE. Pro ISOTEDATA a ISOTEREQ atribut v hlavičce zpráv definován není.</w:t>
      </w:r>
    </w:p>
  </w:footnote>
  <w:footnote w:id="6">
    <w:p w14:paraId="21D90EB4" w14:textId="77777777" w:rsidR="006B6245" w:rsidRDefault="006B6245" w:rsidP="009509CD">
      <w:pPr>
        <w:pStyle w:val="Textkomente"/>
      </w:pPr>
      <w:r w:rsidRPr="00DE5879">
        <w:rPr>
          <w:rStyle w:val="Znakapoznpodarou"/>
          <w:sz w:val="16"/>
          <w:szCs w:val="16"/>
        </w:rPr>
        <w:footnoteRef/>
      </w:r>
      <w:r w:rsidRPr="00DE5879">
        <w:rPr>
          <w:sz w:val="16"/>
          <w:szCs w:val="16"/>
        </w:rPr>
        <w:t xml:space="preserve"> Atribut </w:t>
      </w:r>
      <w:r w:rsidRPr="00DE5879">
        <w:rPr>
          <w:color w:val="000000"/>
          <w:sz w:val="16"/>
          <w:szCs w:val="16"/>
        </w:rPr>
        <w:t xml:space="preserve">answer-required je </w:t>
      </w:r>
      <w:r w:rsidRPr="00DE5879">
        <w:rPr>
          <w:sz w:val="16"/>
          <w:szCs w:val="16"/>
        </w:rPr>
        <w:t>definovaný pouze v hlavičce ISOTEDATA. Pro RESPONSE a ISOTEREQ atribut v hlavičce zpráv definován není.</w:t>
      </w:r>
    </w:p>
  </w:footnote>
  <w:footnote w:id="7">
    <w:p w14:paraId="1F15C2F2" w14:textId="662F1485" w:rsidR="006B6245" w:rsidRPr="00843B03" w:rsidRDefault="006B6245" w:rsidP="009509CD">
      <w:pPr>
        <w:pStyle w:val="Textpoznpodarou"/>
        <w:rPr>
          <w:sz w:val="16"/>
          <w:szCs w:val="16"/>
        </w:rPr>
      </w:pPr>
      <w:r w:rsidRPr="00843B03">
        <w:rPr>
          <w:rStyle w:val="Znakapoznpodarou"/>
          <w:sz w:val="16"/>
          <w:szCs w:val="16"/>
        </w:rPr>
        <w:footnoteRef/>
      </w:r>
      <w:r w:rsidRPr="00843B03">
        <w:rPr>
          <w:sz w:val="16"/>
          <w:szCs w:val="16"/>
        </w:rPr>
        <w:t xml:space="preserve">Jedná se o upravenou šablonu CIM Capacity_MarketDocument_v8.1, CIM totiž nedefinuje standard pro FB data kapacit a jiná SDAC specifika </w:t>
      </w:r>
    </w:p>
  </w:footnote>
  <w:footnote w:id="8">
    <w:p w14:paraId="5F0E540C" w14:textId="77777777" w:rsidR="006B6245" w:rsidRPr="00775815" w:rsidRDefault="006B6245" w:rsidP="009509CD">
      <w:pPr>
        <w:pStyle w:val="Textpoznpodarou"/>
        <w:spacing w:after="0"/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D30CB8" w14:paraId="22DF5011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3510" w14:textId="77777777" w:rsidR="006B6245" w:rsidRPr="0077581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77581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FEF8571" w14:textId="77777777" w:rsidR="006B6245" w:rsidRPr="0077581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77581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D30CB8" w14:paraId="04C23397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C0F5425" w14:textId="77777777" w:rsidR="006B6245" w:rsidRPr="0077581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77581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1C0395" w14:textId="77777777" w:rsidR="006B6245" w:rsidRPr="0077581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77581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D30CB8" w14:paraId="2F19A567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41CDC5" w14:textId="77777777" w:rsidR="006B6245" w:rsidRPr="0077581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77581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7FD4F5" w14:textId="77777777" w:rsidR="006B6245" w:rsidRPr="0077581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77581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05EB3790" w14:textId="77777777" w:rsidR="006B6245" w:rsidRPr="00775815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9">
    <w:p w14:paraId="2BBF4C4E" w14:textId="77777777" w:rsidR="006B6245" w:rsidRPr="00775815" w:rsidRDefault="006B6245" w:rsidP="009509CD">
      <w:pPr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Využití ve zprávách: P = Povinná položka; V = Volitelná položka; PP = Podmíněná položka; N/A = Nevyužívaná položka</w:t>
      </w:r>
    </w:p>
  </w:footnote>
  <w:footnote w:id="10">
    <w:p w14:paraId="64DF20A1" w14:textId="77777777" w:rsidR="006B6245" w:rsidRPr="00FA1A75" w:rsidRDefault="006B6245" w:rsidP="009509CD">
      <w:pPr>
        <w:pStyle w:val="Textpoznpodarou"/>
        <w:spacing w:after="0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4363F379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3A797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71234C" w14:textId="77777777" w:rsidR="006B6245" w:rsidRPr="00FA1A7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7203C735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C805321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020197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5AEA5535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5FE35CA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6251D6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6AD3C39E" w14:textId="77777777" w:rsidR="006B6245" w:rsidRPr="00FA1A75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11">
    <w:p w14:paraId="59047DC8" w14:textId="77777777" w:rsidR="006B6245" w:rsidRPr="00FA1A75" w:rsidRDefault="006B6245" w:rsidP="009509CD">
      <w:pPr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Využití ve zprávách: P = Povinná položka; V = Volitelná položka</w:t>
      </w:r>
    </w:p>
  </w:footnote>
  <w:footnote w:id="12">
    <w:p w14:paraId="1C5A4563" w14:textId="77777777" w:rsidR="006B6245" w:rsidRPr="00FA1A75" w:rsidRDefault="006B6245" w:rsidP="009509CD">
      <w:pPr>
        <w:pStyle w:val="Textpoznpodarou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Typ: E = Chybová zpráva; I = Informativní zpráva; W = Upozornění</w:t>
      </w:r>
    </w:p>
    <w:p w14:paraId="4E24B7BD" w14:textId="77777777" w:rsidR="006B6245" w:rsidRDefault="006B6245" w:rsidP="009509CD">
      <w:pPr>
        <w:pStyle w:val="Textpoznpodarou"/>
      </w:pPr>
    </w:p>
    <w:p w14:paraId="71A9A027" w14:textId="77777777" w:rsidR="006B6245" w:rsidRDefault="006B6245" w:rsidP="009509CD">
      <w:pPr>
        <w:pStyle w:val="Textpoznpodarou"/>
      </w:pPr>
      <w:r>
        <w:tab/>
      </w:r>
    </w:p>
  </w:footnote>
  <w:footnote w:id="13">
    <w:p w14:paraId="1371F7D9" w14:textId="2500EE46" w:rsidR="006B6245" w:rsidRPr="00FA1A75" w:rsidRDefault="006B6245" w:rsidP="009509CD">
      <w:pPr>
        <w:pStyle w:val="Textpoznpodarou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</w:t>
      </w:r>
      <w:r w:rsidRPr="00FA1A75">
        <w:rPr>
          <w:color w:val="000000"/>
          <w:sz w:val="16"/>
          <w:szCs w:val="16"/>
        </w:rPr>
        <w:t>V případě anulace všech platných nabídek z důvodu změny platnosti</w:t>
      </w:r>
    </w:p>
  </w:footnote>
  <w:footnote w:id="14">
    <w:p w14:paraId="163E0717" w14:textId="77777777" w:rsidR="006B6245" w:rsidRPr="00FA1A75" w:rsidRDefault="006B6245" w:rsidP="009509CD">
      <w:pPr>
        <w:pStyle w:val="Textpoznpodarou"/>
        <w:spacing w:after="0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FA1A75" w14:paraId="504869AC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2CD3A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A81C09" w14:textId="77777777" w:rsidR="006B6245" w:rsidRPr="00FA1A7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FA1A75" w14:paraId="770123BC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50AD49D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8B3872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FA1A75" w14:paraId="5424E7C3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1C4D797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F6BBB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26DBF3F1" w14:textId="77777777" w:rsidR="006B6245" w:rsidRPr="00FA1A75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15">
    <w:p w14:paraId="5F2A1EB2" w14:textId="77777777" w:rsidR="006B6245" w:rsidRPr="00FA1A75" w:rsidRDefault="006B6245" w:rsidP="009509CD">
      <w:pPr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Využití ve zprávách: P = Povinná položka; V = Volitelná položka; N/A = Nevyužívaná položka</w:t>
      </w:r>
    </w:p>
  </w:footnote>
  <w:footnote w:id="16">
    <w:p w14:paraId="6DE86AB4" w14:textId="77777777" w:rsidR="006B6245" w:rsidRPr="00FA1A75" w:rsidRDefault="006B6245" w:rsidP="009509CD">
      <w:pPr>
        <w:pStyle w:val="Textpoznpodarou"/>
        <w:spacing w:after="0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3BAD5CFF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65A5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C120DEE" w14:textId="77777777" w:rsidR="006B6245" w:rsidRPr="00FA1A7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6E031BDF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4D56DF2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E77F16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55DCD5D7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85132A6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10CEDE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140485FB" w14:textId="77777777" w:rsidR="006B6245" w:rsidRPr="00FA1A75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17">
    <w:p w14:paraId="0C949EBE" w14:textId="77777777" w:rsidR="006B6245" w:rsidRDefault="006B6245" w:rsidP="009509CD">
      <w:pPr>
        <w:rPr>
          <w:rFonts w:ascii="Arial" w:hAnsi="Arial" w:cs="Arial"/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Využití ve zprávách: P = Povinná položka</w:t>
      </w:r>
    </w:p>
  </w:footnote>
  <w:footnote w:id="18">
    <w:p w14:paraId="3C9A871C" w14:textId="77777777" w:rsidR="006B6245" w:rsidRPr="00A87BD6" w:rsidRDefault="006B6245" w:rsidP="009509CD">
      <w:pPr>
        <w:pStyle w:val="Textpoznpodarou"/>
        <w:spacing w:after="0"/>
        <w:rPr>
          <w:sz w:val="16"/>
          <w:szCs w:val="16"/>
        </w:rPr>
      </w:pPr>
      <w:r w:rsidRPr="00A87BD6">
        <w:rPr>
          <w:rStyle w:val="Znakapoznpodarou"/>
          <w:sz w:val="16"/>
          <w:szCs w:val="16"/>
        </w:rPr>
        <w:footnoteRef/>
      </w:r>
      <w:r w:rsidRPr="00A87BD6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A87BD6" w14:paraId="11D67948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1DD5" w14:textId="77777777" w:rsidR="006B6245" w:rsidRPr="00A87BD6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A87BD6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0B33FE" w14:textId="77777777" w:rsidR="006B6245" w:rsidRPr="00A87BD6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A87BD6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A87BD6" w14:paraId="36213F6B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F7891C" w14:textId="77777777" w:rsidR="006B6245" w:rsidRPr="00A87BD6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A87BD6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53DBBB" w14:textId="77777777" w:rsidR="006B6245" w:rsidRPr="00A87BD6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A87BD6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A87BD6" w14:paraId="742B1551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48AC556" w14:textId="77777777" w:rsidR="006B6245" w:rsidRPr="00A87BD6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A87BD6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C1496F" w14:textId="77777777" w:rsidR="006B6245" w:rsidRPr="00A87BD6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A87BD6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33DDB724" w14:textId="77777777" w:rsidR="006B6245" w:rsidRPr="00A87BD6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19">
    <w:p w14:paraId="5BC7BD83" w14:textId="77777777" w:rsidR="006B6245" w:rsidRPr="00A87BD6" w:rsidRDefault="006B6245" w:rsidP="009509CD">
      <w:pPr>
        <w:rPr>
          <w:sz w:val="16"/>
          <w:szCs w:val="16"/>
        </w:rPr>
      </w:pPr>
      <w:r w:rsidRPr="00A87BD6">
        <w:rPr>
          <w:rStyle w:val="Znakapoznpodarou"/>
          <w:sz w:val="16"/>
          <w:szCs w:val="16"/>
        </w:rPr>
        <w:footnoteRef/>
      </w:r>
      <w:r w:rsidRPr="00A87BD6">
        <w:rPr>
          <w:sz w:val="16"/>
          <w:szCs w:val="16"/>
        </w:rPr>
        <w:t xml:space="preserve"> Využití ve zprávách: P = Povinná položka</w:t>
      </w:r>
    </w:p>
  </w:footnote>
  <w:footnote w:id="20">
    <w:p w14:paraId="18BE37D7" w14:textId="77777777" w:rsidR="006B6245" w:rsidRPr="00A87BD6" w:rsidRDefault="006B6245" w:rsidP="009509CD">
      <w:pPr>
        <w:pStyle w:val="Textpoznpodarou"/>
        <w:rPr>
          <w:sz w:val="16"/>
          <w:szCs w:val="16"/>
        </w:rPr>
      </w:pPr>
      <w:r w:rsidRPr="00A87BD6">
        <w:rPr>
          <w:rStyle w:val="Znakapoznpodarou"/>
          <w:sz w:val="16"/>
          <w:szCs w:val="16"/>
        </w:rPr>
        <w:footnoteRef/>
      </w:r>
      <w:r w:rsidRPr="00A87BD6">
        <w:rPr>
          <w:sz w:val="16"/>
          <w:szCs w:val="16"/>
        </w:rPr>
        <w:t xml:space="preserve"> Časový interval (start-end) je v rozmezí jednoho dne.</w:t>
      </w:r>
    </w:p>
  </w:footnote>
  <w:footnote w:id="21">
    <w:p w14:paraId="5470E023" w14:textId="77777777" w:rsidR="006B6245" w:rsidRPr="00A87BD6" w:rsidRDefault="006B6245" w:rsidP="009509CD">
      <w:pPr>
        <w:pStyle w:val="Textpoznpodarou"/>
        <w:rPr>
          <w:sz w:val="16"/>
          <w:szCs w:val="16"/>
        </w:rPr>
      </w:pPr>
      <w:r w:rsidRPr="00A87BD6">
        <w:rPr>
          <w:rStyle w:val="Znakapoznpodarou"/>
          <w:sz w:val="16"/>
          <w:szCs w:val="16"/>
        </w:rPr>
        <w:footnoteRef/>
      </w:r>
      <w:r w:rsidRPr="00A87BD6">
        <w:rPr>
          <w:sz w:val="16"/>
          <w:szCs w:val="16"/>
        </w:rPr>
        <w:t xml:space="preserve"> Časový interval odpovídá intervalu definovaném v hlavičce </w:t>
      </w:r>
      <w:r w:rsidRPr="00A87BD6">
        <w:rPr>
          <w:i/>
          <w:iCs/>
          <w:sz w:val="16"/>
          <w:szCs w:val="16"/>
        </w:rPr>
        <w:t>Capacity_OTEMarketDocument</w:t>
      </w:r>
    </w:p>
  </w:footnote>
  <w:footnote w:id="22">
    <w:p w14:paraId="09537EED" w14:textId="77777777" w:rsidR="006B6245" w:rsidRPr="00A87BD6" w:rsidRDefault="006B6245" w:rsidP="009509CD">
      <w:pPr>
        <w:pStyle w:val="Textpoznpodarou"/>
        <w:spacing w:after="0"/>
        <w:rPr>
          <w:sz w:val="16"/>
          <w:szCs w:val="16"/>
        </w:rPr>
      </w:pPr>
      <w:r w:rsidRPr="00A87BD6">
        <w:rPr>
          <w:rStyle w:val="Znakapoznpodarou"/>
          <w:sz w:val="16"/>
          <w:szCs w:val="16"/>
        </w:rPr>
        <w:footnoteRef/>
      </w:r>
      <w:r w:rsidRPr="00A87BD6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585E279C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0643" w14:textId="77777777" w:rsidR="006B6245" w:rsidRPr="00A87BD6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A87BD6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DB23313" w14:textId="77777777" w:rsidR="006B6245" w:rsidRPr="00A87BD6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A87BD6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0E96FB3F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F225EFE" w14:textId="77777777" w:rsidR="006B6245" w:rsidRPr="00A87BD6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A87BD6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4A30F83" w14:textId="77777777" w:rsidR="006B6245" w:rsidRPr="00A87BD6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A87BD6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6A09666B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1314D84" w14:textId="77777777" w:rsidR="006B6245" w:rsidRPr="00A87BD6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A87BD6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77B28B" w14:textId="77777777" w:rsidR="006B6245" w:rsidRPr="00A87BD6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A87BD6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05AB14AE" w14:textId="77777777" w:rsidR="006B6245" w:rsidRPr="00A87BD6" w:rsidRDefault="006B6245" w:rsidP="009509C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23">
    <w:p w14:paraId="0F4509B7" w14:textId="08611C9C" w:rsidR="006B6245" w:rsidRPr="00A87BD6" w:rsidRDefault="006B6245" w:rsidP="009509CD">
      <w:pPr>
        <w:rPr>
          <w:sz w:val="16"/>
          <w:szCs w:val="16"/>
        </w:rPr>
      </w:pPr>
      <w:r w:rsidRPr="00A87BD6">
        <w:rPr>
          <w:rStyle w:val="Znakapoznpodarou"/>
          <w:sz w:val="16"/>
          <w:szCs w:val="16"/>
        </w:rPr>
        <w:footnoteRef/>
      </w:r>
      <w:r w:rsidRPr="00A87BD6">
        <w:rPr>
          <w:sz w:val="16"/>
          <w:szCs w:val="16"/>
        </w:rPr>
        <w:t xml:space="preserve"> Využití ve zprávách: P = Povinná položka N/A = Nevyužívá se</w:t>
      </w:r>
    </w:p>
  </w:footnote>
  <w:footnote w:id="24">
    <w:p w14:paraId="65B1351D" w14:textId="77777777" w:rsidR="006B6245" w:rsidRPr="00962F1C" w:rsidRDefault="006B6245" w:rsidP="003743D3">
      <w:pPr>
        <w:pStyle w:val="Textpoznpodarou"/>
        <w:spacing w:after="0"/>
        <w:rPr>
          <w:sz w:val="16"/>
          <w:szCs w:val="16"/>
        </w:rPr>
      </w:pPr>
      <w:r w:rsidRPr="00962F1C">
        <w:rPr>
          <w:rStyle w:val="Znakapoznpodarou"/>
          <w:sz w:val="16"/>
          <w:szCs w:val="16"/>
        </w:rPr>
        <w:footnoteRef/>
      </w:r>
      <w:r w:rsidRPr="00962F1C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607A753A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8535" w14:textId="77777777" w:rsidR="006B6245" w:rsidRPr="00962F1C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962F1C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7B61CC5" w14:textId="77777777" w:rsidR="006B6245" w:rsidRPr="00962F1C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962F1C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6BF6789C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4F00CBC" w14:textId="77777777" w:rsidR="006B6245" w:rsidRPr="00962F1C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962F1C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2559E6" w14:textId="77777777" w:rsidR="006B6245" w:rsidRPr="00962F1C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962F1C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261BD78E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97DF161" w14:textId="77777777" w:rsidR="006B6245" w:rsidRPr="00962F1C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962F1C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FA2080F" w14:textId="77777777" w:rsidR="006B6245" w:rsidRPr="00962F1C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962F1C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15292D98" w14:textId="77777777" w:rsidR="006B6245" w:rsidRPr="00962F1C" w:rsidRDefault="006B6245" w:rsidP="003743D3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25">
    <w:p w14:paraId="67C6CCE0" w14:textId="77777777" w:rsidR="006B6245" w:rsidRPr="00962F1C" w:rsidRDefault="006B6245" w:rsidP="003743D3">
      <w:pPr>
        <w:rPr>
          <w:sz w:val="16"/>
          <w:szCs w:val="16"/>
        </w:rPr>
      </w:pPr>
      <w:r w:rsidRPr="00962F1C">
        <w:rPr>
          <w:rStyle w:val="Znakapoznpodarou"/>
          <w:sz w:val="16"/>
          <w:szCs w:val="16"/>
        </w:rPr>
        <w:footnoteRef/>
      </w:r>
      <w:r w:rsidRPr="00962F1C">
        <w:rPr>
          <w:sz w:val="16"/>
          <w:szCs w:val="16"/>
        </w:rPr>
        <w:t xml:space="preserve"> Využití ve zprávách: P = Povinná položka; V = Volitelná položka; PP = Podmíněná položka; N/A = Nevyužívaná položka</w:t>
      </w:r>
    </w:p>
  </w:footnote>
  <w:footnote w:id="26">
    <w:p w14:paraId="009C20A9" w14:textId="77777777" w:rsidR="006B6245" w:rsidRPr="00FA1A75" w:rsidRDefault="006B6245" w:rsidP="008B195D">
      <w:pPr>
        <w:pStyle w:val="Textpoznpodarou"/>
        <w:spacing w:after="0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5FD14643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C7E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BEF20FC" w14:textId="77777777" w:rsidR="006B6245" w:rsidRPr="00FA1A7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29571F26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7A815A58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73D249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1F899E99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52CC79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7B055E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7D9616F0" w14:textId="77777777" w:rsidR="006B6245" w:rsidRPr="00FA1A75" w:rsidRDefault="006B6245" w:rsidP="008B195D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27">
    <w:p w14:paraId="01FB00B5" w14:textId="77777777" w:rsidR="006B6245" w:rsidRPr="00FA1A75" w:rsidRDefault="006B6245" w:rsidP="008B195D">
      <w:pPr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Využití ve zprávách: P = Povinná položka; V = Volitelná položka</w:t>
      </w:r>
    </w:p>
  </w:footnote>
  <w:footnote w:id="28">
    <w:p w14:paraId="3A12A70C" w14:textId="77777777" w:rsidR="006B6245" w:rsidRPr="00FA2DB9" w:rsidRDefault="006B6245" w:rsidP="00DD1D2C">
      <w:pPr>
        <w:pStyle w:val="Textpoznpodarou"/>
        <w:rPr>
          <w:sz w:val="16"/>
          <w:szCs w:val="16"/>
        </w:rPr>
      </w:pPr>
      <w:r w:rsidRPr="00FA2DB9">
        <w:rPr>
          <w:rStyle w:val="Znakapoznpodarou"/>
          <w:sz w:val="16"/>
          <w:szCs w:val="16"/>
        </w:rPr>
        <w:footnoteRef/>
      </w:r>
      <w:r w:rsidRPr="00FA2DB9">
        <w:rPr>
          <w:sz w:val="16"/>
          <w:szCs w:val="16"/>
        </w:rPr>
        <w:t xml:space="preserve"> Typ: E = Chybová zpráva; I = Informativní zpráva; W = Upozornění</w:t>
      </w:r>
    </w:p>
    <w:p w14:paraId="789F4342" w14:textId="77777777" w:rsidR="006B6245" w:rsidRDefault="006B6245" w:rsidP="00DD1D2C">
      <w:pPr>
        <w:pStyle w:val="Textpoznpodarou"/>
      </w:pPr>
    </w:p>
    <w:p w14:paraId="10E43B42" w14:textId="77777777" w:rsidR="006B6245" w:rsidRDefault="006B6245" w:rsidP="00DD1D2C">
      <w:pPr>
        <w:pStyle w:val="Textpoznpodarou"/>
      </w:pPr>
      <w:r>
        <w:tab/>
      </w:r>
    </w:p>
  </w:footnote>
  <w:footnote w:id="29">
    <w:p w14:paraId="1EC20541" w14:textId="47968B58" w:rsidR="006B6245" w:rsidRPr="006D4489" w:rsidRDefault="006B6245" w:rsidP="00DD1D2C">
      <w:pPr>
        <w:pStyle w:val="Textpoznpodarou"/>
        <w:rPr>
          <w:sz w:val="16"/>
          <w:szCs w:val="16"/>
        </w:rPr>
      </w:pPr>
      <w:r w:rsidRPr="006D4489">
        <w:rPr>
          <w:rStyle w:val="Znakapoznpodarou"/>
          <w:sz w:val="16"/>
          <w:szCs w:val="16"/>
        </w:rPr>
        <w:footnoteRef/>
      </w:r>
      <w:r w:rsidRPr="006D4489">
        <w:rPr>
          <w:sz w:val="16"/>
          <w:szCs w:val="16"/>
        </w:rPr>
        <w:t xml:space="preserve"> </w:t>
      </w:r>
      <w:r w:rsidRPr="006D4489">
        <w:rPr>
          <w:color w:val="000000"/>
          <w:sz w:val="16"/>
          <w:szCs w:val="16"/>
          <w:lang w:eastAsia="cs-CZ"/>
        </w:rPr>
        <w:t>V případě anulace všech platných nabídek z důvodu změny platnosti</w:t>
      </w:r>
    </w:p>
  </w:footnote>
  <w:footnote w:id="30">
    <w:p w14:paraId="145063E2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4BC6C97F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14:paraId="6B14A3B3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D8F8A0" w14:textId="77777777" w:rsidR="006B6245" w:rsidRPr="003F3DA8" w:rsidRDefault="006B6245" w:rsidP="00AB723D">
            <w:pPr>
              <w:spacing w:after="0"/>
              <w:textAlignment w:val="auto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5CDDB226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42CEFE5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AFBE71A" w14:textId="77777777" w:rsidR="006B6245" w:rsidRPr="003F3DA8" w:rsidRDefault="006B6245" w:rsidP="00AB723D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74027C50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4008569D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AEF93B6" w14:textId="77777777" w:rsidR="006B6245" w:rsidRPr="003F3DA8" w:rsidRDefault="006B6245" w:rsidP="00AB723D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1E68090B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</w:p>
  </w:footnote>
  <w:footnote w:id="31">
    <w:p w14:paraId="182FA7C4" w14:textId="53B85787" w:rsidR="006B6245" w:rsidRPr="003F3DA8" w:rsidRDefault="006B6245" w:rsidP="00DD1D2C">
      <w:pPr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Využití ve zprávách: P = Povinná položka; V = Volitelná položka; N/A = Nevyužívaná položka</w:t>
      </w:r>
    </w:p>
  </w:footnote>
  <w:footnote w:id="32">
    <w:p w14:paraId="7743C997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21829030" w14:textId="77777777" w:rsidTr="00257307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14:paraId="7E999951" w14:textId="77777777" w:rsidR="006B6245" w:rsidRPr="003F3DA8" w:rsidRDefault="006B6245" w:rsidP="00F271B6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59BB52E" w14:textId="77777777" w:rsidR="006B6245" w:rsidRPr="003F3DA8" w:rsidRDefault="006B6245" w:rsidP="00F271B6">
            <w:pPr>
              <w:spacing w:after="0"/>
              <w:textAlignment w:val="auto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0AC46E5F" w14:textId="098CA750" w:rsidTr="00257307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8E23930" w14:textId="445E007C" w:rsidR="006B6245" w:rsidRPr="003F3DA8" w:rsidRDefault="006B6245" w:rsidP="00F271B6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9B89F50" w14:textId="339C2D8F" w:rsidR="006B6245" w:rsidRPr="003F3DA8" w:rsidRDefault="006B6245" w:rsidP="00F271B6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5573AF4E" w14:textId="77777777" w:rsidTr="00257307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CCAEFBB" w14:textId="77777777" w:rsidR="006B6245" w:rsidRPr="003F3DA8" w:rsidRDefault="006B6245" w:rsidP="00F271B6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05B9BC6" w14:textId="77777777" w:rsidR="006B6245" w:rsidRPr="003F3DA8" w:rsidRDefault="006B6245" w:rsidP="00F271B6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52191BE7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</w:p>
  </w:footnote>
  <w:footnote w:id="33">
    <w:p w14:paraId="2850499B" w14:textId="77777777" w:rsidR="006B6245" w:rsidRPr="003F3DA8" w:rsidRDefault="006B6245" w:rsidP="00DD1D2C">
      <w:pPr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Využití ve zprávách: P = Povinná položka</w:t>
      </w:r>
    </w:p>
  </w:footnote>
  <w:footnote w:id="34">
    <w:p w14:paraId="2B248D3C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3B76191A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14:paraId="344B0D0A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401518" w14:textId="77777777" w:rsidR="006B6245" w:rsidRPr="003F3DA8" w:rsidRDefault="006B6245" w:rsidP="00AB723D">
            <w:pPr>
              <w:spacing w:after="0"/>
              <w:textAlignment w:val="auto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05AF8467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CADDD0D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506170F" w14:textId="77777777" w:rsidR="006B6245" w:rsidRPr="003F3DA8" w:rsidRDefault="006B6245" w:rsidP="00AB723D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7816806B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397710E6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D02B36" w14:textId="77777777" w:rsidR="006B6245" w:rsidRPr="003F3DA8" w:rsidRDefault="006B6245" w:rsidP="00AB723D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124985DB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</w:p>
  </w:footnote>
  <w:footnote w:id="35">
    <w:p w14:paraId="29A0D523" w14:textId="77777777" w:rsidR="006B6245" w:rsidRPr="003F3DA8" w:rsidRDefault="006B6245" w:rsidP="00DD1D2C">
      <w:pPr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Využití ve zprávách: P = Povinná položka</w:t>
      </w:r>
    </w:p>
  </w:footnote>
  <w:footnote w:id="36">
    <w:p w14:paraId="115CAD86" w14:textId="4B96D7EA" w:rsidR="006B6245" w:rsidRPr="00D31E92" w:rsidRDefault="006B6245">
      <w:pPr>
        <w:pStyle w:val="Textpoznpodarou"/>
        <w:rPr>
          <w:sz w:val="16"/>
          <w:szCs w:val="16"/>
        </w:rPr>
      </w:pPr>
      <w:r w:rsidRPr="001B6D12">
        <w:rPr>
          <w:rStyle w:val="Znakapoznpodarou"/>
          <w:sz w:val="16"/>
          <w:szCs w:val="16"/>
        </w:rPr>
        <w:footnoteRef/>
      </w:r>
      <w:r w:rsidRPr="001B6D12">
        <w:rPr>
          <w:sz w:val="16"/>
          <w:szCs w:val="16"/>
        </w:rPr>
        <w:t xml:space="preserve"> Hodnota dle SDAC, pro SIDC musí poskytnou</w:t>
      </w:r>
      <w:r>
        <w:rPr>
          <w:sz w:val="16"/>
          <w:szCs w:val="16"/>
        </w:rPr>
        <w:t>t</w:t>
      </w:r>
      <w:r w:rsidRPr="001B6D12">
        <w:rPr>
          <w:sz w:val="16"/>
          <w:szCs w:val="16"/>
        </w:rPr>
        <w:t xml:space="preserve"> OTE před předáním manuálu AK na ÚT</w:t>
      </w:r>
    </w:p>
  </w:footnote>
  <w:footnote w:id="37">
    <w:p w14:paraId="1A1D6A7F" w14:textId="77777777" w:rsidR="006B6245" w:rsidRPr="003F3DA8" w:rsidRDefault="006B6245" w:rsidP="00DD1D2C">
      <w:pPr>
        <w:pStyle w:val="Textpoznpodarou"/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</w:t>
      </w:r>
      <w:r w:rsidRPr="003F3DA8">
        <w:rPr>
          <w:sz w:val="16"/>
          <w:szCs w:val="16"/>
          <w:lang w:eastAsia="cs-CZ"/>
        </w:rPr>
        <w:t>Časový interval (start-end) je v rozmezí jednoho dne.</w:t>
      </w:r>
    </w:p>
  </w:footnote>
  <w:footnote w:id="38">
    <w:p w14:paraId="20D6929F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4538D1F5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vAlign w:val="center"/>
          </w:tcPr>
          <w:p w14:paraId="62C39488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261D25" w14:textId="77777777" w:rsidR="006B6245" w:rsidRPr="003F3DA8" w:rsidRDefault="006B6245" w:rsidP="00AB723D">
            <w:pPr>
              <w:spacing w:after="0"/>
              <w:textAlignment w:val="auto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111BB65D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2FDB82B7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3270BD" w14:textId="77777777" w:rsidR="006B6245" w:rsidRPr="003F3DA8" w:rsidRDefault="006B6245" w:rsidP="00AB723D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1EC112E5" w14:textId="77777777" w:rsidTr="00F271B6">
        <w:trPr>
          <w:trHeight w:val="250"/>
        </w:trPr>
        <w:tc>
          <w:tcPr>
            <w:tcW w:w="2053" w:type="dxa"/>
            <w:tcBorders>
              <w:right w:val="single" w:sz="4" w:space="0" w:color="auto"/>
            </w:tcBorders>
            <w:shd w:val="clear" w:color="auto" w:fill="FFFFCC"/>
            <w:vAlign w:val="center"/>
          </w:tcPr>
          <w:p w14:paraId="6F2FCDFF" w14:textId="77777777" w:rsidR="006B6245" w:rsidRPr="003F3DA8" w:rsidRDefault="006B6245" w:rsidP="00AB723D">
            <w:pPr>
              <w:pStyle w:val="Textpoznpodarou"/>
              <w:jc w:val="center"/>
              <w:rPr>
                <w:sz w:val="16"/>
                <w:szCs w:val="16"/>
              </w:rPr>
            </w:pPr>
            <w:r w:rsidRPr="003F3DA8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FEA307" w14:textId="77777777" w:rsidR="006B6245" w:rsidRPr="003F3DA8" w:rsidRDefault="006B6245" w:rsidP="00AB723D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3F3DA8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6FFE9C60" w14:textId="77777777" w:rsidR="006B6245" w:rsidRPr="003F3DA8" w:rsidRDefault="006B6245" w:rsidP="00DD1D2C">
      <w:pPr>
        <w:pStyle w:val="Textpoznpodarou"/>
        <w:spacing w:after="0"/>
        <w:rPr>
          <w:sz w:val="16"/>
          <w:szCs w:val="16"/>
        </w:rPr>
      </w:pPr>
    </w:p>
  </w:footnote>
  <w:footnote w:id="39">
    <w:p w14:paraId="15C21021" w14:textId="205E2AE6" w:rsidR="006B6245" w:rsidRPr="003F3DA8" w:rsidRDefault="006B6245" w:rsidP="00DD1D2C">
      <w:pPr>
        <w:rPr>
          <w:sz w:val="16"/>
          <w:szCs w:val="16"/>
        </w:rPr>
      </w:pPr>
      <w:r w:rsidRPr="003F3DA8">
        <w:rPr>
          <w:rStyle w:val="Znakapoznpodarou"/>
          <w:sz w:val="16"/>
          <w:szCs w:val="16"/>
        </w:rPr>
        <w:footnoteRef/>
      </w:r>
      <w:r w:rsidRPr="003F3DA8">
        <w:rPr>
          <w:sz w:val="16"/>
          <w:szCs w:val="16"/>
        </w:rPr>
        <w:t xml:space="preserve"> Využití ve zprávách: P = Povinná položka</w:t>
      </w:r>
      <w:r>
        <w:rPr>
          <w:sz w:val="16"/>
          <w:szCs w:val="16"/>
        </w:rPr>
        <w:t>;</w:t>
      </w:r>
      <w:r w:rsidRPr="003F3DA8">
        <w:rPr>
          <w:sz w:val="16"/>
          <w:szCs w:val="16"/>
        </w:rPr>
        <w:t xml:space="preserve"> N/A = Nevyužívá se</w:t>
      </w:r>
    </w:p>
  </w:footnote>
  <w:footnote w:id="40">
    <w:p w14:paraId="408C8ADD" w14:textId="4A2A760D" w:rsidR="006B6245" w:rsidRDefault="006B6245">
      <w:pPr>
        <w:pStyle w:val="Textpoznpodarou"/>
      </w:pPr>
      <w:r>
        <w:rPr>
          <w:rStyle w:val="Znakapoznpodarou"/>
        </w:rPr>
        <w:footnoteRef/>
      </w:r>
      <w:r>
        <w:t xml:space="preserve"> Pokud je v daný den dodávky umožněno obchodovat na daném trhu v 15min rozlišení (případně s 15min kontrakty), bude zúčtování daného trhu provedeno v 15min rozlišení</w:t>
      </w:r>
    </w:p>
  </w:footnote>
  <w:footnote w:id="41">
    <w:p w14:paraId="504CF3CF" w14:textId="730F2F52" w:rsidR="006B6245" w:rsidRDefault="006B62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bookmarkStart w:id="644" w:name="_Hlk121903193"/>
      <w:r>
        <w:t>Pokud bylo v daný den dodávky umožněno obchodovat na DT v 15min rozlišení, bude zúčtování DT provedeno v 15min rozlišení</w:t>
      </w:r>
      <w:bookmarkEnd w:id="644"/>
    </w:p>
  </w:footnote>
  <w:footnote w:id="42">
    <w:p w14:paraId="7B40E57C" w14:textId="25106D32" w:rsidR="006B6245" w:rsidRDefault="006B6245">
      <w:pPr>
        <w:pStyle w:val="Textpoznpodarou"/>
      </w:pPr>
      <w:r>
        <w:rPr>
          <w:rStyle w:val="Znakapoznpodarou"/>
        </w:rPr>
        <w:footnoteRef/>
      </w:r>
      <w:r>
        <w:t xml:space="preserve"> Pokud bylo v daný den dodávky umožněno obchodovat na trhu IDA v 15min rozlišení, bude zúčtování trhu IDA provedeno v 15min rozlišení</w:t>
      </w:r>
    </w:p>
  </w:footnote>
  <w:footnote w:id="43">
    <w:p w14:paraId="5C1CE9C7" w14:textId="6CB396FA" w:rsidR="006B6245" w:rsidRDefault="006B6245">
      <w:pPr>
        <w:pStyle w:val="Textpoznpodarou"/>
      </w:pPr>
      <w:r>
        <w:rPr>
          <w:rStyle w:val="Znakapoznpodarou"/>
        </w:rPr>
        <w:footnoteRef/>
      </w:r>
      <w:r>
        <w:t>Pokud bylo v daný den dodávky umožněno obchodovat na VDT s 15min kontrakty, bude zúčtování VDT provedeno v 15min rozlišení</w:t>
      </w:r>
    </w:p>
  </w:footnote>
  <w:footnote w:id="44">
    <w:p w14:paraId="1AA2E3CD" w14:textId="77777777" w:rsidR="006B6245" w:rsidRPr="00FA1A75" w:rsidRDefault="006B6245" w:rsidP="007313C8">
      <w:pPr>
        <w:pStyle w:val="Textpoznpodarou"/>
        <w:spacing w:after="0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FA1A75" w14:paraId="6D7E25CD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01BE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8F1C0CB" w14:textId="77777777" w:rsidR="006B6245" w:rsidRPr="00FA1A7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FA1A75" w14:paraId="091A887C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B7D25A2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196A94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FA1A75" w14:paraId="3C7B5096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59F2B2EB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C6D236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61CF64B4" w14:textId="77777777" w:rsidR="006B6245" w:rsidRPr="00FA1A75" w:rsidRDefault="006B6245" w:rsidP="007313C8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45">
    <w:p w14:paraId="6C5741E7" w14:textId="77777777" w:rsidR="006B6245" w:rsidRPr="00FA1A75" w:rsidRDefault="006B6245" w:rsidP="007313C8">
      <w:pPr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Využití ve zprávách: P = Povinná položka; V = Volitelná položka; </w:t>
      </w:r>
      <w:r w:rsidRPr="00962F1C">
        <w:rPr>
          <w:sz w:val="16"/>
          <w:szCs w:val="16"/>
        </w:rPr>
        <w:t xml:space="preserve">PP = Podmíněná položka; </w:t>
      </w:r>
      <w:r w:rsidRPr="00FA1A75">
        <w:rPr>
          <w:sz w:val="16"/>
          <w:szCs w:val="16"/>
        </w:rPr>
        <w:t>N/A = Nevyužívaná položka</w:t>
      </w:r>
    </w:p>
  </w:footnote>
  <w:footnote w:id="46">
    <w:p w14:paraId="6A882610" w14:textId="77777777" w:rsidR="006B6245" w:rsidRPr="00FA1A75" w:rsidRDefault="006B6245" w:rsidP="00F0220C">
      <w:pPr>
        <w:pStyle w:val="Textpoznpodarou"/>
        <w:spacing w:after="0"/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E76908" w14:paraId="455C6602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2A6E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4D5FAE" w14:textId="77777777" w:rsidR="006B6245" w:rsidRPr="00FA1A7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E76908" w14:paraId="254A98AF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4C245BA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F9B2BC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E76908" w14:paraId="32C8F4D2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9D048DE" w14:textId="77777777" w:rsidR="006B6245" w:rsidRPr="00FA1A7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FA1A7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883795" w14:textId="77777777" w:rsidR="006B6245" w:rsidRPr="00FA1A7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FA1A7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6264DDC6" w14:textId="77777777" w:rsidR="006B6245" w:rsidRPr="00FA1A75" w:rsidRDefault="006B6245" w:rsidP="00F0220C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47">
    <w:p w14:paraId="529CEBB1" w14:textId="77777777" w:rsidR="006B6245" w:rsidRPr="00FA1A75" w:rsidRDefault="006B6245" w:rsidP="00F0220C">
      <w:pPr>
        <w:rPr>
          <w:sz w:val="16"/>
          <w:szCs w:val="16"/>
        </w:rPr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Využití ve zprávách: P = Povinná položka; V = Volitelná položka</w:t>
      </w:r>
    </w:p>
  </w:footnote>
  <w:footnote w:id="48">
    <w:p w14:paraId="16371BB8" w14:textId="48665450" w:rsidR="006B6245" w:rsidRDefault="006B6245" w:rsidP="007313C8">
      <w:pPr>
        <w:pStyle w:val="Textpoznpodarou"/>
      </w:pPr>
      <w:r w:rsidRPr="00FA1A75">
        <w:rPr>
          <w:rStyle w:val="Znakapoznpodarou"/>
          <w:sz w:val="16"/>
          <w:szCs w:val="16"/>
        </w:rPr>
        <w:footnoteRef/>
      </w:r>
      <w:r w:rsidRPr="00FA1A75">
        <w:rPr>
          <w:sz w:val="16"/>
          <w:szCs w:val="16"/>
        </w:rPr>
        <w:t xml:space="preserve"> Typ: E = Chybová zpráva; I = Informativní zpráva; W = Upozornění</w:t>
      </w:r>
    </w:p>
  </w:footnote>
  <w:footnote w:id="49">
    <w:p w14:paraId="5B2F1CF6" w14:textId="77777777" w:rsidR="006B6245" w:rsidRPr="00775815" w:rsidRDefault="006B6245" w:rsidP="007313C8">
      <w:pPr>
        <w:pStyle w:val="Textpoznpodarou"/>
        <w:spacing w:after="0"/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Příklad: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53"/>
        <w:gridCol w:w="2053"/>
      </w:tblGrid>
      <w:tr w:rsidR="006B6245" w:rsidRPr="00D30CB8" w14:paraId="21BEAAE3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EF45" w14:textId="77777777" w:rsidR="006B6245" w:rsidRPr="0077581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775815">
              <w:rPr>
                <w:sz w:val="16"/>
                <w:szCs w:val="16"/>
              </w:rPr>
              <w:t>A01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C6051B" w14:textId="77777777" w:rsidR="006B6245" w:rsidRPr="00775815" w:rsidRDefault="006B6245">
            <w:pPr>
              <w:spacing w:after="0"/>
              <w:rPr>
                <w:i/>
                <w:iCs/>
                <w:sz w:val="16"/>
                <w:szCs w:val="16"/>
              </w:rPr>
            </w:pPr>
            <w:r w:rsidRPr="00775815">
              <w:rPr>
                <w:i/>
                <w:iCs/>
                <w:sz w:val="16"/>
                <w:szCs w:val="16"/>
              </w:rPr>
              <w:t>Příklad hodnoty</w:t>
            </w:r>
          </w:p>
        </w:tc>
      </w:tr>
      <w:tr w:rsidR="006B6245" w:rsidRPr="00D30CB8" w14:paraId="4A9D4D02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AAE8448" w14:textId="77777777" w:rsidR="006B6245" w:rsidRPr="0077581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775815">
              <w:rPr>
                <w:sz w:val="16"/>
                <w:szCs w:val="16"/>
              </w:rPr>
              <w:t>A05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159261" w14:textId="77777777" w:rsidR="006B6245" w:rsidRPr="0077581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775815">
              <w:rPr>
                <w:i/>
                <w:iCs/>
                <w:sz w:val="16"/>
                <w:szCs w:val="16"/>
              </w:rPr>
              <w:t>Konstanta</w:t>
            </w:r>
          </w:p>
        </w:tc>
      </w:tr>
      <w:tr w:rsidR="006B6245" w:rsidRPr="00D30CB8" w14:paraId="1C5DE636" w14:textId="77777777">
        <w:trPr>
          <w:trHeight w:val="250"/>
        </w:trPr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A0214B" w14:textId="77777777" w:rsidR="006B6245" w:rsidRPr="00775815" w:rsidRDefault="006B6245">
            <w:pPr>
              <w:pStyle w:val="Textpoznpodarou"/>
              <w:jc w:val="center"/>
              <w:rPr>
                <w:sz w:val="16"/>
                <w:szCs w:val="16"/>
              </w:rPr>
            </w:pPr>
            <w:r w:rsidRPr="00775815">
              <w:rPr>
                <w:sz w:val="16"/>
                <w:szCs w:val="16"/>
              </w:rPr>
              <w:t>{A01; A10}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D29EC60" w14:textId="77777777" w:rsidR="006B6245" w:rsidRPr="00775815" w:rsidRDefault="006B6245">
            <w:pPr>
              <w:pStyle w:val="Textpoznpodarou"/>
              <w:rPr>
                <w:i/>
                <w:iCs/>
                <w:sz w:val="16"/>
                <w:szCs w:val="16"/>
              </w:rPr>
            </w:pPr>
            <w:r w:rsidRPr="00775815">
              <w:rPr>
                <w:i/>
                <w:iCs/>
                <w:sz w:val="16"/>
                <w:szCs w:val="16"/>
              </w:rPr>
              <w:t>Výčet možných konstant</w:t>
            </w:r>
          </w:p>
        </w:tc>
      </w:tr>
    </w:tbl>
    <w:p w14:paraId="59555618" w14:textId="77777777" w:rsidR="006B6245" w:rsidRPr="00775815" w:rsidRDefault="006B6245" w:rsidP="007313C8">
      <w:pPr>
        <w:pStyle w:val="Textpoznpodarou"/>
        <w:spacing w:after="0"/>
        <w:rPr>
          <w:sz w:val="16"/>
          <w:szCs w:val="16"/>
          <w:lang w:eastAsia="cs-CZ"/>
        </w:rPr>
      </w:pPr>
    </w:p>
  </w:footnote>
  <w:footnote w:id="50">
    <w:p w14:paraId="39D4C490" w14:textId="77777777" w:rsidR="006B6245" w:rsidRPr="00775815" w:rsidRDefault="006B6245" w:rsidP="007313C8">
      <w:pPr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Využití ve zprávách: P = Povinná položka; V = Volitelná položka; N/A = Nevyužívaná položka</w:t>
      </w:r>
    </w:p>
  </w:footnote>
  <w:footnote w:id="51">
    <w:p w14:paraId="7F2E5318" w14:textId="77777777" w:rsidR="006B6245" w:rsidRPr="00775815" w:rsidRDefault="006B6245" w:rsidP="00F77331">
      <w:pPr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</w:t>
      </w:r>
      <w:r>
        <w:rPr>
          <w:sz w:val="16"/>
          <w:szCs w:val="16"/>
        </w:rPr>
        <w:t>n/a</w:t>
      </w:r>
      <w:r w:rsidRPr="00775815">
        <w:rPr>
          <w:sz w:val="16"/>
          <w:szCs w:val="16"/>
        </w:rPr>
        <w:t xml:space="preserve"> = </w:t>
      </w:r>
      <w:r>
        <w:rPr>
          <w:sz w:val="16"/>
          <w:szCs w:val="16"/>
        </w:rPr>
        <w:t>Odpovídající profil částka k profilu množství není definován</w:t>
      </w:r>
    </w:p>
  </w:footnote>
  <w:footnote w:id="52">
    <w:p w14:paraId="2F36C4B8" w14:textId="77777777" w:rsidR="006B6245" w:rsidRPr="007363F3" w:rsidRDefault="006B6245" w:rsidP="00F7733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9130BC">
        <w:rPr>
          <w:rFonts w:ascii="Arial" w:hAnsi="Arial" w:cs="Arial"/>
          <w:sz w:val="16"/>
          <w:szCs w:val="16"/>
        </w:rPr>
        <w:t xml:space="preserve">Pozn.: </w:t>
      </w:r>
      <w:r>
        <w:rPr>
          <w:rFonts w:ascii="Arial" w:hAnsi="Arial" w:cs="Arial"/>
          <w:sz w:val="16"/>
          <w:szCs w:val="16"/>
        </w:rPr>
        <w:t xml:space="preserve">zahrnuje také zápornou energii za </w:t>
      </w:r>
      <w:r w:rsidRPr="003F4CAF">
        <w:rPr>
          <w:rFonts w:ascii="Arial" w:hAnsi="Arial" w:cs="Arial"/>
          <w:color w:val="000000"/>
          <w:sz w:val="16"/>
          <w:szCs w:val="16"/>
          <w:lang w:eastAsia="cs-CZ"/>
        </w:rPr>
        <w:t>nulov</w:t>
      </w:r>
      <w:r>
        <w:rPr>
          <w:rFonts w:ascii="Arial" w:hAnsi="Arial" w:cs="Arial"/>
          <w:color w:val="000000"/>
          <w:sz w:val="16"/>
          <w:szCs w:val="16"/>
          <w:lang w:eastAsia="cs-CZ"/>
        </w:rPr>
        <w:t>ou cenu</w:t>
      </w:r>
    </w:p>
  </w:footnote>
  <w:footnote w:id="53">
    <w:p w14:paraId="63258A34" w14:textId="77777777" w:rsidR="006B6245" w:rsidRPr="007363F3" w:rsidRDefault="006B6245" w:rsidP="00F77331">
      <w:pPr>
        <w:pStyle w:val="Textpoznpodarou"/>
        <w:rPr>
          <w:lang w:val="en-US"/>
        </w:rPr>
      </w:pPr>
      <w:r>
        <w:rPr>
          <w:rStyle w:val="Znakapoznpodarou"/>
        </w:rPr>
        <w:footnoteRef/>
      </w:r>
      <w:r>
        <w:t xml:space="preserve"> </w:t>
      </w:r>
      <w:r w:rsidRPr="009130BC">
        <w:rPr>
          <w:rFonts w:ascii="Arial" w:hAnsi="Arial" w:cs="Arial"/>
          <w:sz w:val="16"/>
          <w:szCs w:val="16"/>
        </w:rPr>
        <w:t xml:space="preserve">Pozn.: </w:t>
      </w:r>
      <w:r>
        <w:rPr>
          <w:rFonts w:ascii="Arial" w:hAnsi="Arial" w:cs="Arial"/>
          <w:sz w:val="16"/>
          <w:szCs w:val="16"/>
        </w:rPr>
        <w:t xml:space="preserve">zahrnuje také kladnou energii za </w:t>
      </w:r>
      <w:r w:rsidRPr="003F4CAF">
        <w:rPr>
          <w:rFonts w:ascii="Arial" w:hAnsi="Arial" w:cs="Arial"/>
          <w:color w:val="000000"/>
          <w:sz w:val="16"/>
          <w:szCs w:val="16"/>
          <w:lang w:eastAsia="cs-CZ"/>
        </w:rPr>
        <w:t>nulov</w:t>
      </w:r>
      <w:r>
        <w:rPr>
          <w:rFonts w:ascii="Arial" w:hAnsi="Arial" w:cs="Arial"/>
          <w:color w:val="000000"/>
          <w:sz w:val="16"/>
          <w:szCs w:val="16"/>
          <w:lang w:eastAsia="cs-CZ"/>
        </w:rPr>
        <w:t>ou cenu</w:t>
      </w:r>
    </w:p>
  </w:footnote>
  <w:footnote w:id="54">
    <w:p w14:paraId="3233D20C" w14:textId="77777777" w:rsidR="006B6245" w:rsidRPr="00E5023A" w:rsidRDefault="006B6245" w:rsidP="00F77331">
      <w:pPr>
        <w:rPr>
          <w:sz w:val="16"/>
          <w:szCs w:val="16"/>
        </w:rPr>
      </w:pPr>
      <w:r w:rsidRPr="00E5023A">
        <w:rPr>
          <w:rStyle w:val="Znakapoznpodarou"/>
          <w:sz w:val="16"/>
          <w:szCs w:val="16"/>
        </w:rPr>
        <w:footnoteRef/>
      </w:r>
      <w:r w:rsidRPr="00E5023A">
        <w:rPr>
          <w:sz w:val="16"/>
          <w:szCs w:val="16"/>
        </w:rPr>
        <w:t xml:space="preserve"> n/a = Odpovídající profil množství k profilu částky není definován</w:t>
      </w:r>
    </w:p>
  </w:footnote>
  <w:footnote w:id="55">
    <w:p w14:paraId="090DD215" w14:textId="77777777" w:rsidR="006B6245" w:rsidRPr="00775815" w:rsidRDefault="006B6245" w:rsidP="00F77331">
      <w:pPr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</w:t>
      </w:r>
      <w:r>
        <w:rPr>
          <w:sz w:val="16"/>
          <w:szCs w:val="16"/>
        </w:rPr>
        <w:t>n/a</w:t>
      </w:r>
      <w:r w:rsidRPr="00775815">
        <w:rPr>
          <w:sz w:val="16"/>
          <w:szCs w:val="16"/>
        </w:rPr>
        <w:t xml:space="preserve">= </w:t>
      </w:r>
      <w:r>
        <w:rPr>
          <w:sz w:val="16"/>
          <w:szCs w:val="16"/>
        </w:rPr>
        <w:t>Odpovídající profil množtví k profilu cena/částka není definován</w:t>
      </w:r>
    </w:p>
  </w:footnote>
  <w:footnote w:id="56">
    <w:p w14:paraId="72411A2F" w14:textId="77777777" w:rsidR="006B6245" w:rsidRPr="00775815" w:rsidRDefault="006B6245" w:rsidP="00F77331">
      <w:pPr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</w:t>
      </w:r>
      <w:r>
        <w:rPr>
          <w:sz w:val="16"/>
          <w:szCs w:val="16"/>
        </w:rPr>
        <w:t>n/a</w:t>
      </w:r>
      <w:r w:rsidRPr="00775815">
        <w:rPr>
          <w:sz w:val="16"/>
          <w:szCs w:val="16"/>
        </w:rPr>
        <w:t xml:space="preserve">= </w:t>
      </w:r>
      <w:r>
        <w:rPr>
          <w:sz w:val="16"/>
          <w:szCs w:val="16"/>
        </w:rPr>
        <w:t>Odpovídající profil cena/částka k profilu množství není definován</w:t>
      </w:r>
    </w:p>
  </w:footnote>
  <w:footnote w:id="57">
    <w:p w14:paraId="469683DF" w14:textId="77777777" w:rsidR="006B6245" w:rsidRPr="00775815" w:rsidRDefault="006B6245" w:rsidP="00F77331">
      <w:pPr>
        <w:rPr>
          <w:sz w:val="16"/>
          <w:szCs w:val="16"/>
        </w:rPr>
      </w:pPr>
      <w:r w:rsidRPr="00775815">
        <w:rPr>
          <w:rStyle w:val="Znakapoznpodarou"/>
          <w:sz w:val="16"/>
          <w:szCs w:val="16"/>
        </w:rPr>
        <w:footnoteRef/>
      </w:r>
      <w:r w:rsidRPr="00775815">
        <w:rPr>
          <w:sz w:val="16"/>
          <w:szCs w:val="16"/>
        </w:rPr>
        <w:t xml:space="preserve"> </w:t>
      </w:r>
      <w:r>
        <w:rPr>
          <w:sz w:val="16"/>
          <w:szCs w:val="16"/>
        </w:rPr>
        <w:t>n/a</w:t>
      </w:r>
      <w:r w:rsidRPr="00775815">
        <w:rPr>
          <w:sz w:val="16"/>
          <w:szCs w:val="16"/>
        </w:rPr>
        <w:t xml:space="preserve"> = </w:t>
      </w:r>
      <w:r>
        <w:rPr>
          <w:sz w:val="16"/>
          <w:szCs w:val="16"/>
        </w:rPr>
        <w:t>Odpovídající profil množství k profilu cena/částka není definován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5F35" w14:textId="77777777" w:rsidR="00DC74BE" w:rsidRDefault="00DC74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73B8" w14:textId="77777777" w:rsidR="00DC74BE" w:rsidRDefault="00DC74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7E0F" w14:textId="77777777" w:rsidR="00DC74BE" w:rsidRDefault="00DC74B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Look w:val="00A0" w:firstRow="1" w:lastRow="0" w:firstColumn="1" w:lastColumn="0" w:noHBand="0" w:noVBand="0"/>
    </w:tblPr>
    <w:tblGrid>
      <w:gridCol w:w="4361"/>
      <w:gridCol w:w="5420"/>
    </w:tblGrid>
    <w:tr w:rsidR="006B6245" w14:paraId="5D612260" w14:textId="77777777" w:rsidTr="002F2DAB">
      <w:trPr>
        <w:trHeight w:val="720"/>
      </w:trPr>
      <w:tc>
        <w:tcPr>
          <w:tcW w:w="4361" w:type="dxa"/>
          <w:tcBorders>
            <w:bottom w:val="single" w:sz="4" w:space="0" w:color="000000"/>
          </w:tcBorders>
        </w:tcPr>
        <w:p w14:paraId="2DFBDF74" w14:textId="77777777" w:rsidR="006B6245" w:rsidRDefault="006B6245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0AD76F22" wp14:editId="05CF3503">
                <wp:extent cx="942340" cy="343535"/>
                <wp:effectExtent l="0" t="0" r="0" b="0"/>
                <wp:docPr id="3" name="Picture 3" descr="OTE_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 descr="OTE_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3435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0" w:type="dxa"/>
          <w:tcBorders>
            <w:bottom w:val="single" w:sz="4" w:space="0" w:color="000000"/>
          </w:tcBorders>
          <w:vAlign w:val="bottom"/>
        </w:tcPr>
        <w:p w14:paraId="32B8249B" w14:textId="77777777" w:rsidR="006B6245" w:rsidRDefault="006B6245">
          <w:pPr>
            <w:pStyle w:val="Zhlav"/>
            <w:jc w:val="right"/>
            <w:rPr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>PAGE</w:instrText>
          </w:r>
          <w:r>
            <w:rPr>
              <w:szCs w:val="22"/>
            </w:rPr>
            <w:fldChar w:fldCharType="separate"/>
          </w:r>
          <w:r>
            <w:rPr>
              <w:noProof/>
              <w:szCs w:val="22"/>
            </w:rPr>
            <w:t>57</w:t>
          </w:r>
          <w:r>
            <w:rPr>
              <w:szCs w:val="22"/>
            </w:rPr>
            <w:fldChar w:fldCharType="end"/>
          </w:r>
        </w:p>
      </w:tc>
    </w:tr>
  </w:tbl>
  <w:p w14:paraId="7270B56F" w14:textId="77777777" w:rsidR="006B6245" w:rsidRDefault="006B6245" w:rsidP="004875CA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52"/>
    </w:tblGrid>
    <w:tr w:rsidR="006B6245" w14:paraId="418B30C8" w14:textId="77777777" w:rsidTr="005B4853">
      <w:trPr>
        <w:trHeight w:val="929"/>
      </w:trPr>
      <w:tc>
        <w:tcPr>
          <w:tcW w:w="9452" w:type="dxa"/>
        </w:tcPr>
        <w:tbl>
          <w:tblPr>
            <w:tblW w:w="9690" w:type="dxa"/>
            <w:tblInd w:w="12" w:type="dxa"/>
            <w:tblLayout w:type="fixed"/>
            <w:tblLook w:val="00A0" w:firstRow="1" w:lastRow="0" w:firstColumn="1" w:lastColumn="0" w:noHBand="0" w:noVBand="0"/>
          </w:tblPr>
          <w:tblGrid>
            <w:gridCol w:w="4844"/>
            <w:gridCol w:w="4846"/>
          </w:tblGrid>
          <w:tr w:rsidR="006B6245" w14:paraId="46FCF8DA" w14:textId="77777777" w:rsidTr="005B4853">
            <w:trPr>
              <w:trHeight w:val="915"/>
            </w:trPr>
            <w:tc>
              <w:tcPr>
                <w:tcW w:w="4844" w:type="dxa"/>
                <w:tcBorders>
                  <w:bottom w:val="single" w:sz="4" w:space="0" w:color="000000"/>
                </w:tcBorders>
              </w:tcPr>
              <w:p w14:paraId="1297EDC3" w14:textId="77777777" w:rsidR="006B6245" w:rsidRDefault="006B6245" w:rsidP="0088156E">
                <w:pPr>
                  <w:pStyle w:val="Zhlav"/>
                </w:pPr>
                <w:r>
                  <w:rPr>
                    <w:noProof/>
                    <w:lang w:eastAsia="cs-CZ"/>
                  </w:rPr>
                  <w:drawing>
                    <wp:inline distT="0" distB="0" distL="0" distR="0" wp14:anchorId="79315667" wp14:editId="74CCB4F6">
                      <wp:extent cx="942340" cy="343535"/>
                      <wp:effectExtent l="0" t="0" r="0" b="0"/>
                      <wp:docPr id="10" name="Picture 3" descr="OTE_logo_colo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" descr="OTE_logo_colo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42340" cy="3435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46" w:type="dxa"/>
                <w:tcBorders>
                  <w:bottom w:val="single" w:sz="4" w:space="0" w:color="000000"/>
                </w:tcBorders>
                <w:vAlign w:val="bottom"/>
              </w:tcPr>
              <w:p w14:paraId="6988FA73" w14:textId="6A9448C6" w:rsidR="006B6245" w:rsidRDefault="006B6245" w:rsidP="0088156E">
                <w:pPr>
                  <w:pStyle w:val="Zhlav"/>
                  <w:jc w:val="right"/>
                  <w:rPr>
                    <w:szCs w:val="22"/>
                  </w:rPr>
                </w:pPr>
                <w:r>
                  <w:rPr>
                    <w:szCs w:val="22"/>
                  </w:rPr>
                  <w:fldChar w:fldCharType="begin"/>
                </w:r>
                <w:r>
                  <w:rPr>
                    <w:szCs w:val="22"/>
                  </w:rPr>
                  <w:instrText>PAGE</w:instrText>
                </w:r>
                <w:r>
                  <w:rPr>
                    <w:szCs w:val="22"/>
                  </w:rPr>
                  <w:fldChar w:fldCharType="separate"/>
                </w:r>
                <w:r>
                  <w:rPr>
                    <w:szCs w:val="22"/>
                  </w:rPr>
                  <w:t>2</w:t>
                </w:r>
                <w:r>
                  <w:rPr>
                    <w:szCs w:val="22"/>
                  </w:rPr>
                  <w:fldChar w:fldCharType="end"/>
                </w:r>
              </w:p>
            </w:tc>
          </w:tr>
        </w:tbl>
        <w:p w14:paraId="71E38C53" w14:textId="77777777" w:rsidR="006B6245" w:rsidRDefault="006B6245">
          <w:pPr>
            <w:pStyle w:val="Classification"/>
            <w:jc w:val="left"/>
          </w:pPr>
        </w:p>
      </w:tc>
    </w:tr>
  </w:tbl>
  <w:p w14:paraId="13DB4066" w14:textId="77777777" w:rsidR="006B6245" w:rsidRDefault="006B6245" w:rsidP="00435ABB">
    <w:pPr>
      <w:pStyle w:val="Zhlav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DD329" w14:textId="77777777" w:rsidR="006B6245" w:rsidRDefault="006B6245">
    <w:pPr>
      <w:pStyle w:val="Zhlav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EADF" w14:textId="77777777" w:rsidR="006B6245" w:rsidRDefault="006B62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2D16EE"/>
    <w:multiLevelType w:val="hybridMultilevel"/>
    <w:tmpl w:val="31223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60C3C"/>
    <w:multiLevelType w:val="multilevel"/>
    <w:tmpl w:val="FFFFFFFF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11312C28"/>
    <w:multiLevelType w:val="singleLevel"/>
    <w:tmpl w:val="0C0A0001"/>
    <w:lvl w:ilvl="0">
      <w:start w:val="1"/>
      <w:numFmt w:val="bullet"/>
      <w:pStyle w:val="Odrazky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13199D"/>
    <w:multiLevelType w:val="hybridMultilevel"/>
    <w:tmpl w:val="ABD806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897091"/>
    <w:multiLevelType w:val="multilevel"/>
    <w:tmpl w:val="8C48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6" w15:restartNumberingAfterBreak="0">
    <w:nsid w:val="16A733F2"/>
    <w:multiLevelType w:val="hybridMultilevel"/>
    <w:tmpl w:val="475C25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E48C6"/>
    <w:multiLevelType w:val="hybridMultilevel"/>
    <w:tmpl w:val="C0DAF5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795907"/>
    <w:multiLevelType w:val="hybridMultilevel"/>
    <w:tmpl w:val="36BAEB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5E7F"/>
    <w:multiLevelType w:val="hybridMultilevel"/>
    <w:tmpl w:val="0CC4F8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466272"/>
    <w:multiLevelType w:val="hybridMultilevel"/>
    <w:tmpl w:val="EFDEC93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036E4"/>
    <w:multiLevelType w:val="hybridMultilevel"/>
    <w:tmpl w:val="10C6FC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D6968"/>
    <w:multiLevelType w:val="multilevel"/>
    <w:tmpl w:val="46B29008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upperRoman"/>
      <w:pStyle w:val="Nadpis6"/>
      <w:lvlText w:val="Příloha %6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" w15:restartNumberingAfterBreak="0">
    <w:nsid w:val="299454FE"/>
    <w:multiLevelType w:val="hybridMultilevel"/>
    <w:tmpl w:val="DCDEAB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FB6738"/>
    <w:multiLevelType w:val="hybridMultilevel"/>
    <w:tmpl w:val="34B680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CC3EF8"/>
    <w:multiLevelType w:val="hybridMultilevel"/>
    <w:tmpl w:val="E0BC1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A926A7"/>
    <w:multiLevelType w:val="hybridMultilevel"/>
    <w:tmpl w:val="097890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156C8"/>
    <w:multiLevelType w:val="hybridMultilevel"/>
    <w:tmpl w:val="FEC099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814CA1"/>
    <w:multiLevelType w:val="hybridMultilevel"/>
    <w:tmpl w:val="1BA053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DB3D48"/>
    <w:multiLevelType w:val="hybridMultilevel"/>
    <w:tmpl w:val="74D6C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E4A49"/>
    <w:multiLevelType w:val="hybridMultilevel"/>
    <w:tmpl w:val="4C0829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B5E9A"/>
    <w:multiLevelType w:val="hybridMultilevel"/>
    <w:tmpl w:val="2BAA5D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FA2F60"/>
    <w:multiLevelType w:val="hybridMultilevel"/>
    <w:tmpl w:val="664A83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BFC5064"/>
    <w:multiLevelType w:val="hybridMultilevel"/>
    <w:tmpl w:val="8172608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6C1A56"/>
    <w:multiLevelType w:val="hybridMultilevel"/>
    <w:tmpl w:val="F25C48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C40E4B"/>
    <w:multiLevelType w:val="hybridMultilevel"/>
    <w:tmpl w:val="13D67C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5433F"/>
    <w:multiLevelType w:val="hybridMultilevel"/>
    <w:tmpl w:val="FB767F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C956451"/>
    <w:multiLevelType w:val="hybridMultilevel"/>
    <w:tmpl w:val="A9F221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A95DD6"/>
    <w:multiLevelType w:val="hybridMultilevel"/>
    <w:tmpl w:val="5F140920"/>
    <w:lvl w:ilvl="0" w:tplc="2828CFA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23410F"/>
    <w:multiLevelType w:val="hybridMultilevel"/>
    <w:tmpl w:val="5B22B0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895789"/>
    <w:multiLevelType w:val="hybridMultilevel"/>
    <w:tmpl w:val="70143A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3B4EC7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456935"/>
    <w:multiLevelType w:val="hybridMultilevel"/>
    <w:tmpl w:val="9760E3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BF27CF"/>
    <w:multiLevelType w:val="hybridMultilevel"/>
    <w:tmpl w:val="D902E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4A71CE"/>
    <w:multiLevelType w:val="hybridMultilevel"/>
    <w:tmpl w:val="80B2CF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887330A"/>
    <w:multiLevelType w:val="hybridMultilevel"/>
    <w:tmpl w:val="76E46F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182618"/>
    <w:multiLevelType w:val="hybridMultilevel"/>
    <w:tmpl w:val="514429C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8600732">
    <w:abstractNumId w:val="12"/>
  </w:num>
  <w:num w:numId="2" w16cid:durableId="911352410">
    <w:abstractNumId w:val="5"/>
  </w:num>
  <w:num w:numId="3" w16cid:durableId="64957951">
    <w:abstractNumId w:val="3"/>
  </w:num>
  <w:num w:numId="4" w16cid:durableId="2026202812">
    <w:abstractNumId w:val="32"/>
  </w:num>
  <w:num w:numId="5" w16cid:durableId="1629126365">
    <w:abstractNumId w:val="18"/>
  </w:num>
  <w:num w:numId="6" w16cid:durableId="331445554">
    <w:abstractNumId w:val="29"/>
  </w:num>
  <w:num w:numId="7" w16cid:durableId="539783773">
    <w:abstractNumId w:val="24"/>
  </w:num>
  <w:num w:numId="8" w16cid:durableId="1406032455">
    <w:abstractNumId w:val="22"/>
  </w:num>
  <w:num w:numId="9" w16cid:durableId="1505822130">
    <w:abstractNumId w:val="6"/>
  </w:num>
  <w:num w:numId="10" w16cid:durableId="1665695469">
    <w:abstractNumId w:val="14"/>
  </w:num>
  <w:num w:numId="11" w16cid:durableId="1816486177">
    <w:abstractNumId w:val="30"/>
  </w:num>
  <w:num w:numId="12" w16cid:durableId="1673992418">
    <w:abstractNumId w:val="13"/>
  </w:num>
  <w:num w:numId="13" w16cid:durableId="208498636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13934618">
    <w:abstractNumId w:val="19"/>
  </w:num>
  <w:num w:numId="15" w16cid:durableId="1896428408">
    <w:abstractNumId w:val="10"/>
  </w:num>
  <w:num w:numId="16" w16cid:durableId="247469018">
    <w:abstractNumId w:val="30"/>
  </w:num>
  <w:num w:numId="17" w16cid:durableId="1948539380">
    <w:abstractNumId w:val="1"/>
  </w:num>
  <w:num w:numId="18" w16cid:durableId="1790853051">
    <w:abstractNumId w:val="15"/>
  </w:num>
  <w:num w:numId="19" w16cid:durableId="1116214869">
    <w:abstractNumId w:val="32"/>
  </w:num>
  <w:num w:numId="20" w16cid:durableId="1184442746">
    <w:abstractNumId w:val="18"/>
  </w:num>
  <w:num w:numId="21" w16cid:durableId="1602104361">
    <w:abstractNumId w:val="35"/>
  </w:num>
  <w:num w:numId="22" w16cid:durableId="962542623">
    <w:abstractNumId w:val="31"/>
  </w:num>
  <w:num w:numId="23" w16cid:durableId="1875193589">
    <w:abstractNumId w:val="17"/>
  </w:num>
  <w:num w:numId="24" w16cid:durableId="2782682">
    <w:abstractNumId w:val="23"/>
  </w:num>
  <w:num w:numId="25" w16cid:durableId="207298245">
    <w:abstractNumId w:val="21"/>
  </w:num>
  <w:num w:numId="26" w16cid:durableId="479539734">
    <w:abstractNumId w:val="11"/>
  </w:num>
  <w:num w:numId="27" w16cid:durableId="333266328">
    <w:abstractNumId w:val="34"/>
  </w:num>
  <w:num w:numId="28" w16cid:durableId="1183399522">
    <w:abstractNumId w:val="8"/>
  </w:num>
  <w:num w:numId="29" w16cid:durableId="757870466">
    <w:abstractNumId w:val="25"/>
  </w:num>
  <w:num w:numId="30" w16cid:durableId="239482108">
    <w:abstractNumId w:val="20"/>
  </w:num>
  <w:num w:numId="31" w16cid:durableId="42409850">
    <w:abstractNumId w:val="9"/>
  </w:num>
  <w:num w:numId="32" w16cid:durableId="2050033069">
    <w:abstractNumId w:val="16"/>
  </w:num>
  <w:num w:numId="33" w16cid:durableId="487479582">
    <w:abstractNumId w:val="6"/>
  </w:num>
  <w:num w:numId="34" w16cid:durableId="965815467">
    <w:abstractNumId w:val="29"/>
  </w:num>
  <w:num w:numId="35" w16cid:durableId="1653868294">
    <w:abstractNumId w:val="14"/>
  </w:num>
  <w:num w:numId="36" w16cid:durableId="2067414318">
    <w:abstractNumId w:val="13"/>
  </w:num>
  <w:num w:numId="37" w16cid:durableId="1950813635">
    <w:abstractNumId w:val="4"/>
  </w:num>
  <w:num w:numId="38" w16cid:durableId="2107844813">
    <w:abstractNumId w:val="24"/>
  </w:num>
  <w:num w:numId="39" w16cid:durableId="1430852115">
    <w:abstractNumId w:val="22"/>
  </w:num>
  <w:num w:numId="40" w16cid:durableId="185951327">
    <w:abstractNumId w:val="7"/>
  </w:num>
  <w:num w:numId="41" w16cid:durableId="1561742663">
    <w:abstractNumId w:val="27"/>
  </w:num>
  <w:num w:numId="42" w16cid:durableId="573786005">
    <w:abstractNumId w:val="26"/>
  </w:num>
  <w:num w:numId="43" w16cid:durableId="922834933">
    <w:abstractNumId w:val="33"/>
  </w:num>
  <w:num w:numId="44" w16cid:durableId="1488284433">
    <w:abstractNumId w:val="28"/>
  </w:num>
  <w:num w:numId="45" w16cid:durableId="2123722353">
    <w:abstractNumId w:val="12"/>
  </w:num>
  <w:num w:numId="46" w16cid:durableId="311372816">
    <w:abstractNumId w:val="12"/>
  </w:num>
  <w:num w:numId="47" w16cid:durableId="822549489">
    <w:abstractNumId w:val="12"/>
  </w:num>
  <w:num w:numId="48" w16cid:durableId="1688750525">
    <w:abstractNumId w:val="0"/>
  </w:num>
  <w:num w:numId="49" w16cid:durableId="697660843">
    <w:abstractNumId w:val="12"/>
  </w:num>
  <w:num w:numId="50" w16cid:durableId="774981123">
    <w:abstractNumId w:val="1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EA"/>
    <w:rsid w:val="00000959"/>
    <w:rsid w:val="000045AE"/>
    <w:rsid w:val="00006A15"/>
    <w:rsid w:val="00014BCB"/>
    <w:rsid w:val="00016A49"/>
    <w:rsid w:val="0002360A"/>
    <w:rsid w:val="00023BC7"/>
    <w:rsid w:val="000245B7"/>
    <w:rsid w:val="00025FA4"/>
    <w:rsid w:val="00026015"/>
    <w:rsid w:val="0002630C"/>
    <w:rsid w:val="00026C7F"/>
    <w:rsid w:val="000275D9"/>
    <w:rsid w:val="00040ACE"/>
    <w:rsid w:val="00041A2F"/>
    <w:rsid w:val="000439B3"/>
    <w:rsid w:val="00045333"/>
    <w:rsid w:val="00045627"/>
    <w:rsid w:val="00047550"/>
    <w:rsid w:val="0005576A"/>
    <w:rsid w:val="000566FC"/>
    <w:rsid w:val="000569FE"/>
    <w:rsid w:val="00056A27"/>
    <w:rsid w:val="00057191"/>
    <w:rsid w:val="00057F1B"/>
    <w:rsid w:val="00060C6D"/>
    <w:rsid w:val="00061357"/>
    <w:rsid w:val="000617E0"/>
    <w:rsid w:val="0006203F"/>
    <w:rsid w:val="00064601"/>
    <w:rsid w:val="00064940"/>
    <w:rsid w:val="00065280"/>
    <w:rsid w:val="0006596A"/>
    <w:rsid w:val="00065E8F"/>
    <w:rsid w:val="00067F8D"/>
    <w:rsid w:val="00070EEE"/>
    <w:rsid w:val="00072F41"/>
    <w:rsid w:val="000731C6"/>
    <w:rsid w:val="00073656"/>
    <w:rsid w:val="00075AEA"/>
    <w:rsid w:val="00077F6F"/>
    <w:rsid w:val="00081191"/>
    <w:rsid w:val="00083203"/>
    <w:rsid w:val="0008388E"/>
    <w:rsid w:val="00084254"/>
    <w:rsid w:val="00085A0A"/>
    <w:rsid w:val="000867C0"/>
    <w:rsid w:val="00092A54"/>
    <w:rsid w:val="00092AA7"/>
    <w:rsid w:val="00096293"/>
    <w:rsid w:val="000969E5"/>
    <w:rsid w:val="000A3082"/>
    <w:rsid w:val="000A3911"/>
    <w:rsid w:val="000A410A"/>
    <w:rsid w:val="000A4C75"/>
    <w:rsid w:val="000A6834"/>
    <w:rsid w:val="000B022F"/>
    <w:rsid w:val="000B30F7"/>
    <w:rsid w:val="000B54F0"/>
    <w:rsid w:val="000B5F87"/>
    <w:rsid w:val="000B61C6"/>
    <w:rsid w:val="000C3E70"/>
    <w:rsid w:val="000C4086"/>
    <w:rsid w:val="000C5F3D"/>
    <w:rsid w:val="000C6035"/>
    <w:rsid w:val="000C7612"/>
    <w:rsid w:val="000D04F8"/>
    <w:rsid w:val="000D341B"/>
    <w:rsid w:val="000D386C"/>
    <w:rsid w:val="000D63F8"/>
    <w:rsid w:val="000D6F5D"/>
    <w:rsid w:val="000E0A35"/>
    <w:rsid w:val="000E1029"/>
    <w:rsid w:val="000E1106"/>
    <w:rsid w:val="000E2BA2"/>
    <w:rsid w:val="000E309D"/>
    <w:rsid w:val="000E3126"/>
    <w:rsid w:val="000E3B21"/>
    <w:rsid w:val="000F0E2F"/>
    <w:rsid w:val="000F2465"/>
    <w:rsid w:val="000F48A9"/>
    <w:rsid w:val="000F67A3"/>
    <w:rsid w:val="000F6C3F"/>
    <w:rsid w:val="000F76B5"/>
    <w:rsid w:val="000F7FCA"/>
    <w:rsid w:val="00100A8E"/>
    <w:rsid w:val="00101308"/>
    <w:rsid w:val="00102E20"/>
    <w:rsid w:val="00104424"/>
    <w:rsid w:val="001063C0"/>
    <w:rsid w:val="001076EC"/>
    <w:rsid w:val="00107FD1"/>
    <w:rsid w:val="001101FE"/>
    <w:rsid w:val="00111EA5"/>
    <w:rsid w:val="00112AB5"/>
    <w:rsid w:val="0011365A"/>
    <w:rsid w:val="001153C9"/>
    <w:rsid w:val="0011620E"/>
    <w:rsid w:val="001169F1"/>
    <w:rsid w:val="001179D9"/>
    <w:rsid w:val="00121553"/>
    <w:rsid w:val="00122707"/>
    <w:rsid w:val="00124425"/>
    <w:rsid w:val="00124F51"/>
    <w:rsid w:val="001260E2"/>
    <w:rsid w:val="00127596"/>
    <w:rsid w:val="00130196"/>
    <w:rsid w:val="00130207"/>
    <w:rsid w:val="00131D39"/>
    <w:rsid w:val="00134826"/>
    <w:rsid w:val="00134B4D"/>
    <w:rsid w:val="00134E3B"/>
    <w:rsid w:val="001364F7"/>
    <w:rsid w:val="00136FC6"/>
    <w:rsid w:val="00140B42"/>
    <w:rsid w:val="001416BA"/>
    <w:rsid w:val="00142273"/>
    <w:rsid w:val="00143401"/>
    <w:rsid w:val="00143501"/>
    <w:rsid w:val="00145057"/>
    <w:rsid w:val="00145557"/>
    <w:rsid w:val="00146F7D"/>
    <w:rsid w:val="00147DB3"/>
    <w:rsid w:val="001501AE"/>
    <w:rsid w:val="0015056E"/>
    <w:rsid w:val="001516C2"/>
    <w:rsid w:val="00151FD2"/>
    <w:rsid w:val="001538C6"/>
    <w:rsid w:val="00153B18"/>
    <w:rsid w:val="00155922"/>
    <w:rsid w:val="00155E45"/>
    <w:rsid w:val="00156ECC"/>
    <w:rsid w:val="00157A2D"/>
    <w:rsid w:val="001608AD"/>
    <w:rsid w:val="00160C69"/>
    <w:rsid w:val="00161E39"/>
    <w:rsid w:val="00163777"/>
    <w:rsid w:val="0016446E"/>
    <w:rsid w:val="001651F6"/>
    <w:rsid w:val="001653C0"/>
    <w:rsid w:val="00166E70"/>
    <w:rsid w:val="0017169B"/>
    <w:rsid w:val="00171ABC"/>
    <w:rsid w:val="001721E7"/>
    <w:rsid w:val="0017245E"/>
    <w:rsid w:val="0017327F"/>
    <w:rsid w:val="00173438"/>
    <w:rsid w:val="00173668"/>
    <w:rsid w:val="001746CA"/>
    <w:rsid w:val="00174C6C"/>
    <w:rsid w:val="00177F3E"/>
    <w:rsid w:val="00181552"/>
    <w:rsid w:val="00181E32"/>
    <w:rsid w:val="00183227"/>
    <w:rsid w:val="00183453"/>
    <w:rsid w:val="001856EA"/>
    <w:rsid w:val="00190023"/>
    <w:rsid w:val="00190688"/>
    <w:rsid w:val="001920E3"/>
    <w:rsid w:val="00192CFB"/>
    <w:rsid w:val="001937AE"/>
    <w:rsid w:val="001939D0"/>
    <w:rsid w:val="001945EE"/>
    <w:rsid w:val="00197356"/>
    <w:rsid w:val="001A1BC5"/>
    <w:rsid w:val="001A2B59"/>
    <w:rsid w:val="001A4291"/>
    <w:rsid w:val="001A5B0E"/>
    <w:rsid w:val="001A635E"/>
    <w:rsid w:val="001A7BBE"/>
    <w:rsid w:val="001A7E62"/>
    <w:rsid w:val="001B03EC"/>
    <w:rsid w:val="001B0A6B"/>
    <w:rsid w:val="001B11B7"/>
    <w:rsid w:val="001B12B5"/>
    <w:rsid w:val="001B181A"/>
    <w:rsid w:val="001B233C"/>
    <w:rsid w:val="001B2714"/>
    <w:rsid w:val="001B3EB0"/>
    <w:rsid w:val="001B554A"/>
    <w:rsid w:val="001B5AD0"/>
    <w:rsid w:val="001B603D"/>
    <w:rsid w:val="001B60B5"/>
    <w:rsid w:val="001B6D12"/>
    <w:rsid w:val="001B745F"/>
    <w:rsid w:val="001C1B79"/>
    <w:rsid w:val="001C491A"/>
    <w:rsid w:val="001C520D"/>
    <w:rsid w:val="001C6EE1"/>
    <w:rsid w:val="001D1088"/>
    <w:rsid w:val="001D1527"/>
    <w:rsid w:val="001D1BF7"/>
    <w:rsid w:val="001D3624"/>
    <w:rsid w:val="001D3904"/>
    <w:rsid w:val="001D3E29"/>
    <w:rsid w:val="001D7A40"/>
    <w:rsid w:val="001E06A3"/>
    <w:rsid w:val="001E1F76"/>
    <w:rsid w:val="001E32EC"/>
    <w:rsid w:val="001E3CC5"/>
    <w:rsid w:val="001E4098"/>
    <w:rsid w:val="001E4890"/>
    <w:rsid w:val="001E5E48"/>
    <w:rsid w:val="001E6635"/>
    <w:rsid w:val="001E6BBF"/>
    <w:rsid w:val="001E7776"/>
    <w:rsid w:val="001F0E46"/>
    <w:rsid w:val="001F158C"/>
    <w:rsid w:val="001F290F"/>
    <w:rsid w:val="001F2A4B"/>
    <w:rsid w:val="0020038D"/>
    <w:rsid w:val="00210570"/>
    <w:rsid w:val="00210869"/>
    <w:rsid w:val="002110C3"/>
    <w:rsid w:val="002113B6"/>
    <w:rsid w:val="002130CB"/>
    <w:rsid w:val="002135ED"/>
    <w:rsid w:val="00213DA8"/>
    <w:rsid w:val="002147DE"/>
    <w:rsid w:val="00215A4A"/>
    <w:rsid w:val="00215C9A"/>
    <w:rsid w:val="00217C2A"/>
    <w:rsid w:val="002203D6"/>
    <w:rsid w:val="00220480"/>
    <w:rsid w:val="00220496"/>
    <w:rsid w:val="00220A16"/>
    <w:rsid w:val="00224D8C"/>
    <w:rsid w:val="00227F8B"/>
    <w:rsid w:val="00231B4C"/>
    <w:rsid w:val="002324FF"/>
    <w:rsid w:val="00233691"/>
    <w:rsid w:val="0023406B"/>
    <w:rsid w:val="00235F05"/>
    <w:rsid w:val="0023676E"/>
    <w:rsid w:val="0023714A"/>
    <w:rsid w:val="002404CD"/>
    <w:rsid w:val="002425CE"/>
    <w:rsid w:val="00245028"/>
    <w:rsid w:val="00245CFC"/>
    <w:rsid w:val="00247446"/>
    <w:rsid w:val="00247572"/>
    <w:rsid w:val="00252118"/>
    <w:rsid w:val="00252439"/>
    <w:rsid w:val="00252BF0"/>
    <w:rsid w:val="00253E01"/>
    <w:rsid w:val="002566C7"/>
    <w:rsid w:val="00257307"/>
    <w:rsid w:val="002614AA"/>
    <w:rsid w:val="002626E9"/>
    <w:rsid w:val="00262A52"/>
    <w:rsid w:val="00263FC7"/>
    <w:rsid w:val="00264E24"/>
    <w:rsid w:val="00265CCC"/>
    <w:rsid w:val="00266539"/>
    <w:rsid w:val="00266D6A"/>
    <w:rsid w:val="00267B6F"/>
    <w:rsid w:val="00267DB2"/>
    <w:rsid w:val="00270684"/>
    <w:rsid w:val="0027170A"/>
    <w:rsid w:val="002727BF"/>
    <w:rsid w:val="00272F7C"/>
    <w:rsid w:val="002731AF"/>
    <w:rsid w:val="00277050"/>
    <w:rsid w:val="00277416"/>
    <w:rsid w:val="00277511"/>
    <w:rsid w:val="00277D33"/>
    <w:rsid w:val="00281F82"/>
    <w:rsid w:val="00283DDC"/>
    <w:rsid w:val="00283F8A"/>
    <w:rsid w:val="00284608"/>
    <w:rsid w:val="0028504A"/>
    <w:rsid w:val="00286314"/>
    <w:rsid w:val="002878F2"/>
    <w:rsid w:val="00287C73"/>
    <w:rsid w:val="00291910"/>
    <w:rsid w:val="0029279C"/>
    <w:rsid w:val="00292CFB"/>
    <w:rsid w:val="002931DD"/>
    <w:rsid w:val="00296CAD"/>
    <w:rsid w:val="00297DA4"/>
    <w:rsid w:val="002A0BDE"/>
    <w:rsid w:val="002A1BDF"/>
    <w:rsid w:val="002A28BC"/>
    <w:rsid w:val="002A39B9"/>
    <w:rsid w:val="002A5D76"/>
    <w:rsid w:val="002A645F"/>
    <w:rsid w:val="002A6C40"/>
    <w:rsid w:val="002B06F4"/>
    <w:rsid w:val="002B0C20"/>
    <w:rsid w:val="002B0FF8"/>
    <w:rsid w:val="002B183B"/>
    <w:rsid w:val="002B18F0"/>
    <w:rsid w:val="002B5896"/>
    <w:rsid w:val="002B5B66"/>
    <w:rsid w:val="002C08F4"/>
    <w:rsid w:val="002C11CC"/>
    <w:rsid w:val="002C1CAE"/>
    <w:rsid w:val="002C3315"/>
    <w:rsid w:val="002C6F4F"/>
    <w:rsid w:val="002C7BF6"/>
    <w:rsid w:val="002D1035"/>
    <w:rsid w:val="002D24E0"/>
    <w:rsid w:val="002D6033"/>
    <w:rsid w:val="002D6EC2"/>
    <w:rsid w:val="002E0DB0"/>
    <w:rsid w:val="002E282B"/>
    <w:rsid w:val="002E2BB0"/>
    <w:rsid w:val="002E33E3"/>
    <w:rsid w:val="002E466E"/>
    <w:rsid w:val="002E66A2"/>
    <w:rsid w:val="002E7026"/>
    <w:rsid w:val="002F03A5"/>
    <w:rsid w:val="002F2DAB"/>
    <w:rsid w:val="002F3301"/>
    <w:rsid w:val="002F36F4"/>
    <w:rsid w:val="002F4B1F"/>
    <w:rsid w:val="002F4FFB"/>
    <w:rsid w:val="002F54EC"/>
    <w:rsid w:val="002F5882"/>
    <w:rsid w:val="002F5968"/>
    <w:rsid w:val="002F726C"/>
    <w:rsid w:val="003030C8"/>
    <w:rsid w:val="00303334"/>
    <w:rsid w:val="00303532"/>
    <w:rsid w:val="0030436F"/>
    <w:rsid w:val="003074AA"/>
    <w:rsid w:val="0031141B"/>
    <w:rsid w:val="00313FC5"/>
    <w:rsid w:val="00316953"/>
    <w:rsid w:val="003221AE"/>
    <w:rsid w:val="003234A8"/>
    <w:rsid w:val="00323FB2"/>
    <w:rsid w:val="00326E3B"/>
    <w:rsid w:val="00327936"/>
    <w:rsid w:val="00330D39"/>
    <w:rsid w:val="00331612"/>
    <w:rsid w:val="00331E43"/>
    <w:rsid w:val="00332506"/>
    <w:rsid w:val="0033275B"/>
    <w:rsid w:val="00335270"/>
    <w:rsid w:val="003407C2"/>
    <w:rsid w:val="00343858"/>
    <w:rsid w:val="00344839"/>
    <w:rsid w:val="00344BE5"/>
    <w:rsid w:val="00350843"/>
    <w:rsid w:val="00353AAE"/>
    <w:rsid w:val="0035740D"/>
    <w:rsid w:val="00357487"/>
    <w:rsid w:val="0035752B"/>
    <w:rsid w:val="003601D6"/>
    <w:rsid w:val="0036027D"/>
    <w:rsid w:val="00360C6F"/>
    <w:rsid w:val="00360E40"/>
    <w:rsid w:val="00361107"/>
    <w:rsid w:val="003626AA"/>
    <w:rsid w:val="00363607"/>
    <w:rsid w:val="00364566"/>
    <w:rsid w:val="0036489C"/>
    <w:rsid w:val="003671F0"/>
    <w:rsid w:val="0037009D"/>
    <w:rsid w:val="00370741"/>
    <w:rsid w:val="00370919"/>
    <w:rsid w:val="00372BDF"/>
    <w:rsid w:val="003743D3"/>
    <w:rsid w:val="00374559"/>
    <w:rsid w:val="00377E92"/>
    <w:rsid w:val="00384056"/>
    <w:rsid w:val="00384AD6"/>
    <w:rsid w:val="00384D02"/>
    <w:rsid w:val="00386759"/>
    <w:rsid w:val="00386C9D"/>
    <w:rsid w:val="00395D6C"/>
    <w:rsid w:val="003A01FF"/>
    <w:rsid w:val="003A3AA0"/>
    <w:rsid w:val="003A6677"/>
    <w:rsid w:val="003B1C54"/>
    <w:rsid w:val="003B3379"/>
    <w:rsid w:val="003B4397"/>
    <w:rsid w:val="003B477C"/>
    <w:rsid w:val="003B48B7"/>
    <w:rsid w:val="003C3478"/>
    <w:rsid w:val="003C5A5F"/>
    <w:rsid w:val="003D1E2F"/>
    <w:rsid w:val="003D31A3"/>
    <w:rsid w:val="003D6091"/>
    <w:rsid w:val="003D6F17"/>
    <w:rsid w:val="003E1D09"/>
    <w:rsid w:val="003E1E07"/>
    <w:rsid w:val="003E245C"/>
    <w:rsid w:val="003E432E"/>
    <w:rsid w:val="003E45D4"/>
    <w:rsid w:val="003E51CA"/>
    <w:rsid w:val="003E653F"/>
    <w:rsid w:val="003F13EA"/>
    <w:rsid w:val="003F3DA8"/>
    <w:rsid w:val="003F4D4D"/>
    <w:rsid w:val="003F5E56"/>
    <w:rsid w:val="003F7394"/>
    <w:rsid w:val="003F7BC2"/>
    <w:rsid w:val="00403C3E"/>
    <w:rsid w:val="00404058"/>
    <w:rsid w:val="004045A1"/>
    <w:rsid w:val="004056EC"/>
    <w:rsid w:val="00406B74"/>
    <w:rsid w:val="00411DAA"/>
    <w:rsid w:val="00411FCD"/>
    <w:rsid w:val="00420EAC"/>
    <w:rsid w:val="00422515"/>
    <w:rsid w:val="004306C0"/>
    <w:rsid w:val="00435ABB"/>
    <w:rsid w:val="00440BEA"/>
    <w:rsid w:val="00440F29"/>
    <w:rsid w:val="00442D7F"/>
    <w:rsid w:val="004459EC"/>
    <w:rsid w:val="00447070"/>
    <w:rsid w:val="004500A8"/>
    <w:rsid w:val="00452D82"/>
    <w:rsid w:val="00453754"/>
    <w:rsid w:val="00456AF3"/>
    <w:rsid w:val="00456DD3"/>
    <w:rsid w:val="004574B0"/>
    <w:rsid w:val="00462F39"/>
    <w:rsid w:val="00462F57"/>
    <w:rsid w:val="00464BD0"/>
    <w:rsid w:val="00464C4F"/>
    <w:rsid w:val="00466495"/>
    <w:rsid w:val="00466530"/>
    <w:rsid w:val="004679F9"/>
    <w:rsid w:val="00470824"/>
    <w:rsid w:val="00471135"/>
    <w:rsid w:val="00472D21"/>
    <w:rsid w:val="00473A2B"/>
    <w:rsid w:val="0047480D"/>
    <w:rsid w:val="00475E58"/>
    <w:rsid w:val="0048099D"/>
    <w:rsid w:val="0048279C"/>
    <w:rsid w:val="004827D8"/>
    <w:rsid w:val="0048389B"/>
    <w:rsid w:val="0048494B"/>
    <w:rsid w:val="004875CA"/>
    <w:rsid w:val="0049012B"/>
    <w:rsid w:val="0049058A"/>
    <w:rsid w:val="00491801"/>
    <w:rsid w:val="004931D9"/>
    <w:rsid w:val="00494950"/>
    <w:rsid w:val="00497804"/>
    <w:rsid w:val="004A13B3"/>
    <w:rsid w:val="004A2511"/>
    <w:rsid w:val="004A62EE"/>
    <w:rsid w:val="004A7001"/>
    <w:rsid w:val="004A75CE"/>
    <w:rsid w:val="004B1477"/>
    <w:rsid w:val="004B15E6"/>
    <w:rsid w:val="004B1BA8"/>
    <w:rsid w:val="004B396B"/>
    <w:rsid w:val="004B483A"/>
    <w:rsid w:val="004B498A"/>
    <w:rsid w:val="004B5D0D"/>
    <w:rsid w:val="004C00E1"/>
    <w:rsid w:val="004C081A"/>
    <w:rsid w:val="004C1B39"/>
    <w:rsid w:val="004C1D34"/>
    <w:rsid w:val="004C44AE"/>
    <w:rsid w:val="004D0062"/>
    <w:rsid w:val="004D0EA6"/>
    <w:rsid w:val="004D1745"/>
    <w:rsid w:val="004D2131"/>
    <w:rsid w:val="004D2135"/>
    <w:rsid w:val="004D2E41"/>
    <w:rsid w:val="004D3C90"/>
    <w:rsid w:val="004D3CF6"/>
    <w:rsid w:val="004D5587"/>
    <w:rsid w:val="004E07B5"/>
    <w:rsid w:val="004E3298"/>
    <w:rsid w:val="004E3BDE"/>
    <w:rsid w:val="004E4546"/>
    <w:rsid w:val="004E7730"/>
    <w:rsid w:val="004F03BB"/>
    <w:rsid w:val="004F0A2F"/>
    <w:rsid w:val="004F130E"/>
    <w:rsid w:val="004F1B8A"/>
    <w:rsid w:val="004F2F54"/>
    <w:rsid w:val="004F34A4"/>
    <w:rsid w:val="004F3D2E"/>
    <w:rsid w:val="004F478E"/>
    <w:rsid w:val="004F51A2"/>
    <w:rsid w:val="004F7238"/>
    <w:rsid w:val="004F75CA"/>
    <w:rsid w:val="004F79FD"/>
    <w:rsid w:val="005001DC"/>
    <w:rsid w:val="00500E88"/>
    <w:rsid w:val="005027F7"/>
    <w:rsid w:val="00502FFF"/>
    <w:rsid w:val="00503E24"/>
    <w:rsid w:val="005071A7"/>
    <w:rsid w:val="005138AD"/>
    <w:rsid w:val="00513E6A"/>
    <w:rsid w:val="005144B4"/>
    <w:rsid w:val="00514528"/>
    <w:rsid w:val="005157D3"/>
    <w:rsid w:val="00516714"/>
    <w:rsid w:val="005205A8"/>
    <w:rsid w:val="00520601"/>
    <w:rsid w:val="0052093E"/>
    <w:rsid w:val="00521B17"/>
    <w:rsid w:val="005249D2"/>
    <w:rsid w:val="00524DAB"/>
    <w:rsid w:val="00525F20"/>
    <w:rsid w:val="005266FB"/>
    <w:rsid w:val="00527274"/>
    <w:rsid w:val="00530F80"/>
    <w:rsid w:val="00531AAD"/>
    <w:rsid w:val="005338C6"/>
    <w:rsid w:val="0053430D"/>
    <w:rsid w:val="00535204"/>
    <w:rsid w:val="0053531C"/>
    <w:rsid w:val="00535BE0"/>
    <w:rsid w:val="00536281"/>
    <w:rsid w:val="005374C0"/>
    <w:rsid w:val="00543F42"/>
    <w:rsid w:val="00552B2C"/>
    <w:rsid w:val="00552EFA"/>
    <w:rsid w:val="00553CD2"/>
    <w:rsid w:val="005548B1"/>
    <w:rsid w:val="00554D45"/>
    <w:rsid w:val="00554DFE"/>
    <w:rsid w:val="00564217"/>
    <w:rsid w:val="00567ACA"/>
    <w:rsid w:val="00571B86"/>
    <w:rsid w:val="00572023"/>
    <w:rsid w:val="005727AB"/>
    <w:rsid w:val="00575620"/>
    <w:rsid w:val="0057783F"/>
    <w:rsid w:val="00581A0F"/>
    <w:rsid w:val="00590B48"/>
    <w:rsid w:val="00590D17"/>
    <w:rsid w:val="005916A6"/>
    <w:rsid w:val="0059178E"/>
    <w:rsid w:val="00592A3D"/>
    <w:rsid w:val="00593270"/>
    <w:rsid w:val="00593D79"/>
    <w:rsid w:val="00594F9E"/>
    <w:rsid w:val="005A044D"/>
    <w:rsid w:val="005A5BDC"/>
    <w:rsid w:val="005A6021"/>
    <w:rsid w:val="005B17C9"/>
    <w:rsid w:val="005B2B14"/>
    <w:rsid w:val="005B3593"/>
    <w:rsid w:val="005B45FD"/>
    <w:rsid w:val="005B4853"/>
    <w:rsid w:val="005B59C3"/>
    <w:rsid w:val="005B5A1A"/>
    <w:rsid w:val="005B5A98"/>
    <w:rsid w:val="005B6A01"/>
    <w:rsid w:val="005B6F28"/>
    <w:rsid w:val="005C0A88"/>
    <w:rsid w:val="005C3C36"/>
    <w:rsid w:val="005C4292"/>
    <w:rsid w:val="005C6D9D"/>
    <w:rsid w:val="005D3370"/>
    <w:rsid w:val="005D3C00"/>
    <w:rsid w:val="005D44B9"/>
    <w:rsid w:val="005E30BD"/>
    <w:rsid w:val="005E42B0"/>
    <w:rsid w:val="005E7EC9"/>
    <w:rsid w:val="005F22E2"/>
    <w:rsid w:val="005F2C0E"/>
    <w:rsid w:val="005F4105"/>
    <w:rsid w:val="005F45EC"/>
    <w:rsid w:val="00601CC0"/>
    <w:rsid w:val="00603030"/>
    <w:rsid w:val="0060585A"/>
    <w:rsid w:val="006116F8"/>
    <w:rsid w:val="006120A4"/>
    <w:rsid w:val="006120C6"/>
    <w:rsid w:val="00613224"/>
    <w:rsid w:val="00613437"/>
    <w:rsid w:val="0061371E"/>
    <w:rsid w:val="00615142"/>
    <w:rsid w:val="00615F61"/>
    <w:rsid w:val="00617B86"/>
    <w:rsid w:val="00617C7A"/>
    <w:rsid w:val="00620D03"/>
    <w:rsid w:val="00620E20"/>
    <w:rsid w:val="00620F3F"/>
    <w:rsid w:val="006229E3"/>
    <w:rsid w:val="0062401E"/>
    <w:rsid w:val="0062479D"/>
    <w:rsid w:val="006254AE"/>
    <w:rsid w:val="00626966"/>
    <w:rsid w:val="00627273"/>
    <w:rsid w:val="00631432"/>
    <w:rsid w:val="006319C6"/>
    <w:rsid w:val="006361F4"/>
    <w:rsid w:val="00640E73"/>
    <w:rsid w:val="0064111C"/>
    <w:rsid w:val="00642BE3"/>
    <w:rsid w:val="00643231"/>
    <w:rsid w:val="006442B6"/>
    <w:rsid w:val="006445A9"/>
    <w:rsid w:val="00645845"/>
    <w:rsid w:val="00645867"/>
    <w:rsid w:val="00646D5C"/>
    <w:rsid w:val="0065033C"/>
    <w:rsid w:val="00652CC1"/>
    <w:rsid w:val="00653DEC"/>
    <w:rsid w:val="006550BE"/>
    <w:rsid w:val="00660B68"/>
    <w:rsid w:val="00660CB1"/>
    <w:rsid w:val="00661C19"/>
    <w:rsid w:val="00665BE1"/>
    <w:rsid w:val="0066613C"/>
    <w:rsid w:val="00667A65"/>
    <w:rsid w:val="00673DBA"/>
    <w:rsid w:val="00673F62"/>
    <w:rsid w:val="006749D6"/>
    <w:rsid w:val="00674ECA"/>
    <w:rsid w:val="00675102"/>
    <w:rsid w:val="00676112"/>
    <w:rsid w:val="00681CB8"/>
    <w:rsid w:val="0068221C"/>
    <w:rsid w:val="0068369A"/>
    <w:rsid w:val="0068450B"/>
    <w:rsid w:val="006854E4"/>
    <w:rsid w:val="0068687F"/>
    <w:rsid w:val="00686D8A"/>
    <w:rsid w:val="0069054F"/>
    <w:rsid w:val="00690B52"/>
    <w:rsid w:val="006915C9"/>
    <w:rsid w:val="006936C3"/>
    <w:rsid w:val="006A0E8E"/>
    <w:rsid w:val="006A1714"/>
    <w:rsid w:val="006A347A"/>
    <w:rsid w:val="006A4AFA"/>
    <w:rsid w:val="006B2D1F"/>
    <w:rsid w:val="006B3558"/>
    <w:rsid w:val="006B40F5"/>
    <w:rsid w:val="006B6245"/>
    <w:rsid w:val="006C132B"/>
    <w:rsid w:val="006C1553"/>
    <w:rsid w:val="006C249B"/>
    <w:rsid w:val="006C5DDB"/>
    <w:rsid w:val="006C6E2E"/>
    <w:rsid w:val="006D1781"/>
    <w:rsid w:val="006D18DA"/>
    <w:rsid w:val="006D1F73"/>
    <w:rsid w:val="006D28BE"/>
    <w:rsid w:val="006D32DB"/>
    <w:rsid w:val="006D36E8"/>
    <w:rsid w:val="006D446B"/>
    <w:rsid w:val="006D4489"/>
    <w:rsid w:val="006D469E"/>
    <w:rsid w:val="006D6FE4"/>
    <w:rsid w:val="006E00D8"/>
    <w:rsid w:val="006E23FC"/>
    <w:rsid w:val="006E2721"/>
    <w:rsid w:val="006E69A6"/>
    <w:rsid w:val="006E76C4"/>
    <w:rsid w:val="006E797F"/>
    <w:rsid w:val="006F3966"/>
    <w:rsid w:val="006F54BF"/>
    <w:rsid w:val="006F7140"/>
    <w:rsid w:val="007006AE"/>
    <w:rsid w:val="007066A6"/>
    <w:rsid w:val="0070690E"/>
    <w:rsid w:val="007103FE"/>
    <w:rsid w:val="0071236E"/>
    <w:rsid w:val="00715005"/>
    <w:rsid w:val="007157AE"/>
    <w:rsid w:val="00716412"/>
    <w:rsid w:val="00716860"/>
    <w:rsid w:val="0072094F"/>
    <w:rsid w:val="0072226A"/>
    <w:rsid w:val="00723DC2"/>
    <w:rsid w:val="00723FD7"/>
    <w:rsid w:val="0072494C"/>
    <w:rsid w:val="00726EF6"/>
    <w:rsid w:val="0072764B"/>
    <w:rsid w:val="00727A3E"/>
    <w:rsid w:val="00727C7E"/>
    <w:rsid w:val="007313C8"/>
    <w:rsid w:val="00734BE0"/>
    <w:rsid w:val="007379A3"/>
    <w:rsid w:val="0074114B"/>
    <w:rsid w:val="00743176"/>
    <w:rsid w:val="00744831"/>
    <w:rsid w:val="007468E8"/>
    <w:rsid w:val="00746F81"/>
    <w:rsid w:val="007479D3"/>
    <w:rsid w:val="00747F69"/>
    <w:rsid w:val="007505D4"/>
    <w:rsid w:val="00751EC4"/>
    <w:rsid w:val="00756FF7"/>
    <w:rsid w:val="00760B22"/>
    <w:rsid w:val="0076358A"/>
    <w:rsid w:val="00764992"/>
    <w:rsid w:val="00766135"/>
    <w:rsid w:val="00770637"/>
    <w:rsid w:val="00771318"/>
    <w:rsid w:val="00773E0F"/>
    <w:rsid w:val="00775192"/>
    <w:rsid w:val="00775815"/>
    <w:rsid w:val="007759EA"/>
    <w:rsid w:val="007764D2"/>
    <w:rsid w:val="00780F55"/>
    <w:rsid w:val="0078212A"/>
    <w:rsid w:val="0078259C"/>
    <w:rsid w:val="007826D6"/>
    <w:rsid w:val="00783050"/>
    <w:rsid w:val="007859CC"/>
    <w:rsid w:val="00787DB2"/>
    <w:rsid w:val="007904FD"/>
    <w:rsid w:val="0079149B"/>
    <w:rsid w:val="00791528"/>
    <w:rsid w:val="007962A9"/>
    <w:rsid w:val="0079721B"/>
    <w:rsid w:val="007A5929"/>
    <w:rsid w:val="007A75DB"/>
    <w:rsid w:val="007A7AAD"/>
    <w:rsid w:val="007B03C7"/>
    <w:rsid w:val="007B12FC"/>
    <w:rsid w:val="007B2251"/>
    <w:rsid w:val="007B38D7"/>
    <w:rsid w:val="007B5D97"/>
    <w:rsid w:val="007B64F1"/>
    <w:rsid w:val="007C26E9"/>
    <w:rsid w:val="007C53AD"/>
    <w:rsid w:val="007D21EF"/>
    <w:rsid w:val="007D320D"/>
    <w:rsid w:val="007D4744"/>
    <w:rsid w:val="007D55CF"/>
    <w:rsid w:val="007D6B3D"/>
    <w:rsid w:val="007E3B7D"/>
    <w:rsid w:val="007E421D"/>
    <w:rsid w:val="007E430E"/>
    <w:rsid w:val="007E747E"/>
    <w:rsid w:val="007F03D8"/>
    <w:rsid w:val="007F05C2"/>
    <w:rsid w:val="007F210E"/>
    <w:rsid w:val="007F4D13"/>
    <w:rsid w:val="00802D34"/>
    <w:rsid w:val="00804AE1"/>
    <w:rsid w:val="0080605B"/>
    <w:rsid w:val="008100E7"/>
    <w:rsid w:val="008108A0"/>
    <w:rsid w:val="008116C1"/>
    <w:rsid w:val="0081249B"/>
    <w:rsid w:val="00812DDC"/>
    <w:rsid w:val="008135E0"/>
    <w:rsid w:val="008160B7"/>
    <w:rsid w:val="00816450"/>
    <w:rsid w:val="0081648E"/>
    <w:rsid w:val="008164A8"/>
    <w:rsid w:val="0082167F"/>
    <w:rsid w:val="00823851"/>
    <w:rsid w:val="008259DE"/>
    <w:rsid w:val="00826D39"/>
    <w:rsid w:val="00827183"/>
    <w:rsid w:val="00827896"/>
    <w:rsid w:val="00831DB3"/>
    <w:rsid w:val="00832D39"/>
    <w:rsid w:val="00833DBE"/>
    <w:rsid w:val="008347B5"/>
    <w:rsid w:val="0083692D"/>
    <w:rsid w:val="00837E56"/>
    <w:rsid w:val="00843B03"/>
    <w:rsid w:val="00845178"/>
    <w:rsid w:val="00846621"/>
    <w:rsid w:val="00850CB9"/>
    <w:rsid w:val="00852284"/>
    <w:rsid w:val="008526A9"/>
    <w:rsid w:val="00853048"/>
    <w:rsid w:val="008530C0"/>
    <w:rsid w:val="00853A4E"/>
    <w:rsid w:val="008563DC"/>
    <w:rsid w:val="00857082"/>
    <w:rsid w:val="008601CC"/>
    <w:rsid w:val="00860F6D"/>
    <w:rsid w:val="00863B55"/>
    <w:rsid w:val="00866C1C"/>
    <w:rsid w:val="00872C63"/>
    <w:rsid w:val="008734EB"/>
    <w:rsid w:val="00873B04"/>
    <w:rsid w:val="00874395"/>
    <w:rsid w:val="00874C33"/>
    <w:rsid w:val="00876549"/>
    <w:rsid w:val="00877464"/>
    <w:rsid w:val="00877732"/>
    <w:rsid w:val="008807C8"/>
    <w:rsid w:val="00880AB5"/>
    <w:rsid w:val="0088156E"/>
    <w:rsid w:val="008826CC"/>
    <w:rsid w:val="0088378B"/>
    <w:rsid w:val="00883A4B"/>
    <w:rsid w:val="00885332"/>
    <w:rsid w:val="008860ED"/>
    <w:rsid w:val="00886AF1"/>
    <w:rsid w:val="00894238"/>
    <w:rsid w:val="0089457E"/>
    <w:rsid w:val="00896B56"/>
    <w:rsid w:val="008A57CB"/>
    <w:rsid w:val="008A690A"/>
    <w:rsid w:val="008A7A6A"/>
    <w:rsid w:val="008B102E"/>
    <w:rsid w:val="008B195D"/>
    <w:rsid w:val="008B2ABE"/>
    <w:rsid w:val="008B3177"/>
    <w:rsid w:val="008B3451"/>
    <w:rsid w:val="008B6C45"/>
    <w:rsid w:val="008B725A"/>
    <w:rsid w:val="008C256C"/>
    <w:rsid w:val="008C4302"/>
    <w:rsid w:val="008C5F98"/>
    <w:rsid w:val="008C64FD"/>
    <w:rsid w:val="008C6A17"/>
    <w:rsid w:val="008D27CC"/>
    <w:rsid w:val="008E00BD"/>
    <w:rsid w:val="008E1B4F"/>
    <w:rsid w:val="008E46C1"/>
    <w:rsid w:val="008E4B87"/>
    <w:rsid w:val="008E60FC"/>
    <w:rsid w:val="008F0694"/>
    <w:rsid w:val="008F1CCD"/>
    <w:rsid w:val="008F24B8"/>
    <w:rsid w:val="008F259E"/>
    <w:rsid w:val="008F378E"/>
    <w:rsid w:val="008F6F64"/>
    <w:rsid w:val="008F7869"/>
    <w:rsid w:val="008F7D81"/>
    <w:rsid w:val="00904D47"/>
    <w:rsid w:val="00904E6C"/>
    <w:rsid w:val="00905568"/>
    <w:rsid w:val="00906454"/>
    <w:rsid w:val="009075DA"/>
    <w:rsid w:val="009117E3"/>
    <w:rsid w:val="009120A7"/>
    <w:rsid w:val="009130BC"/>
    <w:rsid w:val="0091365B"/>
    <w:rsid w:val="00915C65"/>
    <w:rsid w:val="00915FAD"/>
    <w:rsid w:val="0091686C"/>
    <w:rsid w:val="009175A9"/>
    <w:rsid w:val="00917CA4"/>
    <w:rsid w:val="00917E85"/>
    <w:rsid w:val="0092098B"/>
    <w:rsid w:val="009215D8"/>
    <w:rsid w:val="0092347B"/>
    <w:rsid w:val="00923C47"/>
    <w:rsid w:val="0092423C"/>
    <w:rsid w:val="00925967"/>
    <w:rsid w:val="009278DA"/>
    <w:rsid w:val="00930848"/>
    <w:rsid w:val="00931C0B"/>
    <w:rsid w:val="00932E74"/>
    <w:rsid w:val="0093428A"/>
    <w:rsid w:val="009366BD"/>
    <w:rsid w:val="00937911"/>
    <w:rsid w:val="00940377"/>
    <w:rsid w:val="009410FA"/>
    <w:rsid w:val="009447EB"/>
    <w:rsid w:val="009450D5"/>
    <w:rsid w:val="00947737"/>
    <w:rsid w:val="00947E7D"/>
    <w:rsid w:val="009509CD"/>
    <w:rsid w:val="00950BA6"/>
    <w:rsid w:val="00953692"/>
    <w:rsid w:val="00955876"/>
    <w:rsid w:val="0095637F"/>
    <w:rsid w:val="00960495"/>
    <w:rsid w:val="00960C27"/>
    <w:rsid w:val="00960E2D"/>
    <w:rsid w:val="00961055"/>
    <w:rsid w:val="00962F1C"/>
    <w:rsid w:val="009635C6"/>
    <w:rsid w:val="00964166"/>
    <w:rsid w:val="009646A3"/>
    <w:rsid w:val="00966815"/>
    <w:rsid w:val="0096693A"/>
    <w:rsid w:val="009669F0"/>
    <w:rsid w:val="009672F1"/>
    <w:rsid w:val="00967F03"/>
    <w:rsid w:val="009706BD"/>
    <w:rsid w:val="00972366"/>
    <w:rsid w:val="009733B6"/>
    <w:rsid w:val="00973E1F"/>
    <w:rsid w:val="009741C8"/>
    <w:rsid w:val="0097478F"/>
    <w:rsid w:val="00975B32"/>
    <w:rsid w:val="0097640F"/>
    <w:rsid w:val="00976D88"/>
    <w:rsid w:val="00976F14"/>
    <w:rsid w:val="009811FF"/>
    <w:rsid w:val="00981F02"/>
    <w:rsid w:val="00984B81"/>
    <w:rsid w:val="00985967"/>
    <w:rsid w:val="00986289"/>
    <w:rsid w:val="0099273D"/>
    <w:rsid w:val="00993594"/>
    <w:rsid w:val="00994D37"/>
    <w:rsid w:val="0099642B"/>
    <w:rsid w:val="00997321"/>
    <w:rsid w:val="009A01E8"/>
    <w:rsid w:val="009A149A"/>
    <w:rsid w:val="009A164E"/>
    <w:rsid w:val="009A25E6"/>
    <w:rsid w:val="009A2DE5"/>
    <w:rsid w:val="009A3575"/>
    <w:rsid w:val="009A4297"/>
    <w:rsid w:val="009A5BDD"/>
    <w:rsid w:val="009A5DD7"/>
    <w:rsid w:val="009A69F7"/>
    <w:rsid w:val="009A7EE5"/>
    <w:rsid w:val="009B1477"/>
    <w:rsid w:val="009B1CD8"/>
    <w:rsid w:val="009B5F7B"/>
    <w:rsid w:val="009C110A"/>
    <w:rsid w:val="009C198C"/>
    <w:rsid w:val="009C2BE2"/>
    <w:rsid w:val="009C5593"/>
    <w:rsid w:val="009D057F"/>
    <w:rsid w:val="009D08F3"/>
    <w:rsid w:val="009D1503"/>
    <w:rsid w:val="009D1694"/>
    <w:rsid w:val="009D2683"/>
    <w:rsid w:val="009D4D94"/>
    <w:rsid w:val="009D65FB"/>
    <w:rsid w:val="009E046E"/>
    <w:rsid w:val="009E0582"/>
    <w:rsid w:val="009E3C99"/>
    <w:rsid w:val="009E3DD8"/>
    <w:rsid w:val="009E3F4E"/>
    <w:rsid w:val="009E413F"/>
    <w:rsid w:val="009F0251"/>
    <w:rsid w:val="009F218E"/>
    <w:rsid w:val="009F4BB3"/>
    <w:rsid w:val="009F53AD"/>
    <w:rsid w:val="00A01651"/>
    <w:rsid w:val="00A01C00"/>
    <w:rsid w:val="00A02592"/>
    <w:rsid w:val="00A06E26"/>
    <w:rsid w:val="00A079BE"/>
    <w:rsid w:val="00A07E6A"/>
    <w:rsid w:val="00A10CF1"/>
    <w:rsid w:val="00A1189E"/>
    <w:rsid w:val="00A11DB1"/>
    <w:rsid w:val="00A13640"/>
    <w:rsid w:val="00A13A73"/>
    <w:rsid w:val="00A143C6"/>
    <w:rsid w:val="00A17475"/>
    <w:rsid w:val="00A265B4"/>
    <w:rsid w:val="00A265F8"/>
    <w:rsid w:val="00A3031D"/>
    <w:rsid w:val="00A304EC"/>
    <w:rsid w:val="00A3059C"/>
    <w:rsid w:val="00A310BE"/>
    <w:rsid w:val="00A34B94"/>
    <w:rsid w:val="00A35954"/>
    <w:rsid w:val="00A35B9B"/>
    <w:rsid w:val="00A367E5"/>
    <w:rsid w:val="00A40E02"/>
    <w:rsid w:val="00A411B2"/>
    <w:rsid w:val="00A44471"/>
    <w:rsid w:val="00A4504E"/>
    <w:rsid w:val="00A45A07"/>
    <w:rsid w:val="00A45E9C"/>
    <w:rsid w:val="00A475B9"/>
    <w:rsid w:val="00A47CF6"/>
    <w:rsid w:val="00A50E7C"/>
    <w:rsid w:val="00A51204"/>
    <w:rsid w:val="00A51C0B"/>
    <w:rsid w:val="00A53104"/>
    <w:rsid w:val="00A5753D"/>
    <w:rsid w:val="00A57747"/>
    <w:rsid w:val="00A619B3"/>
    <w:rsid w:val="00A620BA"/>
    <w:rsid w:val="00A622C8"/>
    <w:rsid w:val="00A66DA4"/>
    <w:rsid w:val="00A67981"/>
    <w:rsid w:val="00A73880"/>
    <w:rsid w:val="00A73C90"/>
    <w:rsid w:val="00A76DE3"/>
    <w:rsid w:val="00A77520"/>
    <w:rsid w:val="00A80534"/>
    <w:rsid w:val="00A8333B"/>
    <w:rsid w:val="00A83FEB"/>
    <w:rsid w:val="00A859AE"/>
    <w:rsid w:val="00A85BA3"/>
    <w:rsid w:val="00A87BD6"/>
    <w:rsid w:val="00A904CD"/>
    <w:rsid w:val="00A927B1"/>
    <w:rsid w:val="00A93264"/>
    <w:rsid w:val="00A934BB"/>
    <w:rsid w:val="00A95B16"/>
    <w:rsid w:val="00AA0954"/>
    <w:rsid w:val="00AA234C"/>
    <w:rsid w:val="00AA2FB9"/>
    <w:rsid w:val="00AA5E5A"/>
    <w:rsid w:val="00AA677F"/>
    <w:rsid w:val="00AA76FB"/>
    <w:rsid w:val="00AB0412"/>
    <w:rsid w:val="00AB21D6"/>
    <w:rsid w:val="00AB40CC"/>
    <w:rsid w:val="00AB723D"/>
    <w:rsid w:val="00AB7638"/>
    <w:rsid w:val="00AB76FE"/>
    <w:rsid w:val="00AC0562"/>
    <w:rsid w:val="00AC3246"/>
    <w:rsid w:val="00AC517A"/>
    <w:rsid w:val="00AD6CC2"/>
    <w:rsid w:val="00AD72DF"/>
    <w:rsid w:val="00AD7468"/>
    <w:rsid w:val="00AE0ACA"/>
    <w:rsid w:val="00AE1217"/>
    <w:rsid w:val="00AE1273"/>
    <w:rsid w:val="00AE2B4D"/>
    <w:rsid w:val="00AE2FCC"/>
    <w:rsid w:val="00AE491B"/>
    <w:rsid w:val="00AE4BA1"/>
    <w:rsid w:val="00AF2CBB"/>
    <w:rsid w:val="00B00728"/>
    <w:rsid w:val="00B01D91"/>
    <w:rsid w:val="00B05CC6"/>
    <w:rsid w:val="00B11204"/>
    <w:rsid w:val="00B12D5D"/>
    <w:rsid w:val="00B1669E"/>
    <w:rsid w:val="00B1718A"/>
    <w:rsid w:val="00B20A3C"/>
    <w:rsid w:val="00B20C70"/>
    <w:rsid w:val="00B23EF3"/>
    <w:rsid w:val="00B24A70"/>
    <w:rsid w:val="00B26CA6"/>
    <w:rsid w:val="00B30678"/>
    <w:rsid w:val="00B33D95"/>
    <w:rsid w:val="00B3461A"/>
    <w:rsid w:val="00B34F27"/>
    <w:rsid w:val="00B36CD6"/>
    <w:rsid w:val="00B403CC"/>
    <w:rsid w:val="00B40955"/>
    <w:rsid w:val="00B40CE0"/>
    <w:rsid w:val="00B41207"/>
    <w:rsid w:val="00B44B6F"/>
    <w:rsid w:val="00B47003"/>
    <w:rsid w:val="00B47496"/>
    <w:rsid w:val="00B51691"/>
    <w:rsid w:val="00B51CE9"/>
    <w:rsid w:val="00B5295A"/>
    <w:rsid w:val="00B53CAF"/>
    <w:rsid w:val="00B541D2"/>
    <w:rsid w:val="00B55887"/>
    <w:rsid w:val="00B55EC4"/>
    <w:rsid w:val="00B55F3C"/>
    <w:rsid w:val="00B575DA"/>
    <w:rsid w:val="00B5769E"/>
    <w:rsid w:val="00B577F0"/>
    <w:rsid w:val="00B57845"/>
    <w:rsid w:val="00B60565"/>
    <w:rsid w:val="00B62CDC"/>
    <w:rsid w:val="00B6397C"/>
    <w:rsid w:val="00B6460D"/>
    <w:rsid w:val="00B648FB"/>
    <w:rsid w:val="00B64A27"/>
    <w:rsid w:val="00B65070"/>
    <w:rsid w:val="00B6555C"/>
    <w:rsid w:val="00B656EF"/>
    <w:rsid w:val="00B65B97"/>
    <w:rsid w:val="00B66079"/>
    <w:rsid w:val="00B71298"/>
    <w:rsid w:val="00B71C0D"/>
    <w:rsid w:val="00B74292"/>
    <w:rsid w:val="00B864F5"/>
    <w:rsid w:val="00B90E75"/>
    <w:rsid w:val="00B92E5D"/>
    <w:rsid w:val="00B94EA9"/>
    <w:rsid w:val="00B95966"/>
    <w:rsid w:val="00B96A45"/>
    <w:rsid w:val="00B9798F"/>
    <w:rsid w:val="00B97B4A"/>
    <w:rsid w:val="00B97D78"/>
    <w:rsid w:val="00B97F46"/>
    <w:rsid w:val="00BA36D1"/>
    <w:rsid w:val="00BA3C5C"/>
    <w:rsid w:val="00BA4CC5"/>
    <w:rsid w:val="00BA51D0"/>
    <w:rsid w:val="00BA51D5"/>
    <w:rsid w:val="00BA59B1"/>
    <w:rsid w:val="00BB2163"/>
    <w:rsid w:val="00BB25C1"/>
    <w:rsid w:val="00BB269B"/>
    <w:rsid w:val="00BB3463"/>
    <w:rsid w:val="00BB5EB9"/>
    <w:rsid w:val="00BB6533"/>
    <w:rsid w:val="00BB737B"/>
    <w:rsid w:val="00BB7B13"/>
    <w:rsid w:val="00BB7B30"/>
    <w:rsid w:val="00BC2306"/>
    <w:rsid w:val="00BC5571"/>
    <w:rsid w:val="00BC581C"/>
    <w:rsid w:val="00BC5838"/>
    <w:rsid w:val="00BC5DC2"/>
    <w:rsid w:val="00BC6B38"/>
    <w:rsid w:val="00BC75E8"/>
    <w:rsid w:val="00BC7C15"/>
    <w:rsid w:val="00BD0E8A"/>
    <w:rsid w:val="00BD4866"/>
    <w:rsid w:val="00BD4CF7"/>
    <w:rsid w:val="00BD579D"/>
    <w:rsid w:val="00BD6D63"/>
    <w:rsid w:val="00BD6ED3"/>
    <w:rsid w:val="00BE0127"/>
    <w:rsid w:val="00BE1310"/>
    <w:rsid w:val="00BE25BA"/>
    <w:rsid w:val="00BE500F"/>
    <w:rsid w:val="00BE6409"/>
    <w:rsid w:val="00BF080B"/>
    <w:rsid w:val="00BF10BE"/>
    <w:rsid w:val="00BF3034"/>
    <w:rsid w:val="00BF375A"/>
    <w:rsid w:val="00BF7729"/>
    <w:rsid w:val="00C0583A"/>
    <w:rsid w:val="00C10839"/>
    <w:rsid w:val="00C10D80"/>
    <w:rsid w:val="00C10F40"/>
    <w:rsid w:val="00C1619C"/>
    <w:rsid w:val="00C16CD9"/>
    <w:rsid w:val="00C21E82"/>
    <w:rsid w:val="00C221C2"/>
    <w:rsid w:val="00C230AA"/>
    <w:rsid w:val="00C2385F"/>
    <w:rsid w:val="00C26889"/>
    <w:rsid w:val="00C26F05"/>
    <w:rsid w:val="00C319DD"/>
    <w:rsid w:val="00C32DF1"/>
    <w:rsid w:val="00C32F07"/>
    <w:rsid w:val="00C33F68"/>
    <w:rsid w:val="00C35100"/>
    <w:rsid w:val="00C35590"/>
    <w:rsid w:val="00C368F9"/>
    <w:rsid w:val="00C37347"/>
    <w:rsid w:val="00C377D7"/>
    <w:rsid w:val="00C441FC"/>
    <w:rsid w:val="00C454FE"/>
    <w:rsid w:val="00C45A0E"/>
    <w:rsid w:val="00C51983"/>
    <w:rsid w:val="00C52824"/>
    <w:rsid w:val="00C54E85"/>
    <w:rsid w:val="00C55CF6"/>
    <w:rsid w:val="00C576C9"/>
    <w:rsid w:val="00C65248"/>
    <w:rsid w:val="00C664A0"/>
    <w:rsid w:val="00C66FE3"/>
    <w:rsid w:val="00C70A58"/>
    <w:rsid w:val="00C71F1C"/>
    <w:rsid w:val="00C74EE8"/>
    <w:rsid w:val="00C819AE"/>
    <w:rsid w:val="00C837DA"/>
    <w:rsid w:val="00C85FEE"/>
    <w:rsid w:val="00C86CEC"/>
    <w:rsid w:val="00C86D71"/>
    <w:rsid w:val="00C907DC"/>
    <w:rsid w:val="00C913BF"/>
    <w:rsid w:val="00C932A0"/>
    <w:rsid w:val="00C9421B"/>
    <w:rsid w:val="00C958D1"/>
    <w:rsid w:val="00C95A49"/>
    <w:rsid w:val="00C96882"/>
    <w:rsid w:val="00CA054F"/>
    <w:rsid w:val="00CA06BE"/>
    <w:rsid w:val="00CA0E69"/>
    <w:rsid w:val="00CA1156"/>
    <w:rsid w:val="00CA1709"/>
    <w:rsid w:val="00CA19B0"/>
    <w:rsid w:val="00CA205C"/>
    <w:rsid w:val="00CA339F"/>
    <w:rsid w:val="00CA3C32"/>
    <w:rsid w:val="00CA3C5A"/>
    <w:rsid w:val="00CA6082"/>
    <w:rsid w:val="00CB04C7"/>
    <w:rsid w:val="00CB4792"/>
    <w:rsid w:val="00CB4B8A"/>
    <w:rsid w:val="00CB4CBC"/>
    <w:rsid w:val="00CB4FA6"/>
    <w:rsid w:val="00CB616A"/>
    <w:rsid w:val="00CB61C7"/>
    <w:rsid w:val="00CB6EE6"/>
    <w:rsid w:val="00CC0501"/>
    <w:rsid w:val="00CC28EF"/>
    <w:rsid w:val="00CC4763"/>
    <w:rsid w:val="00CC4E2D"/>
    <w:rsid w:val="00CC77CB"/>
    <w:rsid w:val="00CC7801"/>
    <w:rsid w:val="00CC79F2"/>
    <w:rsid w:val="00CD0023"/>
    <w:rsid w:val="00CD18FB"/>
    <w:rsid w:val="00CD359C"/>
    <w:rsid w:val="00CD4D64"/>
    <w:rsid w:val="00CD5502"/>
    <w:rsid w:val="00CD57E8"/>
    <w:rsid w:val="00CD653F"/>
    <w:rsid w:val="00CD6704"/>
    <w:rsid w:val="00CE1761"/>
    <w:rsid w:val="00CE1C2D"/>
    <w:rsid w:val="00CE277E"/>
    <w:rsid w:val="00CE292C"/>
    <w:rsid w:val="00CE34E4"/>
    <w:rsid w:val="00CE41A9"/>
    <w:rsid w:val="00CE6A8E"/>
    <w:rsid w:val="00CE7731"/>
    <w:rsid w:val="00CE7FE7"/>
    <w:rsid w:val="00CF07BF"/>
    <w:rsid w:val="00CF27BB"/>
    <w:rsid w:val="00CF5C47"/>
    <w:rsid w:val="00CF5E74"/>
    <w:rsid w:val="00CF6342"/>
    <w:rsid w:val="00CF6746"/>
    <w:rsid w:val="00CF7846"/>
    <w:rsid w:val="00D011AC"/>
    <w:rsid w:val="00D03161"/>
    <w:rsid w:val="00D044EE"/>
    <w:rsid w:val="00D04F2D"/>
    <w:rsid w:val="00D057CC"/>
    <w:rsid w:val="00D06F98"/>
    <w:rsid w:val="00D07BE9"/>
    <w:rsid w:val="00D12D25"/>
    <w:rsid w:val="00D15A7E"/>
    <w:rsid w:val="00D15FAC"/>
    <w:rsid w:val="00D16524"/>
    <w:rsid w:val="00D17F08"/>
    <w:rsid w:val="00D20D71"/>
    <w:rsid w:val="00D22791"/>
    <w:rsid w:val="00D24E4E"/>
    <w:rsid w:val="00D256A1"/>
    <w:rsid w:val="00D25D1E"/>
    <w:rsid w:val="00D301D5"/>
    <w:rsid w:val="00D30A1D"/>
    <w:rsid w:val="00D30CB8"/>
    <w:rsid w:val="00D312A6"/>
    <w:rsid w:val="00D314D7"/>
    <w:rsid w:val="00D31E92"/>
    <w:rsid w:val="00D32CDF"/>
    <w:rsid w:val="00D33650"/>
    <w:rsid w:val="00D33B7D"/>
    <w:rsid w:val="00D33C88"/>
    <w:rsid w:val="00D33DFB"/>
    <w:rsid w:val="00D35528"/>
    <w:rsid w:val="00D372E4"/>
    <w:rsid w:val="00D3739B"/>
    <w:rsid w:val="00D37999"/>
    <w:rsid w:val="00D403D4"/>
    <w:rsid w:val="00D40FE4"/>
    <w:rsid w:val="00D4223E"/>
    <w:rsid w:val="00D43D75"/>
    <w:rsid w:val="00D4428C"/>
    <w:rsid w:val="00D47234"/>
    <w:rsid w:val="00D47F68"/>
    <w:rsid w:val="00D51BC1"/>
    <w:rsid w:val="00D523D8"/>
    <w:rsid w:val="00D52D08"/>
    <w:rsid w:val="00D52FE8"/>
    <w:rsid w:val="00D564FE"/>
    <w:rsid w:val="00D5707A"/>
    <w:rsid w:val="00D576EC"/>
    <w:rsid w:val="00D61329"/>
    <w:rsid w:val="00D62022"/>
    <w:rsid w:val="00D65CD7"/>
    <w:rsid w:val="00D66186"/>
    <w:rsid w:val="00D66AB8"/>
    <w:rsid w:val="00D67F2D"/>
    <w:rsid w:val="00D71EBF"/>
    <w:rsid w:val="00D748E7"/>
    <w:rsid w:val="00D75E5A"/>
    <w:rsid w:val="00D80400"/>
    <w:rsid w:val="00D80865"/>
    <w:rsid w:val="00D80FE2"/>
    <w:rsid w:val="00D81597"/>
    <w:rsid w:val="00D8232E"/>
    <w:rsid w:val="00D8281D"/>
    <w:rsid w:val="00D85B98"/>
    <w:rsid w:val="00D873C0"/>
    <w:rsid w:val="00D8754B"/>
    <w:rsid w:val="00D9311B"/>
    <w:rsid w:val="00D94AB2"/>
    <w:rsid w:val="00D95B31"/>
    <w:rsid w:val="00D97E70"/>
    <w:rsid w:val="00DA11B9"/>
    <w:rsid w:val="00DA481F"/>
    <w:rsid w:val="00DA500A"/>
    <w:rsid w:val="00DA55E8"/>
    <w:rsid w:val="00DA6771"/>
    <w:rsid w:val="00DA70F2"/>
    <w:rsid w:val="00DA72B7"/>
    <w:rsid w:val="00DA769D"/>
    <w:rsid w:val="00DB0FBA"/>
    <w:rsid w:val="00DB27F8"/>
    <w:rsid w:val="00DB3B3B"/>
    <w:rsid w:val="00DB3D92"/>
    <w:rsid w:val="00DB5A14"/>
    <w:rsid w:val="00DC2573"/>
    <w:rsid w:val="00DC26BC"/>
    <w:rsid w:val="00DC2C17"/>
    <w:rsid w:val="00DC31F5"/>
    <w:rsid w:val="00DC593E"/>
    <w:rsid w:val="00DC61E7"/>
    <w:rsid w:val="00DC62D5"/>
    <w:rsid w:val="00DC74BE"/>
    <w:rsid w:val="00DD1D2C"/>
    <w:rsid w:val="00DD2575"/>
    <w:rsid w:val="00DD26C7"/>
    <w:rsid w:val="00DD27F7"/>
    <w:rsid w:val="00DD3D72"/>
    <w:rsid w:val="00DD4BCB"/>
    <w:rsid w:val="00DD4C7E"/>
    <w:rsid w:val="00DD5221"/>
    <w:rsid w:val="00DD55E3"/>
    <w:rsid w:val="00DD666B"/>
    <w:rsid w:val="00DD6DFE"/>
    <w:rsid w:val="00DE07C5"/>
    <w:rsid w:val="00DE3B6A"/>
    <w:rsid w:val="00DE4523"/>
    <w:rsid w:val="00DE5879"/>
    <w:rsid w:val="00DE5ACC"/>
    <w:rsid w:val="00DF4BDE"/>
    <w:rsid w:val="00DF5CA9"/>
    <w:rsid w:val="00E01F52"/>
    <w:rsid w:val="00E022F0"/>
    <w:rsid w:val="00E02824"/>
    <w:rsid w:val="00E02DB1"/>
    <w:rsid w:val="00E0332E"/>
    <w:rsid w:val="00E03F58"/>
    <w:rsid w:val="00E040A6"/>
    <w:rsid w:val="00E04E77"/>
    <w:rsid w:val="00E059B8"/>
    <w:rsid w:val="00E06738"/>
    <w:rsid w:val="00E107BB"/>
    <w:rsid w:val="00E110D3"/>
    <w:rsid w:val="00E118E4"/>
    <w:rsid w:val="00E1226C"/>
    <w:rsid w:val="00E12462"/>
    <w:rsid w:val="00E12FE5"/>
    <w:rsid w:val="00E134B9"/>
    <w:rsid w:val="00E13E25"/>
    <w:rsid w:val="00E14DF2"/>
    <w:rsid w:val="00E16AB8"/>
    <w:rsid w:val="00E16EE5"/>
    <w:rsid w:val="00E20924"/>
    <w:rsid w:val="00E219CB"/>
    <w:rsid w:val="00E21EF6"/>
    <w:rsid w:val="00E23A76"/>
    <w:rsid w:val="00E2416F"/>
    <w:rsid w:val="00E3062A"/>
    <w:rsid w:val="00E310C4"/>
    <w:rsid w:val="00E3273B"/>
    <w:rsid w:val="00E33892"/>
    <w:rsid w:val="00E35CC8"/>
    <w:rsid w:val="00E366E3"/>
    <w:rsid w:val="00E36D36"/>
    <w:rsid w:val="00E4162D"/>
    <w:rsid w:val="00E42D67"/>
    <w:rsid w:val="00E42EB6"/>
    <w:rsid w:val="00E43C8E"/>
    <w:rsid w:val="00E43F09"/>
    <w:rsid w:val="00E45A52"/>
    <w:rsid w:val="00E465AD"/>
    <w:rsid w:val="00E50993"/>
    <w:rsid w:val="00E52316"/>
    <w:rsid w:val="00E52954"/>
    <w:rsid w:val="00E52B4F"/>
    <w:rsid w:val="00E52BE6"/>
    <w:rsid w:val="00E53E2E"/>
    <w:rsid w:val="00E54ED9"/>
    <w:rsid w:val="00E5609D"/>
    <w:rsid w:val="00E56169"/>
    <w:rsid w:val="00E5757F"/>
    <w:rsid w:val="00E605EA"/>
    <w:rsid w:val="00E64C31"/>
    <w:rsid w:val="00E6545C"/>
    <w:rsid w:val="00E65E9E"/>
    <w:rsid w:val="00E7119F"/>
    <w:rsid w:val="00E73BAB"/>
    <w:rsid w:val="00E74649"/>
    <w:rsid w:val="00E747E2"/>
    <w:rsid w:val="00E748C2"/>
    <w:rsid w:val="00E76908"/>
    <w:rsid w:val="00E7778B"/>
    <w:rsid w:val="00E80A90"/>
    <w:rsid w:val="00E80EB9"/>
    <w:rsid w:val="00E8198D"/>
    <w:rsid w:val="00E833F1"/>
    <w:rsid w:val="00E84B14"/>
    <w:rsid w:val="00E8516B"/>
    <w:rsid w:val="00E876C0"/>
    <w:rsid w:val="00E9117F"/>
    <w:rsid w:val="00E91FBF"/>
    <w:rsid w:val="00E92676"/>
    <w:rsid w:val="00E96735"/>
    <w:rsid w:val="00E96BE5"/>
    <w:rsid w:val="00EA0B0A"/>
    <w:rsid w:val="00EA5EC6"/>
    <w:rsid w:val="00EA6764"/>
    <w:rsid w:val="00EB46C2"/>
    <w:rsid w:val="00EB6DE2"/>
    <w:rsid w:val="00EC0C0A"/>
    <w:rsid w:val="00EC11E9"/>
    <w:rsid w:val="00EC1458"/>
    <w:rsid w:val="00EC195C"/>
    <w:rsid w:val="00EC1FCD"/>
    <w:rsid w:val="00EC488D"/>
    <w:rsid w:val="00EC5034"/>
    <w:rsid w:val="00EC7D73"/>
    <w:rsid w:val="00ED1630"/>
    <w:rsid w:val="00ED16EA"/>
    <w:rsid w:val="00ED291E"/>
    <w:rsid w:val="00ED2A4C"/>
    <w:rsid w:val="00ED37B5"/>
    <w:rsid w:val="00EE1325"/>
    <w:rsid w:val="00EE16E7"/>
    <w:rsid w:val="00EE2527"/>
    <w:rsid w:val="00EE5991"/>
    <w:rsid w:val="00EF00EB"/>
    <w:rsid w:val="00EF1272"/>
    <w:rsid w:val="00EF1900"/>
    <w:rsid w:val="00EF225A"/>
    <w:rsid w:val="00EF3C72"/>
    <w:rsid w:val="00EF4A5A"/>
    <w:rsid w:val="00EF56BF"/>
    <w:rsid w:val="00EF7A5E"/>
    <w:rsid w:val="00F0128B"/>
    <w:rsid w:val="00F0208C"/>
    <w:rsid w:val="00F0220C"/>
    <w:rsid w:val="00F02A77"/>
    <w:rsid w:val="00F02C1D"/>
    <w:rsid w:val="00F03108"/>
    <w:rsid w:val="00F13017"/>
    <w:rsid w:val="00F14136"/>
    <w:rsid w:val="00F14986"/>
    <w:rsid w:val="00F14DAB"/>
    <w:rsid w:val="00F16999"/>
    <w:rsid w:val="00F16E18"/>
    <w:rsid w:val="00F17606"/>
    <w:rsid w:val="00F17773"/>
    <w:rsid w:val="00F20285"/>
    <w:rsid w:val="00F20DC4"/>
    <w:rsid w:val="00F21302"/>
    <w:rsid w:val="00F223EA"/>
    <w:rsid w:val="00F2261C"/>
    <w:rsid w:val="00F27164"/>
    <w:rsid w:val="00F271B6"/>
    <w:rsid w:val="00F27A40"/>
    <w:rsid w:val="00F3092B"/>
    <w:rsid w:val="00F312EF"/>
    <w:rsid w:val="00F3289E"/>
    <w:rsid w:val="00F32E4C"/>
    <w:rsid w:val="00F330DE"/>
    <w:rsid w:val="00F33BC1"/>
    <w:rsid w:val="00F3516F"/>
    <w:rsid w:val="00F3595E"/>
    <w:rsid w:val="00F36B21"/>
    <w:rsid w:val="00F379FD"/>
    <w:rsid w:val="00F40618"/>
    <w:rsid w:val="00F41D15"/>
    <w:rsid w:val="00F424B5"/>
    <w:rsid w:val="00F4455F"/>
    <w:rsid w:val="00F46B1F"/>
    <w:rsid w:val="00F47E9E"/>
    <w:rsid w:val="00F52698"/>
    <w:rsid w:val="00F53854"/>
    <w:rsid w:val="00F54688"/>
    <w:rsid w:val="00F54925"/>
    <w:rsid w:val="00F54D2F"/>
    <w:rsid w:val="00F56B4D"/>
    <w:rsid w:val="00F56FF2"/>
    <w:rsid w:val="00F6045A"/>
    <w:rsid w:val="00F61E7F"/>
    <w:rsid w:val="00F6212C"/>
    <w:rsid w:val="00F6313E"/>
    <w:rsid w:val="00F63707"/>
    <w:rsid w:val="00F63A3A"/>
    <w:rsid w:val="00F662AA"/>
    <w:rsid w:val="00F70532"/>
    <w:rsid w:val="00F70A75"/>
    <w:rsid w:val="00F72095"/>
    <w:rsid w:val="00F72603"/>
    <w:rsid w:val="00F731B4"/>
    <w:rsid w:val="00F73E6B"/>
    <w:rsid w:val="00F73EE5"/>
    <w:rsid w:val="00F77331"/>
    <w:rsid w:val="00F77AB8"/>
    <w:rsid w:val="00F8031B"/>
    <w:rsid w:val="00F80E89"/>
    <w:rsid w:val="00F824AE"/>
    <w:rsid w:val="00F82D40"/>
    <w:rsid w:val="00F83217"/>
    <w:rsid w:val="00F83C2D"/>
    <w:rsid w:val="00F8440D"/>
    <w:rsid w:val="00F867CD"/>
    <w:rsid w:val="00F86AE8"/>
    <w:rsid w:val="00F86F12"/>
    <w:rsid w:val="00F91BC2"/>
    <w:rsid w:val="00F92223"/>
    <w:rsid w:val="00F92B4A"/>
    <w:rsid w:val="00F92DC7"/>
    <w:rsid w:val="00F94F6E"/>
    <w:rsid w:val="00F9554F"/>
    <w:rsid w:val="00F95BF9"/>
    <w:rsid w:val="00F971CE"/>
    <w:rsid w:val="00FA0E84"/>
    <w:rsid w:val="00FA1A75"/>
    <w:rsid w:val="00FA25C6"/>
    <w:rsid w:val="00FA2DB9"/>
    <w:rsid w:val="00FA3485"/>
    <w:rsid w:val="00FA7640"/>
    <w:rsid w:val="00FB0440"/>
    <w:rsid w:val="00FB17F0"/>
    <w:rsid w:val="00FB262D"/>
    <w:rsid w:val="00FB5214"/>
    <w:rsid w:val="00FB5EF4"/>
    <w:rsid w:val="00FB731F"/>
    <w:rsid w:val="00FC4B36"/>
    <w:rsid w:val="00FD0152"/>
    <w:rsid w:val="00FD05E7"/>
    <w:rsid w:val="00FD0CE1"/>
    <w:rsid w:val="00FD2A2C"/>
    <w:rsid w:val="00FD6432"/>
    <w:rsid w:val="00FD7266"/>
    <w:rsid w:val="00FD7FD5"/>
    <w:rsid w:val="00FE0306"/>
    <w:rsid w:val="00FE04B4"/>
    <w:rsid w:val="00FE12D4"/>
    <w:rsid w:val="00FE174F"/>
    <w:rsid w:val="00FE1E60"/>
    <w:rsid w:val="00FE263E"/>
    <w:rsid w:val="00FE3C65"/>
    <w:rsid w:val="00FE72A2"/>
    <w:rsid w:val="00FE7AE6"/>
    <w:rsid w:val="00FF36FE"/>
    <w:rsid w:val="00FF3F3A"/>
    <w:rsid w:val="00FF4897"/>
    <w:rsid w:val="00FF5450"/>
    <w:rsid w:val="00FF5BEA"/>
    <w:rsid w:val="00FF7E03"/>
    <w:rsid w:val="00FF7E6D"/>
    <w:rsid w:val="2974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0F13EDB"/>
  <w15:docId w15:val="{AD583A02-5FE9-412B-8A32-3712A22E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 w:qFormat="1"/>
    <w:lsdException w:name="toc 6" w:semiHidden="1" w:uiPriority="0" w:unhideWhenUsed="1" w:qFormat="1"/>
    <w:lsdException w:name="toc 7" w:semiHidden="1" w:uiPriority="0" w:unhideWhenUsed="1" w:qFormat="1"/>
    <w:lsdException w:name="toc 8" w:semiHidden="1" w:uiPriority="0" w:unhideWhenUsed="1" w:qFormat="1"/>
    <w:lsdException w:name="toc 9" w:semiHidden="1" w:uiPriority="0" w:unhideWhenUsed="1" w:qFormat="1"/>
    <w:lsdException w:name="Normal Indent" w:locked="1" w:semiHidden="1" w:uiPriority="0" w:unhideWhenUsed="1"/>
    <w:lsdException w:name="footnote text" w:locked="1" w:semiHidden="1" w:unhideWhenUsed="1" w:qFormat="1"/>
    <w:lsdException w:name="annotation text" w:locked="1" w:semiHidden="1" w:unhideWhenUsed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 w:qFormat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 w:qFormat="1"/>
    <w:lsdException w:name="Body Text Indent" w:locked="1" w:semiHidden="1" w:unhideWhenUsed="1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471F"/>
    <w:pPr>
      <w:spacing w:after="120"/>
      <w:jc w:val="both"/>
      <w:textAlignment w:val="baseline"/>
    </w:pPr>
    <w:rPr>
      <w:sz w:val="22"/>
      <w:lang w:eastAsia="en-US"/>
    </w:rPr>
  </w:style>
  <w:style w:type="paragraph" w:styleId="Nadpis1">
    <w:name w:val="heading 1"/>
    <w:aliases w:val="ASAPHeading 1,h1,H1,Kapitola,section,1,Nadpis 1T,V_Head1,Záhlaví 1,Nadpis 11,0Überschrift 1,1Überschrift 1,2Überschrift 1,3Überschrift 1,4Überschrift 1,5Überschrift 1,6Überschrift 1,7Überschrift 1,8Überschrift 1,9Überschrift 1,10Überschrift"/>
    <w:basedOn w:val="Heading"/>
    <w:next w:val="Normln"/>
    <w:link w:val="Nadpis1Char"/>
    <w:qFormat/>
    <w:rsid w:val="00BC57E3"/>
    <w:pPr>
      <w:pageBreakBefore/>
      <w:numPr>
        <w:numId w:val="1"/>
      </w:numPr>
      <w:spacing w:before="160" w:after="320"/>
      <w:outlineLvl w:val="0"/>
    </w:pPr>
    <w:rPr>
      <w:sz w:val="28"/>
    </w:rPr>
  </w:style>
  <w:style w:type="paragraph" w:styleId="Nadpis2">
    <w:name w:val="heading 2"/>
    <w:aliases w:val="ASAPHeading 2,h2,hlavicka,F2,F21,PA Major Section,2,sub-sect,21,sub-sect1,22,sub-sect2,211,sub-sect11,Nadpis 2T,Heading 2 Hidden,V_Head2,V_Head21,V_Head22,Podkapitola1,Nadpis 21,Heading 2 (H2),23,sub-sect3,24,sub-sect4,25,sub-sect5,(1.1,1.2,H2"/>
    <w:basedOn w:val="Heading"/>
    <w:next w:val="Normln"/>
    <w:link w:val="Nadpis2Char"/>
    <w:qFormat/>
    <w:rsid w:val="00BC57E3"/>
    <w:pPr>
      <w:numPr>
        <w:ilvl w:val="1"/>
        <w:numId w:val="1"/>
      </w:numPr>
      <w:spacing w:before="120" w:after="120"/>
      <w:outlineLvl w:val="1"/>
    </w:pPr>
    <w:rPr>
      <w:sz w:val="28"/>
    </w:rPr>
  </w:style>
  <w:style w:type="paragraph" w:styleId="Nadpis3">
    <w:name w:val="heading 3"/>
    <w:aliases w:val="ASAPHeading 3,Záhlaví 3,V_Head3,V_Head31,V_Head32,Podkapitola2,PA Minor Section,Nadpis 3T,Heading 3 (H3),h3,3,h31,31,h32,32,h33,33,h34,34,h35,35,sub-sub,sub-sub1,sub-sub2,sub-sub3,sub-sub4,sub section header,311,sub-sub11,subsect,Überschrift 3"/>
    <w:basedOn w:val="Heading"/>
    <w:next w:val="Normln"/>
    <w:link w:val="Nadpis3Char"/>
    <w:qFormat/>
    <w:rsid w:val="00BC57E3"/>
    <w:pPr>
      <w:numPr>
        <w:ilvl w:val="2"/>
        <w:numId w:val="1"/>
      </w:numPr>
      <w:spacing w:before="80" w:after="120"/>
      <w:outlineLvl w:val="2"/>
    </w:pPr>
  </w:style>
  <w:style w:type="paragraph" w:styleId="Nadpis4">
    <w:name w:val="heading 4"/>
    <w:aliases w:val="ASAPHeading 4,Podkapitola3,Nadpis 4T,V_Head4,MUS4,bl,bb,H4,h4,4,l4,Odstavec 1,Odstavec 11,Odstavec 12,Odstavec 13,Odstavec 14,Aufgabe,PA Micro Section,Schedules,beton Nadpis 4,Odstavec 111,Odstavec 121,Odstavec 131,Odstavec 15,Odstavec"/>
    <w:basedOn w:val="Heading"/>
    <w:next w:val="Normln"/>
    <w:link w:val="Nadpis4Char"/>
    <w:qFormat/>
    <w:rsid w:val="00BC57E3"/>
    <w:pPr>
      <w:numPr>
        <w:ilvl w:val="3"/>
        <w:numId w:val="1"/>
      </w:numPr>
      <w:spacing w:before="40" w:after="120"/>
      <w:outlineLvl w:val="3"/>
    </w:pPr>
    <w:rPr>
      <w:b w:val="0"/>
    </w:rPr>
  </w:style>
  <w:style w:type="paragraph" w:styleId="Nadpis5">
    <w:name w:val="heading 5"/>
    <w:aliases w:val="ASAPHeading 5,Normal Text,MUS5,dash,ds,dd,h5,l5,hm,Odstavec 2,Odstavec 21,Odstavec 22,Odstavec 211,Odstavec 23,Odstavec 212,Odstavec 24,Odstavec 213,Odstavec 25,Odstavec 214,Odstavec 26"/>
    <w:basedOn w:val="Heading"/>
    <w:next w:val="Normln"/>
    <w:link w:val="Nadpis5Char"/>
    <w:qFormat/>
    <w:rsid w:val="00BC57E3"/>
    <w:pPr>
      <w:numPr>
        <w:ilvl w:val="4"/>
        <w:numId w:val="1"/>
      </w:numPr>
      <w:outlineLvl w:val="4"/>
    </w:pPr>
    <w:rPr>
      <w:b w:val="0"/>
    </w:rPr>
  </w:style>
  <w:style w:type="paragraph" w:styleId="Nadpis6">
    <w:name w:val="heading 6"/>
    <w:basedOn w:val="Nadpis1"/>
    <w:next w:val="Normln"/>
    <w:link w:val="Nadpis6Char"/>
    <w:qFormat/>
    <w:rsid w:val="00BC57E3"/>
    <w:pPr>
      <w:numPr>
        <w:ilvl w:val="5"/>
      </w:numPr>
      <w:outlineLvl w:val="5"/>
    </w:pPr>
  </w:style>
  <w:style w:type="paragraph" w:styleId="Nadpis7">
    <w:name w:val="heading 7"/>
    <w:basedOn w:val="Nadpis2"/>
    <w:next w:val="Normln"/>
    <w:link w:val="Nadpis7Char"/>
    <w:qFormat/>
    <w:rsid w:val="00BC57E3"/>
    <w:pPr>
      <w:numPr>
        <w:ilvl w:val="6"/>
      </w:numPr>
      <w:outlineLvl w:val="6"/>
    </w:pPr>
  </w:style>
  <w:style w:type="paragraph" w:styleId="Nadpis8">
    <w:name w:val="heading 8"/>
    <w:basedOn w:val="Nadpis3"/>
    <w:next w:val="Normln"/>
    <w:link w:val="Nadpis8Char"/>
    <w:qFormat/>
    <w:rsid w:val="00BC57E3"/>
    <w:pPr>
      <w:numPr>
        <w:ilvl w:val="7"/>
      </w:numPr>
      <w:outlineLvl w:val="7"/>
    </w:pPr>
  </w:style>
  <w:style w:type="paragraph" w:styleId="Nadpis9">
    <w:name w:val="heading 9"/>
    <w:aliases w:val="ASAPHeading 9,h9,heading9,MUS9,H9,(Bibliografia),progress,progress1,progress2,progress11,progress3,progress4,progress5,progress6,progress7,progress12,progress21,progress111,progress31,progress8,progress13,progress22,progress112,App Heading"/>
    <w:basedOn w:val="Nadpis4"/>
    <w:next w:val="Normln"/>
    <w:link w:val="Nadpis9Char"/>
    <w:qFormat/>
    <w:rsid w:val="00BC57E3"/>
    <w:pPr>
      <w:numPr>
        <w:ilvl w:val="8"/>
      </w:numPr>
      <w:tabs>
        <w:tab w:val="left" w:pos="360"/>
      </w:tabs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ASAPHeading 1 Char,h1 Char,H1 Char,Kapitola Char,section Char,1 Char,Nadpis 1T Char,V_Head1 Char,Záhlaví 1 Char,Nadpis 11 Char,0Überschrift 1 Char,1Überschrift 1 Char,2Überschrift 1 Char,3Überschrift 1 Char,4Überschrift 1 Char"/>
    <w:qFormat/>
    <w:rsid w:val="009C4AB1"/>
    <w:rPr>
      <w:rFonts w:ascii="Cambria" w:eastAsia="Times New Roman" w:hAnsi="Cambria" w:cs="Times New Roman"/>
      <w:b/>
      <w:bCs/>
      <w:kern w:val="2"/>
      <w:sz w:val="32"/>
      <w:szCs w:val="32"/>
      <w:lang w:val="cs-CZ"/>
    </w:rPr>
  </w:style>
  <w:style w:type="character" w:customStyle="1" w:styleId="Nadpis2Char">
    <w:name w:val="Nadpis 2 Char"/>
    <w:aliases w:val="ASAPHeading 2 Char,h2 Char,hlavicka Char,F2 Char,F21 Char,PA Major Section Char,2 Char,sub-sect Char,21 Char,sub-sect1 Char,22 Char,sub-sect2 Char,211 Char,sub-sect11 Char,Nadpis 2T Char,Heading 2 Hidden Char,V_Head2 Char,V_Head21 Char"/>
    <w:link w:val="Nadpis2"/>
    <w:qFormat/>
    <w:locked/>
    <w:rsid w:val="004366F5"/>
    <w:rPr>
      <w:b/>
      <w:sz w:val="28"/>
      <w:lang w:eastAsia="en-US"/>
    </w:rPr>
  </w:style>
  <w:style w:type="character" w:customStyle="1" w:styleId="Nadpis3Char">
    <w:name w:val="Nadpis 3 Char"/>
    <w:aliases w:val="ASAPHeading 3 Char,Záhlaví 3 Char,V_Head3 Char,V_Head31 Char,V_Head32 Char,Podkapitola2 Char,PA Minor Section Char,Nadpis 3T Char,Heading 3 (H3) Char,h3 Char,3 Char,h31 Char,31 Char,h32 Char,32 Char,h33 Char,33 Char,h34 Char,34 Char"/>
    <w:link w:val="Nadpis3"/>
    <w:qFormat/>
    <w:locked/>
    <w:rsid w:val="004366F5"/>
    <w:rPr>
      <w:b/>
      <w:sz w:val="22"/>
      <w:lang w:eastAsia="en-US"/>
    </w:rPr>
  </w:style>
  <w:style w:type="character" w:customStyle="1" w:styleId="Nadpis4Char">
    <w:name w:val="Nadpis 4 Char"/>
    <w:aliases w:val="ASAPHeading 4 Char,Podkapitola3 Char,Nadpis 4T Char,V_Head4 Char,MUS4 Char,bl Char,bb Char,H4 Char,h4 Char,4 Char,l4 Char,Odstavec 1 Char,Odstavec 11 Char,Odstavec 12 Char,Odstavec 13 Char,Odstavec 14 Char,Aufgabe Char,Schedules Char"/>
    <w:link w:val="Nadpis4"/>
    <w:qFormat/>
    <w:locked/>
    <w:rsid w:val="004366F5"/>
    <w:rPr>
      <w:sz w:val="22"/>
      <w:lang w:eastAsia="en-US"/>
    </w:rPr>
  </w:style>
  <w:style w:type="character" w:customStyle="1" w:styleId="Nadpis5Char">
    <w:name w:val="Nadpis 5 Char"/>
    <w:aliases w:val="ASAPHeading 5 Char,Normal Text Char,MUS5 Char,dash Char,ds Char,dd Char,h5 Char,l5 Char,hm Char,Odstavec 2 Char,Odstavec 21 Char,Odstavec 22 Char,Odstavec 211 Char,Odstavec 23 Char,Odstavec 212 Char,Odstavec 24 Char,Odstavec 213 Char"/>
    <w:link w:val="Nadpis5"/>
    <w:qFormat/>
    <w:locked/>
    <w:rsid w:val="004366F5"/>
    <w:rPr>
      <w:sz w:val="22"/>
      <w:lang w:eastAsia="en-US"/>
    </w:rPr>
  </w:style>
  <w:style w:type="character" w:customStyle="1" w:styleId="Nadpis6Char">
    <w:name w:val="Nadpis 6 Char"/>
    <w:link w:val="Nadpis6"/>
    <w:uiPriority w:val="99"/>
    <w:qFormat/>
    <w:locked/>
    <w:rsid w:val="004366F5"/>
    <w:rPr>
      <w:b/>
      <w:sz w:val="28"/>
      <w:lang w:eastAsia="en-US"/>
    </w:rPr>
  </w:style>
  <w:style w:type="character" w:customStyle="1" w:styleId="Nadpis7Char">
    <w:name w:val="Nadpis 7 Char"/>
    <w:link w:val="Nadpis7"/>
    <w:uiPriority w:val="99"/>
    <w:qFormat/>
    <w:locked/>
    <w:rsid w:val="004366F5"/>
    <w:rPr>
      <w:b/>
      <w:sz w:val="28"/>
      <w:lang w:eastAsia="en-US"/>
    </w:rPr>
  </w:style>
  <w:style w:type="character" w:customStyle="1" w:styleId="Nadpis8Char">
    <w:name w:val="Nadpis 8 Char"/>
    <w:link w:val="Nadpis8"/>
    <w:uiPriority w:val="99"/>
    <w:qFormat/>
    <w:locked/>
    <w:rsid w:val="004366F5"/>
    <w:rPr>
      <w:b/>
      <w:sz w:val="22"/>
      <w:lang w:eastAsia="en-US"/>
    </w:rPr>
  </w:style>
  <w:style w:type="character" w:customStyle="1" w:styleId="Nadpis9Char">
    <w:name w:val="Nadpis 9 Char"/>
    <w:aliases w:val="ASAPHeading 9 Char,h9 Char,heading9 Char,MUS9 Char,H9 Char,(Bibliografia) Char,progress Char,progress1 Char,progress2 Char,progress11 Char,progress3 Char,progress4 Char,progress5 Char,progress6 Char,progress7 Char,progress12 Char"/>
    <w:link w:val="Nadpis9"/>
    <w:uiPriority w:val="99"/>
    <w:qFormat/>
    <w:locked/>
    <w:rsid w:val="004366F5"/>
    <w:rPr>
      <w:sz w:val="22"/>
      <w:lang w:eastAsia="en-US"/>
    </w:rPr>
  </w:style>
  <w:style w:type="character" w:customStyle="1" w:styleId="Heading1Char3">
    <w:name w:val="Heading 1 Char3"/>
    <w:uiPriority w:val="99"/>
    <w:qFormat/>
    <w:locked/>
    <w:rsid w:val="00893437"/>
    <w:rPr>
      <w:rFonts w:ascii="Cambria" w:hAnsi="Cambria" w:cs="Times New Roman"/>
      <w:b/>
      <w:bCs/>
      <w:kern w:val="2"/>
      <w:sz w:val="32"/>
      <w:szCs w:val="32"/>
      <w:lang w:val="cs-CZ"/>
    </w:rPr>
  </w:style>
  <w:style w:type="character" w:customStyle="1" w:styleId="Heading1Char2">
    <w:name w:val="Heading 1 Char2"/>
    <w:uiPriority w:val="99"/>
    <w:qFormat/>
    <w:locked/>
    <w:rsid w:val="00DD5471"/>
    <w:rPr>
      <w:rFonts w:ascii="Cambria" w:hAnsi="Cambria" w:cs="Times New Roman"/>
      <w:b/>
      <w:bCs/>
      <w:kern w:val="2"/>
      <w:sz w:val="32"/>
      <w:szCs w:val="32"/>
      <w:lang w:val="cs-CZ"/>
    </w:rPr>
  </w:style>
  <w:style w:type="character" w:customStyle="1" w:styleId="Nadpis1Char">
    <w:name w:val="Nadpis 1 Char"/>
    <w:aliases w:val="ASAPHeading 1 Char1,h1 Char1,H1 Char1,Kapitola Char1,section Char1,1 Char1,Nadpis 1T Char1,V_Head1 Char1,Záhlaví 1 Char1,Nadpis 11 Char1,0Überschrift 1 Char1,1Überschrift 1 Char1,2Überschrift 1 Char1,3Überschrift 1 Char1,10Überschrift Char"/>
    <w:link w:val="Nadpis1"/>
    <w:qFormat/>
    <w:locked/>
    <w:rsid w:val="004366F5"/>
    <w:rPr>
      <w:b/>
      <w:sz w:val="28"/>
      <w:lang w:eastAsia="en-US"/>
    </w:rPr>
  </w:style>
  <w:style w:type="character" w:customStyle="1" w:styleId="FigureChar">
    <w:name w:val="Figure Char"/>
    <w:link w:val="Figure"/>
    <w:uiPriority w:val="99"/>
    <w:qFormat/>
    <w:locked/>
    <w:rsid w:val="006821C8"/>
    <w:rPr>
      <w:rFonts w:cs="Times New Roman"/>
      <w:sz w:val="22"/>
      <w:lang w:val="cs-CZ"/>
    </w:rPr>
  </w:style>
  <w:style w:type="character" w:customStyle="1" w:styleId="ZpatChar">
    <w:name w:val="Zápatí Char"/>
    <w:link w:val="Zpat"/>
    <w:uiPriority w:val="99"/>
    <w:qFormat/>
    <w:locked/>
    <w:rsid w:val="00C54BD9"/>
    <w:rPr>
      <w:rFonts w:cs="Times New Roman"/>
      <w:sz w:val="16"/>
      <w:lang w:val="cs-CZ"/>
    </w:rPr>
  </w:style>
  <w:style w:type="character" w:customStyle="1" w:styleId="ZhlavChar">
    <w:name w:val="Záhlaví Char"/>
    <w:link w:val="Zhlav"/>
    <w:uiPriority w:val="99"/>
    <w:qFormat/>
    <w:locked/>
    <w:rsid w:val="00B5069D"/>
    <w:rPr>
      <w:rFonts w:cs="Times New Roman"/>
      <w:lang w:val="cs-CZ"/>
    </w:rPr>
  </w:style>
  <w:style w:type="character" w:customStyle="1" w:styleId="FootnoteCharacters">
    <w:name w:val="Footnote Characters"/>
    <w:uiPriority w:val="99"/>
    <w:semiHidden/>
    <w:qFormat/>
    <w:rsid w:val="00BC57E3"/>
    <w:rPr>
      <w:rFonts w:cs="Times New Roman"/>
      <w:sz w:val="16"/>
      <w:vertAlign w:val="superscript"/>
    </w:rPr>
  </w:style>
  <w:style w:type="character" w:customStyle="1" w:styleId="FootnoteAnchor">
    <w:name w:val="Footnote Anchor"/>
    <w:rPr>
      <w:rFonts w:cs="Times New Roman"/>
      <w:sz w:val="16"/>
      <w:vertAlign w:val="superscript"/>
    </w:rPr>
  </w:style>
  <w:style w:type="character" w:customStyle="1" w:styleId="TextpoznpodarouChar">
    <w:name w:val="Text pozn. pod čarou Char"/>
    <w:link w:val="Textpoznpodarou"/>
    <w:uiPriority w:val="99"/>
    <w:qFormat/>
    <w:locked/>
    <w:rsid w:val="004366F5"/>
    <w:rPr>
      <w:rFonts w:cs="Times New Roman"/>
      <w:sz w:val="20"/>
      <w:szCs w:val="20"/>
      <w:lang w:val="cs-CZ"/>
    </w:rPr>
  </w:style>
  <w:style w:type="character" w:customStyle="1" w:styleId="Hidden">
    <w:name w:val="Hidden"/>
    <w:uiPriority w:val="99"/>
    <w:qFormat/>
    <w:rsid w:val="00BC57E3"/>
    <w:rPr>
      <w:rFonts w:cs="Times New Roman"/>
      <w:vanish/>
      <w:color w:val="0000FF"/>
    </w:rPr>
  </w:style>
  <w:style w:type="character" w:customStyle="1" w:styleId="LogicaLogo">
    <w:name w:val="Logica Logo"/>
    <w:uiPriority w:val="99"/>
    <w:qFormat/>
    <w:rsid w:val="00BC57E3"/>
    <w:rPr>
      <w:rFonts w:ascii="Logica" w:hAnsi="Logica" w:cs="Times New Roman"/>
      <w:sz w:val="36"/>
    </w:rPr>
  </w:style>
  <w:style w:type="character" w:styleId="slostrnky">
    <w:name w:val="page number"/>
    <w:uiPriority w:val="99"/>
    <w:qFormat/>
    <w:rsid w:val="00BC57E3"/>
    <w:rPr>
      <w:rFonts w:cs="Times New Roman"/>
    </w:rPr>
  </w:style>
  <w:style w:type="character" w:styleId="Odkaznakoment">
    <w:name w:val="annotation reference"/>
    <w:uiPriority w:val="99"/>
    <w:qFormat/>
    <w:rsid w:val="00BC57E3"/>
    <w:rPr>
      <w:rFonts w:cs="Times New Roman"/>
      <w:sz w:val="16"/>
    </w:rPr>
  </w:style>
  <w:style w:type="character" w:customStyle="1" w:styleId="TextkomenteChar">
    <w:name w:val="Text komentáře Char"/>
    <w:link w:val="Textkomente"/>
    <w:uiPriority w:val="99"/>
    <w:qFormat/>
    <w:locked/>
    <w:rsid w:val="004366F5"/>
    <w:rPr>
      <w:rFonts w:cs="Times New Roman"/>
      <w:sz w:val="20"/>
      <w:szCs w:val="20"/>
      <w:lang w:val="cs-CZ"/>
    </w:rPr>
  </w:style>
  <w:style w:type="character" w:customStyle="1" w:styleId="Hyperlink1">
    <w:name w:val="Hyperlink1"/>
    <w:uiPriority w:val="99"/>
    <w:qFormat/>
    <w:rsid w:val="00BC57E3"/>
    <w:rPr>
      <w:rFonts w:cs="Times New Roman"/>
      <w:color w:val="0000FF"/>
      <w:u w:val="single"/>
    </w:rPr>
  </w:style>
  <w:style w:type="character" w:customStyle="1" w:styleId="FollowedHyperlink1">
    <w:name w:val="FollowedHyperlink1"/>
    <w:uiPriority w:val="99"/>
    <w:qFormat/>
    <w:rsid w:val="00BC57E3"/>
    <w:rPr>
      <w:rFonts w:cs="Times New Roman"/>
      <w:color w:val="800080"/>
      <w:u w:val="single"/>
    </w:rPr>
  </w:style>
  <w:style w:type="character" w:customStyle="1" w:styleId="ZkladntextChar">
    <w:name w:val="Základní text Char"/>
    <w:link w:val="Zkladntext"/>
    <w:uiPriority w:val="99"/>
    <w:semiHidden/>
    <w:qFormat/>
    <w:locked/>
    <w:rsid w:val="004366F5"/>
    <w:rPr>
      <w:rFonts w:cs="Times New Roman"/>
      <w:sz w:val="20"/>
      <w:szCs w:val="20"/>
      <w:lang w:val="cs-CZ"/>
    </w:rPr>
  </w:style>
  <w:style w:type="character" w:styleId="Hypertextovodkaz">
    <w:name w:val="Hyperlink"/>
    <w:uiPriority w:val="99"/>
    <w:rsid w:val="00BC57E3"/>
    <w:rPr>
      <w:rFonts w:cs="Times New Roman"/>
      <w:color w:val="0000FF"/>
      <w:u w:val="single"/>
    </w:rPr>
  </w:style>
  <w:style w:type="character" w:customStyle="1" w:styleId="Zkladntext3Char">
    <w:name w:val="Základní text 3 Char"/>
    <w:link w:val="Zkladntext3"/>
    <w:uiPriority w:val="99"/>
    <w:semiHidden/>
    <w:qFormat/>
    <w:locked/>
    <w:rsid w:val="004366F5"/>
    <w:rPr>
      <w:rFonts w:cs="Times New Roman"/>
      <w:sz w:val="16"/>
      <w:szCs w:val="16"/>
      <w:lang w:val="cs-CZ"/>
    </w:rPr>
  </w:style>
  <w:style w:type="character" w:customStyle="1" w:styleId="ZkladntextodsazenChar">
    <w:name w:val="Základní text odsazený Char"/>
    <w:link w:val="Zkladntextodsazen"/>
    <w:uiPriority w:val="99"/>
    <w:semiHidden/>
    <w:qFormat/>
    <w:locked/>
    <w:rsid w:val="004366F5"/>
    <w:rPr>
      <w:rFonts w:cs="Times New Roman"/>
      <w:sz w:val="20"/>
      <w:szCs w:val="20"/>
      <w:lang w:val="cs-CZ"/>
    </w:rPr>
  </w:style>
  <w:style w:type="character" w:styleId="Sledovanodkaz">
    <w:name w:val="FollowedHyperlink"/>
    <w:uiPriority w:val="99"/>
    <w:rsid w:val="00BC57E3"/>
    <w:rPr>
      <w:rFonts w:cs="Times New Roman"/>
      <w:color w:val="800080"/>
      <w:u w:val="single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4366F5"/>
    <w:rPr>
      <w:rFonts w:cs="Times New Roman"/>
      <w:sz w:val="20"/>
      <w:szCs w:val="20"/>
      <w:lang w:val="cs-CZ"/>
    </w:rPr>
  </w:style>
  <w:style w:type="character" w:customStyle="1" w:styleId="Zkladntextodsazen2Char">
    <w:name w:val="Základní text odsazený 2 Char"/>
    <w:link w:val="Zkladntextodsazen2"/>
    <w:uiPriority w:val="99"/>
    <w:semiHidden/>
    <w:qFormat/>
    <w:locked/>
    <w:rsid w:val="004366F5"/>
    <w:rPr>
      <w:rFonts w:cs="Times New Roman"/>
      <w:sz w:val="20"/>
      <w:szCs w:val="20"/>
      <w:lang w:val="cs-CZ"/>
    </w:rPr>
  </w:style>
  <w:style w:type="character" w:customStyle="1" w:styleId="Zkladntextodsazen3Char">
    <w:name w:val="Základní text odsazený 3 Char"/>
    <w:link w:val="Zkladntextodsazen3"/>
    <w:uiPriority w:val="99"/>
    <w:semiHidden/>
    <w:qFormat/>
    <w:locked/>
    <w:rsid w:val="004366F5"/>
    <w:rPr>
      <w:rFonts w:cs="Times New Roman"/>
      <w:sz w:val="16"/>
      <w:szCs w:val="16"/>
      <w:lang w:val="cs-CZ"/>
    </w:rPr>
  </w:style>
  <w:style w:type="character" w:customStyle="1" w:styleId="saptxth1">
    <w:name w:val="saptxth1"/>
    <w:uiPriority w:val="99"/>
    <w:qFormat/>
    <w:rsid w:val="00BC57E3"/>
    <w:rPr>
      <w:rFonts w:cs="Times New Roman"/>
    </w:rPr>
  </w:style>
  <w:style w:type="character" w:customStyle="1" w:styleId="saptableftscrollpl">
    <w:name w:val="saptableftscroll pl"/>
    <w:uiPriority w:val="99"/>
    <w:qFormat/>
    <w:rsid w:val="00BC57E3"/>
    <w:rPr>
      <w:rFonts w:cs="Times New Roman"/>
    </w:rPr>
  </w:style>
  <w:style w:type="character" w:customStyle="1" w:styleId="saptableftscroll">
    <w:name w:val="saptableftscroll"/>
    <w:uiPriority w:val="99"/>
    <w:qFormat/>
    <w:rsid w:val="00BC57E3"/>
    <w:rPr>
      <w:rFonts w:cs="Times New Roman"/>
    </w:rPr>
  </w:style>
  <w:style w:type="character" w:customStyle="1" w:styleId="saptabrightscrolldsbl">
    <w:name w:val="saptabrightscrolldsbl"/>
    <w:uiPriority w:val="99"/>
    <w:qFormat/>
    <w:rsid w:val="00BC57E3"/>
    <w:rPr>
      <w:rFonts w:cs="Times New Roman"/>
    </w:rPr>
  </w:style>
  <w:style w:type="character" w:customStyle="1" w:styleId="saptabrightscrolldsblprd">
    <w:name w:val="saptabrightscrolldsbl prd"/>
    <w:uiPriority w:val="99"/>
    <w:qFormat/>
    <w:rsid w:val="00BC57E3"/>
    <w:rPr>
      <w:rFonts w:cs="Times New Roman"/>
    </w:rPr>
  </w:style>
  <w:style w:type="character" w:customStyle="1" w:styleId="saptabbtnseltab">
    <w:name w:val="saptabbtnseltab"/>
    <w:uiPriority w:val="99"/>
    <w:qFormat/>
    <w:rsid w:val="00BC57E3"/>
    <w:rPr>
      <w:rFonts w:cs="Times New Roman"/>
    </w:rPr>
  </w:style>
  <w:style w:type="character" w:customStyle="1" w:styleId="saptabdditems">
    <w:name w:val="saptabdditems"/>
    <w:uiPriority w:val="99"/>
    <w:qFormat/>
    <w:rsid w:val="00BC57E3"/>
    <w:rPr>
      <w:rFonts w:cs="Times New Roman"/>
    </w:rPr>
  </w:style>
  <w:style w:type="character" w:customStyle="1" w:styleId="saptabdditem">
    <w:name w:val="saptabdditem"/>
    <w:uiPriority w:val="99"/>
    <w:qFormat/>
    <w:rsid w:val="00BC57E3"/>
    <w:rPr>
      <w:rFonts w:cs="Times New Roman"/>
    </w:rPr>
  </w:style>
  <w:style w:type="character" w:customStyle="1" w:styleId="TextbublinyChar">
    <w:name w:val="Text bubliny Char"/>
    <w:link w:val="Textbubliny"/>
    <w:uiPriority w:val="99"/>
    <w:semiHidden/>
    <w:qFormat/>
    <w:locked/>
    <w:rsid w:val="004366F5"/>
    <w:rPr>
      <w:rFonts w:cs="Times New Roman"/>
      <w:sz w:val="2"/>
      <w:lang w:val="cs-CZ"/>
    </w:rPr>
  </w:style>
  <w:style w:type="character" w:customStyle="1" w:styleId="RozloendokumentuChar">
    <w:name w:val="Rozložení dokumentu Char"/>
    <w:link w:val="Rozloendokumentu"/>
    <w:uiPriority w:val="99"/>
    <w:semiHidden/>
    <w:qFormat/>
    <w:locked/>
    <w:rsid w:val="004366F5"/>
    <w:rPr>
      <w:rFonts w:cs="Times New Roman"/>
      <w:sz w:val="2"/>
      <w:lang w:val="cs-CZ"/>
    </w:rPr>
  </w:style>
  <w:style w:type="character" w:customStyle="1" w:styleId="Obsoletegray">
    <w:name w:val="Obsolete gray"/>
    <w:uiPriority w:val="99"/>
    <w:qFormat/>
    <w:rsid w:val="00BC57E3"/>
    <w:rPr>
      <w:rFonts w:cs="Times New Roman"/>
      <w:strike/>
      <w:color w:val="C0C0C0"/>
    </w:rPr>
  </w:style>
  <w:style w:type="character" w:customStyle="1" w:styleId="PedmtkomenteChar">
    <w:name w:val="Předmět komentáře Char"/>
    <w:link w:val="Pedmtkomente"/>
    <w:uiPriority w:val="99"/>
    <w:semiHidden/>
    <w:qFormat/>
    <w:locked/>
    <w:rsid w:val="004366F5"/>
    <w:rPr>
      <w:rFonts w:cs="Times New Roman"/>
      <w:b/>
      <w:bCs/>
      <w:sz w:val="20"/>
      <w:szCs w:val="20"/>
      <w:lang w:val="cs-CZ"/>
    </w:rPr>
  </w:style>
  <w:style w:type="character" w:customStyle="1" w:styleId="iceouttxt">
    <w:name w:val="iceouttxt"/>
    <w:uiPriority w:val="99"/>
    <w:qFormat/>
    <w:rsid w:val="00BC57E3"/>
    <w:rPr>
      <w:rFonts w:cs="Times New Roman"/>
    </w:rPr>
  </w:style>
  <w:style w:type="character" w:styleId="PsacstrojHTML">
    <w:name w:val="HTML Typewriter"/>
    <w:uiPriority w:val="99"/>
    <w:qFormat/>
    <w:rsid w:val="00CA4ED8"/>
    <w:rPr>
      <w:rFonts w:ascii="Courier New" w:hAnsi="Courier New" w:cs="Courier New"/>
      <w:sz w:val="20"/>
      <w:szCs w:val="20"/>
    </w:rPr>
  </w:style>
  <w:style w:type="character" w:customStyle="1" w:styleId="NzevChar">
    <w:name w:val="Název Char"/>
    <w:link w:val="Nzev"/>
    <w:uiPriority w:val="99"/>
    <w:qFormat/>
    <w:locked/>
    <w:rsid w:val="00A60853"/>
    <w:rPr>
      <w:rFonts w:ascii="Arial" w:hAnsi="Arial" w:cs="Arial"/>
      <w:b/>
      <w:bCs/>
      <w:kern w:val="2"/>
      <w:sz w:val="24"/>
      <w:szCs w:val="24"/>
      <w:lang w:val="en-GB" w:eastAsia="en-US" w:bidi="ar-SA"/>
    </w:rPr>
  </w:style>
  <w:style w:type="character" w:customStyle="1" w:styleId="FormtovanvHTMLChar">
    <w:name w:val="Formátovaný v HTML Char"/>
    <w:link w:val="FormtovanvHTML"/>
    <w:uiPriority w:val="99"/>
    <w:qFormat/>
    <w:locked/>
    <w:rsid w:val="00F261D8"/>
    <w:rPr>
      <w:rFonts w:ascii="Courier New" w:hAnsi="Courier New" w:cs="Courier New"/>
      <w:lang w:val="cs-CZ" w:eastAsia="cs-CZ"/>
    </w:rPr>
  </w:style>
  <w:style w:type="character" w:customStyle="1" w:styleId="m1">
    <w:name w:val="m1"/>
    <w:uiPriority w:val="99"/>
    <w:qFormat/>
    <w:rsid w:val="00990CB7"/>
    <w:rPr>
      <w:rFonts w:cs="Times New Roman"/>
      <w:color w:val="0000FF"/>
    </w:rPr>
  </w:style>
  <w:style w:type="character" w:customStyle="1" w:styleId="t1">
    <w:name w:val="t1"/>
    <w:uiPriority w:val="99"/>
    <w:qFormat/>
    <w:rsid w:val="00990CB7"/>
    <w:rPr>
      <w:rFonts w:cs="Times New Roman"/>
      <w:color w:val="990000"/>
    </w:rPr>
  </w:style>
  <w:style w:type="character" w:customStyle="1" w:styleId="tx1">
    <w:name w:val="tx1"/>
    <w:uiPriority w:val="99"/>
    <w:qFormat/>
    <w:rsid w:val="00990CB7"/>
    <w:rPr>
      <w:rFonts w:cs="Times New Roman"/>
      <w:b/>
      <w:bCs/>
    </w:rPr>
  </w:style>
  <w:style w:type="character" w:customStyle="1" w:styleId="b1">
    <w:name w:val="b1"/>
    <w:uiPriority w:val="99"/>
    <w:qFormat/>
    <w:rsid w:val="00990CB7"/>
    <w:rPr>
      <w:rFonts w:ascii="Courier New" w:hAnsi="Courier New" w:cs="Courier New"/>
      <w:b/>
      <w:bCs/>
      <w:color w:val="FF0000"/>
      <w:u w:val="none"/>
      <w:effect w:val="none"/>
    </w:rPr>
  </w:style>
  <w:style w:type="character" w:customStyle="1" w:styleId="pi1">
    <w:name w:val="pi1"/>
    <w:uiPriority w:val="99"/>
    <w:qFormat/>
    <w:rsid w:val="00990CB7"/>
    <w:rPr>
      <w:rFonts w:cs="Times New Roman"/>
      <w:color w:val="0000FF"/>
    </w:rPr>
  </w:style>
  <w:style w:type="character" w:customStyle="1" w:styleId="ns1">
    <w:name w:val="ns1"/>
    <w:uiPriority w:val="99"/>
    <w:qFormat/>
    <w:rsid w:val="00990CB7"/>
    <w:rPr>
      <w:rFonts w:cs="Times New Roman"/>
      <w:color w:val="FF000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ln"/>
    <w:next w:val="Normln"/>
    <w:uiPriority w:val="99"/>
    <w:qFormat/>
    <w:rsid w:val="00BC57E3"/>
    <w:pPr>
      <w:keepNext/>
      <w:keepLines/>
      <w:spacing w:after="300"/>
      <w:ind w:hanging="1134"/>
    </w:pPr>
    <w:rPr>
      <w:b/>
    </w:rPr>
  </w:style>
  <w:style w:type="paragraph" w:styleId="Zkladntext">
    <w:name w:val="Body Text"/>
    <w:basedOn w:val="Normln"/>
    <w:link w:val="ZkladntextChar"/>
    <w:uiPriority w:val="99"/>
    <w:qFormat/>
    <w:rsid w:val="00BC57E3"/>
  </w:style>
  <w:style w:type="paragraph" w:styleId="Seznam">
    <w:name w:val="List"/>
    <w:basedOn w:val="Normln"/>
    <w:uiPriority w:val="99"/>
    <w:qFormat/>
    <w:rsid w:val="00BC57E3"/>
    <w:pPr>
      <w:ind w:left="1701" w:hanging="567"/>
    </w:pPr>
  </w:style>
  <w:style w:type="paragraph" w:styleId="Titulek">
    <w:name w:val="caption"/>
    <w:basedOn w:val="Normln"/>
    <w:next w:val="Normln"/>
    <w:qFormat/>
    <w:rsid w:val="00BC57E3"/>
    <w:pPr>
      <w:tabs>
        <w:tab w:val="left" w:pos="2552"/>
      </w:tabs>
      <w:spacing w:before="120"/>
      <w:jc w:val="left"/>
    </w:pPr>
    <w:rPr>
      <w:b/>
    </w:rPr>
  </w:style>
  <w:style w:type="paragraph" w:customStyle="1" w:styleId="Index">
    <w:name w:val="Index"/>
    <w:basedOn w:val="Normln"/>
    <w:uiPriority w:val="99"/>
    <w:qFormat/>
    <w:pPr>
      <w:suppressLineNumbers/>
    </w:pPr>
    <w:rPr>
      <w:rFonts w:cs="Lohit Devanagari"/>
    </w:rPr>
  </w:style>
  <w:style w:type="paragraph" w:customStyle="1" w:styleId="Classification">
    <w:name w:val="Classification"/>
    <w:basedOn w:val="Normln"/>
    <w:next w:val="Normln"/>
    <w:uiPriority w:val="99"/>
    <w:qFormat/>
    <w:rsid w:val="00BC57E3"/>
    <w:pPr>
      <w:spacing w:after="0"/>
      <w:jc w:val="center"/>
    </w:pPr>
    <w:rPr>
      <w:rFonts w:ascii="Helvetica" w:hAnsi="Helvetica"/>
      <w:b/>
      <w:sz w:val="20"/>
    </w:rPr>
  </w:style>
  <w:style w:type="paragraph" w:customStyle="1" w:styleId="Copyright">
    <w:name w:val="Copyright"/>
    <w:basedOn w:val="Normln"/>
    <w:next w:val="Normln"/>
    <w:uiPriority w:val="99"/>
    <w:qFormat/>
    <w:rsid w:val="00BC57E3"/>
    <w:pPr>
      <w:spacing w:after="0"/>
      <w:jc w:val="left"/>
    </w:pPr>
    <w:rPr>
      <w:sz w:val="20"/>
    </w:rPr>
  </w:style>
  <w:style w:type="paragraph" w:customStyle="1" w:styleId="Documenttitle">
    <w:name w:val="Document title"/>
    <w:basedOn w:val="Normln"/>
    <w:uiPriority w:val="99"/>
    <w:qFormat/>
    <w:rsid w:val="00BC57E3"/>
    <w:pPr>
      <w:keepNext/>
      <w:keepLines/>
      <w:spacing w:after="0" w:line="600" w:lineRule="atLeast"/>
      <w:jc w:val="center"/>
    </w:pPr>
    <w:rPr>
      <w:b/>
      <w:sz w:val="36"/>
    </w:rPr>
  </w:style>
  <w:style w:type="paragraph" w:customStyle="1" w:styleId="Figure">
    <w:name w:val="Figure"/>
    <w:basedOn w:val="Normln"/>
    <w:next w:val="Titulek"/>
    <w:link w:val="FigureChar"/>
    <w:uiPriority w:val="99"/>
    <w:qFormat/>
    <w:rsid w:val="00BC57E3"/>
    <w:pPr>
      <w:jc w:val="center"/>
    </w:pPr>
  </w:style>
  <w:style w:type="paragraph" w:customStyle="1" w:styleId="HeaderandFooter">
    <w:name w:val="Header and Footer"/>
    <w:basedOn w:val="Normln"/>
    <w:uiPriority w:val="99"/>
    <w:qFormat/>
  </w:style>
  <w:style w:type="paragraph" w:styleId="Zpat">
    <w:name w:val="footer"/>
    <w:basedOn w:val="Zhlav"/>
    <w:link w:val="ZpatChar"/>
    <w:uiPriority w:val="99"/>
    <w:qFormat/>
    <w:rsid w:val="00BC57E3"/>
    <w:rPr>
      <w:sz w:val="16"/>
    </w:rPr>
  </w:style>
  <w:style w:type="paragraph" w:styleId="Zhlav">
    <w:name w:val="header"/>
    <w:basedOn w:val="Normln"/>
    <w:link w:val="ZhlavChar"/>
    <w:uiPriority w:val="99"/>
    <w:qFormat/>
    <w:rsid w:val="00BC57E3"/>
    <w:pPr>
      <w:spacing w:after="0"/>
      <w:jc w:val="left"/>
    </w:pPr>
    <w:rPr>
      <w:sz w:val="20"/>
    </w:rPr>
  </w:style>
  <w:style w:type="paragraph" w:styleId="Textpoznpodarou">
    <w:name w:val="footnote text"/>
    <w:basedOn w:val="Normln"/>
    <w:link w:val="TextpoznpodarouChar"/>
    <w:uiPriority w:val="99"/>
    <w:qFormat/>
    <w:rsid w:val="00BC57E3"/>
    <w:rPr>
      <w:sz w:val="20"/>
    </w:rPr>
  </w:style>
  <w:style w:type="paragraph" w:customStyle="1" w:styleId="FrontPageNormal">
    <w:name w:val="Front Page Normal"/>
    <w:basedOn w:val="Normln"/>
    <w:uiPriority w:val="99"/>
    <w:qFormat/>
    <w:rsid w:val="00BC57E3"/>
    <w:pPr>
      <w:keepLines/>
    </w:pPr>
  </w:style>
  <w:style w:type="paragraph" w:customStyle="1" w:styleId="FrontPageTable">
    <w:name w:val="Front Page Table"/>
    <w:basedOn w:val="Normln"/>
    <w:uiPriority w:val="99"/>
    <w:qFormat/>
    <w:rsid w:val="00BC57E3"/>
    <w:pPr>
      <w:keepLines/>
      <w:jc w:val="left"/>
    </w:pPr>
  </w:style>
  <w:style w:type="paragraph" w:customStyle="1" w:styleId="FrontPageTableClose">
    <w:name w:val="Front Page Table Close"/>
    <w:basedOn w:val="FrontPageTable"/>
    <w:uiPriority w:val="99"/>
    <w:qFormat/>
    <w:rsid w:val="00BC57E3"/>
    <w:pPr>
      <w:spacing w:after="0"/>
    </w:pPr>
  </w:style>
  <w:style w:type="paragraph" w:customStyle="1" w:styleId="Glossary">
    <w:name w:val="Glossary"/>
    <w:basedOn w:val="Normln"/>
    <w:uiPriority w:val="99"/>
    <w:qFormat/>
    <w:rsid w:val="00BC57E3"/>
    <w:pPr>
      <w:ind w:left="2835" w:hanging="1701"/>
    </w:pPr>
  </w:style>
  <w:style w:type="paragraph" w:customStyle="1" w:styleId="Heading1NotNumbered">
    <w:name w:val="Heading 1 Not Numbered"/>
    <w:basedOn w:val="Heading"/>
    <w:uiPriority w:val="99"/>
    <w:qFormat/>
    <w:rsid w:val="00BC57E3"/>
    <w:pPr>
      <w:pageBreakBefore/>
      <w:spacing w:before="160" w:after="320"/>
      <w:ind w:firstLine="0"/>
    </w:pPr>
    <w:rPr>
      <w:caps/>
      <w:sz w:val="28"/>
    </w:rPr>
  </w:style>
  <w:style w:type="paragraph" w:customStyle="1" w:styleId="Import">
    <w:name w:val="Import"/>
    <w:basedOn w:val="Normln"/>
    <w:next w:val="Titulek"/>
    <w:uiPriority w:val="99"/>
    <w:qFormat/>
    <w:rsid w:val="00BC57E3"/>
    <w:pPr>
      <w:jc w:val="center"/>
    </w:pPr>
  </w:style>
  <w:style w:type="paragraph" w:styleId="Seznamsodrkami3">
    <w:name w:val="List Bullet 3"/>
    <w:basedOn w:val="Normln"/>
    <w:uiPriority w:val="99"/>
    <w:qFormat/>
    <w:rsid w:val="00BC57E3"/>
    <w:pPr>
      <w:ind w:left="2268" w:hanging="567"/>
    </w:pPr>
  </w:style>
  <w:style w:type="paragraph" w:styleId="Seznamsodrkami">
    <w:name w:val="List Bullet"/>
    <w:basedOn w:val="Normln"/>
    <w:uiPriority w:val="99"/>
    <w:qFormat/>
    <w:rsid w:val="00BC57E3"/>
    <w:pPr>
      <w:ind w:left="1700" w:hanging="562"/>
    </w:pPr>
  </w:style>
  <w:style w:type="paragraph" w:styleId="Seznamsodrkami2">
    <w:name w:val="List Bullet 2"/>
    <w:basedOn w:val="Normln"/>
    <w:uiPriority w:val="99"/>
    <w:qFormat/>
    <w:rsid w:val="00BC57E3"/>
    <w:pPr>
      <w:spacing w:after="60"/>
      <w:ind w:left="2261" w:hanging="562"/>
    </w:pPr>
  </w:style>
  <w:style w:type="paragraph" w:customStyle="1" w:styleId="ListBullet2Close">
    <w:name w:val="List Bullet 2 Close"/>
    <w:basedOn w:val="Seznamsodrkami2"/>
    <w:uiPriority w:val="99"/>
    <w:qFormat/>
    <w:rsid w:val="00BC57E3"/>
    <w:pPr>
      <w:spacing w:after="120"/>
    </w:pPr>
  </w:style>
  <w:style w:type="paragraph" w:customStyle="1" w:styleId="ListBulletClose">
    <w:name w:val="List Bullet Close"/>
    <w:basedOn w:val="Seznamsodrkami"/>
    <w:uiPriority w:val="99"/>
    <w:qFormat/>
    <w:rsid w:val="00BC57E3"/>
  </w:style>
  <w:style w:type="paragraph" w:customStyle="1" w:styleId="ListClose">
    <w:name w:val="List Close"/>
    <w:basedOn w:val="Seznam"/>
    <w:uiPriority w:val="99"/>
    <w:qFormat/>
    <w:rsid w:val="00BC57E3"/>
    <w:pPr>
      <w:ind w:left="567"/>
    </w:pPr>
  </w:style>
  <w:style w:type="paragraph" w:styleId="Pokraovnseznamu">
    <w:name w:val="List Continue"/>
    <w:basedOn w:val="Normln"/>
    <w:uiPriority w:val="99"/>
    <w:qFormat/>
    <w:rsid w:val="00BC57E3"/>
    <w:pPr>
      <w:ind w:left="1701"/>
    </w:pPr>
  </w:style>
  <w:style w:type="paragraph" w:styleId="Pokraovnseznamu2">
    <w:name w:val="List Continue 2"/>
    <w:basedOn w:val="Normln"/>
    <w:uiPriority w:val="99"/>
    <w:qFormat/>
    <w:rsid w:val="00BC57E3"/>
    <w:pPr>
      <w:ind w:left="2268"/>
    </w:pPr>
  </w:style>
  <w:style w:type="paragraph" w:customStyle="1" w:styleId="ListContinue2Close">
    <w:name w:val="List Continue 2 Close"/>
    <w:basedOn w:val="Pokraovnseznamu2"/>
    <w:uiPriority w:val="99"/>
    <w:qFormat/>
    <w:rsid w:val="00BC57E3"/>
  </w:style>
  <w:style w:type="paragraph" w:customStyle="1" w:styleId="ListContinueClose">
    <w:name w:val="List Continue Close"/>
    <w:basedOn w:val="Pokraovnseznamu"/>
    <w:uiPriority w:val="99"/>
    <w:qFormat/>
    <w:rsid w:val="00BC57E3"/>
  </w:style>
  <w:style w:type="paragraph" w:customStyle="1" w:styleId="ListDeepIndent">
    <w:name w:val="List Deep Indent"/>
    <w:basedOn w:val="Normln"/>
    <w:uiPriority w:val="99"/>
    <w:qFormat/>
    <w:rsid w:val="00BC57E3"/>
    <w:pPr>
      <w:ind w:left="2268" w:hanging="1134"/>
    </w:pPr>
  </w:style>
  <w:style w:type="paragraph" w:customStyle="1" w:styleId="ListDeepIndentContinue">
    <w:name w:val="List Deep Indent Continue"/>
    <w:basedOn w:val="Normln"/>
    <w:uiPriority w:val="99"/>
    <w:qFormat/>
    <w:rsid w:val="00BC57E3"/>
    <w:pPr>
      <w:ind w:left="2268"/>
    </w:pPr>
  </w:style>
  <w:style w:type="paragraph" w:styleId="slovanseznam">
    <w:name w:val="List Number"/>
    <w:basedOn w:val="Normln"/>
    <w:uiPriority w:val="99"/>
    <w:qFormat/>
    <w:rsid w:val="00BC57E3"/>
    <w:pPr>
      <w:ind w:left="1701" w:hanging="567"/>
    </w:pPr>
  </w:style>
  <w:style w:type="paragraph" w:styleId="slovanseznam2">
    <w:name w:val="List Number 2"/>
    <w:basedOn w:val="Normln"/>
    <w:uiPriority w:val="99"/>
    <w:qFormat/>
    <w:rsid w:val="00BC57E3"/>
    <w:pPr>
      <w:ind w:left="2268" w:hanging="567"/>
    </w:pPr>
  </w:style>
  <w:style w:type="paragraph" w:customStyle="1" w:styleId="ListNumber2Close">
    <w:name w:val="List Number 2 Close"/>
    <w:basedOn w:val="slovanseznam2"/>
    <w:uiPriority w:val="99"/>
    <w:qFormat/>
    <w:rsid w:val="00BC57E3"/>
  </w:style>
  <w:style w:type="paragraph" w:customStyle="1" w:styleId="ListNumberClose">
    <w:name w:val="List Number Close"/>
    <w:basedOn w:val="slovanseznam"/>
    <w:uiPriority w:val="99"/>
    <w:qFormat/>
    <w:rsid w:val="00BC57E3"/>
  </w:style>
  <w:style w:type="paragraph" w:customStyle="1" w:styleId="Normal10pt">
    <w:name w:val="Normal 10pt"/>
    <w:basedOn w:val="Normln"/>
    <w:uiPriority w:val="99"/>
    <w:qFormat/>
    <w:rsid w:val="00BC57E3"/>
    <w:rPr>
      <w:sz w:val="20"/>
    </w:rPr>
  </w:style>
  <w:style w:type="paragraph" w:customStyle="1" w:styleId="NormalClose">
    <w:name w:val="Normal Close"/>
    <w:basedOn w:val="Normln"/>
    <w:uiPriority w:val="99"/>
    <w:qFormat/>
    <w:rsid w:val="00BC57E3"/>
    <w:pPr>
      <w:spacing w:after="0"/>
    </w:pPr>
  </w:style>
  <w:style w:type="paragraph" w:customStyle="1" w:styleId="Table">
    <w:name w:val="Table"/>
    <w:basedOn w:val="Normln"/>
    <w:uiPriority w:val="99"/>
    <w:qFormat/>
    <w:rsid w:val="00BC57E3"/>
    <w:pPr>
      <w:keepLines/>
      <w:spacing w:after="0"/>
      <w:jc w:val="left"/>
    </w:pPr>
    <w:rPr>
      <w:sz w:val="20"/>
    </w:rPr>
  </w:style>
  <w:style w:type="paragraph" w:customStyle="1" w:styleId="TableContents">
    <w:name w:val="Table Contents"/>
    <w:basedOn w:val="Normln"/>
    <w:uiPriority w:val="99"/>
    <w:qFormat/>
  </w:style>
  <w:style w:type="paragraph" w:customStyle="1" w:styleId="TableHeading">
    <w:name w:val="Table Heading"/>
    <w:basedOn w:val="Table"/>
    <w:uiPriority w:val="99"/>
    <w:qFormat/>
    <w:rsid w:val="00BC57E3"/>
    <w:pPr>
      <w:jc w:val="center"/>
    </w:pPr>
    <w:rPr>
      <w:b/>
    </w:rPr>
  </w:style>
  <w:style w:type="paragraph" w:customStyle="1" w:styleId="ThickBar">
    <w:name w:val="Thick Bar"/>
    <w:basedOn w:val="Normln"/>
    <w:uiPriority w:val="99"/>
    <w:qFormat/>
    <w:rsid w:val="00BC57E3"/>
    <w:pPr>
      <w:shd w:val="solid" w:color="auto" w:fill="auto"/>
      <w:spacing w:after="480"/>
    </w:pPr>
    <w:rPr>
      <w:sz w:val="8"/>
    </w:rPr>
  </w:style>
  <w:style w:type="paragraph" w:customStyle="1" w:styleId="TOC">
    <w:name w:val="TOC"/>
    <w:basedOn w:val="Normln"/>
    <w:uiPriority w:val="99"/>
    <w:qFormat/>
    <w:rsid w:val="00BC57E3"/>
    <w:pPr>
      <w:tabs>
        <w:tab w:val="right" w:leader="dot" w:pos="8505"/>
      </w:tabs>
      <w:spacing w:after="0"/>
      <w:ind w:hanging="1134"/>
    </w:pPr>
  </w:style>
  <w:style w:type="paragraph" w:styleId="Obsah1">
    <w:name w:val="toc 1"/>
    <w:basedOn w:val="TOC"/>
    <w:uiPriority w:val="39"/>
    <w:rsid w:val="00BC57E3"/>
    <w:pPr>
      <w:tabs>
        <w:tab w:val="clear" w:pos="8505"/>
      </w:tabs>
      <w:spacing w:before="240" w:after="120"/>
      <w:ind w:firstLine="0"/>
      <w:jc w:val="left"/>
    </w:pPr>
    <w:rPr>
      <w:b/>
      <w:sz w:val="20"/>
    </w:rPr>
  </w:style>
  <w:style w:type="paragraph" w:styleId="Obsah2">
    <w:name w:val="toc 2"/>
    <w:basedOn w:val="TOC"/>
    <w:next w:val="Normln"/>
    <w:uiPriority w:val="39"/>
    <w:rsid w:val="00BC57E3"/>
    <w:pPr>
      <w:tabs>
        <w:tab w:val="clear" w:pos="8505"/>
      </w:tabs>
      <w:spacing w:before="120"/>
      <w:ind w:left="240" w:firstLine="0"/>
      <w:jc w:val="left"/>
    </w:pPr>
    <w:rPr>
      <w:i/>
      <w:sz w:val="20"/>
    </w:rPr>
  </w:style>
  <w:style w:type="paragraph" w:styleId="Obsah3">
    <w:name w:val="toc 3"/>
    <w:basedOn w:val="TOC"/>
    <w:next w:val="Normln"/>
    <w:uiPriority w:val="39"/>
    <w:rsid w:val="00BC57E3"/>
    <w:pPr>
      <w:tabs>
        <w:tab w:val="clear" w:pos="8505"/>
      </w:tabs>
      <w:ind w:left="480" w:firstLine="0"/>
      <w:jc w:val="left"/>
    </w:pPr>
    <w:rPr>
      <w:sz w:val="20"/>
    </w:rPr>
  </w:style>
  <w:style w:type="paragraph" w:styleId="Obsah4">
    <w:name w:val="toc 4"/>
    <w:basedOn w:val="TOC"/>
    <w:next w:val="Normln"/>
    <w:uiPriority w:val="99"/>
    <w:semiHidden/>
    <w:rsid w:val="00BC57E3"/>
    <w:pPr>
      <w:tabs>
        <w:tab w:val="clear" w:pos="8505"/>
      </w:tabs>
      <w:ind w:left="720" w:firstLine="0"/>
      <w:jc w:val="left"/>
    </w:pPr>
    <w:rPr>
      <w:sz w:val="20"/>
    </w:rPr>
  </w:style>
  <w:style w:type="paragraph" w:styleId="Nadpisobsahu">
    <w:name w:val="TOC Heading"/>
    <w:basedOn w:val="Heading"/>
    <w:uiPriority w:val="99"/>
    <w:qFormat/>
    <w:rsid w:val="00BC57E3"/>
    <w:pPr>
      <w:ind w:firstLine="0"/>
      <w:jc w:val="center"/>
    </w:pPr>
    <w:rPr>
      <w:sz w:val="28"/>
    </w:rPr>
  </w:style>
  <w:style w:type="paragraph" w:customStyle="1" w:styleId="Comments">
    <w:name w:val="Comments"/>
    <w:basedOn w:val="Normln"/>
    <w:uiPriority w:val="99"/>
    <w:qFormat/>
    <w:rsid w:val="00BC57E3"/>
    <w:rPr>
      <w:vanish/>
      <w:color w:val="FF00FF"/>
      <w:sz w:val="20"/>
    </w:rPr>
  </w:style>
  <w:style w:type="paragraph" w:customStyle="1" w:styleId="Requirements">
    <w:name w:val="Requirements"/>
    <w:basedOn w:val="Normln"/>
    <w:uiPriority w:val="99"/>
    <w:qFormat/>
    <w:rsid w:val="00BC57E3"/>
    <w:pPr>
      <w:ind w:left="567" w:hanging="567"/>
    </w:pPr>
    <w:rPr>
      <w:b/>
      <w:sz w:val="20"/>
    </w:rPr>
  </w:style>
  <w:style w:type="paragraph" w:styleId="Normlnodsazen">
    <w:name w:val="Normal Indent"/>
    <w:basedOn w:val="Normln"/>
    <w:qFormat/>
    <w:rsid w:val="00BC57E3"/>
    <w:pPr>
      <w:ind w:left="1701"/>
    </w:pPr>
  </w:style>
  <w:style w:type="paragraph" w:customStyle="1" w:styleId="ListBulletContinue">
    <w:name w:val="List Bullet Continue"/>
    <w:basedOn w:val="Normln"/>
    <w:uiPriority w:val="99"/>
    <w:qFormat/>
    <w:rsid w:val="00BC57E3"/>
    <w:pPr>
      <w:ind w:left="1701" w:hanging="567"/>
    </w:pPr>
  </w:style>
  <w:style w:type="paragraph" w:customStyle="1" w:styleId="Code">
    <w:name w:val="Code"/>
    <w:basedOn w:val="Normln"/>
    <w:uiPriority w:val="99"/>
    <w:qFormat/>
    <w:rsid w:val="00BC57E3"/>
    <w:pPr>
      <w:tabs>
        <w:tab w:val="left" w:pos="1701"/>
        <w:tab w:val="left" w:pos="2268"/>
        <w:tab w:val="left" w:pos="2835"/>
        <w:tab w:val="left" w:pos="3402"/>
      </w:tabs>
      <w:jc w:val="left"/>
    </w:pPr>
    <w:rPr>
      <w:rFonts w:ascii="Courier" w:hAnsi="Courier"/>
      <w:sz w:val="20"/>
    </w:rPr>
  </w:style>
  <w:style w:type="paragraph" w:customStyle="1" w:styleId="AbbreviationList">
    <w:name w:val="Abbreviation List"/>
    <w:basedOn w:val="Normln"/>
    <w:uiPriority w:val="99"/>
    <w:qFormat/>
    <w:rsid w:val="00BC57E3"/>
    <w:pPr>
      <w:ind w:left="2835" w:hanging="1701"/>
    </w:pPr>
  </w:style>
  <w:style w:type="paragraph" w:customStyle="1" w:styleId="Action">
    <w:name w:val="Action"/>
    <w:basedOn w:val="Normln"/>
    <w:next w:val="Normln"/>
    <w:uiPriority w:val="99"/>
    <w:qFormat/>
    <w:rsid w:val="00BC57E3"/>
    <w:pPr>
      <w:jc w:val="right"/>
    </w:pPr>
    <w:rPr>
      <w:b/>
    </w:rPr>
  </w:style>
  <w:style w:type="paragraph" w:customStyle="1" w:styleId="ProjectTitle">
    <w:name w:val="Project Title"/>
    <w:basedOn w:val="Normln"/>
    <w:uiPriority w:val="99"/>
    <w:qFormat/>
    <w:rsid w:val="00BC57E3"/>
    <w:pPr>
      <w:jc w:val="left"/>
    </w:pPr>
    <w:rPr>
      <w:b/>
      <w:sz w:val="32"/>
    </w:rPr>
  </w:style>
  <w:style w:type="paragraph" w:styleId="Obsah5">
    <w:name w:val="toc 5"/>
    <w:basedOn w:val="Normln"/>
    <w:next w:val="Normln"/>
    <w:uiPriority w:val="99"/>
    <w:semiHidden/>
    <w:qFormat/>
    <w:rsid w:val="00BC57E3"/>
    <w:pPr>
      <w:spacing w:after="0"/>
      <w:ind w:left="960"/>
      <w:jc w:val="left"/>
    </w:pPr>
    <w:rPr>
      <w:sz w:val="20"/>
    </w:rPr>
  </w:style>
  <w:style w:type="paragraph" w:styleId="Obsah6">
    <w:name w:val="toc 6"/>
    <w:basedOn w:val="Normln"/>
    <w:next w:val="Normln"/>
    <w:uiPriority w:val="99"/>
    <w:semiHidden/>
    <w:qFormat/>
    <w:rsid w:val="00BC57E3"/>
    <w:pPr>
      <w:spacing w:after="0"/>
      <w:ind w:left="1200"/>
      <w:jc w:val="left"/>
    </w:pPr>
    <w:rPr>
      <w:sz w:val="20"/>
    </w:rPr>
  </w:style>
  <w:style w:type="paragraph" w:styleId="Obsah7">
    <w:name w:val="toc 7"/>
    <w:basedOn w:val="Normln"/>
    <w:next w:val="Normln"/>
    <w:uiPriority w:val="99"/>
    <w:semiHidden/>
    <w:qFormat/>
    <w:rsid w:val="00BC57E3"/>
    <w:pPr>
      <w:spacing w:after="0"/>
      <w:ind w:left="1440"/>
      <w:jc w:val="left"/>
    </w:pPr>
    <w:rPr>
      <w:sz w:val="20"/>
    </w:rPr>
  </w:style>
  <w:style w:type="paragraph" w:styleId="Obsah8">
    <w:name w:val="toc 8"/>
    <w:basedOn w:val="Normln"/>
    <w:next w:val="Normln"/>
    <w:uiPriority w:val="99"/>
    <w:semiHidden/>
    <w:qFormat/>
    <w:rsid w:val="00BC57E3"/>
    <w:pPr>
      <w:spacing w:after="0"/>
      <w:ind w:left="1680"/>
      <w:jc w:val="left"/>
    </w:pPr>
    <w:rPr>
      <w:sz w:val="20"/>
    </w:rPr>
  </w:style>
  <w:style w:type="paragraph" w:styleId="Obsah9">
    <w:name w:val="toc 9"/>
    <w:basedOn w:val="Normln"/>
    <w:next w:val="Normln"/>
    <w:uiPriority w:val="99"/>
    <w:semiHidden/>
    <w:qFormat/>
    <w:rsid w:val="00BC57E3"/>
    <w:pPr>
      <w:spacing w:after="0"/>
      <w:ind w:left="1920"/>
      <w:jc w:val="left"/>
    </w:pPr>
    <w:rPr>
      <w:sz w:val="20"/>
    </w:rPr>
  </w:style>
  <w:style w:type="paragraph" w:styleId="Textkomente">
    <w:name w:val="annotation text"/>
    <w:basedOn w:val="Normln"/>
    <w:link w:val="TextkomenteChar"/>
    <w:uiPriority w:val="99"/>
    <w:qFormat/>
    <w:rsid w:val="00BC57E3"/>
    <w:rPr>
      <w:sz w:val="20"/>
    </w:rPr>
  </w:style>
  <w:style w:type="paragraph" w:customStyle="1" w:styleId="PMSTNormal">
    <w:name w:val="PMST Normal"/>
    <w:uiPriority w:val="99"/>
    <w:qFormat/>
    <w:rsid w:val="00BC57E3"/>
    <w:pPr>
      <w:jc w:val="both"/>
      <w:textAlignment w:val="baseline"/>
    </w:pPr>
    <w:rPr>
      <w:sz w:val="22"/>
      <w:lang w:val="en-GB" w:eastAsia="en-US"/>
    </w:rPr>
  </w:style>
  <w:style w:type="paragraph" w:customStyle="1" w:styleId="PMSTHeading">
    <w:name w:val="PMST Heading"/>
    <w:next w:val="PMSTNormal"/>
    <w:uiPriority w:val="99"/>
    <w:qFormat/>
    <w:rsid w:val="00BC57E3"/>
    <w:pPr>
      <w:textAlignment w:val="baseline"/>
    </w:pPr>
    <w:rPr>
      <w:b/>
      <w:sz w:val="22"/>
      <w:lang w:val="en-GB" w:eastAsia="en-US"/>
    </w:rPr>
  </w:style>
  <w:style w:type="paragraph" w:customStyle="1" w:styleId="PMSTTitle">
    <w:name w:val="PMST Title"/>
    <w:next w:val="PMSTHeading"/>
    <w:uiPriority w:val="99"/>
    <w:qFormat/>
    <w:rsid w:val="00BC57E3"/>
    <w:pPr>
      <w:jc w:val="center"/>
      <w:textAlignment w:val="baseline"/>
    </w:pPr>
    <w:rPr>
      <w:b/>
      <w:sz w:val="32"/>
      <w:lang w:val="en-GB" w:eastAsia="en-US"/>
    </w:rPr>
  </w:style>
  <w:style w:type="paragraph" w:customStyle="1" w:styleId="tabhead">
    <w:name w:val="tabhead"/>
    <w:basedOn w:val="Normln"/>
    <w:uiPriority w:val="99"/>
    <w:qFormat/>
    <w:rsid w:val="00BC57E3"/>
    <w:pPr>
      <w:spacing w:after="0"/>
      <w:jc w:val="left"/>
    </w:pPr>
    <w:rPr>
      <w:b/>
    </w:rPr>
  </w:style>
  <w:style w:type="paragraph" w:customStyle="1" w:styleId="tab">
    <w:name w:val="tab"/>
    <w:basedOn w:val="Normln"/>
    <w:uiPriority w:val="99"/>
    <w:qFormat/>
    <w:rsid w:val="00BC57E3"/>
    <w:pPr>
      <w:spacing w:before="120"/>
      <w:ind w:left="1003" w:hanging="283"/>
      <w:jc w:val="left"/>
    </w:pPr>
  </w:style>
  <w:style w:type="paragraph" w:customStyle="1" w:styleId="Bulletlist1">
    <w:name w:val="Bullet list 1"/>
    <w:basedOn w:val="Normln"/>
    <w:uiPriority w:val="99"/>
    <w:qFormat/>
    <w:rsid w:val="00BC57E3"/>
    <w:pPr>
      <w:keepLines/>
      <w:spacing w:before="60" w:after="0" w:line="240" w:lineRule="atLeast"/>
      <w:ind w:left="1478" w:hanging="283"/>
    </w:pPr>
    <w:rPr>
      <w:sz w:val="23"/>
    </w:rPr>
  </w:style>
  <w:style w:type="paragraph" w:customStyle="1" w:styleId="Bulletlist2">
    <w:name w:val="Bullet list 2"/>
    <w:basedOn w:val="Normln"/>
    <w:uiPriority w:val="99"/>
    <w:qFormat/>
    <w:rsid w:val="00BC57E3"/>
    <w:pPr>
      <w:keepLines/>
      <w:spacing w:before="40" w:after="0" w:line="240" w:lineRule="atLeast"/>
      <w:ind w:left="1752" w:hanging="283"/>
    </w:pPr>
    <w:rPr>
      <w:sz w:val="23"/>
    </w:rPr>
  </w:style>
  <w:style w:type="paragraph" w:customStyle="1" w:styleId="Bulletbody1">
    <w:name w:val="Bullet body 1"/>
    <w:next w:val="Normln"/>
    <w:uiPriority w:val="99"/>
    <w:qFormat/>
    <w:rsid w:val="00BC57E3"/>
    <w:pPr>
      <w:spacing w:before="60" w:line="240" w:lineRule="atLeast"/>
      <w:ind w:left="1469"/>
      <w:textAlignment w:val="baseline"/>
    </w:pPr>
    <w:rPr>
      <w:sz w:val="23"/>
      <w:lang w:val="en-GB" w:eastAsia="en-US"/>
    </w:rPr>
  </w:style>
  <w:style w:type="paragraph" w:customStyle="1" w:styleId="Tabletext">
    <w:name w:val="Table text"/>
    <w:uiPriority w:val="99"/>
    <w:qFormat/>
    <w:rsid w:val="00BC57E3"/>
    <w:pPr>
      <w:textAlignment w:val="baseline"/>
    </w:pPr>
    <w:rPr>
      <w:sz w:val="18"/>
      <w:lang w:val="en-GB" w:eastAsia="en-US"/>
    </w:rPr>
  </w:style>
  <w:style w:type="paragraph" w:customStyle="1" w:styleId="Table2">
    <w:name w:val="Table 2"/>
    <w:basedOn w:val="Table"/>
    <w:uiPriority w:val="99"/>
    <w:qFormat/>
    <w:rsid w:val="00BC57E3"/>
    <w:pPr>
      <w:ind w:left="288"/>
    </w:pPr>
    <w:rPr>
      <w:sz w:val="22"/>
    </w:rPr>
  </w:style>
  <w:style w:type="paragraph" w:customStyle="1" w:styleId="Table3">
    <w:name w:val="Table 3"/>
    <w:basedOn w:val="Table"/>
    <w:uiPriority w:val="99"/>
    <w:qFormat/>
    <w:rsid w:val="00BC57E3"/>
    <w:pPr>
      <w:ind w:left="576"/>
    </w:pPr>
    <w:rPr>
      <w:sz w:val="22"/>
    </w:rPr>
  </w:style>
  <w:style w:type="paragraph" w:customStyle="1" w:styleId="BodyText22">
    <w:name w:val="Body Text 22"/>
    <w:basedOn w:val="Normln"/>
    <w:uiPriority w:val="99"/>
    <w:qFormat/>
    <w:rsid w:val="00BC57E3"/>
    <w:pPr>
      <w:ind w:left="1854"/>
    </w:pPr>
  </w:style>
  <w:style w:type="paragraph" w:customStyle="1" w:styleId="N-Tabulka">
    <w:name w:val="N - Tabulka"/>
    <w:basedOn w:val="Normln"/>
    <w:uiPriority w:val="99"/>
    <w:qFormat/>
    <w:rsid w:val="00BC57E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  <w:jc w:val="center"/>
    </w:pPr>
    <w:rPr>
      <w:rFonts w:ascii="Arial" w:hAnsi="Arial"/>
    </w:rPr>
  </w:style>
  <w:style w:type="paragraph" w:customStyle="1" w:styleId="N-Tabulka2">
    <w:name w:val="N - Tabulka 2"/>
    <w:basedOn w:val="Normln"/>
    <w:uiPriority w:val="99"/>
    <w:qFormat/>
    <w:rsid w:val="00BC57E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after="0"/>
      <w:jc w:val="left"/>
    </w:pPr>
    <w:rPr>
      <w:rFonts w:ascii="Arial" w:hAnsi="Arial"/>
    </w:rPr>
  </w:style>
  <w:style w:type="paragraph" w:customStyle="1" w:styleId="N-Normln">
    <w:name w:val="N - Normální"/>
    <w:basedOn w:val="Normln"/>
    <w:uiPriority w:val="99"/>
    <w:qFormat/>
    <w:rsid w:val="00BC57E3"/>
    <w:pPr>
      <w:tabs>
        <w:tab w:val="left" w:pos="425"/>
        <w:tab w:val="left" w:pos="1134"/>
        <w:tab w:val="left" w:pos="2268"/>
        <w:tab w:val="left" w:pos="2835"/>
        <w:tab w:val="left" w:pos="3402"/>
      </w:tabs>
      <w:spacing w:before="120" w:after="0"/>
    </w:pPr>
    <w:rPr>
      <w:rFonts w:ascii="Arial" w:hAnsi="Arial"/>
    </w:rPr>
  </w:style>
  <w:style w:type="paragraph" w:customStyle="1" w:styleId="N-Nadpis1">
    <w:name w:val="N - Nadpis 1"/>
    <w:basedOn w:val="Nadpis1"/>
    <w:next w:val="N-Nadpis2"/>
    <w:uiPriority w:val="99"/>
    <w:qFormat/>
    <w:rsid w:val="00BC57E3"/>
    <w:pPr>
      <w:keepNext w:val="0"/>
      <w:keepLines w:val="0"/>
      <w:pageBreakBefore w:val="0"/>
      <w:numPr>
        <w:numId w:val="0"/>
      </w:numPr>
      <w:tabs>
        <w:tab w:val="left" w:pos="360"/>
        <w:tab w:val="decimal" w:pos="1134"/>
      </w:tabs>
      <w:spacing w:before="240" w:after="0"/>
      <w:jc w:val="left"/>
    </w:pPr>
    <w:rPr>
      <w:rFonts w:ascii="Arial" w:hAnsi="Arial"/>
      <w:caps/>
      <w:kern w:val="2"/>
      <w:u w:val="single"/>
    </w:rPr>
  </w:style>
  <w:style w:type="paragraph" w:customStyle="1" w:styleId="N-Nadpis2">
    <w:name w:val="N - Nadpis 2"/>
    <w:basedOn w:val="Nadpis2"/>
    <w:uiPriority w:val="99"/>
    <w:qFormat/>
    <w:rsid w:val="00BC57E3"/>
    <w:pPr>
      <w:keepNext w:val="0"/>
      <w:keepLines w:val="0"/>
      <w:numPr>
        <w:ilvl w:val="0"/>
        <w:numId w:val="0"/>
      </w:numPr>
      <w:tabs>
        <w:tab w:val="left" w:pos="360"/>
        <w:tab w:val="decimal" w:pos="1134"/>
      </w:tabs>
      <w:spacing w:before="240" w:after="0"/>
      <w:jc w:val="left"/>
    </w:pPr>
    <w:rPr>
      <w:rFonts w:ascii="Arial" w:hAnsi="Arial"/>
      <w:b w:val="0"/>
      <w:sz w:val="24"/>
    </w:rPr>
  </w:style>
  <w:style w:type="paragraph" w:customStyle="1" w:styleId="N-Nadpis3">
    <w:name w:val="N - Nadpis 3"/>
    <w:basedOn w:val="Nadpis3"/>
    <w:uiPriority w:val="99"/>
    <w:qFormat/>
    <w:rsid w:val="00BC57E3"/>
    <w:pPr>
      <w:keepNext w:val="0"/>
      <w:keepLines w:val="0"/>
      <w:numPr>
        <w:ilvl w:val="0"/>
        <w:numId w:val="0"/>
      </w:numPr>
      <w:tabs>
        <w:tab w:val="left" w:pos="360"/>
        <w:tab w:val="left" w:pos="1134"/>
      </w:tabs>
      <w:spacing w:before="120" w:after="0"/>
      <w:jc w:val="left"/>
    </w:pPr>
    <w:rPr>
      <w:rFonts w:ascii="Arial" w:hAnsi="Arial"/>
      <w:b w:val="0"/>
    </w:rPr>
  </w:style>
  <w:style w:type="paragraph" w:customStyle="1" w:styleId="N-Nadpis4">
    <w:name w:val="N - Nadpis 4"/>
    <w:basedOn w:val="Nadpis4"/>
    <w:uiPriority w:val="99"/>
    <w:qFormat/>
    <w:rsid w:val="00BC57E3"/>
    <w:pPr>
      <w:keepNext w:val="0"/>
      <w:keepLines w:val="0"/>
      <w:numPr>
        <w:ilvl w:val="0"/>
        <w:numId w:val="0"/>
      </w:numPr>
      <w:tabs>
        <w:tab w:val="left" w:pos="360"/>
        <w:tab w:val="decimal" w:pos="1134"/>
      </w:tabs>
      <w:spacing w:before="120" w:after="0"/>
      <w:jc w:val="left"/>
    </w:pPr>
    <w:rPr>
      <w:rFonts w:ascii="Arial" w:hAnsi="Arial"/>
    </w:rPr>
  </w:style>
  <w:style w:type="paragraph" w:customStyle="1" w:styleId="N-Nadpis5">
    <w:name w:val="N - Nadpis 5"/>
    <w:basedOn w:val="Nadpis5"/>
    <w:uiPriority w:val="99"/>
    <w:qFormat/>
    <w:rsid w:val="00BC57E3"/>
    <w:pPr>
      <w:keepNext w:val="0"/>
      <w:keepLines w:val="0"/>
      <w:numPr>
        <w:ilvl w:val="0"/>
        <w:numId w:val="0"/>
      </w:numPr>
      <w:tabs>
        <w:tab w:val="left" w:pos="360"/>
        <w:tab w:val="decimal" w:pos="1134"/>
      </w:tabs>
      <w:spacing w:before="120" w:after="0"/>
      <w:jc w:val="left"/>
    </w:pPr>
    <w:rPr>
      <w:rFonts w:ascii="Arial" w:hAnsi="Arial"/>
    </w:rPr>
  </w:style>
  <w:style w:type="paragraph" w:customStyle="1" w:styleId="BodyText21">
    <w:name w:val="Body Text 21"/>
    <w:basedOn w:val="Normln"/>
    <w:uiPriority w:val="99"/>
    <w:qFormat/>
    <w:rsid w:val="00BC57E3"/>
    <w:rPr>
      <w:b/>
    </w:rPr>
  </w:style>
  <w:style w:type="paragraph" w:customStyle="1" w:styleId="h">
    <w:name w:val="h"/>
    <w:basedOn w:val="Normln"/>
    <w:uiPriority w:val="99"/>
    <w:qFormat/>
    <w:rsid w:val="00BC57E3"/>
    <w:rPr>
      <w:lang w:val="en-GB"/>
    </w:rPr>
  </w:style>
  <w:style w:type="paragraph" w:customStyle="1" w:styleId="tablehead">
    <w:name w:val="tablehead"/>
    <w:basedOn w:val="Normln"/>
    <w:uiPriority w:val="99"/>
    <w:qFormat/>
    <w:rsid w:val="00BC57E3"/>
    <w:pPr>
      <w:spacing w:after="0"/>
      <w:jc w:val="left"/>
    </w:pPr>
    <w:rPr>
      <w:b/>
    </w:rPr>
  </w:style>
  <w:style w:type="paragraph" w:customStyle="1" w:styleId="tabletext0">
    <w:name w:val="tabletext"/>
    <w:basedOn w:val="Normln"/>
    <w:uiPriority w:val="99"/>
    <w:qFormat/>
    <w:rsid w:val="00BC57E3"/>
    <w:pPr>
      <w:spacing w:after="0"/>
      <w:jc w:val="left"/>
    </w:pPr>
    <w:rPr>
      <w:sz w:val="20"/>
    </w:rPr>
  </w:style>
  <w:style w:type="paragraph" w:customStyle="1" w:styleId="N-OdrkaaB">
    <w:name w:val="N - Odrážka a) B"/>
    <w:basedOn w:val="N-Normln"/>
    <w:uiPriority w:val="99"/>
    <w:qFormat/>
    <w:rsid w:val="00BC57E3"/>
    <w:pPr>
      <w:tabs>
        <w:tab w:val="clear" w:pos="425"/>
        <w:tab w:val="clear" w:pos="1134"/>
        <w:tab w:val="clear" w:pos="2268"/>
        <w:tab w:val="clear" w:pos="2835"/>
        <w:tab w:val="clear" w:pos="3402"/>
        <w:tab w:val="left" w:pos="1494"/>
      </w:tabs>
      <w:ind w:left="1474" w:hanging="340"/>
      <w:jc w:val="left"/>
    </w:pPr>
  </w:style>
  <w:style w:type="paragraph" w:customStyle="1" w:styleId="ListBulletIndent">
    <w:name w:val="List Bullet Indent"/>
    <w:basedOn w:val="Normln"/>
    <w:uiPriority w:val="99"/>
    <w:qFormat/>
    <w:rsid w:val="00BC57E3"/>
    <w:pPr>
      <w:tabs>
        <w:tab w:val="left" w:pos="720"/>
      </w:tabs>
      <w:ind w:left="720" w:hanging="360"/>
    </w:pPr>
  </w:style>
  <w:style w:type="paragraph" w:customStyle="1" w:styleId="Texttabulky">
    <w:name w:val="Text tabulky"/>
    <w:basedOn w:val="Normln"/>
    <w:uiPriority w:val="99"/>
    <w:qFormat/>
    <w:rsid w:val="00BC57E3"/>
    <w:pPr>
      <w:spacing w:before="60" w:after="60"/>
    </w:pPr>
    <w:rPr>
      <w:sz w:val="20"/>
    </w:rPr>
  </w:style>
  <w:style w:type="paragraph" w:customStyle="1" w:styleId="puntk">
    <w:name w:val="puntík"/>
    <w:basedOn w:val="Normln"/>
    <w:uiPriority w:val="99"/>
    <w:qFormat/>
    <w:rsid w:val="00BC57E3"/>
    <w:pPr>
      <w:tabs>
        <w:tab w:val="left" w:pos="1776"/>
      </w:tabs>
      <w:spacing w:after="0"/>
      <w:ind w:left="1776" w:hanging="360"/>
      <w:jc w:val="left"/>
    </w:pPr>
    <w:rPr>
      <w:lang w:val="en-GB"/>
    </w:rPr>
  </w:style>
  <w:style w:type="paragraph" w:styleId="Seznamobrzk">
    <w:name w:val="table of figures"/>
    <w:basedOn w:val="Normln"/>
    <w:next w:val="Normln"/>
    <w:uiPriority w:val="99"/>
    <w:qFormat/>
    <w:rsid w:val="00BC57E3"/>
    <w:pPr>
      <w:spacing w:after="0"/>
      <w:ind w:left="482" w:hanging="482"/>
    </w:pPr>
    <w:rPr>
      <w:sz w:val="20"/>
    </w:rPr>
  </w:style>
  <w:style w:type="paragraph" w:customStyle="1" w:styleId="TableText9">
    <w:name w:val="TableText9"/>
    <w:basedOn w:val="Table"/>
    <w:uiPriority w:val="99"/>
    <w:qFormat/>
    <w:rsid w:val="00BC57E3"/>
    <w:pPr>
      <w:ind w:left="57" w:right="57"/>
    </w:pPr>
    <w:rPr>
      <w:sz w:val="18"/>
    </w:rPr>
  </w:style>
  <w:style w:type="paragraph" w:customStyle="1" w:styleId="TableNormal1">
    <w:name w:val="Table Normal1"/>
    <w:basedOn w:val="Normln"/>
    <w:uiPriority w:val="99"/>
    <w:qFormat/>
    <w:rsid w:val="00BC57E3"/>
    <w:pPr>
      <w:spacing w:before="60" w:after="60"/>
      <w:ind w:left="113"/>
      <w:jc w:val="left"/>
    </w:pPr>
    <w:rPr>
      <w:sz w:val="20"/>
    </w:rPr>
  </w:style>
  <w:style w:type="paragraph" w:styleId="Zkladntext3">
    <w:name w:val="Body Text 3"/>
    <w:basedOn w:val="Normln"/>
    <w:link w:val="Zkladntext3Char"/>
    <w:uiPriority w:val="99"/>
    <w:qFormat/>
    <w:rsid w:val="00BC57E3"/>
    <w:pPr>
      <w:spacing w:after="0"/>
      <w:jc w:val="left"/>
    </w:pPr>
    <w:rPr>
      <w:i/>
      <w:iCs/>
    </w:rPr>
  </w:style>
  <w:style w:type="paragraph" w:styleId="Normlnweb">
    <w:name w:val="Normal (Web)"/>
    <w:basedOn w:val="Normln"/>
    <w:uiPriority w:val="99"/>
    <w:qFormat/>
    <w:rsid w:val="00BC57E3"/>
    <w:pPr>
      <w:overflowPunct w:val="0"/>
      <w:spacing w:beforeAutospacing="1" w:afterAutospacing="1"/>
      <w:jc w:val="left"/>
      <w:textAlignment w:val="auto"/>
    </w:pPr>
    <w:rPr>
      <w:rFonts w:ascii="Arial Unicode MS" w:eastAsia="Arial Unicode MS" w:hAnsi="Arial Unicode MS" w:cs="Arial Unicode MS"/>
      <w:szCs w:val="24"/>
      <w:lang w:val="en-GB"/>
    </w:rPr>
  </w:style>
  <w:style w:type="paragraph" w:styleId="Zkladntextodsazen">
    <w:name w:val="Body Text Indent"/>
    <w:basedOn w:val="Normln"/>
    <w:link w:val="ZkladntextodsazenChar"/>
    <w:uiPriority w:val="99"/>
    <w:qFormat/>
    <w:rsid w:val="00BC57E3"/>
    <w:pPr>
      <w:ind w:left="1080"/>
    </w:pPr>
  </w:style>
  <w:style w:type="paragraph" w:customStyle="1" w:styleId="xl24">
    <w:name w:val="xl24"/>
    <w:basedOn w:val="Normln"/>
    <w:uiPriority w:val="99"/>
    <w:qFormat/>
    <w:rsid w:val="00BC57E3"/>
    <w:pPr>
      <w:pBdr>
        <w:top w:val="single" w:sz="8" w:space="0" w:color="000000"/>
        <w:left w:val="single" w:sz="12" w:space="0" w:color="000000"/>
        <w:bottom w:val="single" w:sz="8" w:space="0" w:color="000000"/>
      </w:pBdr>
      <w:shd w:val="clear" w:color="auto" w:fill="C0C0C0"/>
      <w:overflowPunct w:val="0"/>
      <w:spacing w:beforeAutospacing="1" w:afterAutospacing="1"/>
      <w:jc w:val="left"/>
      <w:textAlignment w:val="center"/>
    </w:pPr>
    <w:rPr>
      <w:rFonts w:ascii="Arial" w:eastAsia="Arial Unicode MS" w:hAnsi="Arial" w:cs="Arial"/>
      <w:b/>
      <w:bCs/>
      <w:i/>
      <w:iCs/>
      <w:szCs w:val="24"/>
      <w:lang w:val="en-GB"/>
    </w:rPr>
  </w:style>
  <w:style w:type="paragraph" w:customStyle="1" w:styleId="xl25">
    <w:name w:val="xl25"/>
    <w:basedOn w:val="Normln"/>
    <w:uiPriority w:val="99"/>
    <w:qFormat/>
    <w:rsid w:val="00BC57E3"/>
    <w:pPr>
      <w:pBdr>
        <w:top w:val="single" w:sz="8" w:space="0" w:color="000000"/>
        <w:bottom w:val="single" w:sz="8" w:space="0" w:color="000000"/>
      </w:pBdr>
      <w:shd w:val="clear" w:color="auto" w:fill="C0C0C0"/>
      <w:overflowPunct w:val="0"/>
      <w:spacing w:beforeAutospacing="1" w:afterAutospacing="1"/>
      <w:jc w:val="left"/>
      <w:textAlignment w:val="center"/>
    </w:pPr>
    <w:rPr>
      <w:rFonts w:ascii="Arial" w:eastAsia="Arial Unicode MS" w:hAnsi="Arial" w:cs="Arial"/>
      <w:b/>
      <w:bCs/>
      <w:i/>
      <w:iCs/>
      <w:szCs w:val="24"/>
      <w:lang w:val="en-GB"/>
    </w:rPr>
  </w:style>
  <w:style w:type="paragraph" w:customStyle="1" w:styleId="xl26">
    <w:name w:val="xl26"/>
    <w:basedOn w:val="Normln"/>
    <w:uiPriority w:val="99"/>
    <w:qFormat/>
    <w:rsid w:val="00BC57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auto" w:fill="C0C0C0"/>
      <w:overflowPunct w:val="0"/>
      <w:spacing w:beforeAutospacing="1" w:afterAutospacing="1"/>
      <w:jc w:val="left"/>
      <w:textAlignment w:val="center"/>
    </w:pPr>
    <w:rPr>
      <w:rFonts w:ascii="Arial" w:eastAsia="Arial Unicode MS" w:hAnsi="Arial" w:cs="Arial"/>
      <w:b/>
      <w:bCs/>
      <w:i/>
      <w:iCs/>
      <w:szCs w:val="24"/>
      <w:lang w:val="en-GB"/>
    </w:rPr>
  </w:style>
  <w:style w:type="paragraph" w:customStyle="1" w:styleId="xl27">
    <w:name w:val="xl27"/>
    <w:basedOn w:val="Normln"/>
    <w:uiPriority w:val="99"/>
    <w:qFormat/>
    <w:rsid w:val="00BC57E3"/>
    <w:pPr>
      <w:pBdr>
        <w:top w:val="single" w:sz="8" w:space="0" w:color="000000"/>
        <w:bottom w:val="single" w:sz="8" w:space="0" w:color="000000"/>
        <w:right w:val="single" w:sz="12" w:space="0" w:color="000000"/>
      </w:pBdr>
      <w:shd w:val="clear" w:color="auto" w:fill="C0C0C0"/>
      <w:overflowPunct w:val="0"/>
      <w:spacing w:beforeAutospacing="1" w:afterAutospacing="1"/>
      <w:jc w:val="left"/>
      <w:textAlignment w:val="center"/>
    </w:pPr>
    <w:rPr>
      <w:rFonts w:ascii="Arial" w:eastAsia="Arial Unicode MS" w:hAnsi="Arial" w:cs="Arial"/>
      <w:b/>
      <w:bCs/>
      <w:i/>
      <w:iCs/>
      <w:szCs w:val="24"/>
      <w:lang w:val="en-GB"/>
    </w:rPr>
  </w:style>
  <w:style w:type="paragraph" w:customStyle="1" w:styleId="xl28">
    <w:name w:val="xl28"/>
    <w:basedOn w:val="Normln"/>
    <w:uiPriority w:val="99"/>
    <w:qFormat/>
    <w:rsid w:val="00BC57E3"/>
    <w:pPr>
      <w:pBdr>
        <w:top w:val="single" w:sz="8" w:space="0" w:color="000000"/>
        <w:bottom w:val="single" w:sz="8" w:space="0" w:color="000000"/>
      </w:pBdr>
      <w:shd w:val="clear" w:color="auto" w:fill="C0C0C0"/>
      <w:overflowPunct w:val="0"/>
      <w:spacing w:beforeAutospacing="1" w:afterAutospacing="1"/>
      <w:jc w:val="left"/>
      <w:textAlignment w:val="center"/>
    </w:pPr>
    <w:rPr>
      <w:rFonts w:ascii="Arial" w:eastAsia="Arial Unicode MS" w:hAnsi="Arial" w:cs="Arial"/>
      <w:b/>
      <w:bCs/>
      <w:i/>
      <w:iCs/>
      <w:szCs w:val="24"/>
      <w:lang w:val="en-GB"/>
    </w:rPr>
  </w:style>
  <w:style w:type="paragraph" w:customStyle="1" w:styleId="xl29">
    <w:name w:val="xl29"/>
    <w:basedOn w:val="Normln"/>
    <w:uiPriority w:val="99"/>
    <w:qFormat/>
    <w:rsid w:val="00BC57E3"/>
    <w:pPr>
      <w:pBdr>
        <w:top w:val="single" w:sz="8" w:space="0" w:color="000000"/>
        <w:left w:val="single" w:sz="12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b/>
      <w:bCs/>
      <w:szCs w:val="24"/>
      <w:lang w:val="en-GB"/>
    </w:rPr>
  </w:style>
  <w:style w:type="paragraph" w:customStyle="1" w:styleId="xl30">
    <w:name w:val="xl30"/>
    <w:basedOn w:val="Normln"/>
    <w:uiPriority w:val="99"/>
    <w:qFormat/>
    <w:rsid w:val="00BC57E3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31">
    <w:name w:val="xl31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32">
    <w:name w:val="xl32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33">
    <w:name w:val="xl33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34">
    <w:name w:val="xl34"/>
    <w:basedOn w:val="Normln"/>
    <w:uiPriority w:val="99"/>
    <w:qFormat/>
    <w:rsid w:val="00BC57E3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i/>
      <w:iCs/>
      <w:szCs w:val="24"/>
      <w:lang w:val="en-GB"/>
    </w:rPr>
  </w:style>
  <w:style w:type="paragraph" w:customStyle="1" w:styleId="xl35">
    <w:name w:val="xl35"/>
    <w:basedOn w:val="Normln"/>
    <w:uiPriority w:val="99"/>
    <w:qFormat/>
    <w:rsid w:val="00BC57E3"/>
    <w:pPr>
      <w:pBdr>
        <w:lef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i/>
      <w:iCs/>
      <w:szCs w:val="24"/>
      <w:lang w:val="en-GB"/>
    </w:rPr>
  </w:style>
  <w:style w:type="paragraph" w:customStyle="1" w:styleId="xl36">
    <w:name w:val="xl36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b/>
      <w:bCs/>
      <w:szCs w:val="24"/>
      <w:lang w:val="en-GB"/>
    </w:rPr>
  </w:style>
  <w:style w:type="paragraph" w:customStyle="1" w:styleId="xl37">
    <w:name w:val="xl37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38">
    <w:name w:val="xl38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39">
    <w:name w:val="xl39"/>
    <w:basedOn w:val="Normln"/>
    <w:uiPriority w:val="99"/>
    <w:qFormat/>
    <w:rsid w:val="00BC57E3"/>
    <w:pPr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40">
    <w:name w:val="xl40"/>
    <w:basedOn w:val="Normln"/>
    <w:uiPriority w:val="99"/>
    <w:qFormat/>
    <w:rsid w:val="00BC57E3"/>
    <w:pPr>
      <w:pBdr>
        <w:righ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41">
    <w:name w:val="xl41"/>
    <w:basedOn w:val="Normln"/>
    <w:uiPriority w:val="99"/>
    <w:qFormat/>
    <w:rsid w:val="00BC57E3"/>
    <w:pPr>
      <w:pBdr>
        <w:top w:val="single" w:sz="4" w:space="0" w:color="000000"/>
        <w:bottom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b/>
      <w:bCs/>
      <w:szCs w:val="24"/>
      <w:lang w:val="en-GB"/>
    </w:rPr>
  </w:style>
  <w:style w:type="paragraph" w:customStyle="1" w:styleId="xl42">
    <w:name w:val="xl42"/>
    <w:basedOn w:val="Normln"/>
    <w:uiPriority w:val="99"/>
    <w:qFormat/>
    <w:rsid w:val="00BC57E3"/>
    <w:pPr>
      <w:pBdr>
        <w:top w:val="single" w:sz="4" w:space="0" w:color="000000"/>
        <w:left w:val="single" w:sz="12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43">
    <w:name w:val="xl43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44">
    <w:name w:val="xl44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45">
    <w:name w:val="xl45"/>
    <w:basedOn w:val="Normln"/>
    <w:uiPriority w:val="99"/>
    <w:qFormat/>
    <w:rsid w:val="00BC57E3"/>
    <w:pPr>
      <w:pBdr>
        <w:top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b/>
      <w:bCs/>
      <w:szCs w:val="24"/>
      <w:lang w:val="en-GB"/>
    </w:rPr>
  </w:style>
  <w:style w:type="paragraph" w:customStyle="1" w:styleId="xl46">
    <w:name w:val="xl46"/>
    <w:basedOn w:val="Normln"/>
    <w:uiPriority w:val="99"/>
    <w:qFormat/>
    <w:rsid w:val="00BC57E3"/>
    <w:pPr>
      <w:pBdr>
        <w:top w:val="single" w:sz="4" w:space="0" w:color="000000"/>
        <w:lef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47">
    <w:name w:val="xl47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i/>
      <w:iCs/>
      <w:szCs w:val="24"/>
      <w:lang w:val="en-GB"/>
    </w:rPr>
  </w:style>
  <w:style w:type="paragraph" w:customStyle="1" w:styleId="xl48">
    <w:name w:val="xl48"/>
    <w:basedOn w:val="Normln"/>
    <w:uiPriority w:val="99"/>
    <w:qFormat/>
    <w:rsid w:val="00BC57E3"/>
    <w:pPr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49">
    <w:name w:val="xl49"/>
    <w:basedOn w:val="Normln"/>
    <w:uiPriority w:val="99"/>
    <w:qFormat/>
    <w:rsid w:val="00BC57E3"/>
    <w:pPr>
      <w:pBdr>
        <w:lef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50">
    <w:name w:val="xl50"/>
    <w:basedOn w:val="Normln"/>
    <w:uiPriority w:val="99"/>
    <w:qFormat/>
    <w:rsid w:val="00BC57E3"/>
    <w:pPr>
      <w:pBdr>
        <w:left w:val="single" w:sz="8" w:space="0" w:color="000000"/>
        <w:righ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51">
    <w:name w:val="xl51"/>
    <w:basedOn w:val="Normln"/>
    <w:uiPriority w:val="99"/>
    <w:qFormat/>
    <w:rsid w:val="00BC57E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12" w:space="0" w:color="000000"/>
      </w:pBdr>
      <w:shd w:val="clear" w:color="auto" w:fill="C0C0C0"/>
      <w:overflowPunct w:val="0"/>
      <w:spacing w:beforeAutospacing="1" w:afterAutospacing="1"/>
      <w:jc w:val="center"/>
      <w:textAlignment w:val="center"/>
    </w:pPr>
    <w:rPr>
      <w:rFonts w:ascii="Arial" w:eastAsia="Arial Unicode MS" w:hAnsi="Arial" w:cs="Arial"/>
      <w:b/>
      <w:bCs/>
      <w:i/>
      <w:iCs/>
      <w:szCs w:val="24"/>
      <w:lang w:val="en-GB"/>
    </w:rPr>
  </w:style>
  <w:style w:type="paragraph" w:customStyle="1" w:styleId="xl52">
    <w:name w:val="xl52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53">
    <w:name w:val="xl53"/>
    <w:basedOn w:val="Normln"/>
    <w:uiPriority w:val="99"/>
    <w:qFormat/>
    <w:rsid w:val="00BC57E3"/>
    <w:pPr>
      <w:pBdr>
        <w:left w:val="single" w:sz="8" w:space="0" w:color="000000"/>
        <w:right w:val="single" w:sz="12" w:space="0" w:color="000000"/>
      </w:pBdr>
      <w:overflowPunct w:val="0"/>
      <w:spacing w:beforeAutospacing="1" w:afterAutospacing="1"/>
      <w:jc w:val="center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54">
    <w:name w:val="xl54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55">
    <w:name w:val="xl55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56">
    <w:name w:val="xl56"/>
    <w:basedOn w:val="Normln"/>
    <w:uiPriority w:val="99"/>
    <w:qFormat/>
    <w:rsid w:val="00BC57E3"/>
    <w:pPr>
      <w:pBdr>
        <w:righ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 Unicode MS" w:eastAsia="Arial Unicode MS" w:hAnsi="Arial Unicode MS" w:cs="Arial Unicode MS"/>
      <w:szCs w:val="24"/>
      <w:lang w:val="en-GB"/>
    </w:rPr>
  </w:style>
  <w:style w:type="paragraph" w:customStyle="1" w:styleId="xl57">
    <w:name w:val="xl57"/>
    <w:basedOn w:val="Normln"/>
    <w:uiPriority w:val="99"/>
    <w:qFormat/>
    <w:rsid w:val="00BC57E3"/>
    <w:pPr>
      <w:pBdr>
        <w:top w:val="single" w:sz="8" w:space="0" w:color="000000"/>
        <w:left w:val="single" w:sz="12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58">
    <w:name w:val="xl58"/>
    <w:basedOn w:val="Normln"/>
    <w:uiPriority w:val="99"/>
    <w:qFormat/>
    <w:rsid w:val="00BC57E3"/>
    <w:pPr>
      <w:pBdr>
        <w:top w:val="single" w:sz="8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59">
    <w:name w:val="xl59"/>
    <w:basedOn w:val="Normln"/>
    <w:uiPriority w:val="99"/>
    <w:qFormat/>
    <w:rsid w:val="00BC57E3"/>
    <w:pPr>
      <w:pBdr>
        <w:lef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0">
    <w:name w:val="xl60"/>
    <w:basedOn w:val="Normln"/>
    <w:uiPriority w:val="99"/>
    <w:qFormat/>
    <w:rsid w:val="00BC57E3"/>
    <w:pPr>
      <w:pBdr>
        <w:top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1">
    <w:name w:val="xl61"/>
    <w:basedOn w:val="Normln"/>
    <w:uiPriority w:val="99"/>
    <w:qFormat/>
    <w:rsid w:val="00BC57E3"/>
    <w:pPr>
      <w:pBdr>
        <w:top w:val="single" w:sz="4" w:space="0" w:color="000000"/>
        <w:left w:val="single" w:sz="12" w:space="0" w:color="000000"/>
        <w:bottom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2">
    <w:name w:val="xl62"/>
    <w:basedOn w:val="Normln"/>
    <w:uiPriority w:val="99"/>
    <w:qFormat/>
    <w:rsid w:val="00BC57E3"/>
    <w:pPr>
      <w:pBdr>
        <w:top w:val="single" w:sz="4" w:space="0" w:color="000000"/>
        <w:bottom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3">
    <w:name w:val="xl63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4">
    <w:name w:val="xl64"/>
    <w:basedOn w:val="Normln"/>
    <w:uiPriority w:val="99"/>
    <w:qFormat/>
    <w:rsid w:val="00BC57E3"/>
    <w:pPr>
      <w:pBdr>
        <w:top w:val="single" w:sz="8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5">
    <w:name w:val="xl65"/>
    <w:basedOn w:val="Normln"/>
    <w:uiPriority w:val="99"/>
    <w:qFormat/>
    <w:rsid w:val="00BC57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6">
    <w:name w:val="xl66"/>
    <w:basedOn w:val="Normln"/>
    <w:uiPriority w:val="99"/>
    <w:qFormat/>
    <w:rsid w:val="00BC57E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7">
    <w:name w:val="xl67"/>
    <w:basedOn w:val="Normln"/>
    <w:uiPriority w:val="99"/>
    <w:qFormat/>
    <w:rsid w:val="00BC57E3"/>
    <w:pPr>
      <w:pBdr>
        <w:top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8">
    <w:name w:val="xl68"/>
    <w:basedOn w:val="Normln"/>
    <w:uiPriority w:val="99"/>
    <w:qFormat/>
    <w:rsid w:val="00BC57E3"/>
    <w:pPr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69">
    <w:name w:val="xl69"/>
    <w:basedOn w:val="Normln"/>
    <w:uiPriority w:val="99"/>
    <w:qFormat/>
    <w:rsid w:val="00BC57E3"/>
    <w:pPr>
      <w:pBdr>
        <w:left w:val="single" w:sz="8" w:space="0" w:color="000000"/>
        <w:right w:val="single" w:sz="12" w:space="0" w:color="000000"/>
      </w:pBdr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0">
    <w:name w:val="xl70"/>
    <w:basedOn w:val="Normln"/>
    <w:uiPriority w:val="99"/>
    <w:qFormat/>
    <w:rsid w:val="00BC57E3"/>
    <w:pPr>
      <w:pBdr>
        <w:left w:val="single" w:sz="8" w:space="0" w:color="000000"/>
        <w:right w:val="single" w:sz="12" w:space="0" w:color="000000"/>
      </w:pBdr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1">
    <w:name w:val="xl71"/>
    <w:basedOn w:val="Normln"/>
    <w:uiPriority w:val="99"/>
    <w:qFormat/>
    <w:rsid w:val="00BC57E3"/>
    <w:pPr>
      <w:pBdr>
        <w:top w:val="single" w:sz="4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2">
    <w:name w:val="xl72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3">
    <w:name w:val="xl73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4">
    <w:name w:val="xl74"/>
    <w:basedOn w:val="Normln"/>
    <w:uiPriority w:val="99"/>
    <w:qFormat/>
    <w:rsid w:val="00BC57E3"/>
    <w:pPr>
      <w:pBdr>
        <w:left w:val="single" w:sz="12" w:space="0" w:color="000000"/>
        <w:bottom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5">
    <w:name w:val="xl75"/>
    <w:basedOn w:val="Normln"/>
    <w:uiPriority w:val="99"/>
    <w:qFormat/>
    <w:rsid w:val="00BC57E3"/>
    <w:pPr>
      <w:pBdr>
        <w:left w:val="single" w:sz="8" w:space="0" w:color="000000"/>
        <w:bottom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6">
    <w:name w:val="xl76"/>
    <w:basedOn w:val="Normln"/>
    <w:uiPriority w:val="99"/>
    <w:qFormat/>
    <w:rsid w:val="00BC57E3"/>
    <w:pPr>
      <w:pBdr>
        <w:top w:val="single" w:sz="4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7">
    <w:name w:val="xl77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8">
    <w:name w:val="xl78"/>
    <w:basedOn w:val="Normln"/>
    <w:uiPriority w:val="99"/>
    <w:qFormat/>
    <w:rsid w:val="00BC57E3"/>
    <w:pPr>
      <w:pBdr>
        <w:top w:val="single" w:sz="4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79">
    <w:name w:val="xl79"/>
    <w:basedOn w:val="Normln"/>
    <w:uiPriority w:val="99"/>
    <w:qFormat/>
    <w:rsid w:val="00BC57E3"/>
    <w:pPr>
      <w:pBdr>
        <w:top w:val="single" w:sz="4" w:space="0" w:color="000000"/>
        <w:bottom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80">
    <w:name w:val="xl80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center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81">
    <w:name w:val="xl81"/>
    <w:basedOn w:val="Normln"/>
    <w:uiPriority w:val="99"/>
    <w:qFormat/>
    <w:rsid w:val="00BC57E3"/>
    <w:pPr>
      <w:pBdr>
        <w:top w:val="single" w:sz="4" w:space="0" w:color="000000"/>
        <w:left w:val="single" w:sz="8" w:space="0" w:color="000000"/>
        <w:bottom w:val="single" w:sz="12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xl82">
    <w:name w:val="xl82"/>
    <w:basedOn w:val="Normln"/>
    <w:uiPriority w:val="99"/>
    <w:qFormat/>
    <w:rsid w:val="00BC57E3"/>
    <w:pPr>
      <w:pBdr>
        <w:top w:val="single" w:sz="4" w:space="0" w:color="000000"/>
        <w:bottom w:val="single" w:sz="12" w:space="0" w:color="000000"/>
        <w:right w:val="single" w:sz="12" w:space="0" w:color="000000"/>
      </w:pBdr>
      <w:shd w:val="clear" w:color="auto" w:fill="CCFFFF"/>
      <w:overflowPunct w:val="0"/>
      <w:spacing w:beforeAutospacing="1" w:afterAutospacing="1"/>
      <w:jc w:val="left"/>
      <w:textAlignment w:val="top"/>
    </w:pPr>
    <w:rPr>
      <w:rFonts w:ascii="Arial" w:eastAsia="Arial Unicode MS" w:hAnsi="Arial" w:cs="Arial"/>
      <w:szCs w:val="24"/>
      <w:lang w:val="en-GB"/>
    </w:rPr>
  </w:style>
  <w:style w:type="paragraph" w:customStyle="1" w:styleId="Odrky-prvndek">
    <w:name w:val="Odrážky - první řádek"/>
    <w:basedOn w:val="Normln"/>
    <w:next w:val="Odrky-daldky"/>
    <w:uiPriority w:val="99"/>
    <w:qFormat/>
    <w:rsid w:val="00BC57E3"/>
    <w:pPr>
      <w:spacing w:before="120" w:after="0"/>
      <w:ind w:left="714" w:hanging="357"/>
      <w:jc w:val="left"/>
    </w:pPr>
  </w:style>
  <w:style w:type="paragraph" w:customStyle="1" w:styleId="Odrky-daldky">
    <w:name w:val="Odrážky - další řádky"/>
    <w:basedOn w:val="Odrky-prvndek"/>
    <w:uiPriority w:val="99"/>
    <w:qFormat/>
    <w:rsid w:val="00BC57E3"/>
    <w:pPr>
      <w:spacing w:before="0"/>
    </w:pPr>
  </w:style>
  <w:style w:type="paragraph" w:customStyle="1" w:styleId="slovan">
    <w:name w:val="Číslovaný"/>
    <w:basedOn w:val="Normln"/>
    <w:uiPriority w:val="99"/>
    <w:qFormat/>
    <w:rsid w:val="00BC57E3"/>
    <w:pPr>
      <w:tabs>
        <w:tab w:val="left" w:pos="360"/>
      </w:tabs>
      <w:spacing w:before="120" w:after="0"/>
      <w:ind w:left="340" w:hanging="340"/>
    </w:pPr>
  </w:style>
  <w:style w:type="paragraph" w:customStyle="1" w:styleId="Odrky-vynechan">
    <w:name w:val="Odrážky - vynechané"/>
    <w:basedOn w:val="Odrky-daldky"/>
    <w:uiPriority w:val="99"/>
    <w:qFormat/>
    <w:rsid w:val="00BC57E3"/>
    <w:pPr>
      <w:ind w:left="720"/>
    </w:pPr>
  </w:style>
  <w:style w:type="paragraph" w:customStyle="1" w:styleId="Listnumbered">
    <w:name w:val="List numbered"/>
    <w:basedOn w:val="Seznam"/>
    <w:uiPriority w:val="99"/>
    <w:qFormat/>
    <w:rsid w:val="00BC57E3"/>
    <w:pPr>
      <w:tabs>
        <w:tab w:val="left" w:pos="720"/>
      </w:tabs>
      <w:overflowPunct w:val="0"/>
      <w:spacing w:after="0"/>
      <w:ind w:left="1208" w:hanging="357"/>
      <w:jc w:val="left"/>
      <w:textAlignment w:val="auto"/>
    </w:pPr>
    <w:rPr>
      <w:szCs w:val="24"/>
    </w:rPr>
  </w:style>
  <w:style w:type="paragraph" w:styleId="Zkladntext2">
    <w:name w:val="Body Text 2"/>
    <w:basedOn w:val="Normln"/>
    <w:link w:val="Zkladntext2Char"/>
    <w:uiPriority w:val="99"/>
    <w:qFormat/>
    <w:rsid w:val="00BC57E3"/>
    <w:pPr>
      <w:spacing w:after="0"/>
      <w:jc w:val="left"/>
    </w:pPr>
    <w:rPr>
      <w:sz w:val="16"/>
    </w:rPr>
  </w:style>
  <w:style w:type="paragraph" w:customStyle="1" w:styleId="Nadpistabulky">
    <w:name w:val="Nadpis tabulky"/>
    <w:basedOn w:val="dkytabulky"/>
    <w:uiPriority w:val="99"/>
    <w:qFormat/>
    <w:rsid w:val="00BC57E3"/>
    <w:rPr>
      <w:b/>
    </w:rPr>
  </w:style>
  <w:style w:type="paragraph" w:customStyle="1" w:styleId="dkytabulky">
    <w:name w:val="Řádky tabulky"/>
    <w:basedOn w:val="Normln"/>
    <w:uiPriority w:val="99"/>
    <w:qFormat/>
    <w:rsid w:val="00BC57E3"/>
    <w:pPr>
      <w:keepLines/>
      <w:spacing w:after="0"/>
      <w:jc w:val="left"/>
    </w:pPr>
  </w:style>
  <w:style w:type="paragraph" w:customStyle="1" w:styleId="Picture">
    <w:name w:val="Picture"/>
    <w:basedOn w:val="Normln"/>
    <w:uiPriority w:val="99"/>
    <w:qFormat/>
    <w:rsid w:val="00BC57E3"/>
    <w:pPr>
      <w:keepNext/>
      <w:spacing w:before="360" w:after="0"/>
      <w:jc w:val="center"/>
    </w:pPr>
  </w:style>
  <w:style w:type="paragraph" w:customStyle="1" w:styleId="code0">
    <w:name w:val="code"/>
    <w:basedOn w:val="Normln"/>
    <w:uiPriority w:val="99"/>
    <w:qFormat/>
    <w:rsid w:val="00BC57E3"/>
    <w:pPr>
      <w:overflowPunct w:val="0"/>
      <w:spacing w:after="0"/>
      <w:ind w:left="340"/>
      <w:jc w:val="left"/>
      <w:textAlignment w:val="auto"/>
    </w:pPr>
    <w:rPr>
      <w:rFonts w:ascii="Courier New" w:hAnsi="Courier New"/>
      <w:sz w:val="20"/>
      <w:szCs w:val="24"/>
    </w:rPr>
  </w:style>
  <w:style w:type="paragraph" w:customStyle="1" w:styleId="Spacebeforepictureortable">
    <w:name w:val="Space before picture or table"/>
    <w:basedOn w:val="Normln"/>
    <w:next w:val="Picture"/>
    <w:uiPriority w:val="99"/>
    <w:qFormat/>
    <w:rsid w:val="00BC57E3"/>
    <w:pPr>
      <w:keepNext/>
      <w:spacing w:before="120" w:after="0"/>
    </w:pPr>
  </w:style>
  <w:style w:type="paragraph" w:customStyle="1" w:styleId="Tableheading0">
    <w:name w:val="Table heading"/>
    <w:basedOn w:val="Normln"/>
    <w:uiPriority w:val="99"/>
    <w:qFormat/>
    <w:rsid w:val="00BC57E3"/>
    <w:pPr>
      <w:spacing w:after="0"/>
    </w:pPr>
    <w:rPr>
      <w:rFonts w:ascii="Times" w:hAnsi="Times"/>
      <w:b/>
    </w:rPr>
  </w:style>
  <w:style w:type="paragraph" w:customStyle="1" w:styleId="Tablerows">
    <w:name w:val="Table rows"/>
    <w:basedOn w:val="Normln"/>
    <w:uiPriority w:val="99"/>
    <w:qFormat/>
    <w:rsid w:val="00BC57E3"/>
    <w:pPr>
      <w:spacing w:after="0"/>
    </w:pPr>
  </w:style>
  <w:style w:type="paragraph" w:styleId="Zkladntextodsazen2">
    <w:name w:val="Body Text Indent 2"/>
    <w:basedOn w:val="Normln"/>
    <w:link w:val="Zkladntextodsazen2Char"/>
    <w:uiPriority w:val="99"/>
    <w:qFormat/>
    <w:rsid w:val="00BC57E3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  <w:rPr>
      <w:sz w:val="18"/>
    </w:rPr>
  </w:style>
  <w:style w:type="paragraph" w:styleId="Zkladntextodsazen3">
    <w:name w:val="Body Text Indent 3"/>
    <w:basedOn w:val="Normln"/>
    <w:link w:val="Zkladntextodsazen3Char"/>
    <w:uiPriority w:val="99"/>
    <w:qFormat/>
    <w:rsid w:val="00BC57E3"/>
    <w:pPr>
      <w:ind w:left="774"/>
      <w:jc w:val="left"/>
    </w:pPr>
  </w:style>
  <w:style w:type="paragraph" w:customStyle="1" w:styleId="BulletList">
    <w:name w:val="Bullet List"/>
    <w:basedOn w:val="normal1"/>
    <w:uiPriority w:val="99"/>
    <w:qFormat/>
    <w:rsid w:val="00BC57E3"/>
    <w:pPr>
      <w:spacing w:before="120"/>
    </w:pPr>
    <w:rPr>
      <w:bCs/>
    </w:rPr>
  </w:style>
  <w:style w:type="paragraph" w:customStyle="1" w:styleId="normal1">
    <w:name w:val="normal1"/>
    <w:basedOn w:val="Normln"/>
    <w:qFormat/>
    <w:rsid w:val="00BC57E3"/>
    <w:pPr>
      <w:overflowPunct w:val="0"/>
      <w:spacing w:before="240" w:after="0"/>
      <w:textAlignment w:val="auto"/>
    </w:pPr>
    <w:rPr>
      <w:lang w:val="es-ES_tradnl" w:eastAsia="es-ES"/>
    </w:rPr>
  </w:style>
  <w:style w:type="paragraph" w:customStyle="1" w:styleId="Stylodstavec">
    <w:name w:val="Styl odstavec"/>
    <w:basedOn w:val="Normln"/>
    <w:uiPriority w:val="99"/>
    <w:qFormat/>
    <w:rsid w:val="00BC57E3"/>
    <w:pPr>
      <w:tabs>
        <w:tab w:val="left" w:pos="284"/>
      </w:tabs>
      <w:overflowPunct w:val="0"/>
      <w:spacing w:after="240"/>
      <w:textAlignment w:val="auto"/>
    </w:pPr>
    <w:rPr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qFormat/>
    <w:rsid w:val="00BC57E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qFormat/>
    <w:rsid w:val="00783EFA"/>
    <w:pPr>
      <w:shd w:val="clear" w:color="auto" w:fill="000080"/>
    </w:pPr>
    <w:rPr>
      <w:rFonts w:ascii="Tahoma" w:hAnsi="Tahoma" w:cs="Tahoma"/>
      <w:sz w:val="20"/>
    </w:rPr>
  </w:style>
  <w:style w:type="paragraph" w:customStyle="1" w:styleId="Nornohtml">
    <w:name w:val="Nor no html"/>
    <w:basedOn w:val="Normln"/>
    <w:uiPriority w:val="99"/>
    <w:qFormat/>
    <w:rsid w:val="003F4F17"/>
    <w:pPr>
      <w:spacing w:after="0"/>
      <w:jc w:val="left"/>
    </w:pPr>
    <w:rPr>
      <w:sz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qFormat/>
    <w:rsid w:val="00BC57E3"/>
    <w:rPr>
      <w:b/>
      <w:bCs/>
    </w:rPr>
  </w:style>
  <w:style w:type="paragraph" w:customStyle="1" w:styleId="Textbubliny1">
    <w:name w:val="Text bubliny1"/>
    <w:basedOn w:val="Normln"/>
    <w:uiPriority w:val="99"/>
    <w:semiHidden/>
    <w:qFormat/>
    <w:rsid w:val="00BC57E3"/>
    <w:pPr>
      <w:overflowPunct w:val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Bullet">
    <w:name w:val="Bullet"/>
    <w:basedOn w:val="Normlnodsazen"/>
    <w:uiPriority w:val="99"/>
    <w:qFormat/>
    <w:rsid w:val="00A82A96"/>
    <w:pPr>
      <w:keepLines/>
      <w:spacing w:after="240"/>
    </w:pPr>
    <w:rPr>
      <w:sz w:val="24"/>
      <w:szCs w:val="24"/>
      <w:lang w:val="en-GB"/>
    </w:rPr>
  </w:style>
  <w:style w:type="paragraph" w:styleId="Nzev">
    <w:name w:val="Title"/>
    <w:basedOn w:val="Normln"/>
    <w:next w:val="Normlnodsazen"/>
    <w:link w:val="NzevChar"/>
    <w:uiPriority w:val="99"/>
    <w:qFormat/>
    <w:rsid w:val="00A60853"/>
    <w:pPr>
      <w:keepNext/>
      <w:keepLines/>
      <w:spacing w:after="240"/>
      <w:jc w:val="center"/>
    </w:pPr>
    <w:rPr>
      <w:rFonts w:ascii="Arial" w:hAnsi="Arial" w:cs="Arial"/>
      <w:b/>
      <w:bCs/>
      <w:kern w:val="2"/>
      <w:sz w:val="24"/>
      <w:szCs w:val="24"/>
      <w:lang w:val="en-GB"/>
    </w:rPr>
  </w:style>
  <w:style w:type="paragraph" w:styleId="Odstavecseseznamem">
    <w:name w:val="List Paragraph"/>
    <w:aliases w:val="Párrafo de lista1"/>
    <w:basedOn w:val="Normln"/>
    <w:link w:val="OdstavecseseznamemChar"/>
    <w:uiPriority w:val="34"/>
    <w:qFormat/>
    <w:rsid w:val="000C724C"/>
    <w:pPr>
      <w:ind w:left="720"/>
    </w:pPr>
  </w:style>
  <w:style w:type="paragraph" w:customStyle="1" w:styleId="fronttitle">
    <w:name w:val="front title"/>
    <w:uiPriority w:val="99"/>
    <w:qFormat/>
    <w:rsid w:val="00B5069D"/>
    <w:pPr>
      <w:keepNext/>
      <w:keepLines/>
      <w:jc w:val="center"/>
    </w:pPr>
    <w:rPr>
      <w:rFonts w:ascii="Optimum" w:hAnsi="Optimum"/>
      <w:b/>
      <w:sz w:val="48"/>
      <w:lang w:val="es-ES_tradnl" w:eastAsia="es-ES"/>
    </w:rPr>
  </w:style>
  <w:style w:type="paragraph" w:customStyle="1" w:styleId="Heading0">
    <w:name w:val="Heading 0"/>
    <w:basedOn w:val="Heading"/>
    <w:uiPriority w:val="99"/>
    <w:qFormat/>
    <w:rsid w:val="00F261D8"/>
    <w:pPr>
      <w:spacing w:after="120"/>
      <w:ind w:firstLine="0"/>
      <w:jc w:val="left"/>
    </w:pPr>
    <w:rPr>
      <w:rFonts w:ascii="Arial" w:hAnsi="Arial" w:cs="Arial"/>
      <w:bCs/>
      <w:sz w:val="24"/>
      <w:szCs w:val="28"/>
      <w:lang w:val="en-GB"/>
    </w:rPr>
  </w:style>
  <w:style w:type="paragraph" w:styleId="FormtovanvHTML">
    <w:name w:val="HTML Preformatted"/>
    <w:basedOn w:val="Normln"/>
    <w:link w:val="FormtovanvHTMLChar"/>
    <w:uiPriority w:val="99"/>
    <w:qFormat/>
    <w:rsid w:val="00F261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/>
      <w:jc w:val="left"/>
      <w:textAlignment w:val="auto"/>
    </w:pPr>
    <w:rPr>
      <w:rFonts w:ascii="Courier New" w:hAnsi="Courier New" w:cs="Courier New"/>
      <w:sz w:val="20"/>
      <w:lang w:eastAsia="cs-CZ"/>
    </w:rPr>
  </w:style>
  <w:style w:type="paragraph" w:customStyle="1" w:styleId="FrameContents">
    <w:name w:val="Frame Contents"/>
    <w:basedOn w:val="Normln"/>
    <w:uiPriority w:val="99"/>
    <w:qFormat/>
  </w:style>
  <w:style w:type="table" w:styleId="Mkatabulky">
    <w:name w:val="Table Grid"/>
    <w:aliases w:val="Note Grid"/>
    <w:basedOn w:val="Normlntabulka"/>
    <w:rsid w:val="00F65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OdstavecseseznamemChar">
    <w:name w:val="Odstavec se seznamem Char"/>
    <w:aliases w:val="Párrafo de lista1 Char"/>
    <w:basedOn w:val="Standardnpsmoodstavce"/>
    <w:link w:val="Odstavecseseznamem"/>
    <w:uiPriority w:val="34"/>
    <w:locked/>
    <w:rsid w:val="000275D9"/>
    <w:rPr>
      <w:sz w:val="22"/>
      <w:lang w:eastAsia="en-US"/>
    </w:rPr>
  </w:style>
  <w:style w:type="paragraph" w:customStyle="1" w:styleId="Default">
    <w:name w:val="Default"/>
    <w:qFormat/>
    <w:rsid w:val="000275D9"/>
    <w:pPr>
      <w:suppressAutoHyphens w:val="0"/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TablecontentChar">
    <w:name w:val="Table content Char"/>
    <w:basedOn w:val="Standardnpsmoodstavce"/>
    <w:link w:val="Tablecontent"/>
    <w:locked/>
    <w:rsid w:val="000275D9"/>
    <w:rPr>
      <w:rFonts w:ascii="News Gothic GDB" w:hAnsi="News Gothic GDB" w:cs="News Gothic GDB"/>
      <w:color w:val="000000"/>
      <w:sz w:val="16"/>
      <w:szCs w:val="16"/>
      <w:lang w:val="en-US" w:eastAsia="en-GB"/>
    </w:rPr>
  </w:style>
  <w:style w:type="paragraph" w:customStyle="1" w:styleId="Tablecontent">
    <w:name w:val="Table content"/>
    <w:basedOn w:val="Normln"/>
    <w:link w:val="TablecontentChar"/>
    <w:qFormat/>
    <w:rsid w:val="000275D9"/>
    <w:pPr>
      <w:suppressAutoHyphens w:val="0"/>
      <w:spacing w:after="0"/>
      <w:jc w:val="left"/>
      <w:textAlignment w:val="auto"/>
    </w:pPr>
    <w:rPr>
      <w:rFonts w:ascii="News Gothic GDB" w:hAnsi="News Gothic GDB" w:cs="News Gothic GDB"/>
      <w:color w:val="000000"/>
      <w:sz w:val="16"/>
      <w:szCs w:val="16"/>
      <w:lang w:val="en-US" w:eastAsia="en-GB"/>
    </w:rPr>
  </w:style>
  <w:style w:type="character" w:customStyle="1" w:styleId="Table-HeaderChar">
    <w:name w:val="Table-Header Char"/>
    <w:basedOn w:val="Standardnpsmoodstavce"/>
    <w:link w:val="Table-Header"/>
    <w:locked/>
    <w:rsid w:val="000275D9"/>
    <w:rPr>
      <w:rFonts w:ascii="News Gothic GDB" w:hAnsi="News Gothic GDB" w:cs="News Gothic GDB"/>
      <w:b/>
      <w:bCs/>
      <w:color w:val="000000"/>
      <w:sz w:val="16"/>
      <w:szCs w:val="24"/>
      <w:lang w:val="en-US" w:eastAsia="en-GB"/>
    </w:rPr>
  </w:style>
  <w:style w:type="paragraph" w:customStyle="1" w:styleId="Table-Header">
    <w:name w:val="Table-Header"/>
    <w:basedOn w:val="Normln"/>
    <w:link w:val="Table-HeaderChar"/>
    <w:qFormat/>
    <w:rsid w:val="000275D9"/>
    <w:pPr>
      <w:suppressAutoHyphens w:val="0"/>
      <w:spacing w:before="120"/>
      <w:jc w:val="center"/>
      <w:textAlignment w:val="auto"/>
    </w:pPr>
    <w:rPr>
      <w:rFonts w:ascii="News Gothic GDB" w:hAnsi="News Gothic GDB" w:cs="News Gothic GDB"/>
      <w:b/>
      <w:bCs/>
      <w:color w:val="000000"/>
      <w:sz w:val="16"/>
      <w:szCs w:val="24"/>
      <w:lang w:val="en-US" w:eastAsia="en-GB"/>
    </w:rPr>
  </w:style>
  <w:style w:type="character" w:styleId="Znakapoznpodarou">
    <w:name w:val="footnote reference"/>
    <w:basedOn w:val="Standardnpsmoodstavce"/>
    <w:uiPriority w:val="99"/>
    <w:semiHidden/>
    <w:unhideWhenUsed/>
    <w:locked/>
    <w:rsid w:val="000275D9"/>
    <w:rPr>
      <w:vertAlign w:val="superscript"/>
    </w:rPr>
  </w:style>
  <w:style w:type="character" w:customStyle="1" w:styleId="Heading2Char1">
    <w:name w:val="Heading 2 Char1"/>
    <w:aliases w:val="ASAPHeading 2 Char1,h2 Char1,hlavicka Char1,F2 Char1,F21 Char1,PA Major Section Char1,2 Char1,sub-sect Char1,21 Char1,sub-sect1 Char1,22 Char1,sub-sect2 Char1,211 Char1,sub-sect11 Char1,Nadpis 2T Char1,Heading 2 Hidden Char1,23 Char"/>
    <w:basedOn w:val="Standardnpsmoodstavce"/>
    <w:semiHidden/>
    <w:rsid w:val="00FF5B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1">
    <w:name w:val="Heading 3 Char1"/>
    <w:aliases w:val="ASAPHeading 3 Char1,Záhlaví 3 Char1,V_Head3 Char1,V_Head31 Char1,V_Head32 Char1,Podkapitola2 Char1,PA Minor Section Char1,Nadpis 3T Char1,Heading 3 (H3) Char1,h3 Char1,3 Char1,h31 Char1,31 Char1,h32 Char1,32 Char1,h33 Char1,33 Char1"/>
    <w:basedOn w:val="Standardnpsmoodstavce"/>
    <w:semiHidden/>
    <w:rsid w:val="00FF5B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1">
    <w:name w:val="Heading 4 Char1"/>
    <w:aliases w:val="ASAPHeading 4 Char1,Podkapitola3 Char1,Nadpis 4T Char1,V_Head4 Char1,MUS4 Char1,bl Char1,bb Char1,H4 Char1,h4 Char1,4 Char1,l4 Char1,Odstavec 1 Char1,Odstavec 11 Char1,Odstavec 12 Char1,Odstavec 13 Char1,Odstavec 14 Char1,Aufgabe Char1"/>
    <w:basedOn w:val="Standardnpsmoodstavce"/>
    <w:semiHidden/>
    <w:rsid w:val="00FF5BE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</w:rPr>
  </w:style>
  <w:style w:type="character" w:customStyle="1" w:styleId="Heading5Char1">
    <w:name w:val="Heading 5 Char1"/>
    <w:aliases w:val="ASAPHeading 5 Char1,Normal Text Char1,MUS5 Char1,dash Char1,ds Char1,dd Char1,h5 Char1,l5 Char1,hm Char1,Odstavec 2 Char1,Odstavec 21 Char1,Odstavec 22 Char1,Odstavec 211 Char1,Odstavec 23 Char1,Odstavec 212 Char1,Odstavec 24 Char1"/>
    <w:basedOn w:val="Standardnpsmoodstavce"/>
    <w:semiHidden/>
    <w:rsid w:val="00FF5BEA"/>
    <w:rPr>
      <w:rFonts w:asciiTheme="majorHAnsi" w:eastAsiaTheme="majorEastAsia" w:hAnsiTheme="majorHAnsi" w:cstheme="majorBidi"/>
      <w:color w:val="365F91" w:themeColor="accent1" w:themeShade="BF"/>
      <w:sz w:val="22"/>
      <w:szCs w:val="24"/>
    </w:rPr>
  </w:style>
  <w:style w:type="paragraph" w:customStyle="1" w:styleId="msonormal0">
    <w:name w:val="msonormal"/>
    <w:basedOn w:val="Normln"/>
    <w:uiPriority w:val="99"/>
    <w:qFormat/>
    <w:rsid w:val="00FF5BEA"/>
    <w:pPr>
      <w:suppressAutoHyphens w:val="0"/>
      <w:spacing w:before="100" w:beforeAutospacing="1" w:after="100" w:afterAutospacing="1"/>
      <w:jc w:val="left"/>
      <w:textAlignment w:val="auto"/>
    </w:pPr>
    <w:rPr>
      <w:sz w:val="24"/>
      <w:szCs w:val="24"/>
      <w:lang w:eastAsia="cs-CZ"/>
    </w:rPr>
  </w:style>
  <w:style w:type="character" w:customStyle="1" w:styleId="Heading9Char1">
    <w:name w:val="Heading 9 Char1"/>
    <w:aliases w:val="ASAPHeading 9 Char1,h9 Char1,heading9 Char1,MUS9 Char1,H9 Char1,(Bibliografia) Char1,progress Char1,progress1 Char1,progress2 Char1,progress11 Char1,progress3 Char1,progress4 Char1,progress5 Char1,progress6 Char1,progress7 Char1"/>
    <w:basedOn w:val="Standardnpsmoodstavce"/>
    <w:semiHidden/>
    <w:rsid w:val="00FF5B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uiPriority w:val="99"/>
    <w:semiHidden/>
    <w:qFormat/>
    <w:rsid w:val="00FF5BEA"/>
    <w:pPr>
      <w:suppressAutoHyphens w:val="0"/>
    </w:pPr>
    <w:rPr>
      <w:sz w:val="22"/>
      <w:szCs w:val="24"/>
      <w:lang w:eastAsia="en-US"/>
    </w:rPr>
  </w:style>
  <w:style w:type="paragraph" w:customStyle="1" w:styleId="N-NadpisPODN">
    <w:name w:val="N - Nadpis PODN"/>
    <w:basedOn w:val="N-Normln"/>
    <w:uiPriority w:val="99"/>
    <w:qFormat/>
    <w:rsid w:val="00FF5BEA"/>
    <w:pPr>
      <w:tabs>
        <w:tab w:val="clear" w:pos="1134"/>
        <w:tab w:val="clear" w:pos="2268"/>
        <w:tab w:val="clear" w:pos="2835"/>
        <w:tab w:val="clear" w:pos="3402"/>
        <w:tab w:val="left" w:pos="0"/>
      </w:tabs>
      <w:suppressAutoHyphens w:val="0"/>
      <w:spacing w:after="120"/>
      <w:jc w:val="center"/>
      <w:textAlignment w:val="auto"/>
    </w:pPr>
    <w:rPr>
      <w:rFonts w:ascii="Times New Roman" w:hAnsi="Times New Roman"/>
      <w:b/>
      <w:noProof/>
      <w:sz w:val="28"/>
      <w:lang w:eastAsia="cs-CZ"/>
    </w:rPr>
  </w:style>
  <w:style w:type="paragraph" w:customStyle="1" w:styleId="Odrazky3">
    <w:name w:val="Odrazky 3"/>
    <w:basedOn w:val="Normln"/>
    <w:qFormat/>
    <w:rsid w:val="00FF5BEA"/>
    <w:pPr>
      <w:numPr>
        <w:numId w:val="3"/>
      </w:numPr>
      <w:tabs>
        <w:tab w:val="left" w:pos="851"/>
      </w:tabs>
      <w:suppressAutoHyphens w:val="0"/>
      <w:spacing w:before="120" w:after="0"/>
      <w:textAlignment w:val="auto"/>
    </w:pPr>
    <w:rPr>
      <w:szCs w:val="24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E1B4F"/>
    <w:rPr>
      <w:color w:val="605E5C"/>
      <w:shd w:val="clear" w:color="auto" w:fill="E1DFDD"/>
    </w:rPr>
  </w:style>
  <w:style w:type="character" w:customStyle="1" w:styleId="BodyTextChar1">
    <w:name w:val="Body Text Char1"/>
    <w:basedOn w:val="Standardnpsmoodstavce"/>
    <w:uiPriority w:val="99"/>
    <w:semiHidden/>
    <w:rsid w:val="009509CD"/>
    <w:rPr>
      <w:sz w:val="22"/>
      <w:lang w:eastAsia="en-US"/>
    </w:rPr>
  </w:style>
  <w:style w:type="character" w:customStyle="1" w:styleId="FooterChar1">
    <w:name w:val="Footer Char1"/>
    <w:basedOn w:val="Standardnpsmoodstavce"/>
    <w:uiPriority w:val="99"/>
    <w:semiHidden/>
    <w:rsid w:val="009509CD"/>
    <w:rPr>
      <w:sz w:val="22"/>
      <w:lang w:eastAsia="en-US"/>
    </w:rPr>
  </w:style>
  <w:style w:type="character" w:customStyle="1" w:styleId="HeaderChar1">
    <w:name w:val="Header Char1"/>
    <w:basedOn w:val="Standardnpsmoodstavce"/>
    <w:uiPriority w:val="99"/>
    <w:semiHidden/>
    <w:rsid w:val="009509CD"/>
    <w:rPr>
      <w:sz w:val="22"/>
      <w:lang w:eastAsia="en-US"/>
    </w:rPr>
  </w:style>
  <w:style w:type="character" w:customStyle="1" w:styleId="FootnoteTextChar1">
    <w:name w:val="Footnote Text Char1"/>
    <w:basedOn w:val="Standardnpsmoodstavce"/>
    <w:uiPriority w:val="99"/>
    <w:semiHidden/>
    <w:rsid w:val="009509CD"/>
    <w:rPr>
      <w:lang w:eastAsia="en-US"/>
    </w:rPr>
  </w:style>
  <w:style w:type="character" w:customStyle="1" w:styleId="CommentTextChar1">
    <w:name w:val="Comment Text Char1"/>
    <w:basedOn w:val="Standardnpsmoodstavce"/>
    <w:uiPriority w:val="99"/>
    <w:rsid w:val="009509CD"/>
    <w:rPr>
      <w:lang w:eastAsia="en-US"/>
    </w:rPr>
  </w:style>
  <w:style w:type="character" w:customStyle="1" w:styleId="BodyText3Char1">
    <w:name w:val="Body Text 3 Char1"/>
    <w:basedOn w:val="Standardnpsmoodstavce"/>
    <w:uiPriority w:val="99"/>
    <w:semiHidden/>
    <w:rsid w:val="009509CD"/>
    <w:rPr>
      <w:sz w:val="16"/>
      <w:szCs w:val="16"/>
      <w:lang w:eastAsia="en-US"/>
    </w:rPr>
  </w:style>
  <w:style w:type="character" w:customStyle="1" w:styleId="BodyTextIndentChar1">
    <w:name w:val="Body Text Indent Char1"/>
    <w:basedOn w:val="Standardnpsmoodstavce"/>
    <w:uiPriority w:val="99"/>
    <w:semiHidden/>
    <w:rsid w:val="009509CD"/>
    <w:rPr>
      <w:sz w:val="22"/>
      <w:lang w:eastAsia="en-US"/>
    </w:rPr>
  </w:style>
  <w:style w:type="character" w:customStyle="1" w:styleId="BodyText2Char1">
    <w:name w:val="Body Text 2 Char1"/>
    <w:basedOn w:val="Standardnpsmoodstavce"/>
    <w:uiPriority w:val="99"/>
    <w:semiHidden/>
    <w:rsid w:val="009509CD"/>
    <w:rPr>
      <w:sz w:val="22"/>
      <w:lang w:eastAsia="en-US"/>
    </w:rPr>
  </w:style>
  <w:style w:type="character" w:customStyle="1" w:styleId="BodyTextIndent2Char1">
    <w:name w:val="Body Text Indent 2 Char1"/>
    <w:basedOn w:val="Standardnpsmoodstavce"/>
    <w:uiPriority w:val="99"/>
    <w:semiHidden/>
    <w:rsid w:val="009509CD"/>
    <w:rPr>
      <w:sz w:val="22"/>
      <w:lang w:eastAsia="en-US"/>
    </w:rPr>
  </w:style>
  <w:style w:type="character" w:customStyle="1" w:styleId="BodyTextIndent3Char1">
    <w:name w:val="Body Text Indent 3 Char1"/>
    <w:basedOn w:val="Standardnpsmoodstavce"/>
    <w:uiPriority w:val="99"/>
    <w:semiHidden/>
    <w:rsid w:val="009509CD"/>
    <w:rPr>
      <w:sz w:val="16"/>
      <w:szCs w:val="16"/>
      <w:lang w:eastAsia="en-US"/>
    </w:rPr>
  </w:style>
  <w:style w:type="character" w:customStyle="1" w:styleId="BalloonTextChar1">
    <w:name w:val="Balloon Text Char1"/>
    <w:basedOn w:val="Standardnpsmoodstavce"/>
    <w:uiPriority w:val="99"/>
    <w:semiHidden/>
    <w:rsid w:val="009509CD"/>
    <w:rPr>
      <w:rFonts w:ascii="Segoe UI" w:hAnsi="Segoe UI" w:cs="Segoe UI" w:hint="default"/>
      <w:sz w:val="18"/>
      <w:szCs w:val="18"/>
      <w:lang w:eastAsia="en-US"/>
    </w:rPr>
  </w:style>
  <w:style w:type="character" w:customStyle="1" w:styleId="DocumentMapChar1">
    <w:name w:val="Document Map Char1"/>
    <w:basedOn w:val="Standardnpsmoodstavce"/>
    <w:uiPriority w:val="99"/>
    <w:semiHidden/>
    <w:rsid w:val="009509CD"/>
    <w:rPr>
      <w:rFonts w:ascii="Segoe UI" w:hAnsi="Segoe UI" w:cs="Segoe UI" w:hint="default"/>
      <w:sz w:val="16"/>
      <w:szCs w:val="16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9509CD"/>
    <w:rPr>
      <w:b/>
      <w:bCs/>
      <w:lang w:eastAsia="en-US"/>
    </w:rPr>
  </w:style>
  <w:style w:type="character" w:customStyle="1" w:styleId="TitleChar1">
    <w:name w:val="Title Char1"/>
    <w:basedOn w:val="Standardnpsmoodstavce"/>
    <w:uiPriority w:val="10"/>
    <w:rsid w:val="009509CD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en-US"/>
    </w:rPr>
  </w:style>
  <w:style w:type="character" w:customStyle="1" w:styleId="HTMLPreformattedChar1">
    <w:name w:val="HTML Preformatted Char1"/>
    <w:basedOn w:val="Standardnpsmoodstavce"/>
    <w:uiPriority w:val="99"/>
    <w:semiHidden/>
    <w:rsid w:val="009509CD"/>
    <w:rPr>
      <w:rFonts w:ascii="Consolas" w:hAnsi="Consolas" w:hint="default"/>
      <w:lang w:eastAsia="en-US"/>
    </w:rPr>
  </w:style>
  <w:style w:type="paragraph" w:customStyle="1" w:styleId="Normln2">
    <w:name w:val="Normální2"/>
    <w:basedOn w:val="Normln"/>
    <w:link w:val="Normln2Char"/>
    <w:qFormat/>
    <w:rsid w:val="008F6F64"/>
    <w:pPr>
      <w:suppressAutoHyphens w:val="0"/>
      <w:overflowPunct w:val="0"/>
      <w:autoSpaceDE w:val="0"/>
      <w:autoSpaceDN w:val="0"/>
      <w:adjustRightInd w:val="0"/>
      <w:spacing w:before="160" w:after="160" w:line="264" w:lineRule="auto"/>
    </w:pPr>
  </w:style>
  <w:style w:type="character" w:customStyle="1" w:styleId="Normln2Char">
    <w:name w:val="Normální2 Char"/>
    <w:basedOn w:val="Standardnpsmoodstavce"/>
    <w:link w:val="Normln2"/>
    <w:rsid w:val="008F6F64"/>
    <w:rPr>
      <w:sz w:val="22"/>
      <w:lang w:eastAsia="en-US"/>
    </w:rPr>
  </w:style>
  <w:style w:type="table" w:customStyle="1" w:styleId="CGI-Table">
    <w:name w:val="CGI - Table"/>
    <w:basedOn w:val="Normlntabulka"/>
    <w:uiPriority w:val="99"/>
    <w:rsid w:val="00972366"/>
    <w:pPr>
      <w:suppressAutoHyphens w:val="0"/>
    </w:pPr>
    <w:rPr>
      <w:rFonts w:asciiTheme="minorHAnsi" w:hAnsiTheme="minorHAnsi"/>
      <w:sz w:val="16"/>
      <w:lang w:val="fr-CA" w:eastAsia="fr-CA"/>
    </w:rPr>
    <w:tblPr>
      <w:tblInd w:w="12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40" w:type="dxa"/>
        <w:left w:w="100" w:type="dxa"/>
        <w:bottom w:w="40" w:type="dxa"/>
        <w:right w:w="0" w:type="dxa"/>
      </w:tblCellMar>
    </w:tblPr>
    <w:trPr>
      <w:hidden/>
    </w:trPr>
    <w:tcPr>
      <w:vAlign w:val="center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ajorHAnsi" w:hAnsiTheme="majorHAnsi"/>
        <w:b/>
        <w:color w:val="FFFFFF" w:themeColor="background1"/>
        <w:sz w:val="18"/>
      </w:rPr>
      <w:tblPr/>
      <w:trPr>
        <w:hidden/>
      </w:trPr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FFFFFF" w:themeColor="background1"/>
        </w:tcBorders>
        <w:shd w:val="clear" w:color="auto" w:fill="C0504D" w:themeFill="accent2"/>
      </w:tcPr>
    </w:tblStylePr>
    <w:tblStylePr w:type="firstCol">
      <w:rPr>
        <w:rFonts w:asciiTheme="minorHAnsi" w:hAnsiTheme="minorHAnsi"/>
        <w:color w:val="000000" w:themeColor="text1"/>
        <w:sz w:val="16"/>
      </w:rPr>
    </w:tblStylePr>
    <w:tblStylePr w:type="nwCell">
      <w:rPr>
        <w:rFonts w:asciiTheme="majorHAnsi" w:hAnsiTheme="majorHAnsi"/>
        <w:b/>
        <w:color w:val="FFFFFF" w:themeColor="background1"/>
        <w:sz w:val="18"/>
      </w:rPr>
    </w:tblStylePr>
  </w:style>
  <w:style w:type="character" w:customStyle="1" w:styleId="EntityRef">
    <w:name w:val="EntityRef"/>
    <w:basedOn w:val="Standardnpsmoodstavce"/>
    <w:uiPriority w:val="1"/>
    <w:qFormat/>
    <w:rsid w:val="00972366"/>
    <w:rPr>
      <w:rFonts w:ascii="Tahoma" w:hAnsi="Tahoma"/>
      <w:bCs/>
      <w:i/>
      <w:iCs/>
      <w:color w:val="C0504D" w:themeColor="accent2"/>
      <w:spacing w:val="-2"/>
      <w:sz w:val="18"/>
      <w:lang w:val="cs-CZ"/>
    </w:rPr>
  </w:style>
  <w:style w:type="character" w:styleId="Siln">
    <w:name w:val="Strong"/>
    <w:basedOn w:val="Standardnpsmoodstavce"/>
    <w:qFormat/>
    <w:rsid w:val="00552EF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77F3E"/>
    <w:rPr>
      <w:color w:val="605E5C"/>
      <w:shd w:val="clear" w:color="auto" w:fill="E1DFDD"/>
    </w:rPr>
  </w:style>
  <w:style w:type="paragraph" w:customStyle="1" w:styleId="pf0">
    <w:name w:val="pf0"/>
    <w:basedOn w:val="Normln"/>
    <w:rsid w:val="002F4B1F"/>
    <w:pPr>
      <w:suppressAutoHyphens w:val="0"/>
      <w:spacing w:before="100" w:beforeAutospacing="1" w:after="100" w:afterAutospacing="1"/>
      <w:jc w:val="left"/>
      <w:textAlignment w:val="auto"/>
    </w:pPr>
    <w:rPr>
      <w:sz w:val="24"/>
      <w:szCs w:val="24"/>
      <w:lang w:eastAsia="cs-CZ"/>
    </w:rPr>
  </w:style>
  <w:style w:type="character" w:customStyle="1" w:styleId="cf01">
    <w:name w:val="cf01"/>
    <w:basedOn w:val="Standardnpsmoodstavce"/>
    <w:rsid w:val="002F4B1F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Standardnpsmoodstavce"/>
    <w:rsid w:val="002F4B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ote-cr.cz/cs/dokumentace/dokumentace-elektrina/d1-4-2_xsd_sablony_dt-ida-zo-fz_v2-0.zip" TargetMode="External"/><Relationship Id="rId26" Type="http://schemas.openxmlformats.org/officeDocument/2006/relationships/image" Target="media/image9.png"/><Relationship Id="rId39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header" Target="header4.xml"/><Relationship Id="rId42" Type="http://schemas.openxmlformats.org/officeDocument/2006/relationships/image" Target="media/image17.emf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29" Type="http://schemas.openxmlformats.org/officeDocument/2006/relationships/image" Target="media/image12.png"/><Relationship Id="rId41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footer" Target="footer5.xml"/><Relationship Id="rId40" Type="http://schemas.openxmlformats.org/officeDocument/2006/relationships/header" Target="header7.xm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footer" Target="footer4.xml"/><Relationship Id="rId43" Type="http://schemas.openxmlformats.org/officeDocument/2006/relationships/oleObject" Target="embeddings/Microsoft_Word_97_-_2003_Document.doc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3ED116490C514089830023ACD50A16" ma:contentTypeVersion="2" ma:contentTypeDescription="Vytvoří nový dokument" ma:contentTypeScope="" ma:versionID="b844987947026ac7b1b5423a795733ac">
  <xsd:schema xmlns:xsd="http://www.w3.org/2001/XMLSchema" xmlns:xs="http://www.w3.org/2001/XMLSchema" xmlns:p="http://schemas.microsoft.com/office/2006/metadata/properties" xmlns:ns2="80b42355-f649-425c-ab20-f81a9fa503e1" targetNamespace="http://schemas.microsoft.com/office/2006/metadata/properties" ma:root="true" ma:fieldsID="5f64390f387b8902f436cd5fec960515" ns2:_="">
    <xsd:import namespace="80b42355-f649-425c-ab20-f81a9fa50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42355-f649-425c-ab20-f81a9fa50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73818E-FE8F-41FF-97F7-CCBD9642F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b42355-f649-425c-ab20-f81a9fa50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FA1EB-28C4-433F-B825-5230D3C47C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1033CD-F509-494E-ACD8-77B0ECB57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68C2CC-684B-4E9A-8E7F-77F71D86FAD7}">
  <ds:schemaRefs>
    <ds:schemaRef ds:uri="http://schemas.microsoft.com/office/2006/documentManagement/types"/>
    <ds:schemaRef ds:uri="http://purl.org/dc/elements/1.1/"/>
    <ds:schemaRef ds:uri="80b42355-f649-425c-ab20-f81a9fa503e1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87</Pages>
  <Words>22673</Words>
  <Characters>133776</Characters>
  <Application>Microsoft Office Word</Application>
  <DocSecurity>0</DocSecurity>
  <Lines>1114</Lines>
  <Paragraphs>312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CDS</vt:lpstr>
    </vt:vector>
  </TitlesOfParts>
  <Company>OTE, a.s.</Company>
  <LinksUpToDate>false</LinksUpToDate>
  <CharactersWithSpaces>156137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</dc:title>
  <dc:subject/>
  <dc:creator>Vlastimil Splítek</dc:creator>
  <cp:keywords/>
  <dc:description/>
  <cp:lastModifiedBy>Smrcek, Petr</cp:lastModifiedBy>
  <cp:revision>3</cp:revision>
  <cp:lastPrinted>2023-02-24T00:24:00Z</cp:lastPrinted>
  <dcterms:created xsi:type="dcterms:W3CDTF">2023-03-21T20:01:00Z</dcterms:created>
  <dcterms:modified xsi:type="dcterms:W3CDTF">2023-03-21T20:03:00Z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OTE,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0x010100BF3ED116490C514089830023ACD50A16</vt:lpwstr>
  </property>
  <property fmtid="{D5CDD505-2E9C-101B-9397-08002B2CF9AE}" pid="10" name="ClientProfileFileDocument">
    <vt:lpwstr>1;#Account plan|62e070d6-1d19-4e7d-ab37-df216d3b7cd9</vt:lpwstr>
  </property>
  <property fmtid="{D5CDD505-2E9C-101B-9397-08002B2CF9AE}" pid="11" name="_dlc_DocIdItemGuid">
    <vt:lpwstr>878b6d43-6a2c-4e21-8569-e9acb69527b2</vt:lpwstr>
  </property>
  <property fmtid="{D5CDD505-2E9C-101B-9397-08002B2CF9AE}" pid="12" name="TaxKeyword">
    <vt:lpwstr/>
  </property>
  <property fmtid="{D5CDD505-2E9C-101B-9397-08002B2CF9AE}" pid="13" name="CountryRMJurisdiction">
    <vt:lpwstr/>
  </property>
  <property fmtid="{D5CDD505-2E9C-101B-9397-08002B2CF9AE}" pid="14" name="SBUBUContentOwner">
    <vt:lpwstr/>
  </property>
  <property fmtid="{D5CDD505-2E9C-101B-9397-08002B2CF9AE}" pid="15" name="SharedProject">
    <vt:lpwstr>Proyect</vt:lpwstr>
  </property>
  <property fmtid="{D5CDD505-2E9C-101B-9397-08002B2CF9AE}" pid="16" name="Solution">
    <vt:lpwstr>4;#__bk80000500a500;#</vt:lpwstr>
  </property>
  <property fmtid="{D5CDD505-2E9C-101B-9397-08002B2CF9AE}" pid="17" name="ProjectType">
    <vt:lpwstr>1;#__bkc000230003000300;#</vt:lpwstr>
  </property>
  <property fmtid="{D5CDD505-2E9C-101B-9397-08002B2CF9AE}" pid="18" name="Client">
    <vt:lpwstr>1;#__bk82000300030003001300130043001300830033006300;#</vt:lpwstr>
  </property>
  <property fmtid="{D5CDD505-2E9C-101B-9397-08002B2CF9AE}" pid="19" name="Datum dokončení">
    <vt:filetime>2023-01-24T10:00:00Z</vt:filetime>
  </property>
</Properties>
</file>