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3F" w:rsidRPr="0063743F" w:rsidRDefault="0063743F" w:rsidP="00453752">
      <w:pPr>
        <w:rPr>
          <w:b/>
          <w:sz w:val="28"/>
          <w:szCs w:val="28"/>
          <w:u w:val="single"/>
        </w:rPr>
      </w:pPr>
      <w:r w:rsidRPr="0063743F">
        <w:rPr>
          <w:b/>
          <w:sz w:val="28"/>
          <w:szCs w:val="28"/>
          <w:u w:val="single"/>
        </w:rPr>
        <w:t>Povinnost registrace údaje o kategorie odběru či distribuční sazbě v kmenových záznamech EAN OPM v CS OTE</w:t>
      </w:r>
      <w:r w:rsidR="00C17A12">
        <w:rPr>
          <w:b/>
          <w:sz w:val="28"/>
          <w:szCs w:val="28"/>
          <w:u w:val="single"/>
        </w:rPr>
        <w:t xml:space="preserve"> </w:t>
      </w:r>
    </w:p>
    <w:p w:rsidR="0063743F" w:rsidRDefault="0063743F" w:rsidP="00453752"/>
    <w:p w:rsidR="0063743F" w:rsidRPr="00C8343F" w:rsidRDefault="0063743F" w:rsidP="00453752">
      <w:r>
        <w:t xml:space="preserve">Upozorňujeme, že s účinností od </w:t>
      </w:r>
      <w:proofErr w:type="gramStart"/>
      <w:r>
        <w:t>1.1.2018</w:t>
      </w:r>
      <w:proofErr w:type="gramEnd"/>
      <w:r>
        <w:t xml:space="preserve"> </w:t>
      </w:r>
      <w:r w:rsidR="00BB665C">
        <w:t>je</w:t>
      </w:r>
      <w:r>
        <w:t xml:space="preserve"> v rámci registrace/aktualizace kmenových dat</w:t>
      </w:r>
      <w:r w:rsidR="00063AC4">
        <w:t xml:space="preserve"> EAN</w:t>
      </w:r>
      <w:r>
        <w:t xml:space="preserve"> OPM prostřednictvím </w:t>
      </w:r>
      <w:proofErr w:type="spellStart"/>
      <w:r>
        <w:t>msgcode</w:t>
      </w:r>
      <w:proofErr w:type="spellEnd"/>
      <w:r>
        <w:t xml:space="preserve"> 111 či obchodního portálu v CS OTE vyžadována povinnost uvést položku „kategorie odběru“ nebo „distribuční sazba“ příslušného EAN OPM. </w:t>
      </w:r>
      <w:r w:rsidR="00572E0D">
        <w:t xml:space="preserve"> </w:t>
      </w:r>
      <w:r w:rsidRPr="00F0718C">
        <w:t>V opačném případě bude zpráva týkající se registrace/aktualizace kmenových dat OPM odmítnuta.</w:t>
      </w:r>
      <w:r>
        <w:t> </w:t>
      </w:r>
    </w:p>
    <w:p w:rsidR="0063743F" w:rsidRPr="00C8343F" w:rsidRDefault="0063743F" w:rsidP="00453752"/>
    <w:p w:rsidR="004A0508" w:rsidRPr="00C8343F" w:rsidRDefault="00A76929" w:rsidP="00453752">
      <w:r w:rsidRPr="00C8343F">
        <w:t>Položka „</w:t>
      </w:r>
      <w:r w:rsidRPr="00C8343F">
        <w:rPr>
          <w:b/>
        </w:rPr>
        <w:t>kategorie odběru</w:t>
      </w:r>
      <w:r w:rsidRPr="00C8343F">
        <w:t>“</w:t>
      </w:r>
      <w:r w:rsidR="00AA264C" w:rsidRPr="00C8343F">
        <w:t xml:space="preserve"> („</w:t>
      </w:r>
      <w:proofErr w:type="spellStart"/>
      <w:r w:rsidR="00AA264C" w:rsidRPr="00C8343F">
        <w:rPr>
          <w:b/>
          <w:color w:val="FF0000"/>
        </w:rPr>
        <w:t>cons-categ</w:t>
      </w:r>
      <w:proofErr w:type="spellEnd"/>
      <w:r w:rsidR="00AA264C" w:rsidRPr="00C8343F">
        <w:t>“)</w:t>
      </w:r>
      <w:r w:rsidRPr="00C8343F">
        <w:t xml:space="preserve"> je </w:t>
      </w:r>
      <w:r w:rsidR="00770967" w:rsidRPr="00C8343F">
        <w:rPr>
          <w:u w:val="single"/>
        </w:rPr>
        <w:t>nový atribut elementu OPM</w:t>
      </w:r>
      <w:r w:rsidR="00770967" w:rsidRPr="00C8343F">
        <w:t xml:space="preserve">, který je </w:t>
      </w:r>
      <w:r w:rsidRPr="00C8343F">
        <w:t>součástí šablony MASTERDATA.xsd</w:t>
      </w:r>
      <w:r w:rsidR="00AA264C" w:rsidRPr="00C8343F">
        <w:t xml:space="preserve"> a může nabývat následujících hodnot: VO, MOP, MOO a VYR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4A0508" w:rsidRPr="00C8343F" w:rsidTr="004A0508">
        <w:tc>
          <w:tcPr>
            <w:tcW w:w="1242" w:type="dxa"/>
          </w:tcPr>
          <w:p w:rsidR="004A0508" w:rsidRPr="00C8343F" w:rsidRDefault="004A0508" w:rsidP="00453752">
            <w:r w:rsidRPr="00C8343F">
              <w:t>VO</w:t>
            </w:r>
          </w:p>
        </w:tc>
        <w:tc>
          <w:tcPr>
            <w:tcW w:w="7970" w:type="dxa"/>
          </w:tcPr>
          <w:p w:rsidR="004A0508" w:rsidRPr="00C8343F" w:rsidRDefault="00E77CDE" w:rsidP="00453752">
            <w:r w:rsidRPr="00C8343F">
              <w:t>V</w:t>
            </w:r>
            <w:r w:rsidR="00685D46" w:rsidRPr="00C8343F">
              <w:t>elkoodběr</w:t>
            </w:r>
          </w:p>
        </w:tc>
      </w:tr>
      <w:tr w:rsidR="004A0508" w:rsidRPr="00C8343F" w:rsidTr="004A0508">
        <w:tc>
          <w:tcPr>
            <w:tcW w:w="1242" w:type="dxa"/>
          </w:tcPr>
          <w:p w:rsidR="004A0508" w:rsidRPr="00C8343F" w:rsidRDefault="004A0508" w:rsidP="00453752">
            <w:r w:rsidRPr="00C8343F">
              <w:t>MOP</w:t>
            </w:r>
          </w:p>
        </w:tc>
        <w:tc>
          <w:tcPr>
            <w:tcW w:w="7970" w:type="dxa"/>
          </w:tcPr>
          <w:p w:rsidR="004A0508" w:rsidRPr="00C8343F" w:rsidRDefault="00571C01" w:rsidP="00453752">
            <w:r w:rsidRPr="00C8343F">
              <w:t>M</w:t>
            </w:r>
            <w:r w:rsidR="00685D46" w:rsidRPr="00C8343F">
              <w:t>aloodběr</w:t>
            </w:r>
            <w:r w:rsidRPr="00C8343F">
              <w:t xml:space="preserve"> </w:t>
            </w:r>
            <w:r w:rsidR="00E77CDE" w:rsidRPr="00C8343F">
              <w:t>–</w:t>
            </w:r>
            <w:r w:rsidRPr="00C8343F">
              <w:t xml:space="preserve"> </w:t>
            </w:r>
            <w:proofErr w:type="gramStart"/>
            <w:r w:rsidR="00E77CDE" w:rsidRPr="00C8343F">
              <w:t>podnikatel   / kategorie</w:t>
            </w:r>
            <w:proofErr w:type="gramEnd"/>
            <w:r w:rsidR="00E77CDE" w:rsidRPr="00C8343F">
              <w:t xml:space="preserve"> C</w:t>
            </w:r>
          </w:p>
        </w:tc>
      </w:tr>
      <w:tr w:rsidR="004A0508" w:rsidRPr="00C8343F" w:rsidTr="004A0508">
        <w:tc>
          <w:tcPr>
            <w:tcW w:w="1242" w:type="dxa"/>
          </w:tcPr>
          <w:p w:rsidR="004A0508" w:rsidRPr="00C8343F" w:rsidRDefault="004A0508" w:rsidP="00453752">
            <w:r w:rsidRPr="00C8343F">
              <w:t>MOO</w:t>
            </w:r>
          </w:p>
        </w:tc>
        <w:tc>
          <w:tcPr>
            <w:tcW w:w="7970" w:type="dxa"/>
          </w:tcPr>
          <w:p w:rsidR="004A0508" w:rsidRPr="00C8343F" w:rsidRDefault="00571C01" w:rsidP="00453752">
            <w:r w:rsidRPr="00C8343F">
              <w:t xml:space="preserve">Maloodběr </w:t>
            </w:r>
            <w:r w:rsidR="00E77CDE" w:rsidRPr="00C8343F">
              <w:t>–</w:t>
            </w:r>
            <w:r w:rsidRPr="00C8343F">
              <w:t xml:space="preserve"> </w:t>
            </w:r>
            <w:r w:rsidR="00E77CDE" w:rsidRPr="00C8343F">
              <w:t>obyvatel / kategorie D</w:t>
            </w:r>
          </w:p>
        </w:tc>
      </w:tr>
      <w:tr w:rsidR="004A0508" w:rsidRPr="00C8343F" w:rsidTr="004A0508">
        <w:tc>
          <w:tcPr>
            <w:tcW w:w="1242" w:type="dxa"/>
          </w:tcPr>
          <w:p w:rsidR="004A0508" w:rsidRPr="00C8343F" w:rsidRDefault="004A0508" w:rsidP="00453752">
            <w:r w:rsidRPr="00C8343F">
              <w:t>VYR</w:t>
            </w:r>
          </w:p>
        </w:tc>
        <w:tc>
          <w:tcPr>
            <w:tcW w:w="7970" w:type="dxa"/>
          </w:tcPr>
          <w:p w:rsidR="004A0508" w:rsidRPr="00C8343F" w:rsidRDefault="00E77CDE" w:rsidP="00E77CDE">
            <w:r w:rsidRPr="00C8343F">
              <w:t xml:space="preserve">Použit pro účely identifikace EAN OPM výrobny </w:t>
            </w:r>
          </w:p>
        </w:tc>
      </w:tr>
    </w:tbl>
    <w:p w:rsidR="00032814" w:rsidRPr="00C8343F" w:rsidRDefault="00032814" w:rsidP="00032814"/>
    <w:p w:rsidR="00032814" w:rsidRPr="00C8343F" w:rsidRDefault="00032814" w:rsidP="00032814">
      <w:r w:rsidRPr="00C8343F">
        <w:t>Položka „</w:t>
      </w:r>
      <w:r w:rsidRPr="00C8343F">
        <w:rPr>
          <w:b/>
        </w:rPr>
        <w:t>distribuční sazba</w:t>
      </w:r>
      <w:r w:rsidRPr="00C8343F">
        <w:t>“ („</w:t>
      </w:r>
      <w:proofErr w:type="spellStart"/>
      <w:r w:rsidRPr="00C8343F">
        <w:rPr>
          <w:b/>
          <w:color w:val="FF0000"/>
        </w:rPr>
        <w:t>dist</w:t>
      </w:r>
      <w:proofErr w:type="spellEnd"/>
      <w:r w:rsidRPr="00C8343F">
        <w:rPr>
          <w:b/>
          <w:color w:val="FF0000"/>
        </w:rPr>
        <w:t>-</w:t>
      </w:r>
      <w:proofErr w:type="spellStart"/>
      <w:r w:rsidRPr="00C8343F">
        <w:rPr>
          <w:b/>
          <w:color w:val="FF0000"/>
        </w:rPr>
        <w:t>rate</w:t>
      </w:r>
      <w:proofErr w:type="spellEnd"/>
      <w:r w:rsidRPr="00C8343F">
        <w:rPr>
          <w:b/>
          <w:color w:val="FF0000"/>
        </w:rPr>
        <w:t>-type</w:t>
      </w:r>
      <w:r w:rsidRPr="00C8343F">
        <w:t xml:space="preserve">“) je </w:t>
      </w:r>
      <w:r w:rsidR="00C8343F" w:rsidRPr="00C8343F">
        <w:rPr>
          <w:u w:val="single"/>
        </w:rPr>
        <w:t>stávající (již po</w:t>
      </w:r>
      <w:r w:rsidRPr="00C8343F">
        <w:rPr>
          <w:u w:val="single"/>
        </w:rPr>
        <w:t>užívaný</w:t>
      </w:r>
      <w:r w:rsidR="00C8343F" w:rsidRPr="00C8343F">
        <w:rPr>
          <w:u w:val="single"/>
        </w:rPr>
        <w:t>)</w:t>
      </w:r>
      <w:r w:rsidRPr="00C8343F">
        <w:rPr>
          <w:u w:val="single"/>
        </w:rPr>
        <w:t xml:space="preserve"> atribut elementu OPM</w:t>
      </w:r>
      <w:r w:rsidRPr="00C8343F">
        <w:t>, který je součástí šablony MASTERDATA.xsd, který může nabývat hodnot dle číselníku aktuálně platných distribučních sazeb (např. C01d; D02d; D45d; atd.)</w:t>
      </w:r>
    </w:p>
    <w:p w:rsidR="00F60D02" w:rsidRPr="00C8343F" w:rsidRDefault="00F60D02" w:rsidP="00453752"/>
    <w:p w:rsidR="00B6120D" w:rsidRPr="00E13A3F" w:rsidRDefault="00B6120D" w:rsidP="00B6120D">
      <w:pPr>
        <w:jc w:val="both"/>
        <w:rPr>
          <w:b/>
          <w:sz w:val="24"/>
          <w:szCs w:val="24"/>
          <w:u w:val="single"/>
        </w:rPr>
      </w:pPr>
      <w:r w:rsidRPr="00E13A3F">
        <w:rPr>
          <w:b/>
          <w:sz w:val="24"/>
          <w:szCs w:val="24"/>
          <w:u w:val="single"/>
        </w:rPr>
        <w:t xml:space="preserve">Registrace/aktualizace kmenových dat EAN OPM prostřednictvím </w:t>
      </w:r>
      <w:r w:rsidR="0056235A">
        <w:rPr>
          <w:b/>
          <w:sz w:val="24"/>
          <w:szCs w:val="24"/>
          <w:u w:val="single"/>
        </w:rPr>
        <w:t>XML zprávy</w:t>
      </w:r>
    </w:p>
    <w:p w:rsidR="00F60D02" w:rsidRDefault="00770967" w:rsidP="00453752">
      <w:pPr>
        <w:rPr>
          <w:color w:val="1F497D"/>
        </w:rPr>
      </w:pPr>
      <w:r w:rsidRPr="00C8343F">
        <w:t>Dokumentace (XSD šablony, Formáty zpráv) je k dispozici na webu OTE:</w:t>
      </w:r>
      <w:r>
        <w:rPr>
          <w:color w:val="1F497D"/>
        </w:rPr>
        <w:t xml:space="preserve"> </w:t>
      </w:r>
      <w:hyperlink r:id="rId6" w:history="1">
        <w:r w:rsidR="00FA2925" w:rsidRPr="001C609C">
          <w:rPr>
            <w:rStyle w:val="Hypertextovodkaz"/>
          </w:rPr>
          <w:t>https://www.ote-cr.cz/dokumentace/dokumentace-elektrina/dokumentace-elektrina</w:t>
        </w:r>
      </w:hyperlink>
    </w:p>
    <w:p w:rsidR="00FA2925" w:rsidRDefault="00FA2925" w:rsidP="00453752">
      <w:pPr>
        <w:rPr>
          <w:color w:val="1F497D"/>
        </w:rPr>
      </w:pPr>
    </w:p>
    <w:p w:rsidR="00F60D02" w:rsidRDefault="00F60D02" w:rsidP="00453752">
      <w:pPr>
        <w:rPr>
          <w:color w:val="1F497D"/>
        </w:rPr>
      </w:pPr>
    </w:p>
    <w:p w:rsidR="00453752" w:rsidRPr="00C8639A" w:rsidRDefault="002254D8" w:rsidP="002254D8">
      <w:pPr>
        <w:jc w:val="both"/>
      </w:pPr>
      <w:r w:rsidRPr="00C8639A">
        <w:t>V</w:t>
      </w:r>
      <w:r w:rsidR="008958E5">
        <w:t> </w:t>
      </w:r>
      <w:r w:rsidR="00453752" w:rsidRPr="00C8639A">
        <w:t xml:space="preserve">CS OTE </w:t>
      </w:r>
      <w:r w:rsidRPr="00C8639A">
        <w:t xml:space="preserve">je </w:t>
      </w:r>
      <w:r w:rsidR="00453752" w:rsidRPr="00C8639A">
        <w:t>u komodity elektřina nasazena úprava spočívající v tom, že při registraci/aktualizaci kmenových dat OPM (</w:t>
      </w:r>
      <w:proofErr w:type="spellStart"/>
      <w:r w:rsidR="00453752" w:rsidRPr="00C8639A">
        <w:t>msg</w:t>
      </w:r>
      <w:proofErr w:type="spellEnd"/>
      <w:r w:rsidR="00453752" w:rsidRPr="00C8639A">
        <w:t xml:space="preserve"> 111) </w:t>
      </w:r>
      <w:r w:rsidR="00504286">
        <w:t>je</w:t>
      </w:r>
      <w:r w:rsidR="00453752" w:rsidRPr="00C8639A">
        <w:t xml:space="preserve"> vyžadováno uvést k danému EAN OPM alespoň jeden z údajů: „kategorie odběru“ nebo „distribuční sazba“.</w:t>
      </w:r>
    </w:p>
    <w:p w:rsidR="00453752" w:rsidRPr="00C8639A" w:rsidRDefault="00453752" w:rsidP="002254D8">
      <w:pPr>
        <w:jc w:val="both"/>
      </w:pPr>
    </w:p>
    <w:p w:rsidR="00453752" w:rsidRPr="00C8639A" w:rsidRDefault="00453752" w:rsidP="002254D8">
      <w:pPr>
        <w:pStyle w:val="Prosttext"/>
        <w:jc w:val="both"/>
        <w:rPr>
          <w:color w:val="auto"/>
        </w:rPr>
      </w:pPr>
      <w:r w:rsidRPr="00C8639A">
        <w:rPr>
          <w:color w:val="auto"/>
        </w:rPr>
        <w:t xml:space="preserve">Jelikož  někteří </w:t>
      </w:r>
      <w:r w:rsidR="00486FFE">
        <w:rPr>
          <w:color w:val="auto"/>
        </w:rPr>
        <w:t xml:space="preserve">provozovatelé distribučních soustav </w:t>
      </w:r>
      <w:r w:rsidRPr="00C8639A">
        <w:rPr>
          <w:color w:val="auto"/>
        </w:rPr>
        <w:t xml:space="preserve">registrují spotřební části výroben jako </w:t>
      </w:r>
      <w:r w:rsidR="00486FFE">
        <w:rPr>
          <w:color w:val="auto"/>
        </w:rPr>
        <w:t xml:space="preserve">EAN </w:t>
      </w:r>
      <w:r w:rsidRPr="00C8639A">
        <w:rPr>
          <w:color w:val="auto"/>
        </w:rPr>
        <w:t xml:space="preserve">OPM druhu výroba (druh OPM 0001), bude v CS OTE i u OPM druhu 0001 kontrolováno, zda má při registraci/aktualizaci kmenových dat vyplněn alespoň jeden z těchto argumentů (distribuční sazba či kategorie odběru). </w:t>
      </w:r>
    </w:p>
    <w:p w:rsidR="00453752" w:rsidRPr="00C8639A" w:rsidRDefault="00453752" w:rsidP="002254D8">
      <w:pPr>
        <w:pStyle w:val="Prosttext"/>
        <w:jc w:val="both"/>
        <w:rPr>
          <w:b/>
          <w:bCs/>
          <w:color w:val="auto"/>
        </w:rPr>
      </w:pPr>
      <w:r w:rsidRPr="00C8639A">
        <w:rPr>
          <w:b/>
          <w:bCs/>
          <w:color w:val="auto"/>
        </w:rPr>
        <w:t xml:space="preserve">Proto upozorňujeme, že u EAN OPM používaných pro identifikaci výrobny, resp. výrobní části výrobny, bude nejpozději od </w:t>
      </w:r>
      <w:proofErr w:type="gramStart"/>
      <w:r w:rsidRPr="00C8639A">
        <w:rPr>
          <w:b/>
          <w:bCs/>
          <w:color w:val="auto"/>
        </w:rPr>
        <w:t>1.1.2018</w:t>
      </w:r>
      <w:proofErr w:type="gramEnd"/>
      <w:r w:rsidRPr="00C8639A">
        <w:rPr>
          <w:b/>
          <w:bCs/>
          <w:color w:val="auto"/>
        </w:rPr>
        <w:t xml:space="preserve"> potřeba, aby PDS</w:t>
      </w:r>
      <w:r w:rsidR="00900D3B">
        <w:rPr>
          <w:b/>
          <w:bCs/>
          <w:color w:val="auto"/>
        </w:rPr>
        <w:t>/PLDS</w:t>
      </w:r>
      <w:r w:rsidRPr="00C8639A">
        <w:rPr>
          <w:b/>
          <w:bCs/>
          <w:color w:val="auto"/>
        </w:rPr>
        <w:t xml:space="preserve"> při registraci kmenových dat OPM v položce "kategorie odběru" nebo "distribuční sazba" uváděli hodnotu "VYR". </w:t>
      </w:r>
    </w:p>
    <w:p w:rsidR="00453752" w:rsidRPr="00C8639A" w:rsidRDefault="00453752" w:rsidP="002254D8">
      <w:pPr>
        <w:pStyle w:val="Prosttext"/>
        <w:jc w:val="both"/>
        <w:rPr>
          <w:color w:val="auto"/>
        </w:rPr>
      </w:pPr>
      <w:r w:rsidRPr="00C8639A">
        <w:rPr>
          <w:color w:val="auto"/>
        </w:rPr>
        <w:t xml:space="preserve">Pokud by tento údaj nebyl ve zprávě </w:t>
      </w:r>
      <w:proofErr w:type="spellStart"/>
      <w:r w:rsidRPr="00C8639A">
        <w:rPr>
          <w:color w:val="auto"/>
        </w:rPr>
        <w:t>msg</w:t>
      </w:r>
      <w:proofErr w:type="spellEnd"/>
      <w:r w:rsidRPr="00C8639A">
        <w:rPr>
          <w:color w:val="auto"/>
        </w:rPr>
        <w:t xml:space="preserve"> 111 registrující/aktualizující výrobnu uveden, registrace/aktualizace takových EAN OPM bude v CS OTE odmítána, jelikož příslušná zpráva neprojde kontrolou, že musí obsahovat distribuční sazbu nebo kategorii odběru. </w:t>
      </w:r>
    </w:p>
    <w:p w:rsidR="00453752" w:rsidRPr="00C8639A" w:rsidRDefault="00453752" w:rsidP="002254D8">
      <w:pPr>
        <w:pStyle w:val="Prosttext"/>
        <w:jc w:val="both"/>
        <w:rPr>
          <w:color w:val="auto"/>
        </w:rPr>
      </w:pPr>
    </w:p>
    <w:p w:rsidR="00453752" w:rsidRPr="00851329" w:rsidRDefault="00BC3003" w:rsidP="002254D8">
      <w:pPr>
        <w:jc w:val="both"/>
        <w:rPr>
          <w:b/>
          <w:sz w:val="24"/>
          <w:szCs w:val="24"/>
          <w:u w:val="single"/>
        </w:rPr>
      </w:pPr>
      <w:r w:rsidRPr="00851329">
        <w:rPr>
          <w:b/>
          <w:sz w:val="24"/>
          <w:szCs w:val="24"/>
          <w:u w:val="single"/>
        </w:rPr>
        <w:t>Základní pravidla registrace kategorie odběru v kmenových datech OPM</w:t>
      </w:r>
      <w:r w:rsidR="001F7522" w:rsidRPr="00851329">
        <w:rPr>
          <w:b/>
          <w:sz w:val="24"/>
          <w:szCs w:val="24"/>
          <w:u w:val="single"/>
        </w:rPr>
        <w:t>:</w:t>
      </w:r>
    </w:p>
    <w:p w:rsidR="001F7522" w:rsidRDefault="001F7522" w:rsidP="001F7522">
      <w:pPr>
        <w:pStyle w:val="Odstavecseseznamem"/>
        <w:numPr>
          <w:ilvl w:val="0"/>
          <w:numId w:val="2"/>
        </w:numPr>
        <w:jc w:val="both"/>
      </w:pPr>
      <w:r w:rsidRPr="00487804">
        <w:rPr>
          <w:b/>
        </w:rPr>
        <w:t>Registrace EAN OPM pouze pro data spotřeb</w:t>
      </w:r>
      <w:r w:rsidR="00457369" w:rsidRPr="00487804">
        <w:rPr>
          <w:b/>
        </w:rPr>
        <w:t>y</w:t>
      </w:r>
      <w:r w:rsidRPr="00487804">
        <w:rPr>
          <w:b/>
        </w:rPr>
        <w:t xml:space="preserve"> (druh OPM 0002)</w:t>
      </w:r>
      <w:r>
        <w:t xml:space="preserve"> – v položce kategorie odběru uvést některou z hodnot „VO“, „MOP“</w:t>
      </w:r>
      <w:r w:rsidR="00457369">
        <w:t xml:space="preserve"> či „MOO“. Neuvádět „VYR“</w:t>
      </w:r>
    </w:p>
    <w:p w:rsidR="003A2F06" w:rsidRPr="003A2F06" w:rsidRDefault="003A2F06" w:rsidP="00457369">
      <w:pPr>
        <w:pStyle w:val="Odstavecseseznamem"/>
        <w:numPr>
          <w:ilvl w:val="0"/>
          <w:numId w:val="2"/>
        </w:numPr>
        <w:jc w:val="both"/>
      </w:pPr>
      <w:r>
        <w:t>Pokud je při registraci/aktualizaci kmenových dat OPM uvedena „kategorie odběru“</w:t>
      </w:r>
      <w:r w:rsidR="009F1B45" w:rsidRPr="009F1B45">
        <w:t xml:space="preserve"> </w:t>
      </w:r>
      <w:r w:rsidR="009F1B45" w:rsidRPr="00C8343F">
        <w:t>(</w:t>
      </w:r>
      <w:r w:rsidR="009F1B45">
        <w:t xml:space="preserve">v atributu </w:t>
      </w:r>
      <w:r w:rsidR="009F1B45" w:rsidRPr="00C8343F">
        <w:t>„</w:t>
      </w:r>
      <w:proofErr w:type="spellStart"/>
      <w:r w:rsidR="009F1B45" w:rsidRPr="00C8343F">
        <w:rPr>
          <w:b/>
          <w:color w:val="FF0000"/>
        </w:rPr>
        <w:t>cons-categ</w:t>
      </w:r>
      <w:proofErr w:type="spellEnd"/>
      <w:r w:rsidR="009F1B45" w:rsidRPr="00C8343F">
        <w:t>“)</w:t>
      </w:r>
      <w:r>
        <w:t xml:space="preserve">, může být uveden i údaj o distribuční sazbě </w:t>
      </w:r>
      <w:r w:rsidR="009F1B45">
        <w:t>(</w:t>
      </w:r>
      <w:r>
        <w:t>v atributu</w:t>
      </w:r>
      <w:r w:rsidR="009F1B45">
        <w:t xml:space="preserve"> </w:t>
      </w:r>
      <w:r w:rsidR="009F1B45" w:rsidRPr="00C8343F">
        <w:t>„</w:t>
      </w:r>
      <w:proofErr w:type="spellStart"/>
      <w:r w:rsidR="009F1B45" w:rsidRPr="00C8343F">
        <w:rPr>
          <w:b/>
          <w:color w:val="FF0000"/>
        </w:rPr>
        <w:t>dist</w:t>
      </w:r>
      <w:proofErr w:type="spellEnd"/>
      <w:r w:rsidR="009F1B45" w:rsidRPr="00C8343F">
        <w:rPr>
          <w:b/>
          <w:color w:val="FF0000"/>
        </w:rPr>
        <w:t>-</w:t>
      </w:r>
      <w:proofErr w:type="spellStart"/>
      <w:r w:rsidR="009F1B45" w:rsidRPr="00C8343F">
        <w:rPr>
          <w:b/>
          <w:color w:val="FF0000"/>
        </w:rPr>
        <w:t>rate</w:t>
      </w:r>
      <w:proofErr w:type="spellEnd"/>
      <w:r w:rsidR="009F1B45" w:rsidRPr="00C8343F">
        <w:rPr>
          <w:b/>
          <w:color w:val="FF0000"/>
        </w:rPr>
        <w:t>-type</w:t>
      </w:r>
      <w:r w:rsidR="009F1B45" w:rsidRPr="00C8343F">
        <w:t>“</w:t>
      </w:r>
      <w:r w:rsidR="009F1B45">
        <w:t>)</w:t>
      </w:r>
    </w:p>
    <w:p w:rsidR="00457369" w:rsidRDefault="00457369" w:rsidP="00457369">
      <w:pPr>
        <w:pStyle w:val="Odstavecseseznamem"/>
        <w:numPr>
          <w:ilvl w:val="0"/>
          <w:numId w:val="2"/>
        </w:numPr>
        <w:jc w:val="both"/>
      </w:pPr>
      <w:r w:rsidRPr="00487804">
        <w:rPr>
          <w:b/>
        </w:rPr>
        <w:t>Registrace EAN OPM jako výrobního EAN (druh OPM 0001), přičemž tento 1 EAN bude používán pro předávání dat jak výroby, tak spotřeby</w:t>
      </w:r>
      <w:r>
        <w:t xml:space="preserve"> – </w:t>
      </w:r>
      <w:r w:rsidR="00487804" w:rsidRPr="00481813">
        <w:rPr>
          <w:color w:val="FF0000"/>
          <w:u w:val="single"/>
        </w:rPr>
        <w:t>informace o kategorii odběru se řídí částí spotřeby,</w:t>
      </w:r>
      <w:r w:rsidR="00487804">
        <w:t xml:space="preserve"> tzn. </w:t>
      </w:r>
      <w:r>
        <w:t>v položce kategorie odběru uvést některou z hodnot „VO“, „MOP“ či „MOO“. Neuvádět „VYR“</w:t>
      </w:r>
    </w:p>
    <w:p w:rsidR="00BC3003" w:rsidRDefault="00BC3003" w:rsidP="00487804">
      <w:pPr>
        <w:pStyle w:val="Odstavecseseznamem"/>
        <w:jc w:val="both"/>
      </w:pPr>
    </w:p>
    <w:p w:rsidR="00C10250" w:rsidRPr="00C10250" w:rsidRDefault="00487804" w:rsidP="00487804">
      <w:pPr>
        <w:pStyle w:val="Odstavecseseznamem"/>
        <w:numPr>
          <w:ilvl w:val="0"/>
          <w:numId w:val="2"/>
        </w:numPr>
        <w:jc w:val="both"/>
      </w:pPr>
      <w:r w:rsidRPr="00487804">
        <w:rPr>
          <w:b/>
        </w:rPr>
        <w:lastRenderedPageBreak/>
        <w:t xml:space="preserve">Registrace </w:t>
      </w:r>
      <w:r w:rsidR="00481813">
        <w:rPr>
          <w:b/>
        </w:rPr>
        <w:t>výrobn</w:t>
      </w:r>
      <w:r w:rsidR="00CD54EE">
        <w:rPr>
          <w:b/>
        </w:rPr>
        <w:t xml:space="preserve">y formou 2 samostatných EAN OPM, tzn. </w:t>
      </w:r>
      <w:r w:rsidR="00CD54EE" w:rsidRPr="0038326D">
        <w:rPr>
          <w:b/>
        </w:rPr>
        <w:t>jeden EAN OPM používaný pro data výroby</w:t>
      </w:r>
      <w:r w:rsidR="007A7F46" w:rsidRPr="0038326D">
        <w:rPr>
          <w:b/>
        </w:rPr>
        <w:t xml:space="preserve"> </w:t>
      </w:r>
      <w:r w:rsidR="007A7F46" w:rsidRPr="0038326D">
        <w:t>(registrován jako druh OPM 0001)</w:t>
      </w:r>
      <w:r w:rsidR="00CD54EE" w:rsidRPr="0038326D">
        <w:t xml:space="preserve">, </w:t>
      </w:r>
      <w:r w:rsidR="00CD54EE" w:rsidRPr="0038326D">
        <w:rPr>
          <w:b/>
        </w:rPr>
        <w:t xml:space="preserve">druhý EAN OPM </w:t>
      </w:r>
      <w:r w:rsidR="00C10250" w:rsidRPr="0038326D">
        <w:rPr>
          <w:b/>
        </w:rPr>
        <w:t>používaný pro data spotřeby</w:t>
      </w:r>
      <w:r w:rsidR="007A7F46" w:rsidRPr="0038326D">
        <w:rPr>
          <w:b/>
        </w:rPr>
        <w:t xml:space="preserve"> </w:t>
      </w:r>
      <w:r w:rsidR="007A7F46" w:rsidRPr="00C76532">
        <w:t>(může být registrován jako druh OPM 0001 či 0002)</w:t>
      </w:r>
      <w:r w:rsidR="00C10250" w:rsidRPr="0038326D">
        <w:rPr>
          <w:b/>
        </w:rPr>
        <w:t>:</w:t>
      </w:r>
    </w:p>
    <w:p w:rsidR="00100719" w:rsidRDefault="00C10250" w:rsidP="00C10250">
      <w:pPr>
        <w:pStyle w:val="Odstavecseseznamem"/>
        <w:jc w:val="both"/>
      </w:pPr>
      <w:r>
        <w:t xml:space="preserve">U EAN používaného pro data </w:t>
      </w:r>
      <w:r w:rsidR="00100719">
        <w:t>výroby</w:t>
      </w:r>
      <w:r>
        <w:t xml:space="preserve"> uvést v položce kategorie odběru </w:t>
      </w:r>
      <w:r w:rsidR="00100719">
        <w:t>„VYR“.</w:t>
      </w:r>
    </w:p>
    <w:p w:rsidR="00487804" w:rsidRDefault="00100719" w:rsidP="00C10250">
      <w:pPr>
        <w:pStyle w:val="Odstavecseseznamem"/>
        <w:jc w:val="both"/>
      </w:pPr>
      <w:r>
        <w:t xml:space="preserve">U EAN používaného pro data spotřeby uvést v položce kategorie odběru </w:t>
      </w:r>
      <w:r w:rsidR="00487804">
        <w:t>některou z hodnot „VO“, „MOP“ či „MOO“. Neuvádět „VYR“</w:t>
      </w:r>
    </w:p>
    <w:p w:rsidR="00481813" w:rsidRDefault="00481813" w:rsidP="00481813">
      <w:pPr>
        <w:pStyle w:val="Odstavecseseznamem"/>
      </w:pPr>
    </w:p>
    <w:p w:rsidR="00895FC1" w:rsidRPr="00BC3003" w:rsidRDefault="00895FC1" w:rsidP="002254D8">
      <w:pPr>
        <w:jc w:val="both"/>
      </w:pPr>
      <w:r w:rsidRPr="00BC3003">
        <w:t>Příklady registrace kategorie odběru u EAN OPM v CS OTE</w:t>
      </w:r>
      <w:r w:rsidR="00BC3003" w:rsidRPr="00BC3003">
        <w:t xml:space="preserve"> jsou uvedeny v přiloženém dokumentu</w:t>
      </w:r>
      <w:r w:rsidR="00BC3003">
        <w:t>:</w:t>
      </w:r>
    </w:p>
    <w:bookmarkStart w:id="0" w:name="_GoBack"/>
    <w:bookmarkStart w:id="1" w:name="_MON_1577110779"/>
    <w:bookmarkEnd w:id="1"/>
    <w:p w:rsidR="00900D3B" w:rsidRDefault="00992FAE" w:rsidP="002254D8">
      <w:pPr>
        <w:jc w:val="both"/>
      </w:pPr>
      <w:r>
        <w:object w:dxaOrig="153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6.75pt;height:49.6pt" o:ole="">
            <v:imagedata r:id="rId7" o:title=""/>
          </v:shape>
          <o:OLEObject Type="Embed" ProgID="Word.Document.12" ShapeID="_x0000_i1029" DrawAspect="Icon" ObjectID="_1577110805" r:id="rId8">
            <o:FieldCodes>\s</o:FieldCodes>
          </o:OLEObject>
        </w:object>
      </w:r>
      <w:bookmarkEnd w:id="0"/>
    </w:p>
    <w:p w:rsidR="00851329" w:rsidRDefault="00851329" w:rsidP="004D1EC4">
      <w:pPr>
        <w:jc w:val="both"/>
        <w:rPr>
          <w:b/>
        </w:rPr>
      </w:pPr>
    </w:p>
    <w:p w:rsidR="00851329" w:rsidRDefault="00851329" w:rsidP="004D1EC4">
      <w:pPr>
        <w:jc w:val="both"/>
        <w:rPr>
          <w:b/>
        </w:rPr>
      </w:pPr>
    </w:p>
    <w:p w:rsidR="00851329" w:rsidRPr="00E13A3F" w:rsidRDefault="00851329" w:rsidP="004D1EC4">
      <w:pPr>
        <w:jc w:val="both"/>
        <w:rPr>
          <w:b/>
          <w:sz w:val="24"/>
          <w:szCs w:val="24"/>
          <w:u w:val="single"/>
        </w:rPr>
      </w:pPr>
      <w:r w:rsidRPr="00E13A3F">
        <w:rPr>
          <w:b/>
          <w:sz w:val="24"/>
          <w:szCs w:val="24"/>
          <w:u w:val="single"/>
        </w:rPr>
        <w:t>Registrace/aktualizace kmenových dat EAN OPM prostřednictvím portálu CS OTE</w:t>
      </w:r>
    </w:p>
    <w:p w:rsidR="00851329" w:rsidRPr="00E13A3F" w:rsidRDefault="00851329" w:rsidP="0056235A">
      <w:pPr>
        <w:jc w:val="both"/>
      </w:pPr>
      <w:r w:rsidRPr="00E13A3F">
        <w:t xml:space="preserve">Pro registraci/aktualizaci kmenových dat EAN OPM prováděnou prostřednictvím portálu CS OTE platí stejná </w:t>
      </w:r>
      <w:proofErr w:type="gramStart"/>
      <w:r w:rsidRPr="00E13A3F">
        <w:t>pravidla jako</w:t>
      </w:r>
      <w:proofErr w:type="gramEnd"/>
      <w:r w:rsidRPr="00E13A3F">
        <w:t xml:space="preserve"> viz výše.</w:t>
      </w:r>
    </w:p>
    <w:p w:rsidR="008958E5" w:rsidRDefault="008958E5" w:rsidP="002254D8">
      <w:pPr>
        <w:jc w:val="both"/>
        <w:rPr>
          <w:b/>
        </w:rPr>
      </w:pPr>
    </w:p>
    <w:p w:rsidR="00C17A12" w:rsidRDefault="00C17A12" w:rsidP="00B6120D">
      <w:pPr>
        <w:spacing w:after="240"/>
        <w:rPr>
          <w:b/>
          <w:sz w:val="24"/>
          <w:szCs w:val="24"/>
          <w:u w:val="single"/>
        </w:rPr>
      </w:pPr>
    </w:p>
    <w:p w:rsidR="00645F69" w:rsidRDefault="0056235A" w:rsidP="00B6120D">
      <w:pPr>
        <w:spacing w:after="240"/>
        <w:rPr>
          <w:color w:val="00549F"/>
          <w:lang w:eastAsia="cs-CZ"/>
        </w:rPr>
      </w:pPr>
      <w:r>
        <w:rPr>
          <w:b/>
          <w:sz w:val="24"/>
          <w:szCs w:val="24"/>
          <w:u w:val="single"/>
        </w:rPr>
        <w:t>C</w:t>
      </w:r>
      <w:r w:rsidR="00B6120D" w:rsidRPr="0056235A">
        <w:rPr>
          <w:b/>
          <w:sz w:val="24"/>
          <w:szCs w:val="24"/>
          <w:u w:val="single"/>
        </w:rPr>
        <w:t>hování CS OTE při příjmu zpráv o registraci/aktualizaci kmenových dat OPM v oblasti evidence údajů o kategorii odběru (KO) a distribuční sazbě (DS):</w:t>
      </w:r>
      <w:r w:rsidR="00645F69">
        <w:rPr>
          <w:color w:val="00549F"/>
          <w:lang w:eastAsia="cs-CZ"/>
        </w:rPr>
        <w:t xml:space="preserve"> </w:t>
      </w:r>
    </w:p>
    <w:p w:rsidR="002D6C0F" w:rsidRDefault="00B6120D" w:rsidP="003E3A55">
      <w:pPr>
        <w:pStyle w:val="Odstavecseseznamem"/>
        <w:numPr>
          <w:ilvl w:val="0"/>
          <w:numId w:val="6"/>
        </w:numPr>
        <w:spacing w:after="240"/>
        <w:jc w:val="both"/>
      </w:pPr>
      <w:r w:rsidRPr="002D6C0F">
        <w:rPr>
          <w:b/>
        </w:rPr>
        <w:t>pokud zpráva bude obsahovat údaj o KO i DS</w:t>
      </w:r>
      <w:r w:rsidRPr="00645F69">
        <w:t xml:space="preserve">, bude provedena kontrola těchto údajů (křížová kontrola, číselník) a pokud bude tato kontrola OK, následně budou oba údaje zapsány od daného časového okamžiku do kmenových záznamů OPM. </w:t>
      </w:r>
      <w:r w:rsidRPr="00645F69">
        <w:br/>
        <w:t xml:space="preserve">Pokud tato kontrola bude NOK (údaj o DS nebude odpovídat údaji o KO dle daného převodního číselníku), zpráva bude odmítnuta s příslušným odůvodněním. </w:t>
      </w:r>
    </w:p>
    <w:p w:rsidR="00EF1E15" w:rsidRPr="00EF1E15" w:rsidRDefault="00B6120D" w:rsidP="003E3A55">
      <w:pPr>
        <w:pStyle w:val="Odstavecseseznamem"/>
        <w:numPr>
          <w:ilvl w:val="0"/>
          <w:numId w:val="6"/>
        </w:numPr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EF1E15">
        <w:rPr>
          <w:b/>
        </w:rPr>
        <w:t xml:space="preserve">pokud zpráva bude obsahovat údaj </w:t>
      </w:r>
      <w:r w:rsidR="002D6C0F" w:rsidRPr="00EF1E15">
        <w:rPr>
          <w:b/>
        </w:rPr>
        <w:t>pouze</w:t>
      </w:r>
      <w:r w:rsidRPr="00EF1E15">
        <w:rPr>
          <w:b/>
        </w:rPr>
        <w:t xml:space="preserve"> o KO</w:t>
      </w:r>
      <w:r w:rsidRPr="00645F69">
        <w:t xml:space="preserve">, bude provedena kontrola na číselník a následně (pokud kontrola bude OK) zapsán tento údaj od daného časového okamžiku do kmenových záznamů OPM. Případný údaj o DS evidovaný v kmen. </w:t>
      </w:r>
      <w:proofErr w:type="gramStart"/>
      <w:r w:rsidRPr="00645F69">
        <w:t>datech</w:t>
      </w:r>
      <w:proofErr w:type="gramEnd"/>
      <w:r w:rsidRPr="00645F69">
        <w:t xml:space="preserve"> OPM z minulosti bude od časového okamžiku aktualizace kmen.dat OPM vymazán/přepsán na prázdnou hodnotu. </w:t>
      </w:r>
    </w:p>
    <w:p w:rsidR="00346E0C" w:rsidRPr="00346E0C" w:rsidRDefault="00B6120D" w:rsidP="003E3A55">
      <w:pPr>
        <w:pStyle w:val="Odstavecseseznamem"/>
        <w:numPr>
          <w:ilvl w:val="0"/>
          <w:numId w:val="6"/>
        </w:numPr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EF1E15">
        <w:rPr>
          <w:b/>
        </w:rPr>
        <w:t>pokud zpráva bude obsahovat údaj jen o DS</w:t>
      </w:r>
      <w:r w:rsidRPr="00645F69">
        <w:t xml:space="preserve">, bude provedena kontrola na číselník a následně (pokud kontrola bude OK) zapsán tento údaj od daného časového okamžiku do kmenových záznamů OPM. Případný údaj o KO evidovaný v kmen. </w:t>
      </w:r>
      <w:proofErr w:type="gramStart"/>
      <w:r w:rsidRPr="00645F69">
        <w:t>datech</w:t>
      </w:r>
      <w:proofErr w:type="gramEnd"/>
      <w:r w:rsidRPr="00645F69">
        <w:t xml:space="preserve"> OPM z minulosti bude od časového okamžiku aktualizace kmen.dat OPM vymazán/přepsán na</w:t>
      </w:r>
      <w:r w:rsidR="00346E0C">
        <w:t xml:space="preserve"> prázdnou hodnotu. </w:t>
      </w:r>
    </w:p>
    <w:p w:rsidR="00EC331A" w:rsidRDefault="00346E0C" w:rsidP="003E3A55">
      <w:pPr>
        <w:spacing w:after="24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</w:t>
      </w:r>
      <w:r w:rsidR="00B6120D" w:rsidRPr="00346E0C">
        <w:rPr>
          <w:b/>
          <w:sz w:val="24"/>
          <w:szCs w:val="24"/>
          <w:u w:val="single"/>
        </w:rPr>
        <w:t>ontrol</w:t>
      </w:r>
      <w:r>
        <w:rPr>
          <w:b/>
          <w:sz w:val="24"/>
          <w:szCs w:val="24"/>
          <w:u w:val="single"/>
        </w:rPr>
        <w:t>a</w:t>
      </w:r>
      <w:r w:rsidR="00B6120D" w:rsidRPr="00346E0C">
        <w:rPr>
          <w:b/>
          <w:sz w:val="24"/>
          <w:szCs w:val="24"/>
          <w:u w:val="single"/>
        </w:rPr>
        <w:t xml:space="preserve"> </w:t>
      </w:r>
      <w:r w:rsidR="00EC331A">
        <w:rPr>
          <w:b/>
          <w:sz w:val="24"/>
          <w:szCs w:val="24"/>
          <w:u w:val="single"/>
        </w:rPr>
        <w:t xml:space="preserve">shody </w:t>
      </w:r>
      <w:r>
        <w:rPr>
          <w:b/>
          <w:sz w:val="24"/>
          <w:szCs w:val="24"/>
          <w:u w:val="single"/>
        </w:rPr>
        <w:t xml:space="preserve">hodnoty </w:t>
      </w:r>
      <w:r w:rsidR="00B6120D" w:rsidRPr="00346E0C">
        <w:rPr>
          <w:b/>
          <w:sz w:val="24"/>
          <w:szCs w:val="24"/>
          <w:u w:val="single"/>
        </w:rPr>
        <w:t xml:space="preserve">DS na </w:t>
      </w:r>
      <w:r w:rsidR="00EC331A">
        <w:rPr>
          <w:b/>
          <w:sz w:val="24"/>
          <w:szCs w:val="24"/>
          <w:u w:val="single"/>
        </w:rPr>
        <w:t>údaj o DS v DUFMO</w:t>
      </w:r>
    </w:p>
    <w:p w:rsidR="00EC331A" w:rsidRPr="00EC331A" w:rsidRDefault="00B6120D" w:rsidP="003E3A55">
      <w:pPr>
        <w:pStyle w:val="Odstavecseseznamem"/>
        <w:numPr>
          <w:ilvl w:val="0"/>
          <w:numId w:val="7"/>
        </w:numPr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645F69">
        <w:t>Pokud se DS uvedená v DUFMO bude lišit od DS uváděné v kmenových datech OPM, bude zasíláno upozornění na tuto skutečnost (registrační zpráva s </w:t>
      </w:r>
      <w:proofErr w:type="spellStart"/>
      <w:proofErr w:type="gramStart"/>
      <w:r w:rsidRPr="00645F69">
        <w:t>kme</w:t>
      </w:r>
      <w:r w:rsidR="00EC331A">
        <w:t>n</w:t>
      </w:r>
      <w:proofErr w:type="gramEnd"/>
      <w:r w:rsidR="00EC331A">
        <w:t>.</w:t>
      </w:r>
      <w:proofErr w:type="gramStart"/>
      <w:r w:rsidR="00EC331A">
        <w:t>daty</w:t>
      </w:r>
      <w:proofErr w:type="spellEnd"/>
      <w:proofErr w:type="gramEnd"/>
      <w:r w:rsidR="00EC331A">
        <w:t xml:space="preserve"> OPM však bude v CS OTE přijata).</w:t>
      </w:r>
    </w:p>
    <w:p w:rsidR="00B6120D" w:rsidRPr="00EC331A" w:rsidRDefault="00B6120D" w:rsidP="003E3A55">
      <w:pPr>
        <w:pStyle w:val="Odstavecseseznamem"/>
        <w:numPr>
          <w:ilvl w:val="0"/>
          <w:numId w:val="7"/>
        </w:numPr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645F69">
        <w:t>Pokud v DUFMO DS uveden</w:t>
      </w:r>
      <w:r w:rsidR="00C17A12">
        <w:t>a</w:t>
      </w:r>
      <w:r w:rsidRPr="00645F69">
        <w:t xml:space="preserve"> bude, ale v kmenových datech OPM DS uvedená nebude, tak zpráva msg111 kontrolou na „shodnost DS“ projde, aniž by bylo posíláno upozornění</w:t>
      </w:r>
      <w:r w:rsidRPr="00EC331A">
        <w:t xml:space="preserve"> na tuto skutečnost. </w:t>
      </w:r>
    </w:p>
    <w:p w:rsidR="00E13A3F" w:rsidRDefault="00E13A3F" w:rsidP="003E3A55">
      <w:pPr>
        <w:jc w:val="both"/>
        <w:rPr>
          <w:b/>
          <w:sz w:val="24"/>
          <w:szCs w:val="24"/>
          <w:u w:val="single"/>
        </w:rPr>
      </w:pPr>
    </w:p>
    <w:p w:rsidR="00453752" w:rsidRPr="00C8639A" w:rsidRDefault="00453752" w:rsidP="002254D8">
      <w:pPr>
        <w:jc w:val="both"/>
      </w:pPr>
    </w:p>
    <w:p w:rsidR="003B3C3D" w:rsidRPr="00C8639A" w:rsidRDefault="00992FAE" w:rsidP="002254D8">
      <w:pPr>
        <w:jc w:val="both"/>
      </w:pPr>
    </w:p>
    <w:sectPr w:rsidR="003B3C3D" w:rsidRPr="00C86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69B1"/>
    <w:multiLevelType w:val="hybridMultilevel"/>
    <w:tmpl w:val="12907A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C2C87"/>
    <w:multiLevelType w:val="hybridMultilevel"/>
    <w:tmpl w:val="ABA8E9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85DA8"/>
    <w:multiLevelType w:val="hybridMultilevel"/>
    <w:tmpl w:val="FD4E51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E49EE"/>
    <w:multiLevelType w:val="hybridMultilevel"/>
    <w:tmpl w:val="D3A6FD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51924"/>
    <w:multiLevelType w:val="hybridMultilevel"/>
    <w:tmpl w:val="70C83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E11B4"/>
    <w:multiLevelType w:val="hybridMultilevel"/>
    <w:tmpl w:val="DE6EA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B4AC8"/>
    <w:multiLevelType w:val="hybridMultilevel"/>
    <w:tmpl w:val="6A1ADA48"/>
    <w:lvl w:ilvl="0" w:tplc="5994E9B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91099"/>
    <w:multiLevelType w:val="hybridMultilevel"/>
    <w:tmpl w:val="C31CA2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52"/>
    <w:rsid w:val="00032814"/>
    <w:rsid w:val="000512B2"/>
    <w:rsid w:val="00063AC4"/>
    <w:rsid w:val="00100719"/>
    <w:rsid w:val="001F7522"/>
    <w:rsid w:val="002254D8"/>
    <w:rsid w:val="002C0B38"/>
    <w:rsid w:val="002D6C0F"/>
    <w:rsid w:val="00310FC4"/>
    <w:rsid w:val="00346E0C"/>
    <w:rsid w:val="0038326D"/>
    <w:rsid w:val="003A2F06"/>
    <w:rsid w:val="003E3A55"/>
    <w:rsid w:val="00424406"/>
    <w:rsid w:val="00453478"/>
    <w:rsid w:val="00453752"/>
    <w:rsid w:val="00457369"/>
    <w:rsid w:val="00481813"/>
    <w:rsid w:val="00486FFE"/>
    <w:rsid w:val="00487804"/>
    <w:rsid w:val="004A0508"/>
    <w:rsid w:val="004D1EC4"/>
    <w:rsid w:val="00504286"/>
    <w:rsid w:val="0056235A"/>
    <w:rsid w:val="00571C01"/>
    <w:rsid w:val="00572E0D"/>
    <w:rsid w:val="0063743F"/>
    <w:rsid w:val="00645F69"/>
    <w:rsid w:val="00684940"/>
    <w:rsid w:val="00685D46"/>
    <w:rsid w:val="006B7B54"/>
    <w:rsid w:val="00732FF9"/>
    <w:rsid w:val="00770967"/>
    <w:rsid w:val="007A7F46"/>
    <w:rsid w:val="00851329"/>
    <w:rsid w:val="008958E5"/>
    <w:rsid w:val="00895FC1"/>
    <w:rsid w:val="008B4BC9"/>
    <w:rsid w:val="00900D3B"/>
    <w:rsid w:val="00992FAE"/>
    <w:rsid w:val="009F1B45"/>
    <w:rsid w:val="00A76929"/>
    <w:rsid w:val="00AA033D"/>
    <w:rsid w:val="00AA264C"/>
    <w:rsid w:val="00AE0F2C"/>
    <w:rsid w:val="00B6120D"/>
    <w:rsid w:val="00BB665C"/>
    <w:rsid w:val="00BC3003"/>
    <w:rsid w:val="00C10250"/>
    <w:rsid w:val="00C17A12"/>
    <w:rsid w:val="00C4147F"/>
    <w:rsid w:val="00C76532"/>
    <w:rsid w:val="00C8343F"/>
    <w:rsid w:val="00C8639A"/>
    <w:rsid w:val="00CD54EE"/>
    <w:rsid w:val="00D7084E"/>
    <w:rsid w:val="00DC7CB2"/>
    <w:rsid w:val="00E13A3F"/>
    <w:rsid w:val="00E70D99"/>
    <w:rsid w:val="00E77CDE"/>
    <w:rsid w:val="00EC331A"/>
    <w:rsid w:val="00EF1E15"/>
    <w:rsid w:val="00F0718C"/>
    <w:rsid w:val="00F60734"/>
    <w:rsid w:val="00F60D02"/>
    <w:rsid w:val="00F710F6"/>
    <w:rsid w:val="00FA2925"/>
    <w:rsid w:val="00FC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75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453752"/>
    <w:rPr>
      <w:color w:val="00549F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53752"/>
    <w:rPr>
      <w:rFonts w:ascii="Calibri" w:hAnsi="Calibri" w:cs="Times New Roman"/>
      <w:color w:val="00549F"/>
    </w:rPr>
  </w:style>
  <w:style w:type="table" w:styleId="Mkatabulky">
    <w:name w:val="Table Grid"/>
    <w:basedOn w:val="Normlntabulka"/>
    <w:uiPriority w:val="59"/>
    <w:rsid w:val="004A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A292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25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75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453752"/>
    <w:rPr>
      <w:color w:val="00549F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53752"/>
    <w:rPr>
      <w:rFonts w:ascii="Calibri" w:hAnsi="Calibri" w:cs="Times New Roman"/>
      <w:color w:val="00549F"/>
    </w:rPr>
  </w:style>
  <w:style w:type="table" w:styleId="Mkatabulky">
    <w:name w:val="Table Grid"/>
    <w:basedOn w:val="Normlntabulka"/>
    <w:uiPriority w:val="59"/>
    <w:rsid w:val="004A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A292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25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te-cr.cz/dokumentace/dokumentace-elektrina/dokumentace-elektrin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792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OTE a.s.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8</cp:revision>
  <dcterms:created xsi:type="dcterms:W3CDTF">2017-12-08T11:15:00Z</dcterms:created>
  <dcterms:modified xsi:type="dcterms:W3CDTF">2018-01-10T16:34:00Z</dcterms:modified>
</cp:coreProperties>
</file>