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77FA" w14:textId="4C7FB0F1" w:rsidR="0094608C" w:rsidRDefault="00595104" w:rsidP="00595104">
      <w:pPr>
        <w:pStyle w:val="Nadpis1"/>
      </w:pPr>
      <w:r>
        <w:t>Specifikace evidence regulačních stupňů v</w:t>
      </w:r>
      <w:r w:rsidR="001D6B13">
        <w:t> </w:t>
      </w:r>
      <w:r>
        <w:t>OTE</w:t>
      </w:r>
      <w:r w:rsidR="001D6B13">
        <w:t>-nasazení k 1.1.2024</w:t>
      </w:r>
    </w:p>
    <w:p w14:paraId="18307493" w14:textId="7981EDC4" w:rsidR="00595104" w:rsidRDefault="00595104" w:rsidP="006764B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Vyhláška 193/2023 Sb. v §5 odstavci 4 ukládá OTE vytvořit rozhraní pro předávání informací o regulačních stupních:</w:t>
      </w:r>
    </w:p>
    <w:p w14:paraId="1314E6AB" w14:textId="49506DD0" w:rsidR="00595104" w:rsidRPr="006764BA" w:rsidRDefault="006764BA" w:rsidP="006764BA">
      <w:pPr>
        <w:jc w:val="both"/>
        <w:rPr>
          <w:rFonts w:cstheme="minorHAnsi"/>
          <w:i/>
          <w:iCs/>
          <w:color w:val="000000"/>
        </w:rPr>
      </w:pPr>
      <w:r w:rsidRPr="006764BA">
        <w:rPr>
          <w:rFonts w:cstheme="minorHAnsi"/>
          <w:i/>
          <w:iCs/>
          <w:color w:val="000000"/>
        </w:rPr>
        <w:t>193/2023 §5 odstavec 4</w:t>
      </w:r>
      <w:r>
        <w:rPr>
          <w:rFonts w:cstheme="minorHAnsi"/>
          <w:i/>
          <w:iCs/>
          <w:color w:val="000000"/>
        </w:rPr>
        <w:t>:</w:t>
      </w:r>
      <w:r w:rsidR="00595104" w:rsidRPr="006764BA">
        <w:rPr>
          <w:rFonts w:cstheme="minorHAnsi"/>
          <w:i/>
          <w:iCs/>
          <w:color w:val="000000"/>
        </w:rPr>
        <w:t> Provozovatel přenosové nebo distribuční soustavy předává informaci o zařazení odběrného místa zákazníka do příslušného regulačního stupně č. 3 až 7 a o hodnotě jeho bezpečnostního minima podle přílohy č. 1 k této vyhlášce do informačního systému operátora trhu postupem podle vyhlášky upravující pravidla trhu s elektřinou a operátor trhu tuto informaci zpřístupní dodavateli a subjektu zúčtování registrovanému u daného odběrného místa zákazníka.</w:t>
      </w:r>
    </w:p>
    <w:p w14:paraId="08C2A703" w14:textId="77777777" w:rsidR="006764BA" w:rsidRDefault="006764BA" w:rsidP="006764BA">
      <w:pPr>
        <w:jc w:val="both"/>
        <w:rPr>
          <w:rFonts w:cstheme="minorHAnsi"/>
          <w:color w:val="000000"/>
        </w:rPr>
      </w:pPr>
    </w:p>
    <w:p w14:paraId="42867BE3" w14:textId="11A39AAE" w:rsidR="00595104" w:rsidRDefault="00595104" w:rsidP="006764B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 základě této povinnosti bude k 1.1.2024 v systému OTE implementováno rozhraní dle specifikace popsané dále.</w:t>
      </w:r>
      <w:r w:rsidR="00B03A27">
        <w:rPr>
          <w:rFonts w:cstheme="minorHAnsi"/>
          <w:color w:val="000000"/>
        </w:rPr>
        <w:t xml:space="preserve"> Z důvodu, že do regulačního stupně </w:t>
      </w:r>
      <w:r w:rsidR="006764BA">
        <w:rPr>
          <w:rFonts w:cstheme="minorHAnsi"/>
          <w:color w:val="000000"/>
        </w:rPr>
        <w:t xml:space="preserve">7 </w:t>
      </w:r>
      <w:r w:rsidR="00B03A27">
        <w:rPr>
          <w:rFonts w:cstheme="minorHAnsi"/>
          <w:color w:val="000000"/>
        </w:rPr>
        <w:t xml:space="preserve">jsou zařazena všechna odběrná místa, není regulační stupeň </w:t>
      </w:r>
      <w:r w:rsidR="006764BA">
        <w:rPr>
          <w:rFonts w:cstheme="minorHAnsi"/>
          <w:color w:val="000000"/>
        </w:rPr>
        <w:t xml:space="preserve">7 </w:t>
      </w:r>
      <w:r w:rsidR="00B03A27">
        <w:rPr>
          <w:rFonts w:cstheme="minorHAnsi"/>
          <w:color w:val="000000"/>
        </w:rPr>
        <w:t>explicitně uváděn.</w:t>
      </w:r>
    </w:p>
    <w:p w14:paraId="6A0C0DE9" w14:textId="65ECF31A" w:rsidR="00595104" w:rsidRPr="00595104" w:rsidRDefault="00595104" w:rsidP="006764BA">
      <w:pPr>
        <w:pStyle w:val="Nadpis2"/>
        <w:jc w:val="both"/>
        <w:rPr>
          <w:rFonts w:asciiTheme="minorHAnsi" w:hAnsiTheme="minorHAnsi"/>
          <w:sz w:val="22"/>
          <w:szCs w:val="22"/>
        </w:rPr>
      </w:pPr>
      <w:r>
        <w:t>Popis specifikace rozhraní</w:t>
      </w:r>
      <w:r w:rsidR="00B03A27">
        <w:t xml:space="preserve"> automatické komunikace</w:t>
      </w:r>
      <w:r w:rsidR="006764BA">
        <w:t xml:space="preserve"> s OTE</w:t>
      </w:r>
    </w:p>
    <w:p w14:paraId="4CE964CD" w14:textId="075A1BD3" w:rsidR="00595104" w:rsidRDefault="00595104" w:rsidP="006764B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 rámci </w:t>
      </w:r>
      <w:r w:rsidR="001D6B13">
        <w:rPr>
          <w:rFonts w:cstheme="minorHAnsi"/>
          <w:color w:val="000000"/>
        </w:rPr>
        <w:t xml:space="preserve">šablony MASTERDATA bude rozšířen element OPM o následující </w:t>
      </w:r>
      <w:r w:rsidR="001D6B13" w:rsidRPr="001D6B13">
        <w:rPr>
          <w:rFonts w:cstheme="minorHAnsi"/>
          <w:b/>
          <w:bCs/>
          <w:color w:val="000000"/>
        </w:rPr>
        <w:t>nepovinné</w:t>
      </w:r>
      <w:r w:rsidR="001D6B13">
        <w:rPr>
          <w:rFonts w:cstheme="minorHAnsi"/>
          <w:color w:val="000000"/>
        </w:rPr>
        <w:t xml:space="preserve"> atributy:</w:t>
      </w:r>
    </w:p>
    <w:p w14:paraId="3299EC3B" w14:textId="7C2146A1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s3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3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 xml:space="preserve">Pokud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</w:p>
    <w:p w14:paraId="56085FB6" w14:textId="3CE11AA6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s4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4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 xml:space="preserve">Pokud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</w:p>
    <w:p w14:paraId="1A4C9F83" w14:textId="22C82E52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s5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5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 xml:space="preserve">Pokud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9028A1" w14:textId="74A5B55C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s6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6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>Pokud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D735945" w14:textId="77777777" w:rsidR="00595104" w:rsidRPr="003A36B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proofErr w:type="spellEnd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sav</w:t>
      </w:r>
      <w:proofErr w:type="spellEnd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gram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min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bezpečnostní</w:t>
      </w:r>
      <w:proofErr w:type="gramEnd"/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minimum v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kW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(kladné číslo) – maximum 9 999 999 kW</w:t>
      </w:r>
    </w:p>
    <w:p w14:paraId="6D34690E" w14:textId="4A443CBC" w:rsidR="00595104" w:rsidRPr="003A36B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proofErr w:type="spellEnd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-t-</w:t>
      </w:r>
      <w:proofErr w:type="spellStart"/>
      <w:proofErr w:type="gram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delay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časový</w:t>
      </w:r>
      <w:proofErr w:type="gramEnd"/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posun v</w:t>
      </w:r>
      <w:r w:rsidR="006764B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6764BA">
        <w:rPr>
          <w:rFonts w:asciiTheme="minorHAnsi" w:hAnsiTheme="minorHAnsi" w:cstheme="minorHAnsi"/>
          <w:color w:val="000000"/>
          <w:sz w:val="22"/>
          <w:szCs w:val="22"/>
        </w:rPr>
        <w:t xml:space="preserve"> – tento atribut je uváděn jako číslo s desetinnou tečkou jako oddělovačem desetinných míst, přičemž platí </w:t>
      </w:r>
      <w:r w:rsidR="006764BA" w:rsidRPr="006764BA">
        <w:rPr>
          <w:rFonts w:asciiTheme="minorHAnsi" w:hAnsiTheme="minorHAnsi" w:cstheme="minorHAnsi"/>
          <w:color w:val="000000"/>
          <w:sz w:val="22"/>
          <w:szCs w:val="22"/>
        </w:rPr>
        <w:t>2 místa před tečkou, 2 desetinná místa za tečkou</w:t>
      </w:r>
      <w:r w:rsidR="006764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AF38BF" w14:textId="17FB72AB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gram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eliminate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příznak</w:t>
      </w:r>
      <w:proofErr w:type="gramEnd"/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, že </w:t>
      </w:r>
      <w:r w:rsidR="001D6B13">
        <w:rPr>
          <w:rFonts w:asciiTheme="minorHAnsi" w:hAnsiTheme="minorHAnsi" w:cstheme="minorHAnsi"/>
          <w:color w:val="000000"/>
          <w:sz w:val="22"/>
          <w:szCs w:val="22"/>
        </w:rPr>
        <w:t>EAN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není zařazen v regulačních stupních, 1</w:t>
      </w:r>
      <w:r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vyřazeno, 0</w:t>
      </w:r>
      <w:r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307990">
        <w:rPr>
          <w:rFonts w:asciiTheme="minorHAnsi" w:hAnsiTheme="minorHAnsi" w:cstheme="minorHAnsi"/>
          <w:color w:val="000000"/>
          <w:sz w:val="22"/>
          <w:szCs w:val="22"/>
        </w:rPr>
        <w:t>nevyřazeno</w:t>
      </w:r>
    </w:p>
    <w:p w14:paraId="7E310A3A" w14:textId="1EF12516" w:rsidR="001D6B13" w:rsidRPr="006764BA" w:rsidRDefault="006764BA" w:rsidP="006764BA">
      <w:pPr>
        <w:pStyle w:val="Nadpis3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>Poznámka: specifikace</w:t>
      </w:r>
      <w:r w:rsidR="001D6B13"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atributů</w:t>
      </w:r>
      <w:r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1D6B13" w:rsidRPr="006764B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rs3, rs4, rs5 a rs6 </w:t>
      </w:r>
      <w:r w:rsidR="001D6B13"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>je celé číslo na 0 desetinných míst, maximum 100.</w:t>
      </w:r>
    </w:p>
    <w:p w14:paraId="04B94F03" w14:textId="77777777" w:rsidR="006764BA" w:rsidRDefault="006764BA" w:rsidP="006764BA">
      <w:pPr>
        <w:jc w:val="both"/>
      </w:pPr>
    </w:p>
    <w:p w14:paraId="481B685B" w14:textId="58AFFABE" w:rsidR="00595104" w:rsidRDefault="00595104" w:rsidP="006764BA">
      <w:pPr>
        <w:jc w:val="both"/>
      </w:pPr>
      <w:r>
        <w:t xml:space="preserve">Atributy budou zařazeny do sady atributů, které </w:t>
      </w:r>
      <w:r w:rsidRPr="006764BA">
        <w:rPr>
          <w:u w:val="single"/>
        </w:rPr>
        <w:t xml:space="preserve">je možné měnit </w:t>
      </w:r>
      <w:r w:rsidR="00B03A27" w:rsidRPr="006764BA">
        <w:rPr>
          <w:u w:val="single"/>
        </w:rPr>
        <w:t>zpětně,</w:t>
      </w:r>
      <w:r w:rsidRPr="006764BA">
        <w:rPr>
          <w:u w:val="single"/>
        </w:rPr>
        <w:t xml:space="preserve"> a to maximálně k 1. dni měsíce s uzav</w:t>
      </w:r>
      <w:r w:rsidR="00B03A27" w:rsidRPr="006764BA">
        <w:rPr>
          <w:u w:val="single"/>
        </w:rPr>
        <w:t>í</w:t>
      </w:r>
      <w:r w:rsidRPr="006764BA">
        <w:rPr>
          <w:u w:val="single"/>
        </w:rPr>
        <w:t xml:space="preserve">rkou </w:t>
      </w:r>
      <w:r w:rsidR="006764BA">
        <w:rPr>
          <w:u w:val="single"/>
        </w:rPr>
        <w:t xml:space="preserve">do </w:t>
      </w:r>
      <w:r w:rsidRPr="006764BA">
        <w:rPr>
          <w:u w:val="single"/>
        </w:rPr>
        <w:t>5</w:t>
      </w:r>
      <w:r w:rsidR="00B03A27" w:rsidRPr="006764BA">
        <w:rPr>
          <w:u w:val="single"/>
        </w:rPr>
        <w:t>.</w:t>
      </w:r>
      <w:r w:rsidRPr="006764BA">
        <w:rPr>
          <w:u w:val="single"/>
        </w:rPr>
        <w:t xml:space="preserve"> pracovního dne následujícího měsíce.</w:t>
      </w:r>
      <w:r>
        <w:t xml:space="preserve"> K evidenci této zpětné změny provozovatel distribuční soustavy využije atribut „Change-to-past“</w:t>
      </w:r>
      <w:r w:rsidR="00B03A27">
        <w:t>.</w:t>
      </w:r>
    </w:p>
    <w:p w14:paraId="3A5571FF" w14:textId="2403A062" w:rsidR="00B03A27" w:rsidRPr="00595104" w:rsidRDefault="00B03A27" w:rsidP="006764BA">
      <w:pPr>
        <w:pStyle w:val="Nadpis2"/>
        <w:jc w:val="both"/>
        <w:rPr>
          <w:rFonts w:asciiTheme="minorHAnsi" w:hAnsiTheme="minorHAnsi"/>
          <w:sz w:val="22"/>
          <w:szCs w:val="22"/>
        </w:rPr>
      </w:pPr>
      <w:r>
        <w:t>Popis specifikace rozhraní portálu OTE</w:t>
      </w:r>
    </w:p>
    <w:p w14:paraId="0E33531A" w14:textId="77FE984A" w:rsidR="00B03A27" w:rsidRDefault="00B03A27" w:rsidP="006764BA">
      <w:pPr>
        <w:jc w:val="both"/>
      </w:pPr>
      <w:r>
        <w:t>V rámci portálu OTE bude rozšířen formulář v sekci CDS</w:t>
      </w:r>
      <w:proofErr w:type="gramStart"/>
      <w:r>
        <w:t>-&gt;OPM</w:t>
      </w:r>
      <w:proofErr w:type="gramEnd"/>
      <w:r>
        <w:t>-&gt;aktualizace číselníku OPM o nové kolonky formuláře určené pro regulační stupně:</w:t>
      </w:r>
    </w:p>
    <w:p w14:paraId="33C115A1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3 (%)</w:t>
      </w:r>
    </w:p>
    <w:p w14:paraId="129CDF22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4 (%)</w:t>
      </w:r>
    </w:p>
    <w:p w14:paraId="5D369114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5 (%)</w:t>
      </w:r>
    </w:p>
    <w:p w14:paraId="34A19A51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6 (%)</w:t>
      </w:r>
    </w:p>
    <w:p w14:paraId="1BD65903" w14:textId="67B8D6E0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Bezpečnostní minimum v</w:t>
      </w:r>
      <w:r w:rsidR="006764BA"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kW</w:t>
      </w:r>
    </w:p>
    <w:p w14:paraId="2DBD35EF" w14:textId="572D680B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Časový posun v</w:t>
      </w:r>
      <w:r w:rsidR="006764BA"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hodinách</w:t>
      </w:r>
    </w:p>
    <w:p w14:paraId="7E349922" w14:textId="5FB7EAF2" w:rsidR="00B03A27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VRS – vyřazení z regulačních stupňů (příznak)</w:t>
      </w:r>
    </w:p>
    <w:p w14:paraId="3579CCFC" w14:textId="7A15EA01" w:rsidR="00B03A27" w:rsidRPr="00B03A27" w:rsidRDefault="00B03A27" w:rsidP="006764BA">
      <w:pPr>
        <w:jc w:val="both"/>
      </w:pPr>
      <w:r w:rsidRPr="00B03A27">
        <w:t>O nové atributy bude rozšířen i výpis kmenových dat na portále a excelový export.</w:t>
      </w:r>
    </w:p>
    <w:p w14:paraId="5C2A7036" w14:textId="331D43E8" w:rsidR="00B03A27" w:rsidRDefault="00B03A27" w:rsidP="006764BA">
      <w:pPr>
        <w:pStyle w:val="Nadpis2"/>
        <w:jc w:val="both"/>
      </w:pPr>
      <w:r w:rsidRPr="00B03A27">
        <w:lastRenderedPageBreak/>
        <w:t>Regulační stupně v opisech a dotazech na data</w:t>
      </w:r>
    </w:p>
    <w:p w14:paraId="1C9F4823" w14:textId="3F5978F9" w:rsidR="00B03A27" w:rsidRDefault="00B03A27" w:rsidP="006764BA">
      <w:pPr>
        <w:jc w:val="both"/>
      </w:pPr>
      <w:r>
        <w:t xml:space="preserve">Při přiřazení atributů regulačních stupňů </w:t>
      </w:r>
      <w:r w:rsidR="006764BA">
        <w:t>k odběrným místům v rámci technických</w:t>
      </w:r>
      <w:r>
        <w:t xml:space="preserve"> kmenových dat EAN</w:t>
      </w:r>
      <w:r w:rsidR="006764BA">
        <w:t xml:space="preserve"> OM v CS OTE</w:t>
      </w:r>
      <w:r>
        <w:t xml:space="preserve"> je vygenerován opis kmenových dat na dotčené účastníky trhu (dodavatel, subjekt zúčtování, pozorovatel).</w:t>
      </w:r>
    </w:p>
    <w:p w14:paraId="3B9A8B40" w14:textId="36D9FA68" w:rsidR="00B03A27" w:rsidRPr="00B03A27" w:rsidRDefault="00B03A27" w:rsidP="006764BA">
      <w:pPr>
        <w:jc w:val="both"/>
      </w:pPr>
      <w:r>
        <w:t>V případě, že budou atributy regulačních stupňů uvedeny v</w:t>
      </w:r>
      <w:r w:rsidR="006764BA">
        <w:t xml:space="preserve"> technických </w:t>
      </w:r>
      <w:r>
        <w:t>kmenových datech EAN</w:t>
      </w:r>
      <w:r w:rsidR="006764BA">
        <w:t xml:space="preserve"> OM</w:t>
      </w:r>
      <w:r>
        <w:t xml:space="preserve">, budou zasílány </w:t>
      </w:r>
      <w:r w:rsidR="008E2B8C">
        <w:t xml:space="preserve">i </w:t>
      </w:r>
      <w:r>
        <w:t>v odpovědi na dotaz na kmenová data EAN</w:t>
      </w:r>
      <w:r w:rsidR="006764BA">
        <w:t xml:space="preserve"> OM</w:t>
      </w:r>
      <w:r w:rsidR="001D6B13">
        <w:t xml:space="preserve"> a na dotaz </w:t>
      </w:r>
      <w:r w:rsidR="008E2B8C">
        <w:t xml:space="preserve">vznesený prostřednictvím </w:t>
      </w:r>
      <w:r w:rsidR="001D6B13">
        <w:t>portál</w:t>
      </w:r>
      <w:r w:rsidR="008E2B8C">
        <w:t>u</w:t>
      </w:r>
      <w:r w:rsidR="001D6B13">
        <w:t xml:space="preserve"> OTE v sekci </w:t>
      </w:r>
      <w:r w:rsidR="001D6B13" w:rsidRPr="008E2B8C">
        <w:rPr>
          <w:b/>
          <w:bCs/>
        </w:rPr>
        <w:t>CDS</w:t>
      </w:r>
      <w:proofErr w:type="gramStart"/>
      <w:r w:rsidR="001D6B13" w:rsidRPr="008E2B8C">
        <w:rPr>
          <w:b/>
          <w:bCs/>
        </w:rPr>
        <w:t>-&gt;OPM</w:t>
      </w:r>
      <w:proofErr w:type="gramEnd"/>
      <w:r w:rsidR="001D6B13" w:rsidRPr="008E2B8C">
        <w:rPr>
          <w:b/>
          <w:bCs/>
        </w:rPr>
        <w:t>-&gt;Aktualizace číselníku OPM</w:t>
      </w:r>
      <w:r>
        <w:t>.</w:t>
      </w:r>
    </w:p>
    <w:sectPr w:rsidR="00B03A27" w:rsidRPr="00B0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121"/>
    <w:multiLevelType w:val="hybridMultilevel"/>
    <w:tmpl w:val="40741A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25351"/>
    <w:multiLevelType w:val="hybridMultilevel"/>
    <w:tmpl w:val="2AD45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46388"/>
    <w:multiLevelType w:val="hybridMultilevel"/>
    <w:tmpl w:val="77AA4E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430214">
    <w:abstractNumId w:val="2"/>
  </w:num>
  <w:num w:numId="2" w16cid:durableId="2004045228">
    <w:abstractNumId w:val="0"/>
  </w:num>
  <w:num w:numId="3" w16cid:durableId="126290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04"/>
    <w:rsid w:val="001D6B13"/>
    <w:rsid w:val="005474B0"/>
    <w:rsid w:val="00595104"/>
    <w:rsid w:val="006764BA"/>
    <w:rsid w:val="008E2B8C"/>
    <w:rsid w:val="0094608C"/>
    <w:rsid w:val="00B03A27"/>
    <w:rsid w:val="00F22383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D9EC"/>
  <w15:chartTrackingRefBased/>
  <w15:docId w15:val="{18FC42F8-2327-4EA6-AAFC-2A0DDD45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5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95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95104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59510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95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D6B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/>
  <dc:description/>
  <cp:lastModifiedBy>JH</cp:lastModifiedBy>
  <cp:revision>2</cp:revision>
  <dcterms:created xsi:type="dcterms:W3CDTF">2023-11-27T13:09:00Z</dcterms:created>
  <dcterms:modified xsi:type="dcterms:W3CDTF">2023-11-27T13:09:00Z</dcterms:modified>
</cp:coreProperties>
</file>