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0E" w:rsidRDefault="0055080E" w:rsidP="002C5272">
      <w:pPr>
        <w:spacing w:line="360" w:lineRule="auto"/>
        <w:jc w:val="center"/>
        <w:rPr>
          <w:b/>
          <w:sz w:val="22"/>
          <w:u w:val="single"/>
        </w:rPr>
      </w:pPr>
      <w:r w:rsidRPr="00AD5BB3">
        <w:rPr>
          <w:b/>
          <w:sz w:val="26"/>
          <w:szCs w:val="26"/>
          <w:u w:val="single"/>
        </w:rPr>
        <w:t xml:space="preserve">Stručný přehled změn v systému OTE pro plynárenství </w:t>
      </w:r>
      <w:r w:rsidR="00AD5BB3" w:rsidRPr="00AD5BB3">
        <w:rPr>
          <w:b/>
          <w:sz w:val="26"/>
          <w:szCs w:val="26"/>
          <w:u w:val="single"/>
        </w:rPr>
        <w:t xml:space="preserve">pro rok </w:t>
      </w:r>
      <w:r w:rsidRPr="00AD5BB3">
        <w:rPr>
          <w:b/>
          <w:sz w:val="26"/>
          <w:szCs w:val="26"/>
          <w:u w:val="single"/>
        </w:rPr>
        <w:t>201</w:t>
      </w:r>
      <w:r w:rsidR="00D078B7" w:rsidRPr="00AD5BB3">
        <w:rPr>
          <w:b/>
          <w:sz w:val="26"/>
          <w:szCs w:val="26"/>
          <w:u w:val="single"/>
        </w:rPr>
        <w:t>2</w:t>
      </w:r>
      <w:r w:rsidRPr="00AD5BB3">
        <w:rPr>
          <w:b/>
          <w:sz w:val="28"/>
          <w:u w:val="single"/>
        </w:rPr>
        <w:t xml:space="preserve"> </w:t>
      </w:r>
      <w:r w:rsidRPr="004612CC">
        <w:rPr>
          <w:b/>
          <w:sz w:val="22"/>
          <w:u w:val="single"/>
        </w:rPr>
        <w:t>(dokument pro obchodníky)</w:t>
      </w:r>
    </w:p>
    <w:p w:rsidR="00DC67B7" w:rsidRDefault="00DC67B7" w:rsidP="00DC67B7"/>
    <w:p w:rsidR="00DC67B7" w:rsidRPr="004612CC" w:rsidRDefault="00DC67B7" w:rsidP="00DC67B7">
      <w:r>
        <w:t>Pravidla trhu – vyhláška č. 365/2009 Sb., o Pravidlech trhu s plynem, ve znění pozdějších novel</w:t>
      </w:r>
      <w:r w:rsidR="00F930F0">
        <w:t>.</w:t>
      </w:r>
    </w:p>
    <w:p w:rsidR="0055080E" w:rsidRPr="004612CC" w:rsidRDefault="00D078B7" w:rsidP="00B412C3">
      <w:pPr>
        <w:pStyle w:val="Odstavecseseznamem"/>
        <w:numPr>
          <w:ilvl w:val="0"/>
          <w:numId w:val="1"/>
        </w:numPr>
        <w:spacing w:before="240"/>
        <w:contextualSpacing w:val="0"/>
        <w:rPr>
          <w:b/>
        </w:rPr>
      </w:pPr>
      <w:r>
        <w:rPr>
          <w:b/>
        </w:rPr>
        <w:t>Změna na organizovaných trzích</w:t>
      </w:r>
    </w:p>
    <w:p w:rsidR="0055080E" w:rsidRPr="004612CC" w:rsidRDefault="0055080E" w:rsidP="00B412C3">
      <w:pPr>
        <w:pStyle w:val="Odstavecseseznamem"/>
        <w:numPr>
          <w:ilvl w:val="1"/>
          <w:numId w:val="1"/>
        </w:numPr>
        <w:spacing w:before="240"/>
        <w:ind w:left="714" w:hanging="357"/>
        <w:contextualSpacing w:val="0"/>
      </w:pPr>
      <w:r w:rsidRPr="004612CC">
        <w:t xml:space="preserve">Vnitrodenní trh </w:t>
      </w:r>
      <w:r w:rsidR="00400E17">
        <w:t>s plynem</w:t>
      </w:r>
    </w:p>
    <w:p w:rsidR="0055080E" w:rsidRPr="004612CC" w:rsidRDefault="004E43BD" w:rsidP="00B412C3">
      <w:pPr>
        <w:pStyle w:val="Odstavecseseznamem"/>
        <w:numPr>
          <w:ilvl w:val="2"/>
          <w:numId w:val="1"/>
        </w:numPr>
        <w:spacing w:before="120"/>
        <w:ind w:left="1077" w:hanging="357"/>
        <w:contextualSpacing w:val="0"/>
      </w:pPr>
      <w:r>
        <w:t>N</w:t>
      </w:r>
      <w:r w:rsidR="00400E17" w:rsidRPr="004612CC">
        <w:t>abídk</w:t>
      </w:r>
      <w:r>
        <w:t>a</w:t>
      </w:r>
      <w:r w:rsidR="00400E17">
        <w:t xml:space="preserve"> resp. </w:t>
      </w:r>
      <w:r w:rsidR="00400E17" w:rsidRPr="004612CC">
        <w:t>poptávk</w:t>
      </w:r>
      <w:r>
        <w:t>a</w:t>
      </w:r>
      <w:r w:rsidR="00400E17" w:rsidRPr="004612CC">
        <w:t xml:space="preserve"> za nevyrovnané odchylky</w:t>
      </w:r>
      <w:r w:rsidR="00400E17">
        <w:t xml:space="preserve">, kterou zadává </w:t>
      </w:r>
      <w:r w:rsidR="00400E17" w:rsidRPr="004612CC">
        <w:t xml:space="preserve">operátor trhu za provozovatele přepravní soustavy na </w:t>
      </w:r>
      <w:r w:rsidR="00400E17">
        <w:t>vnitrodenní trh s plynem za cenu vyrovnávacího plynu (cena EEX)</w:t>
      </w:r>
      <w:r w:rsidR="00E355E1">
        <w:t>,</w:t>
      </w:r>
      <w:r w:rsidR="00400E17">
        <w:t xml:space="preserve"> bude </w:t>
      </w:r>
      <w:r w:rsidR="000D3618">
        <w:t xml:space="preserve">od 1.1.2012 </w:t>
      </w:r>
      <w:r w:rsidR="00400E17">
        <w:t xml:space="preserve">v souladu s přílohou č. 6 Pravidel trhu limitována </w:t>
      </w:r>
      <w:r>
        <w:t>cenou přebývajícího</w:t>
      </w:r>
      <w:r w:rsidRPr="004E43BD">
        <w:t xml:space="preserve"> </w:t>
      </w:r>
      <w:r>
        <w:t xml:space="preserve">vyrovnávacího plynu </w:t>
      </w:r>
      <w:r w:rsidR="00AD5BB3">
        <w:t xml:space="preserve">(cena EEX - 4 EUR) </w:t>
      </w:r>
      <w:r>
        <w:t>resp. cenou chybějícího vyrovnávacího plynu</w:t>
      </w:r>
      <w:r w:rsidR="00AD5BB3">
        <w:t xml:space="preserve"> (cena EEX + 4 EUR)</w:t>
      </w:r>
      <w:r w:rsidR="0055080E" w:rsidRPr="004612CC">
        <w:t>.</w:t>
      </w:r>
    </w:p>
    <w:p w:rsidR="00400E17" w:rsidRDefault="00400E17" w:rsidP="00400E17">
      <w:pPr>
        <w:pStyle w:val="Odstavecseseznamem"/>
        <w:numPr>
          <w:ilvl w:val="1"/>
          <w:numId w:val="1"/>
        </w:numPr>
        <w:spacing w:before="120"/>
        <w:contextualSpacing w:val="0"/>
      </w:pPr>
      <w:r>
        <w:t>Trh s nevyužitou tolerancí</w:t>
      </w:r>
    </w:p>
    <w:p w:rsidR="00400E17" w:rsidRDefault="004E43BD" w:rsidP="00400E17">
      <w:pPr>
        <w:pStyle w:val="Odstavecseseznamem"/>
        <w:numPr>
          <w:ilvl w:val="2"/>
          <w:numId w:val="1"/>
        </w:numPr>
        <w:spacing w:before="120"/>
        <w:contextualSpacing w:val="0"/>
      </w:pPr>
      <w:r>
        <w:t>Jedná se o nový trh, kde bude možné anonymně poptávat a nabízet volné nevyužité tolerance subjektů zúčtování. V souladu s Pravidly trhu byl implementován aukční princip sesouhlasení nabídek a poptávek.</w:t>
      </w:r>
    </w:p>
    <w:p w:rsidR="004E43BD" w:rsidRDefault="00C016C7" w:rsidP="00400E17">
      <w:pPr>
        <w:pStyle w:val="Odstavecseseznamem"/>
        <w:numPr>
          <w:ilvl w:val="2"/>
          <w:numId w:val="1"/>
        </w:numPr>
        <w:spacing w:before="120"/>
        <w:contextualSpacing w:val="0"/>
      </w:pPr>
      <w:r>
        <w:t>Zadávání, prohlížení a modifikace nabídek, poptávek a výsledků bude umožněna přes portál OTE nebo prostřednictvím automatické komunikace.</w:t>
      </w:r>
    </w:p>
    <w:p w:rsidR="00C016C7" w:rsidRDefault="00C016C7" w:rsidP="00400E17">
      <w:pPr>
        <w:pStyle w:val="Odstavecseseznamem"/>
        <w:numPr>
          <w:ilvl w:val="2"/>
          <w:numId w:val="1"/>
        </w:numPr>
        <w:spacing w:before="120"/>
        <w:contextualSpacing w:val="0"/>
      </w:pPr>
      <w:r>
        <w:t>Upozorňujeme na skutečnost, že ceny pokynů se zadávají v CZK/MWh, množství nevyužitých tolerancí se zadává v kWh. Obchodování a vypořádání je pouze v měně CZK. Měna EUR není pro tento trh aplikována.</w:t>
      </w:r>
    </w:p>
    <w:p w:rsidR="000B69D3" w:rsidRDefault="00AD5BB3" w:rsidP="00AD5BB3">
      <w:pPr>
        <w:pStyle w:val="Odstavecseseznamem"/>
        <w:numPr>
          <w:ilvl w:val="2"/>
          <w:numId w:val="1"/>
        </w:numPr>
        <w:spacing w:before="120"/>
        <w:contextualSpacing w:val="0"/>
      </w:pPr>
      <w:r>
        <w:t>Tento trh bude otevřen vždy od 11. dne v měsíci od 18:00 do uzavírky trhu, která proběhne vždy 12. den v měsíci v 16:00.</w:t>
      </w:r>
      <w:r w:rsidR="000D3618">
        <w:t xml:space="preserve"> Výsledky pak budou zveřejněny 12. den do 17:00.</w:t>
      </w:r>
      <w:r w:rsidR="000B69D3" w:rsidRPr="000B69D3">
        <w:t xml:space="preserve"> </w:t>
      </w:r>
    </w:p>
    <w:p w:rsidR="00AD5BB3" w:rsidRDefault="000B69D3" w:rsidP="00AD5BB3">
      <w:pPr>
        <w:pStyle w:val="Odstavecseseznamem"/>
        <w:numPr>
          <w:ilvl w:val="2"/>
          <w:numId w:val="1"/>
        </w:numPr>
        <w:spacing w:before="120"/>
        <w:contextualSpacing w:val="0"/>
      </w:pPr>
      <w:r>
        <w:t>Poprvé bude tento trh funkční v lednu 2012, kdy se budou obchodovat nevyužité tolerance pro jednotlivé plynárenské dny prosince 2011.</w:t>
      </w:r>
    </w:p>
    <w:p w:rsidR="00E254CC" w:rsidRPr="004612CC" w:rsidRDefault="00E254CC" w:rsidP="00400E17">
      <w:pPr>
        <w:pStyle w:val="Odstavecseseznamem"/>
        <w:numPr>
          <w:ilvl w:val="2"/>
          <w:numId w:val="1"/>
        </w:numPr>
        <w:spacing w:before="120"/>
        <w:contextualSpacing w:val="0"/>
      </w:pPr>
      <w:r>
        <w:t xml:space="preserve">Bližší informace </w:t>
      </w:r>
      <w:r w:rsidR="000D3618">
        <w:t>budou</w:t>
      </w:r>
      <w:r>
        <w:t xml:space="preserve"> uvedeny v Obchodních podm</w:t>
      </w:r>
      <w:r w:rsidR="002B6355">
        <w:t>ínkách OTE pro plynárenství a </w:t>
      </w:r>
      <w:r>
        <w:t>v Manuálu externích uživatelů systému OTE.</w:t>
      </w:r>
    </w:p>
    <w:p w:rsidR="0055080E" w:rsidRPr="004612CC" w:rsidRDefault="0055080E" w:rsidP="00B412C3">
      <w:pPr>
        <w:pStyle w:val="Odstavecseseznamem"/>
        <w:numPr>
          <w:ilvl w:val="0"/>
          <w:numId w:val="1"/>
        </w:numPr>
        <w:spacing w:before="240"/>
        <w:contextualSpacing w:val="0"/>
        <w:rPr>
          <w:b/>
        </w:rPr>
      </w:pPr>
      <w:bookmarkStart w:id="0" w:name="OLE_LINK1"/>
      <w:bookmarkStart w:id="1" w:name="OLE_LINK2"/>
      <w:r w:rsidRPr="004612CC">
        <w:rPr>
          <w:b/>
        </w:rPr>
        <w:t>Změna v nominacích</w:t>
      </w:r>
    </w:p>
    <w:bookmarkEnd w:id="0"/>
    <w:bookmarkEnd w:id="1"/>
    <w:p w:rsidR="00632416" w:rsidRDefault="00632416" w:rsidP="00632416">
      <w:pPr>
        <w:pStyle w:val="Odstavecseseznamem"/>
        <w:numPr>
          <w:ilvl w:val="1"/>
          <w:numId w:val="1"/>
        </w:numPr>
        <w:spacing w:before="240"/>
        <w:ind w:left="714" w:hanging="357"/>
        <w:contextualSpacing w:val="0"/>
      </w:pPr>
      <w:r>
        <w:t>Hodinové nominace přepravy</w:t>
      </w:r>
    </w:p>
    <w:p w:rsidR="00EA3556" w:rsidRDefault="000D3618" w:rsidP="00632416">
      <w:pPr>
        <w:pStyle w:val="Odstavecseseznamem"/>
        <w:numPr>
          <w:ilvl w:val="2"/>
          <w:numId w:val="1"/>
        </w:numPr>
        <w:spacing w:before="240"/>
        <w:contextualSpacing w:val="0"/>
      </w:pPr>
      <w:r>
        <w:t xml:space="preserve">Od 1.3.2012 bude možné </w:t>
      </w:r>
      <w:r w:rsidR="00632416">
        <w:t xml:space="preserve">v systému OTE </w:t>
      </w:r>
      <w:r>
        <w:t>zadávat</w:t>
      </w:r>
      <w:r w:rsidR="00632416">
        <w:t xml:space="preserve">, prohlížet a modifikovat </w:t>
      </w:r>
      <w:r>
        <w:t xml:space="preserve">kromě nominace a renominace celého denního objemu přepravovaného plynu pro daný plynárenský den i nominaci a renominaci po jednotlivých hodinách plynárenského dne. </w:t>
      </w:r>
    </w:p>
    <w:p w:rsidR="0055080E" w:rsidRDefault="00EA3556" w:rsidP="00EA3556">
      <w:pPr>
        <w:pStyle w:val="Odstavecseseznamem"/>
        <w:numPr>
          <w:ilvl w:val="2"/>
          <w:numId w:val="1"/>
        </w:numPr>
        <w:spacing w:before="240"/>
        <w:contextualSpacing w:val="0"/>
      </w:pPr>
      <w:r>
        <w:t>Z</w:t>
      </w:r>
      <w:r w:rsidR="000D3618">
        <w:t xml:space="preserve">adávání hodinových nominací bude </w:t>
      </w:r>
      <w:r w:rsidR="00632416">
        <w:t>aplikován</w:t>
      </w:r>
      <w:r>
        <w:t>o</w:t>
      </w:r>
      <w:r w:rsidR="00632416">
        <w:t xml:space="preserve"> </w:t>
      </w:r>
      <w:r w:rsidR="000D3618">
        <w:t xml:space="preserve">pouze na </w:t>
      </w:r>
      <w:r w:rsidR="00632416">
        <w:t>hraničních předávacích místech</w:t>
      </w:r>
      <w:r>
        <w:t xml:space="preserve"> a bude volitelné. Zadávání celého denního množství přepravovaného plynu bude i nadále možné.</w:t>
      </w:r>
    </w:p>
    <w:p w:rsidR="00632416" w:rsidRDefault="00632416" w:rsidP="00632416">
      <w:pPr>
        <w:pStyle w:val="Odstavecseseznamem"/>
        <w:numPr>
          <w:ilvl w:val="2"/>
          <w:numId w:val="1"/>
        </w:numPr>
        <w:spacing w:before="240"/>
        <w:contextualSpacing w:val="0"/>
      </w:pPr>
      <w:r>
        <w:t>V případě renominace bude možné renominovat hodinový profil pouze na hodiny zbývající do konce plynárenského dne.</w:t>
      </w:r>
    </w:p>
    <w:p w:rsidR="0070155B" w:rsidRDefault="0070155B">
      <w:pPr>
        <w:spacing w:line="240" w:lineRule="auto"/>
        <w:rPr>
          <w:b/>
        </w:rPr>
      </w:pPr>
      <w:r>
        <w:rPr>
          <w:b/>
        </w:rPr>
        <w:br w:type="page"/>
      </w:r>
    </w:p>
    <w:p w:rsidR="0055080E" w:rsidRPr="004612CC" w:rsidRDefault="0055080E" w:rsidP="00B412C3">
      <w:pPr>
        <w:pStyle w:val="Odstavecseseznamem"/>
        <w:numPr>
          <w:ilvl w:val="0"/>
          <w:numId w:val="1"/>
        </w:numPr>
        <w:spacing w:before="240"/>
        <w:contextualSpacing w:val="0"/>
        <w:rPr>
          <w:b/>
        </w:rPr>
      </w:pPr>
      <w:bookmarkStart w:id="2" w:name="_GoBack"/>
      <w:bookmarkEnd w:id="2"/>
      <w:r w:rsidRPr="004612CC">
        <w:rPr>
          <w:b/>
        </w:rPr>
        <w:lastRenderedPageBreak/>
        <w:t>Změna v Centru datových služeb OTE (CDS)</w:t>
      </w:r>
    </w:p>
    <w:p w:rsidR="0055080E" w:rsidRPr="004612CC" w:rsidRDefault="0055080E" w:rsidP="00B412C3">
      <w:pPr>
        <w:pStyle w:val="Odstavecseseznamem"/>
        <w:numPr>
          <w:ilvl w:val="1"/>
          <w:numId w:val="1"/>
        </w:numPr>
        <w:spacing w:before="240"/>
        <w:ind w:left="714" w:hanging="357"/>
        <w:contextualSpacing w:val="0"/>
      </w:pPr>
      <w:r w:rsidRPr="004612CC">
        <w:t>Změna dodavatele plynu</w:t>
      </w:r>
    </w:p>
    <w:p w:rsidR="0055080E" w:rsidRDefault="0011629B" w:rsidP="0011629B">
      <w:pPr>
        <w:pStyle w:val="Odstavecseseznamem"/>
        <w:numPr>
          <w:ilvl w:val="2"/>
          <w:numId w:val="1"/>
        </w:numPr>
        <w:spacing w:before="120"/>
        <w:contextualSpacing w:val="0"/>
      </w:pPr>
      <w:r>
        <w:t xml:space="preserve">Žádost o změnu dodavatele bude </w:t>
      </w:r>
      <w:r w:rsidR="00BF0F60">
        <w:t>od 1.1.2012</w:t>
      </w:r>
      <w:r>
        <w:t xml:space="preserve"> možné zaslat do systému OTE nejdříve </w:t>
      </w:r>
      <w:r w:rsidR="002B6355">
        <w:t>4 </w:t>
      </w:r>
      <w:r w:rsidRPr="0011629B">
        <w:t xml:space="preserve">měsíce před </w:t>
      </w:r>
      <w:r>
        <w:t>termínem</w:t>
      </w:r>
      <w:r w:rsidRPr="0011629B">
        <w:t xml:space="preserve"> účinnosti (datum od) změny dodavatele</w:t>
      </w:r>
      <w:r>
        <w:t>.</w:t>
      </w:r>
    </w:p>
    <w:p w:rsidR="0011629B" w:rsidRDefault="0011629B" w:rsidP="0011629B">
      <w:pPr>
        <w:pStyle w:val="Odstavecseseznamem"/>
        <w:numPr>
          <w:ilvl w:val="2"/>
          <w:numId w:val="1"/>
        </w:numPr>
        <w:spacing w:before="120"/>
        <w:contextualSpacing w:val="0"/>
      </w:pPr>
      <w:bookmarkStart w:id="3" w:name="_Ref308872536"/>
      <w:r w:rsidRPr="0011629B">
        <w:t xml:space="preserve">Zamítnutí rezervace distribuční kapacity ze strany </w:t>
      </w:r>
      <w:r>
        <w:t xml:space="preserve">provozovatele distribuční soustavy </w:t>
      </w:r>
      <w:r w:rsidRPr="0011629B">
        <w:t xml:space="preserve">bude </w:t>
      </w:r>
      <w:r w:rsidR="001A72CC">
        <w:t xml:space="preserve">od 1.1.2012 </w:t>
      </w:r>
      <w:r>
        <w:t xml:space="preserve">povinně </w:t>
      </w:r>
      <w:r w:rsidRPr="0011629B">
        <w:t>obsahovat důvody</w:t>
      </w:r>
      <w:r w:rsidR="00C20E87">
        <w:t>.</w:t>
      </w:r>
      <w:bookmarkEnd w:id="3"/>
    </w:p>
    <w:p w:rsidR="0011629B" w:rsidRDefault="0011629B" w:rsidP="0011629B">
      <w:pPr>
        <w:pStyle w:val="Odstavecseseznamem"/>
        <w:numPr>
          <w:ilvl w:val="2"/>
          <w:numId w:val="1"/>
        </w:numPr>
        <w:spacing w:before="120"/>
        <w:contextualSpacing w:val="0"/>
      </w:pPr>
      <w:r w:rsidRPr="0011629B">
        <w:t xml:space="preserve">Pozastavení změny dodavatele ze strany stávajícího dodavatele bude </w:t>
      </w:r>
      <w:r w:rsidR="001A72CC">
        <w:t xml:space="preserve">od 1.1.2012 </w:t>
      </w:r>
      <w:r>
        <w:t xml:space="preserve">povinně </w:t>
      </w:r>
      <w:r w:rsidRPr="0011629B">
        <w:t>obsahovat důvody</w:t>
      </w:r>
      <w:r w:rsidR="00C20E87">
        <w:t>.</w:t>
      </w:r>
      <w:r>
        <w:t xml:space="preserve"> </w:t>
      </w:r>
    </w:p>
    <w:p w:rsidR="00BF0F60" w:rsidRDefault="00BF0F60" w:rsidP="00BF0F60">
      <w:pPr>
        <w:pStyle w:val="Odstavecseseznamem"/>
        <w:numPr>
          <w:ilvl w:val="2"/>
          <w:numId w:val="1"/>
        </w:numPr>
        <w:spacing w:before="120"/>
        <w:contextualSpacing w:val="0"/>
      </w:pPr>
      <w:bookmarkStart w:id="4" w:name="_Ref308872539"/>
      <w:r w:rsidRPr="00BF0F60">
        <w:t xml:space="preserve">Potvrzení změny dodavatele ze strany nového dodavatele </w:t>
      </w:r>
      <w:r>
        <w:t xml:space="preserve">bude </w:t>
      </w:r>
      <w:r w:rsidR="001A72CC">
        <w:t xml:space="preserve">od 1.1.2012 </w:t>
      </w:r>
      <w:r>
        <w:t xml:space="preserve">povinně </w:t>
      </w:r>
      <w:r w:rsidR="001A72CC">
        <w:t>obsahovat důvody</w:t>
      </w:r>
      <w:r w:rsidR="00C20E87">
        <w:t>.</w:t>
      </w:r>
      <w:bookmarkEnd w:id="4"/>
    </w:p>
    <w:p w:rsidR="001A72CC" w:rsidRDefault="00C20E87" w:rsidP="00BF0F60">
      <w:pPr>
        <w:pStyle w:val="Odstavecseseznamem"/>
        <w:numPr>
          <w:ilvl w:val="2"/>
          <w:numId w:val="1"/>
        </w:numPr>
        <w:spacing w:before="120"/>
        <w:contextualSpacing w:val="0"/>
      </w:pPr>
      <w:r>
        <w:t xml:space="preserve">Číselník důvodů uvedených v odstavcích </w:t>
      </w:r>
      <w:r>
        <w:fldChar w:fldCharType="begin"/>
      </w:r>
      <w:r>
        <w:instrText xml:space="preserve"> REF _Ref308872536 \r \h </w:instrText>
      </w:r>
      <w:r>
        <w:fldChar w:fldCharType="separate"/>
      </w:r>
      <w:r>
        <w:t>ii)</w:t>
      </w:r>
      <w:r>
        <w:fldChar w:fldCharType="end"/>
      </w:r>
      <w:r>
        <w:t xml:space="preserve"> až </w:t>
      </w:r>
      <w:r>
        <w:fldChar w:fldCharType="begin"/>
      </w:r>
      <w:r>
        <w:instrText xml:space="preserve"> REF _Ref308872539 \r \h </w:instrText>
      </w:r>
      <w:r>
        <w:fldChar w:fldCharType="separate"/>
      </w:r>
      <w:r>
        <w:t>iv)</w:t>
      </w:r>
      <w:r>
        <w:fldChar w:fldCharType="end"/>
      </w:r>
      <w:r>
        <w:t xml:space="preserve"> bude uveden ve Formátech zpráv XML na veřejném webu OTE.</w:t>
      </w:r>
    </w:p>
    <w:p w:rsidR="00C20E87" w:rsidRDefault="003A5E6A" w:rsidP="00C20E87">
      <w:pPr>
        <w:pStyle w:val="Odstavecseseznamem"/>
        <w:numPr>
          <w:ilvl w:val="2"/>
          <w:numId w:val="1"/>
        </w:numPr>
        <w:spacing w:before="120"/>
        <w:contextualSpacing w:val="0"/>
      </w:pPr>
      <w:r>
        <w:t>S platností od 1.1.2012 bude platit, že p</w:t>
      </w:r>
      <w:r w:rsidR="00C20E87" w:rsidRPr="00C20E87">
        <w:t xml:space="preserve">okud není ke změně dodavatele </w:t>
      </w:r>
      <w:r>
        <w:t xml:space="preserve">v termínu podle Pravidel trhu </w:t>
      </w:r>
      <w:r w:rsidR="00C20E87" w:rsidRPr="00C20E87">
        <w:t xml:space="preserve">souhlas ze strany nového </w:t>
      </w:r>
      <w:r>
        <w:t>subjektu zúčtování</w:t>
      </w:r>
      <w:r w:rsidR="00C20E87" w:rsidRPr="00C20E87">
        <w:t xml:space="preserve">, změna dodavatele </w:t>
      </w:r>
      <w:r>
        <w:t>s</w:t>
      </w:r>
      <w:r w:rsidR="00C20E87" w:rsidRPr="00C20E87">
        <w:t>končí stornem (v současnosti OTE posílá žádost o pokračování dodávek stávajícímu dodavateli</w:t>
      </w:r>
      <w:r>
        <w:t xml:space="preserve"> a stávajícímu subjektu zúčtování</w:t>
      </w:r>
      <w:r w:rsidR="00C20E87" w:rsidRPr="00C20E87">
        <w:t>, existuje-li)</w:t>
      </w:r>
      <w:r w:rsidR="00954443">
        <w:t xml:space="preserve"> – na odběrném místě se tedy nic nezmění, zákazník zůstává stávajícímu dodavateli</w:t>
      </w:r>
      <w:r w:rsidR="00C20E87" w:rsidRPr="00C20E87">
        <w:t>.</w:t>
      </w:r>
    </w:p>
    <w:p w:rsidR="003A5E6A" w:rsidRPr="003A5E6A" w:rsidRDefault="003A5E6A" w:rsidP="003A5E6A">
      <w:pPr>
        <w:pStyle w:val="Odstavecseseznamem"/>
        <w:numPr>
          <w:ilvl w:val="2"/>
          <w:numId w:val="1"/>
        </w:numPr>
        <w:spacing w:before="120"/>
        <w:contextualSpacing w:val="0"/>
      </w:pPr>
      <w:r>
        <w:t xml:space="preserve">Nový subjekt zúčtování </w:t>
      </w:r>
      <w:r w:rsidRPr="003A5E6A">
        <w:t xml:space="preserve">se bude moci </w:t>
      </w:r>
      <w:r w:rsidR="00F34EEB">
        <w:t xml:space="preserve">od 1.1.2012 </w:t>
      </w:r>
      <w:r w:rsidRPr="003A5E6A">
        <w:t>vyjadřovat k</w:t>
      </w:r>
      <w:r>
        <w:t>e změně dodavatele opakovaně (v </w:t>
      </w:r>
      <w:r w:rsidRPr="003A5E6A">
        <w:t>současnosti se může vyjádřit jen jednou)</w:t>
      </w:r>
      <w:r>
        <w:t xml:space="preserve"> </w:t>
      </w:r>
      <w:r w:rsidRPr="003A5E6A">
        <w:t>až do vypršení termínu (5. prac. den 18:00 po zaslání požadavku</w:t>
      </w:r>
      <w:r>
        <w:t xml:space="preserve"> na změnu dodavatele do systému OTE</w:t>
      </w:r>
      <w:r w:rsidR="00DC42CB">
        <w:t>), v </w:t>
      </w:r>
      <w:r w:rsidRPr="003A5E6A">
        <w:t>rámci vyhodnocení bude za platné považováno poslední přijaté vyjádření</w:t>
      </w:r>
      <w:r>
        <w:t>.</w:t>
      </w:r>
    </w:p>
    <w:p w:rsidR="003A5E6A" w:rsidRPr="004612CC" w:rsidRDefault="00E1585B" w:rsidP="001D346F">
      <w:pPr>
        <w:pStyle w:val="Odstavecseseznamem"/>
        <w:numPr>
          <w:ilvl w:val="2"/>
          <w:numId w:val="1"/>
        </w:numPr>
        <w:spacing w:before="120"/>
        <w:contextualSpacing w:val="0"/>
      </w:pPr>
      <w:r>
        <w:t>S platností o</w:t>
      </w:r>
      <w:r w:rsidR="005C10BB">
        <w:t>d</w:t>
      </w:r>
      <w:r>
        <w:t xml:space="preserve"> 1.1.2012 budou účinné n</w:t>
      </w:r>
      <w:r w:rsidRPr="00E1585B">
        <w:t>ové principy komunikace a vy</w:t>
      </w:r>
      <w:r>
        <w:t xml:space="preserve">hodnocení </w:t>
      </w:r>
      <w:r w:rsidR="003F1C59">
        <w:t xml:space="preserve">v případě </w:t>
      </w:r>
      <w:r>
        <w:t xml:space="preserve">zahájení dodávek do odběrných míst </w:t>
      </w:r>
      <w:r w:rsidRPr="00E1585B">
        <w:t>nově připojeného zákazníka nebo po neoprávněném odběru/distribuci</w:t>
      </w:r>
      <w:r>
        <w:t xml:space="preserve"> plynu. </w:t>
      </w:r>
      <w:r w:rsidR="003F1C59">
        <w:t xml:space="preserve">Externí účastníci </w:t>
      </w:r>
      <w:r w:rsidR="001D346F">
        <w:t xml:space="preserve">v roli </w:t>
      </w:r>
      <w:r w:rsidR="00CA6CF9">
        <w:t>provozovatele distribuční/přepravní soustavy</w:t>
      </w:r>
      <w:r w:rsidR="001D346F">
        <w:t xml:space="preserve"> a nov</w:t>
      </w:r>
      <w:r w:rsidR="00CA6CF9">
        <w:t>ého subjektu zúčtování</w:t>
      </w:r>
      <w:r w:rsidR="001D346F">
        <w:t xml:space="preserve"> </w:t>
      </w:r>
      <w:r w:rsidR="008D6533">
        <w:t xml:space="preserve">v tomto případě </w:t>
      </w:r>
      <w:r w:rsidR="003F1C59">
        <w:t>nemají až do vyhodnocení procesu v systému OTE</w:t>
      </w:r>
      <w:r w:rsidR="001D346F">
        <w:t xml:space="preserve"> možnost opakovaného zaslání svého vyjádření.</w:t>
      </w:r>
    </w:p>
    <w:p w:rsidR="0055080E" w:rsidRPr="004612CC" w:rsidRDefault="009B66F4" w:rsidP="009B66F4">
      <w:pPr>
        <w:pStyle w:val="Odstavecseseznamem"/>
        <w:numPr>
          <w:ilvl w:val="1"/>
          <w:numId w:val="1"/>
        </w:numPr>
        <w:spacing w:before="240"/>
        <w:ind w:left="714" w:hanging="357"/>
        <w:contextualSpacing w:val="0"/>
      </w:pPr>
      <w:r>
        <w:t>Rozšíření kmenových záznamů odběrných míst</w:t>
      </w:r>
    </w:p>
    <w:p w:rsidR="00527759" w:rsidRDefault="00527759" w:rsidP="00527759">
      <w:pPr>
        <w:pStyle w:val="Odstavecseseznamem"/>
        <w:numPr>
          <w:ilvl w:val="2"/>
          <w:numId w:val="1"/>
        </w:numPr>
        <w:spacing w:before="240"/>
        <w:contextualSpacing w:val="0"/>
      </w:pPr>
      <w:r>
        <w:t xml:space="preserve">Atributy odběrného místa budou </w:t>
      </w:r>
      <w:r w:rsidR="00BF0F60">
        <w:t xml:space="preserve">od 1.1.2012 </w:t>
      </w:r>
      <w:r>
        <w:t xml:space="preserve">rozšířeny o </w:t>
      </w:r>
    </w:p>
    <w:p w:rsidR="0055080E" w:rsidRDefault="00527759" w:rsidP="00527759">
      <w:pPr>
        <w:pStyle w:val="Odstavecseseznamem"/>
        <w:numPr>
          <w:ilvl w:val="3"/>
          <w:numId w:val="1"/>
        </w:numPr>
        <w:spacing w:before="120"/>
        <w:contextualSpacing w:val="0"/>
      </w:pPr>
      <w:r>
        <w:t>Kategorii</w:t>
      </w:r>
      <w:r w:rsidRPr="00527759">
        <w:t xml:space="preserve"> zákazníka</w:t>
      </w:r>
      <w:r>
        <w:t xml:space="preserve"> (VO, SO, MO, DOM)</w:t>
      </w:r>
      <w:r w:rsidR="00C20E87">
        <w:t>,</w:t>
      </w:r>
      <w:r w:rsidR="001D346F">
        <w:t xml:space="preserve"> a</w:t>
      </w:r>
    </w:p>
    <w:p w:rsidR="00527759" w:rsidRDefault="00527759" w:rsidP="00734471">
      <w:pPr>
        <w:pStyle w:val="Odstavecseseznamem"/>
        <w:numPr>
          <w:ilvl w:val="3"/>
          <w:numId w:val="1"/>
        </w:numPr>
        <w:ind w:left="1434" w:hanging="357"/>
        <w:contextualSpacing w:val="0"/>
      </w:pPr>
      <w:r>
        <w:t>Skupinu</w:t>
      </w:r>
      <w:r w:rsidRPr="00527759">
        <w:t xml:space="preserve"> zákazníka pro účely stavů nouze</w:t>
      </w:r>
      <w:r>
        <w:t xml:space="preserve"> (</w:t>
      </w:r>
      <w:r w:rsidRPr="00C97528">
        <w:rPr>
          <w:szCs w:val="20"/>
        </w:rPr>
        <w:t>A, B1, B2, C1, C2, D, E, F</w:t>
      </w:r>
      <w:r>
        <w:t>)</w:t>
      </w:r>
      <w:r w:rsidR="00C20E87">
        <w:t>.</w:t>
      </w:r>
    </w:p>
    <w:p w:rsidR="00527759" w:rsidRPr="004612CC" w:rsidRDefault="00527759" w:rsidP="00527759">
      <w:pPr>
        <w:pStyle w:val="Odstavecseseznamem"/>
        <w:numPr>
          <w:ilvl w:val="2"/>
          <w:numId w:val="1"/>
        </w:numPr>
        <w:spacing w:before="120"/>
        <w:contextualSpacing w:val="0"/>
      </w:pPr>
      <w:r>
        <w:t xml:space="preserve">Tyto atributy budou povinné. Vzhledem k množství odběrných míst registrovaných v současnosti v systému OTE zaktualizují provozovatelé distribučních soustav kmenové záznamy všech odběrných míst </w:t>
      </w:r>
      <w:r w:rsidR="00734471">
        <w:t xml:space="preserve">standardní cestou </w:t>
      </w:r>
      <w:r>
        <w:t>v průběhu ledna 2012</w:t>
      </w:r>
      <w:r w:rsidR="00734471">
        <w:t xml:space="preserve"> (tj. při aktualizaci kmenových záznamů bude rozeslán opis stávajícímu dodavateli a subjektu zúčtování)</w:t>
      </w:r>
      <w:r>
        <w:t>.</w:t>
      </w:r>
    </w:p>
    <w:p w:rsidR="0055080E" w:rsidRPr="004612CC" w:rsidRDefault="0055080E">
      <w:pPr>
        <w:pStyle w:val="Odstavecseseznamem"/>
        <w:ind w:left="1080"/>
        <w:contextualSpacing w:val="0"/>
      </w:pPr>
    </w:p>
    <w:sectPr w:rsidR="0055080E" w:rsidRPr="004612CC" w:rsidSect="00907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09AC"/>
    <w:multiLevelType w:val="multilevel"/>
    <w:tmpl w:val="6062E47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50"/>
    <w:rsid w:val="00001FEA"/>
    <w:rsid w:val="00002402"/>
    <w:rsid w:val="0000352F"/>
    <w:rsid w:val="00004E08"/>
    <w:rsid w:val="000068C6"/>
    <w:rsid w:val="0001213E"/>
    <w:rsid w:val="00015D3B"/>
    <w:rsid w:val="00016D3F"/>
    <w:rsid w:val="000202E9"/>
    <w:rsid w:val="00021FB7"/>
    <w:rsid w:val="00021FC8"/>
    <w:rsid w:val="0002275D"/>
    <w:rsid w:val="0002441B"/>
    <w:rsid w:val="000251D8"/>
    <w:rsid w:val="00025E5E"/>
    <w:rsid w:val="000261CC"/>
    <w:rsid w:val="000263AE"/>
    <w:rsid w:val="00027F23"/>
    <w:rsid w:val="000306A9"/>
    <w:rsid w:val="000308FA"/>
    <w:rsid w:val="00030977"/>
    <w:rsid w:val="000334D0"/>
    <w:rsid w:val="00034302"/>
    <w:rsid w:val="000347EB"/>
    <w:rsid w:val="0003698A"/>
    <w:rsid w:val="000401E1"/>
    <w:rsid w:val="00042401"/>
    <w:rsid w:val="00044E4A"/>
    <w:rsid w:val="000454B8"/>
    <w:rsid w:val="00050087"/>
    <w:rsid w:val="000502CC"/>
    <w:rsid w:val="0005160D"/>
    <w:rsid w:val="000519B7"/>
    <w:rsid w:val="00051DE2"/>
    <w:rsid w:val="000524F7"/>
    <w:rsid w:val="00052A6A"/>
    <w:rsid w:val="00054534"/>
    <w:rsid w:val="000550E6"/>
    <w:rsid w:val="000556AF"/>
    <w:rsid w:val="000561EE"/>
    <w:rsid w:val="00056E8F"/>
    <w:rsid w:val="0005783D"/>
    <w:rsid w:val="00060993"/>
    <w:rsid w:val="000613B6"/>
    <w:rsid w:val="000624ED"/>
    <w:rsid w:val="000641B5"/>
    <w:rsid w:val="00066B34"/>
    <w:rsid w:val="00067087"/>
    <w:rsid w:val="000705E5"/>
    <w:rsid w:val="000713B7"/>
    <w:rsid w:val="00072FCE"/>
    <w:rsid w:val="0007407B"/>
    <w:rsid w:val="00075420"/>
    <w:rsid w:val="00075A3E"/>
    <w:rsid w:val="00076547"/>
    <w:rsid w:val="000767CB"/>
    <w:rsid w:val="00076A69"/>
    <w:rsid w:val="0008084A"/>
    <w:rsid w:val="0008240A"/>
    <w:rsid w:val="00082E4A"/>
    <w:rsid w:val="000871BC"/>
    <w:rsid w:val="00087ABC"/>
    <w:rsid w:val="0009049D"/>
    <w:rsid w:val="00091F82"/>
    <w:rsid w:val="00093238"/>
    <w:rsid w:val="00095832"/>
    <w:rsid w:val="000965FD"/>
    <w:rsid w:val="00097325"/>
    <w:rsid w:val="000A0EEB"/>
    <w:rsid w:val="000A38BC"/>
    <w:rsid w:val="000A3D05"/>
    <w:rsid w:val="000A5E49"/>
    <w:rsid w:val="000A7CD2"/>
    <w:rsid w:val="000B1EC4"/>
    <w:rsid w:val="000B1FE0"/>
    <w:rsid w:val="000B21C5"/>
    <w:rsid w:val="000B23A4"/>
    <w:rsid w:val="000B288A"/>
    <w:rsid w:val="000B2F20"/>
    <w:rsid w:val="000B3281"/>
    <w:rsid w:val="000B4337"/>
    <w:rsid w:val="000B4431"/>
    <w:rsid w:val="000B44B8"/>
    <w:rsid w:val="000B536D"/>
    <w:rsid w:val="000B5685"/>
    <w:rsid w:val="000B56D1"/>
    <w:rsid w:val="000B6409"/>
    <w:rsid w:val="000B69D3"/>
    <w:rsid w:val="000B6B03"/>
    <w:rsid w:val="000B7F56"/>
    <w:rsid w:val="000C0733"/>
    <w:rsid w:val="000C3081"/>
    <w:rsid w:val="000C34F6"/>
    <w:rsid w:val="000C4CBA"/>
    <w:rsid w:val="000C5CB7"/>
    <w:rsid w:val="000C643C"/>
    <w:rsid w:val="000D23B7"/>
    <w:rsid w:val="000D2648"/>
    <w:rsid w:val="000D3618"/>
    <w:rsid w:val="000D38CE"/>
    <w:rsid w:val="000E077A"/>
    <w:rsid w:val="000E2531"/>
    <w:rsid w:val="000E36D0"/>
    <w:rsid w:val="000E515C"/>
    <w:rsid w:val="000E52FF"/>
    <w:rsid w:val="000E743B"/>
    <w:rsid w:val="000E7707"/>
    <w:rsid w:val="000F0556"/>
    <w:rsid w:val="000F11C8"/>
    <w:rsid w:val="000F3E26"/>
    <w:rsid w:val="000F4280"/>
    <w:rsid w:val="000F4E52"/>
    <w:rsid w:val="000F5ADA"/>
    <w:rsid w:val="000F60B6"/>
    <w:rsid w:val="000F6AEB"/>
    <w:rsid w:val="00100812"/>
    <w:rsid w:val="00103A9A"/>
    <w:rsid w:val="00103FBE"/>
    <w:rsid w:val="00104F17"/>
    <w:rsid w:val="001052D0"/>
    <w:rsid w:val="0010674B"/>
    <w:rsid w:val="0010693C"/>
    <w:rsid w:val="00107DB1"/>
    <w:rsid w:val="00110145"/>
    <w:rsid w:val="00112E91"/>
    <w:rsid w:val="001132C1"/>
    <w:rsid w:val="0011629B"/>
    <w:rsid w:val="00116DF4"/>
    <w:rsid w:val="0011755C"/>
    <w:rsid w:val="00120D1D"/>
    <w:rsid w:val="00121161"/>
    <w:rsid w:val="00122168"/>
    <w:rsid w:val="00124AC7"/>
    <w:rsid w:val="00124B0D"/>
    <w:rsid w:val="00131865"/>
    <w:rsid w:val="00131ABE"/>
    <w:rsid w:val="001325FC"/>
    <w:rsid w:val="00132CBF"/>
    <w:rsid w:val="00134161"/>
    <w:rsid w:val="001362DE"/>
    <w:rsid w:val="00141CE7"/>
    <w:rsid w:val="0014323A"/>
    <w:rsid w:val="00144AD9"/>
    <w:rsid w:val="00144C9C"/>
    <w:rsid w:val="0014584D"/>
    <w:rsid w:val="00146847"/>
    <w:rsid w:val="00146EBC"/>
    <w:rsid w:val="001472ED"/>
    <w:rsid w:val="001515B1"/>
    <w:rsid w:val="0015496B"/>
    <w:rsid w:val="00157313"/>
    <w:rsid w:val="00157319"/>
    <w:rsid w:val="00157AFF"/>
    <w:rsid w:val="00160155"/>
    <w:rsid w:val="0016066D"/>
    <w:rsid w:val="0016081F"/>
    <w:rsid w:val="00160EFC"/>
    <w:rsid w:val="001611CF"/>
    <w:rsid w:val="001615B3"/>
    <w:rsid w:val="001615EA"/>
    <w:rsid w:val="0016229C"/>
    <w:rsid w:val="00162BD9"/>
    <w:rsid w:val="00162F7A"/>
    <w:rsid w:val="00164B53"/>
    <w:rsid w:val="00164E1D"/>
    <w:rsid w:val="001655AB"/>
    <w:rsid w:val="001657F4"/>
    <w:rsid w:val="001674FC"/>
    <w:rsid w:val="001725C7"/>
    <w:rsid w:val="001729C5"/>
    <w:rsid w:val="00172BF7"/>
    <w:rsid w:val="0017317A"/>
    <w:rsid w:val="0017470E"/>
    <w:rsid w:val="00174BA9"/>
    <w:rsid w:val="00174DBC"/>
    <w:rsid w:val="00175086"/>
    <w:rsid w:val="00175AF5"/>
    <w:rsid w:val="001763AF"/>
    <w:rsid w:val="00180163"/>
    <w:rsid w:val="001809C5"/>
    <w:rsid w:val="0018372A"/>
    <w:rsid w:val="001847E7"/>
    <w:rsid w:val="001858C5"/>
    <w:rsid w:val="00186FE0"/>
    <w:rsid w:val="00187926"/>
    <w:rsid w:val="00187FB9"/>
    <w:rsid w:val="001902B1"/>
    <w:rsid w:val="0019083F"/>
    <w:rsid w:val="00194943"/>
    <w:rsid w:val="00194BC7"/>
    <w:rsid w:val="00195C48"/>
    <w:rsid w:val="001976E7"/>
    <w:rsid w:val="00197808"/>
    <w:rsid w:val="001A05ED"/>
    <w:rsid w:val="001A16E7"/>
    <w:rsid w:val="001A497E"/>
    <w:rsid w:val="001A63A3"/>
    <w:rsid w:val="001A71B3"/>
    <w:rsid w:val="001A72CC"/>
    <w:rsid w:val="001B1C0A"/>
    <w:rsid w:val="001B4E2A"/>
    <w:rsid w:val="001B502B"/>
    <w:rsid w:val="001B59F0"/>
    <w:rsid w:val="001C11F4"/>
    <w:rsid w:val="001C3285"/>
    <w:rsid w:val="001C41EC"/>
    <w:rsid w:val="001C78E1"/>
    <w:rsid w:val="001D0429"/>
    <w:rsid w:val="001D0923"/>
    <w:rsid w:val="001D189D"/>
    <w:rsid w:val="001D346F"/>
    <w:rsid w:val="001D3544"/>
    <w:rsid w:val="001D6834"/>
    <w:rsid w:val="001D70F9"/>
    <w:rsid w:val="001D7357"/>
    <w:rsid w:val="001E0E46"/>
    <w:rsid w:val="001E0ED4"/>
    <w:rsid w:val="001E0F0E"/>
    <w:rsid w:val="001E2BF7"/>
    <w:rsid w:val="001E3BE0"/>
    <w:rsid w:val="001E4A7B"/>
    <w:rsid w:val="001E4DE6"/>
    <w:rsid w:val="001E741A"/>
    <w:rsid w:val="001E7FE6"/>
    <w:rsid w:val="001F0E3B"/>
    <w:rsid w:val="001F0E83"/>
    <w:rsid w:val="001F16D7"/>
    <w:rsid w:val="001F2104"/>
    <w:rsid w:val="001F232F"/>
    <w:rsid w:val="001F24D9"/>
    <w:rsid w:val="001F49DE"/>
    <w:rsid w:val="00200737"/>
    <w:rsid w:val="00200D12"/>
    <w:rsid w:val="0020447C"/>
    <w:rsid w:val="002045D9"/>
    <w:rsid w:val="00204E07"/>
    <w:rsid w:val="00210781"/>
    <w:rsid w:val="0021108A"/>
    <w:rsid w:val="00212482"/>
    <w:rsid w:val="00212B60"/>
    <w:rsid w:val="00213DD6"/>
    <w:rsid w:val="002147DA"/>
    <w:rsid w:val="00214802"/>
    <w:rsid w:val="002151DA"/>
    <w:rsid w:val="002201EE"/>
    <w:rsid w:val="00223DDC"/>
    <w:rsid w:val="002251F8"/>
    <w:rsid w:val="00225439"/>
    <w:rsid w:val="002257E5"/>
    <w:rsid w:val="0022681C"/>
    <w:rsid w:val="002305D8"/>
    <w:rsid w:val="002306DB"/>
    <w:rsid w:val="00230B01"/>
    <w:rsid w:val="002337DE"/>
    <w:rsid w:val="002340F8"/>
    <w:rsid w:val="00234EF5"/>
    <w:rsid w:val="0023513B"/>
    <w:rsid w:val="00235462"/>
    <w:rsid w:val="00236862"/>
    <w:rsid w:val="002371FD"/>
    <w:rsid w:val="002379DF"/>
    <w:rsid w:val="00240062"/>
    <w:rsid w:val="002417B5"/>
    <w:rsid w:val="00241AD7"/>
    <w:rsid w:val="00242CAF"/>
    <w:rsid w:val="00243A9A"/>
    <w:rsid w:val="00243C04"/>
    <w:rsid w:val="002450EC"/>
    <w:rsid w:val="00245371"/>
    <w:rsid w:val="0024540D"/>
    <w:rsid w:val="002467E5"/>
    <w:rsid w:val="0025009E"/>
    <w:rsid w:val="0025110B"/>
    <w:rsid w:val="002525CF"/>
    <w:rsid w:val="002536FF"/>
    <w:rsid w:val="00255E90"/>
    <w:rsid w:val="002573BE"/>
    <w:rsid w:val="002611FD"/>
    <w:rsid w:val="00262028"/>
    <w:rsid w:val="0026320B"/>
    <w:rsid w:val="00263549"/>
    <w:rsid w:val="002637EC"/>
    <w:rsid w:val="002659DE"/>
    <w:rsid w:val="002674CF"/>
    <w:rsid w:val="00267755"/>
    <w:rsid w:val="00267CF1"/>
    <w:rsid w:val="002708C1"/>
    <w:rsid w:val="002712C6"/>
    <w:rsid w:val="00274D75"/>
    <w:rsid w:val="002777E6"/>
    <w:rsid w:val="0028141E"/>
    <w:rsid w:val="00282E0A"/>
    <w:rsid w:val="00283241"/>
    <w:rsid w:val="002833E4"/>
    <w:rsid w:val="00284277"/>
    <w:rsid w:val="00285406"/>
    <w:rsid w:val="00285F98"/>
    <w:rsid w:val="002860DF"/>
    <w:rsid w:val="0028655A"/>
    <w:rsid w:val="00286795"/>
    <w:rsid w:val="002870D6"/>
    <w:rsid w:val="002900D7"/>
    <w:rsid w:val="00293829"/>
    <w:rsid w:val="00294450"/>
    <w:rsid w:val="00295A13"/>
    <w:rsid w:val="002A1273"/>
    <w:rsid w:val="002A3461"/>
    <w:rsid w:val="002A34E2"/>
    <w:rsid w:val="002A49B5"/>
    <w:rsid w:val="002A6DBF"/>
    <w:rsid w:val="002A77F1"/>
    <w:rsid w:val="002B08E9"/>
    <w:rsid w:val="002B1101"/>
    <w:rsid w:val="002B3204"/>
    <w:rsid w:val="002B3472"/>
    <w:rsid w:val="002B577F"/>
    <w:rsid w:val="002B6355"/>
    <w:rsid w:val="002B6C24"/>
    <w:rsid w:val="002B74E5"/>
    <w:rsid w:val="002C0733"/>
    <w:rsid w:val="002C14E3"/>
    <w:rsid w:val="002C1620"/>
    <w:rsid w:val="002C30A8"/>
    <w:rsid w:val="002C354B"/>
    <w:rsid w:val="002C35F5"/>
    <w:rsid w:val="002C37CE"/>
    <w:rsid w:val="002C3D85"/>
    <w:rsid w:val="002C4190"/>
    <w:rsid w:val="002C492E"/>
    <w:rsid w:val="002C4BB3"/>
    <w:rsid w:val="002C4D58"/>
    <w:rsid w:val="002C5272"/>
    <w:rsid w:val="002C6944"/>
    <w:rsid w:val="002C6AC3"/>
    <w:rsid w:val="002C6D33"/>
    <w:rsid w:val="002D07D1"/>
    <w:rsid w:val="002D08FC"/>
    <w:rsid w:val="002D0E99"/>
    <w:rsid w:val="002D3457"/>
    <w:rsid w:val="002D5A27"/>
    <w:rsid w:val="002D7346"/>
    <w:rsid w:val="002D7674"/>
    <w:rsid w:val="002E2465"/>
    <w:rsid w:val="002E3646"/>
    <w:rsid w:val="002E4D2B"/>
    <w:rsid w:val="002E4EB2"/>
    <w:rsid w:val="002E60BF"/>
    <w:rsid w:val="002E6204"/>
    <w:rsid w:val="002E7232"/>
    <w:rsid w:val="002E7C4D"/>
    <w:rsid w:val="002F02DB"/>
    <w:rsid w:val="002F0BB3"/>
    <w:rsid w:val="002F4710"/>
    <w:rsid w:val="002F4A8E"/>
    <w:rsid w:val="002F4BAE"/>
    <w:rsid w:val="002F5665"/>
    <w:rsid w:val="002F5916"/>
    <w:rsid w:val="002F7098"/>
    <w:rsid w:val="00303B73"/>
    <w:rsid w:val="00303EA8"/>
    <w:rsid w:val="00306428"/>
    <w:rsid w:val="00306BE2"/>
    <w:rsid w:val="00307906"/>
    <w:rsid w:val="00310853"/>
    <w:rsid w:val="00310A6E"/>
    <w:rsid w:val="00310B48"/>
    <w:rsid w:val="003112FF"/>
    <w:rsid w:val="00311827"/>
    <w:rsid w:val="00311DE0"/>
    <w:rsid w:val="003127A0"/>
    <w:rsid w:val="00313D5D"/>
    <w:rsid w:val="003157AB"/>
    <w:rsid w:val="00317224"/>
    <w:rsid w:val="003210FB"/>
    <w:rsid w:val="0032334B"/>
    <w:rsid w:val="0032393C"/>
    <w:rsid w:val="00324AEE"/>
    <w:rsid w:val="00324D7F"/>
    <w:rsid w:val="00326815"/>
    <w:rsid w:val="00326F50"/>
    <w:rsid w:val="00327385"/>
    <w:rsid w:val="00330AAF"/>
    <w:rsid w:val="00332701"/>
    <w:rsid w:val="00332939"/>
    <w:rsid w:val="00332D06"/>
    <w:rsid w:val="00333105"/>
    <w:rsid w:val="00333BAB"/>
    <w:rsid w:val="0033488A"/>
    <w:rsid w:val="00334A9C"/>
    <w:rsid w:val="00334BD6"/>
    <w:rsid w:val="003412A2"/>
    <w:rsid w:val="00343A94"/>
    <w:rsid w:val="00343F10"/>
    <w:rsid w:val="00344963"/>
    <w:rsid w:val="00345DF5"/>
    <w:rsid w:val="0034616E"/>
    <w:rsid w:val="00346D3E"/>
    <w:rsid w:val="00347A9B"/>
    <w:rsid w:val="00350FE7"/>
    <w:rsid w:val="00355720"/>
    <w:rsid w:val="00357AD2"/>
    <w:rsid w:val="00361524"/>
    <w:rsid w:val="00361EB5"/>
    <w:rsid w:val="00363636"/>
    <w:rsid w:val="0036666E"/>
    <w:rsid w:val="00367E6A"/>
    <w:rsid w:val="00371599"/>
    <w:rsid w:val="00371B26"/>
    <w:rsid w:val="00373F5A"/>
    <w:rsid w:val="00375203"/>
    <w:rsid w:val="003772C5"/>
    <w:rsid w:val="00381F64"/>
    <w:rsid w:val="0038221F"/>
    <w:rsid w:val="00382A73"/>
    <w:rsid w:val="003834E8"/>
    <w:rsid w:val="0038418A"/>
    <w:rsid w:val="003852A3"/>
    <w:rsid w:val="00386F0F"/>
    <w:rsid w:val="00387971"/>
    <w:rsid w:val="00391251"/>
    <w:rsid w:val="003924C9"/>
    <w:rsid w:val="00392E79"/>
    <w:rsid w:val="00393050"/>
    <w:rsid w:val="003935BA"/>
    <w:rsid w:val="003938EE"/>
    <w:rsid w:val="00393AB1"/>
    <w:rsid w:val="00393CB5"/>
    <w:rsid w:val="003946D3"/>
    <w:rsid w:val="00395422"/>
    <w:rsid w:val="00395D91"/>
    <w:rsid w:val="00396753"/>
    <w:rsid w:val="003A035E"/>
    <w:rsid w:val="003A19E0"/>
    <w:rsid w:val="003A29D2"/>
    <w:rsid w:val="003A4463"/>
    <w:rsid w:val="003A47C3"/>
    <w:rsid w:val="003A5199"/>
    <w:rsid w:val="003A5E6A"/>
    <w:rsid w:val="003A5FEB"/>
    <w:rsid w:val="003A781B"/>
    <w:rsid w:val="003A7B07"/>
    <w:rsid w:val="003B01E2"/>
    <w:rsid w:val="003B0D1A"/>
    <w:rsid w:val="003B0E94"/>
    <w:rsid w:val="003B1C06"/>
    <w:rsid w:val="003B3742"/>
    <w:rsid w:val="003B387C"/>
    <w:rsid w:val="003B459F"/>
    <w:rsid w:val="003B55D4"/>
    <w:rsid w:val="003B56B2"/>
    <w:rsid w:val="003B66E7"/>
    <w:rsid w:val="003B6736"/>
    <w:rsid w:val="003B696D"/>
    <w:rsid w:val="003B7778"/>
    <w:rsid w:val="003B79E6"/>
    <w:rsid w:val="003B7B4F"/>
    <w:rsid w:val="003B7F37"/>
    <w:rsid w:val="003C0099"/>
    <w:rsid w:val="003C0D37"/>
    <w:rsid w:val="003C28C8"/>
    <w:rsid w:val="003C316E"/>
    <w:rsid w:val="003C3ACF"/>
    <w:rsid w:val="003C3D37"/>
    <w:rsid w:val="003C4A0D"/>
    <w:rsid w:val="003C5AC3"/>
    <w:rsid w:val="003C7017"/>
    <w:rsid w:val="003C7936"/>
    <w:rsid w:val="003D02D6"/>
    <w:rsid w:val="003D0B7C"/>
    <w:rsid w:val="003D2377"/>
    <w:rsid w:val="003D4351"/>
    <w:rsid w:val="003D4B45"/>
    <w:rsid w:val="003D4B83"/>
    <w:rsid w:val="003D59B3"/>
    <w:rsid w:val="003D7310"/>
    <w:rsid w:val="003D79CB"/>
    <w:rsid w:val="003D7B8C"/>
    <w:rsid w:val="003E0FE5"/>
    <w:rsid w:val="003E252C"/>
    <w:rsid w:val="003E34A2"/>
    <w:rsid w:val="003E35E3"/>
    <w:rsid w:val="003E3B1A"/>
    <w:rsid w:val="003E45BB"/>
    <w:rsid w:val="003E4875"/>
    <w:rsid w:val="003F047F"/>
    <w:rsid w:val="003F0BEB"/>
    <w:rsid w:val="003F1C59"/>
    <w:rsid w:val="003F35F4"/>
    <w:rsid w:val="003F4089"/>
    <w:rsid w:val="00400E17"/>
    <w:rsid w:val="004020C6"/>
    <w:rsid w:val="00403511"/>
    <w:rsid w:val="00405E76"/>
    <w:rsid w:val="00407651"/>
    <w:rsid w:val="004078E9"/>
    <w:rsid w:val="00407D48"/>
    <w:rsid w:val="0041028E"/>
    <w:rsid w:val="00413077"/>
    <w:rsid w:val="00414739"/>
    <w:rsid w:val="00414872"/>
    <w:rsid w:val="004159E0"/>
    <w:rsid w:val="00416E1B"/>
    <w:rsid w:val="00416EC1"/>
    <w:rsid w:val="004174E5"/>
    <w:rsid w:val="0042101D"/>
    <w:rsid w:val="0042117E"/>
    <w:rsid w:val="00422C9A"/>
    <w:rsid w:val="00432AE7"/>
    <w:rsid w:val="00433E3D"/>
    <w:rsid w:val="00434C54"/>
    <w:rsid w:val="00435536"/>
    <w:rsid w:val="00440FBE"/>
    <w:rsid w:val="00441636"/>
    <w:rsid w:val="00441C80"/>
    <w:rsid w:val="004433D8"/>
    <w:rsid w:val="004441FB"/>
    <w:rsid w:val="00445567"/>
    <w:rsid w:val="00446B66"/>
    <w:rsid w:val="00446BCD"/>
    <w:rsid w:val="00451420"/>
    <w:rsid w:val="00451575"/>
    <w:rsid w:val="00454D62"/>
    <w:rsid w:val="0045628E"/>
    <w:rsid w:val="00456618"/>
    <w:rsid w:val="004571F8"/>
    <w:rsid w:val="00457BFA"/>
    <w:rsid w:val="004612CC"/>
    <w:rsid w:val="00464784"/>
    <w:rsid w:val="00464A45"/>
    <w:rsid w:val="00464FE1"/>
    <w:rsid w:val="004666CA"/>
    <w:rsid w:val="00466DF6"/>
    <w:rsid w:val="00467761"/>
    <w:rsid w:val="00471016"/>
    <w:rsid w:val="00471338"/>
    <w:rsid w:val="004718C5"/>
    <w:rsid w:val="00472367"/>
    <w:rsid w:val="00473DBA"/>
    <w:rsid w:val="00476D56"/>
    <w:rsid w:val="00476F78"/>
    <w:rsid w:val="0047704C"/>
    <w:rsid w:val="00480DA3"/>
    <w:rsid w:val="00481224"/>
    <w:rsid w:val="00481A97"/>
    <w:rsid w:val="004869FB"/>
    <w:rsid w:val="0048756F"/>
    <w:rsid w:val="00490BEC"/>
    <w:rsid w:val="00491F3D"/>
    <w:rsid w:val="004935D2"/>
    <w:rsid w:val="00493962"/>
    <w:rsid w:val="004940AC"/>
    <w:rsid w:val="00494176"/>
    <w:rsid w:val="00495A97"/>
    <w:rsid w:val="00496BF3"/>
    <w:rsid w:val="00497228"/>
    <w:rsid w:val="004A164F"/>
    <w:rsid w:val="004A1878"/>
    <w:rsid w:val="004A4395"/>
    <w:rsid w:val="004A45D6"/>
    <w:rsid w:val="004A4F33"/>
    <w:rsid w:val="004A73CF"/>
    <w:rsid w:val="004A7B2C"/>
    <w:rsid w:val="004B08F0"/>
    <w:rsid w:val="004B1656"/>
    <w:rsid w:val="004B17F5"/>
    <w:rsid w:val="004B2131"/>
    <w:rsid w:val="004B25E4"/>
    <w:rsid w:val="004B3A5D"/>
    <w:rsid w:val="004B558B"/>
    <w:rsid w:val="004B5855"/>
    <w:rsid w:val="004B593C"/>
    <w:rsid w:val="004C2BC5"/>
    <w:rsid w:val="004C3534"/>
    <w:rsid w:val="004C5788"/>
    <w:rsid w:val="004C5A80"/>
    <w:rsid w:val="004C7313"/>
    <w:rsid w:val="004D049D"/>
    <w:rsid w:val="004D18A7"/>
    <w:rsid w:val="004D1902"/>
    <w:rsid w:val="004D1AC2"/>
    <w:rsid w:val="004D37AD"/>
    <w:rsid w:val="004D39B8"/>
    <w:rsid w:val="004D5127"/>
    <w:rsid w:val="004D72AB"/>
    <w:rsid w:val="004E14EF"/>
    <w:rsid w:val="004E2E44"/>
    <w:rsid w:val="004E43BD"/>
    <w:rsid w:val="004E6783"/>
    <w:rsid w:val="004F1C74"/>
    <w:rsid w:val="004F3764"/>
    <w:rsid w:val="004F42E1"/>
    <w:rsid w:val="004F4C18"/>
    <w:rsid w:val="004F5D1C"/>
    <w:rsid w:val="004F6E68"/>
    <w:rsid w:val="004F71E9"/>
    <w:rsid w:val="0050324D"/>
    <w:rsid w:val="0050530A"/>
    <w:rsid w:val="0050562D"/>
    <w:rsid w:val="00505C02"/>
    <w:rsid w:val="00506F42"/>
    <w:rsid w:val="00512C76"/>
    <w:rsid w:val="00516B51"/>
    <w:rsid w:val="00517885"/>
    <w:rsid w:val="00517DEA"/>
    <w:rsid w:val="005222D8"/>
    <w:rsid w:val="00522EED"/>
    <w:rsid w:val="00524157"/>
    <w:rsid w:val="00524575"/>
    <w:rsid w:val="00525191"/>
    <w:rsid w:val="00525439"/>
    <w:rsid w:val="005272F6"/>
    <w:rsid w:val="00527759"/>
    <w:rsid w:val="00527F43"/>
    <w:rsid w:val="00532B48"/>
    <w:rsid w:val="00532E27"/>
    <w:rsid w:val="005344E5"/>
    <w:rsid w:val="00534AD7"/>
    <w:rsid w:val="00535BCD"/>
    <w:rsid w:val="0053644A"/>
    <w:rsid w:val="005371B8"/>
    <w:rsid w:val="00542B33"/>
    <w:rsid w:val="00544172"/>
    <w:rsid w:val="005502DE"/>
    <w:rsid w:val="0055080E"/>
    <w:rsid w:val="0055113B"/>
    <w:rsid w:val="00552364"/>
    <w:rsid w:val="00553A46"/>
    <w:rsid w:val="005544FC"/>
    <w:rsid w:val="00554DFF"/>
    <w:rsid w:val="00554E0F"/>
    <w:rsid w:val="005550FA"/>
    <w:rsid w:val="0055609B"/>
    <w:rsid w:val="0056028A"/>
    <w:rsid w:val="0056567F"/>
    <w:rsid w:val="00565A15"/>
    <w:rsid w:val="0056652B"/>
    <w:rsid w:val="0056706A"/>
    <w:rsid w:val="005675E8"/>
    <w:rsid w:val="00571020"/>
    <w:rsid w:val="005710E2"/>
    <w:rsid w:val="00571A4C"/>
    <w:rsid w:val="005748C9"/>
    <w:rsid w:val="00575BBF"/>
    <w:rsid w:val="00575CD6"/>
    <w:rsid w:val="00575D5A"/>
    <w:rsid w:val="005777CB"/>
    <w:rsid w:val="00577FAA"/>
    <w:rsid w:val="00580CD5"/>
    <w:rsid w:val="00580EE7"/>
    <w:rsid w:val="00582526"/>
    <w:rsid w:val="00582590"/>
    <w:rsid w:val="00583034"/>
    <w:rsid w:val="00583F67"/>
    <w:rsid w:val="00585937"/>
    <w:rsid w:val="005860E0"/>
    <w:rsid w:val="00586EA5"/>
    <w:rsid w:val="00592CD1"/>
    <w:rsid w:val="00593A5E"/>
    <w:rsid w:val="0059500E"/>
    <w:rsid w:val="00596106"/>
    <w:rsid w:val="00596495"/>
    <w:rsid w:val="00596B4C"/>
    <w:rsid w:val="00596FAD"/>
    <w:rsid w:val="005A1A36"/>
    <w:rsid w:val="005A1C85"/>
    <w:rsid w:val="005A3ACC"/>
    <w:rsid w:val="005A612A"/>
    <w:rsid w:val="005A6D62"/>
    <w:rsid w:val="005A7949"/>
    <w:rsid w:val="005A7BAC"/>
    <w:rsid w:val="005B1166"/>
    <w:rsid w:val="005B163C"/>
    <w:rsid w:val="005B48D6"/>
    <w:rsid w:val="005B5CF9"/>
    <w:rsid w:val="005B7F24"/>
    <w:rsid w:val="005C10BB"/>
    <w:rsid w:val="005C23A8"/>
    <w:rsid w:val="005C26E3"/>
    <w:rsid w:val="005C31BE"/>
    <w:rsid w:val="005C3B31"/>
    <w:rsid w:val="005C5208"/>
    <w:rsid w:val="005C7E2C"/>
    <w:rsid w:val="005D1AE9"/>
    <w:rsid w:val="005D23B6"/>
    <w:rsid w:val="005D37D8"/>
    <w:rsid w:val="005D6B1D"/>
    <w:rsid w:val="005E014C"/>
    <w:rsid w:val="005E04D1"/>
    <w:rsid w:val="005E0616"/>
    <w:rsid w:val="005E16E8"/>
    <w:rsid w:val="005E16F4"/>
    <w:rsid w:val="005E1D3F"/>
    <w:rsid w:val="005E2650"/>
    <w:rsid w:val="005E28D5"/>
    <w:rsid w:val="005E2D24"/>
    <w:rsid w:val="005E4F1F"/>
    <w:rsid w:val="005E703D"/>
    <w:rsid w:val="005F0CDA"/>
    <w:rsid w:val="005F1306"/>
    <w:rsid w:val="005F1463"/>
    <w:rsid w:val="005F1492"/>
    <w:rsid w:val="005F3E70"/>
    <w:rsid w:val="005F50E1"/>
    <w:rsid w:val="005F7F5E"/>
    <w:rsid w:val="00601455"/>
    <w:rsid w:val="00602437"/>
    <w:rsid w:val="006040BB"/>
    <w:rsid w:val="006047F1"/>
    <w:rsid w:val="00604E05"/>
    <w:rsid w:val="00605B5B"/>
    <w:rsid w:val="006079D3"/>
    <w:rsid w:val="00607E2E"/>
    <w:rsid w:val="00611CF5"/>
    <w:rsid w:val="00612234"/>
    <w:rsid w:val="006146C2"/>
    <w:rsid w:val="0061755C"/>
    <w:rsid w:val="006208E8"/>
    <w:rsid w:val="00621A99"/>
    <w:rsid w:val="00621D36"/>
    <w:rsid w:val="0062338B"/>
    <w:rsid w:val="006244E0"/>
    <w:rsid w:val="00625596"/>
    <w:rsid w:val="00625C45"/>
    <w:rsid w:val="00625E48"/>
    <w:rsid w:val="006275A9"/>
    <w:rsid w:val="006276BF"/>
    <w:rsid w:val="00630464"/>
    <w:rsid w:val="0063052E"/>
    <w:rsid w:val="006310E2"/>
    <w:rsid w:val="00632416"/>
    <w:rsid w:val="006325A1"/>
    <w:rsid w:val="00632ADA"/>
    <w:rsid w:val="00632AF9"/>
    <w:rsid w:val="006332A7"/>
    <w:rsid w:val="00634E4D"/>
    <w:rsid w:val="006356CC"/>
    <w:rsid w:val="00636572"/>
    <w:rsid w:val="0063726C"/>
    <w:rsid w:val="00640BA1"/>
    <w:rsid w:val="00642957"/>
    <w:rsid w:val="00643057"/>
    <w:rsid w:val="00643206"/>
    <w:rsid w:val="00644B61"/>
    <w:rsid w:val="006466F9"/>
    <w:rsid w:val="00646AFC"/>
    <w:rsid w:val="006470B6"/>
    <w:rsid w:val="006473F7"/>
    <w:rsid w:val="00647490"/>
    <w:rsid w:val="0065027C"/>
    <w:rsid w:val="00650E2C"/>
    <w:rsid w:val="0065121F"/>
    <w:rsid w:val="006522E3"/>
    <w:rsid w:val="00653228"/>
    <w:rsid w:val="0065349E"/>
    <w:rsid w:val="00653C33"/>
    <w:rsid w:val="006546C9"/>
    <w:rsid w:val="006551BC"/>
    <w:rsid w:val="006552CA"/>
    <w:rsid w:val="00655414"/>
    <w:rsid w:val="00655696"/>
    <w:rsid w:val="006578C1"/>
    <w:rsid w:val="00660A2F"/>
    <w:rsid w:val="0066204C"/>
    <w:rsid w:val="00662CD3"/>
    <w:rsid w:val="00663EAA"/>
    <w:rsid w:val="0066431D"/>
    <w:rsid w:val="00665EAD"/>
    <w:rsid w:val="006666EF"/>
    <w:rsid w:val="00666D3D"/>
    <w:rsid w:val="00671459"/>
    <w:rsid w:val="006714E3"/>
    <w:rsid w:val="00674F69"/>
    <w:rsid w:val="00676318"/>
    <w:rsid w:val="00677CE2"/>
    <w:rsid w:val="00681426"/>
    <w:rsid w:val="00686B6A"/>
    <w:rsid w:val="006873AE"/>
    <w:rsid w:val="00690208"/>
    <w:rsid w:val="006902BF"/>
    <w:rsid w:val="0069037E"/>
    <w:rsid w:val="006914ED"/>
    <w:rsid w:val="00691C15"/>
    <w:rsid w:val="00691C77"/>
    <w:rsid w:val="00691C7A"/>
    <w:rsid w:val="006923C3"/>
    <w:rsid w:val="0069421B"/>
    <w:rsid w:val="00694D33"/>
    <w:rsid w:val="006A1146"/>
    <w:rsid w:val="006A2210"/>
    <w:rsid w:val="006A68E5"/>
    <w:rsid w:val="006B2456"/>
    <w:rsid w:val="006B30BD"/>
    <w:rsid w:val="006B41BC"/>
    <w:rsid w:val="006B46F3"/>
    <w:rsid w:val="006B47EA"/>
    <w:rsid w:val="006B5217"/>
    <w:rsid w:val="006B581F"/>
    <w:rsid w:val="006B5FE9"/>
    <w:rsid w:val="006C085B"/>
    <w:rsid w:val="006C0C8F"/>
    <w:rsid w:val="006C1FC8"/>
    <w:rsid w:val="006C2D64"/>
    <w:rsid w:val="006C462B"/>
    <w:rsid w:val="006C4F91"/>
    <w:rsid w:val="006C5344"/>
    <w:rsid w:val="006C61FE"/>
    <w:rsid w:val="006C75D0"/>
    <w:rsid w:val="006D110E"/>
    <w:rsid w:val="006D162C"/>
    <w:rsid w:val="006D2A0A"/>
    <w:rsid w:val="006D4798"/>
    <w:rsid w:val="006D4F48"/>
    <w:rsid w:val="006D51E1"/>
    <w:rsid w:val="006D5555"/>
    <w:rsid w:val="006D5EA6"/>
    <w:rsid w:val="006D773B"/>
    <w:rsid w:val="006E12F4"/>
    <w:rsid w:val="006E189D"/>
    <w:rsid w:val="006E1EB7"/>
    <w:rsid w:val="006E31C2"/>
    <w:rsid w:val="006E3C99"/>
    <w:rsid w:val="006E3E4E"/>
    <w:rsid w:val="006E49E6"/>
    <w:rsid w:val="006E4CE9"/>
    <w:rsid w:val="006E4FC5"/>
    <w:rsid w:val="006E5E76"/>
    <w:rsid w:val="006E60C2"/>
    <w:rsid w:val="006F031D"/>
    <w:rsid w:val="006F03D5"/>
    <w:rsid w:val="006F4A0A"/>
    <w:rsid w:val="006F52A8"/>
    <w:rsid w:val="006F5963"/>
    <w:rsid w:val="006F6312"/>
    <w:rsid w:val="006F7346"/>
    <w:rsid w:val="006F7931"/>
    <w:rsid w:val="00700866"/>
    <w:rsid w:val="0070155B"/>
    <w:rsid w:val="00701987"/>
    <w:rsid w:val="007019A8"/>
    <w:rsid w:val="00702995"/>
    <w:rsid w:val="00702BB7"/>
    <w:rsid w:val="00704B69"/>
    <w:rsid w:val="007062BD"/>
    <w:rsid w:val="00707B1D"/>
    <w:rsid w:val="00710A41"/>
    <w:rsid w:val="007110DD"/>
    <w:rsid w:val="007127BF"/>
    <w:rsid w:val="00713F02"/>
    <w:rsid w:val="007140EF"/>
    <w:rsid w:val="00715E28"/>
    <w:rsid w:val="00716205"/>
    <w:rsid w:val="0072232D"/>
    <w:rsid w:val="007254DB"/>
    <w:rsid w:val="007274D4"/>
    <w:rsid w:val="00727597"/>
    <w:rsid w:val="00730772"/>
    <w:rsid w:val="00734436"/>
    <w:rsid w:val="00734471"/>
    <w:rsid w:val="007349F3"/>
    <w:rsid w:val="00737530"/>
    <w:rsid w:val="00737D2B"/>
    <w:rsid w:val="00743CAE"/>
    <w:rsid w:val="00744239"/>
    <w:rsid w:val="0074452D"/>
    <w:rsid w:val="007445BA"/>
    <w:rsid w:val="0074539A"/>
    <w:rsid w:val="0074585A"/>
    <w:rsid w:val="00746FD7"/>
    <w:rsid w:val="00750B95"/>
    <w:rsid w:val="007516B8"/>
    <w:rsid w:val="007518B0"/>
    <w:rsid w:val="007521AC"/>
    <w:rsid w:val="007535CC"/>
    <w:rsid w:val="007542C3"/>
    <w:rsid w:val="00754C32"/>
    <w:rsid w:val="0075574C"/>
    <w:rsid w:val="00756E8A"/>
    <w:rsid w:val="007601DE"/>
    <w:rsid w:val="00760627"/>
    <w:rsid w:val="00760963"/>
    <w:rsid w:val="0076101B"/>
    <w:rsid w:val="007625C6"/>
    <w:rsid w:val="00762A4A"/>
    <w:rsid w:val="0076304F"/>
    <w:rsid w:val="007642BD"/>
    <w:rsid w:val="00764852"/>
    <w:rsid w:val="007651EA"/>
    <w:rsid w:val="00765728"/>
    <w:rsid w:val="00766916"/>
    <w:rsid w:val="0076741F"/>
    <w:rsid w:val="0076785D"/>
    <w:rsid w:val="007704FC"/>
    <w:rsid w:val="007720B4"/>
    <w:rsid w:val="007727AA"/>
    <w:rsid w:val="00772A66"/>
    <w:rsid w:val="00772E8A"/>
    <w:rsid w:val="00774684"/>
    <w:rsid w:val="00774A73"/>
    <w:rsid w:val="00776523"/>
    <w:rsid w:val="0078079E"/>
    <w:rsid w:val="00780E03"/>
    <w:rsid w:val="0078151D"/>
    <w:rsid w:val="00782641"/>
    <w:rsid w:val="007828FD"/>
    <w:rsid w:val="00783094"/>
    <w:rsid w:val="007862E1"/>
    <w:rsid w:val="00786E89"/>
    <w:rsid w:val="007870E2"/>
    <w:rsid w:val="00787571"/>
    <w:rsid w:val="007875E5"/>
    <w:rsid w:val="00795633"/>
    <w:rsid w:val="007970CB"/>
    <w:rsid w:val="007976A1"/>
    <w:rsid w:val="007A0C83"/>
    <w:rsid w:val="007A2E08"/>
    <w:rsid w:val="007A3A48"/>
    <w:rsid w:val="007A54D0"/>
    <w:rsid w:val="007A54FF"/>
    <w:rsid w:val="007A631C"/>
    <w:rsid w:val="007A63EA"/>
    <w:rsid w:val="007A6F2D"/>
    <w:rsid w:val="007A710D"/>
    <w:rsid w:val="007A736D"/>
    <w:rsid w:val="007A7432"/>
    <w:rsid w:val="007B0C9A"/>
    <w:rsid w:val="007B2500"/>
    <w:rsid w:val="007B39E3"/>
    <w:rsid w:val="007B4216"/>
    <w:rsid w:val="007B6CDA"/>
    <w:rsid w:val="007B75F9"/>
    <w:rsid w:val="007C0D23"/>
    <w:rsid w:val="007C3DC1"/>
    <w:rsid w:val="007C7CDA"/>
    <w:rsid w:val="007D041E"/>
    <w:rsid w:val="007D113D"/>
    <w:rsid w:val="007D3B32"/>
    <w:rsid w:val="007D5C8B"/>
    <w:rsid w:val="007D5FDD"/>
    <w:rsid w:val="007D632D"/>
    <w:rsid w:val="007D7517"/>
    <w:rsid w:val="007E0518"/>
    <w:rsid w:val="007E0890"/>
    <w:rsid w:val="007E11C9"/>
    <w:rsid w:val="007E2689"/>
    <w:rsid w:val="007E2C7E"/>
    <w:rsid w:val="007E420F"/>
    <w:rsid w:val="007E6713"/>
    <w:rsid w:val="007E7F0C"/>
    <w:rsid w:val="007F010E"/>
    <w:rsid w:val="007F22BA"/>
    <w:rsid w:val="007F3171"/>
    <w:rsid w:val="007F363E"/>
    <w:rsid w:val="007F4A5E"/>
    <w:rsid w:val="00801434"/>
    <w:rsid w:val="00801CBB"/>
    <w:rsid w:val="00801D3B"/>
    <w:rsid w:val="008024F4"/>
    <w:rsid w:val="00802984"/>
    <w:rsid w:val="00807939"/>
    <w:rsid w:val="008109D5"/>
    <w:rsid w:val="0081159B"/>
    <w:rsid w:val="008117F3"/>
    <w:rsid w:val="008139D9"/>
    <w:rsid w:val="00813C04"/>
    <w:rsid w:val="00814C30"/>
    <w:rsid w:val="00815380"/>
    <w:rsid w:val="00815664"/>
    <w:rsid w:val="00817C5A"/>
    <w:rsid w:val="00820209"/>
    <w:rsid w:val="00821C56"/>
    <w:rsid w:val="0082592B"/>
    <w:rsid w:val="008266EB"/>
    <w:rsid w:val="00826C99"/>
    <w:rsid w:val="00826CF2"/>
    <w:rsid w:val="008275CB"/>
    <w:rsid w:val="008279C5"/>
    <w:rsid w:val="00830DB5"/>
    <w:rsid w:val="00831044"/>
    <w:rsid w:val="00833722"/>
    <w:rsid w:val="008337A5"/>
    <w:rsid w:val="00836A4D"/>
    <w:rsid w:val="00836FAB"/>
    <w:rsid w:val="0083721B"/>
    <w:rsid w:val="0084114A"/>
    <w:rsid w:val="00844101"/>
    <w:rsid w:val="008456DF"/>
    <w:rsid w:val="008464D2"/>
    <w:rsid w:val="008469CE"/>
    <w:rsid w:val="008470E5"/>
    <w:rsid w:val="00851CE5"/>
    <w:rsid w:val="008548E2"/>
    <w:rsid w:val="00854EB8"/>
    <w:rsid w:val="008562F8"/>
    <w:rsid w:val="0085707B"/>
    <w:rsid w:val="00857C57"/>
    <w:rsid w:val="00860DB6"/>
    <w:rsid w:val="0086225A"/>
    <w:rsid w:val="008624F6"/>
    <w:rsid w:val="008642D5"/>
    <w:rsid w:val="00864605"/>
    <w:rsid w:val="008649FA"/>
    <w:rsid w:val="0086513C"/>
    <w:rsid w:val="00866BFE"/>
    <w:rsid w:val="00867669"/>
    <w:rsid w:val="00870D7F"/>
    <w:rsid w:val="00872CAF"/>
    <w:rsid w:val="00873E53"/>
    <w:rsid w:val="008740A0"/>
    <w:rsid w:val="0087635C"/>
    <w:rsid w:val="00876F9A"/>
    <w:rsid w:val="00877193"/>
    <w:rsid w:val="0087770C"/>
    <w:rsid w:val="00877EBD"/>
    <w:rsid w:val="008809F9"/>
    <w:rsid w:val="00880C2E"/>
    <w:rsid w:val="00881C43"/>
    <w:rsid w:val="0088566F"/>
    <w:rsid w:val="00885B24"/>
    <w:rsid w:val="00890E58"/>
    <w:rsid w:val="00891714"/>
    <w:rsid w:val="00892BB3"/>
    <w:rsid w:val="00893867"/>
    <w:rsid w:val="0089522B"/>
    <w:rsid w:val="008959A7"/>
    <w:rsid w:val="00896CB0"/>
    <w:rsid w:val="00896D29"/>
    <w:rsid w:val="008A2918"/>
    <w:rsid w:val="008A2FD9"/>
    <w:rsid w:val="008A633A"/>
    <w:rsid w:val="008A6B4C"/>
    <w:rsid w:val="008B1609"/>
    <w:rsid w:val="008B16A9"/>
    <w:rsid w:val="008B2AF0"/>
    <w:rsid w:val="008B4C5E"/>
    <w:rsid w:val="008B4DF5"/>
    <w:rsid w:val="008B5B1A"/>
    <w:rsid w:val="008B664A"/>
    <w:rsid w:val="008C060D"/>
    <w:rsid w:val="008C064D"/>
    <w:rsid w:val="008C0AAB"/>
    <w:rsid w:val="008C15CD"/>
    <w:rsid w:val="008C2593"/>
    <w:rsid w:val="008C3218"/>
    <w:rsid w:val="008C47CC"/>
    <w:rsid w:val="008C52CE"/>
    <w:rsid w:val="008D0D38"/>
    <w:rsid w:val="008D1D5B"/>
    <w:rsid w:val="008D338F"/>
    <w:rsid w:val="008D3420"/>
    <w:rsid w:val="008D43E2"/>
    <w:rsid w:val="008D4D97"/>
    <w:rsid w:val="008D6533"/>
    <w:rsid w:val="008E0838"/>
    <w:rsid w:val="008E0FE3"/>
    <w:rsid w:val="008E36FC"/>
    <w:rsid w:val="008E60F2"/>
    <w:rsid w:val="008E7749"/>
    <w:rsid w:val="008F0DE2"/>
    <w:rsid w:val="008F137E"/>
    <w:rsid w:val="008F1DF7"/>
    <w:rsid w:val="008F46C8"/>
    <w:rsid w:val="008F55A5"/>
    <w:rsid w:val="008F57C5"/>
    <w:rsid w:val="008F5A82"/>
    <w:rsid w:val="008F5D06"/>
    <w:rsid w:val="008F7308"/>
    <w:rsid w:val="008F746D"/>
    <w:rsid w:val="00900355"/>
    <w:rsid w:val="009015CF"/>
    <w:rsid w:val="00901804"/>
    <w:rsid w:val="009036D3"/>
    <w:rsid w:val="00906A4E"/>
    <w:rsid w:val="00906C17"/>
    <w:rsid w:val="00907363"/>
    <w:rsid w:val="0090739E"/>
    <w:rsid w:val="00907812"/>
    <w:rsid w:val="00907D4E"/>
    <w:rsid w:val="00910081"/>
    <w:rsid w:val="0091046E"/>
    <w:rsid w:val="00911466"/>
    <w:rsid w:val="0091149F"/>
    <w:rsid w:val="00911E40"/>
    <w:rsid w:val="00912964"/>
    <w:rsid w:val="009145FC"/>
    <w:rsid w:val="00914A61"/>
    <w:rsid w:val="00914D63"/>
    <w:rsid w:val="00915D4E"/>
    <w:rsid w:val="0091645F"/>
    <w:rsid w:val="0091731D"/>
    <w:rsid w:val="00917321"/>
    <w:rsid w:val="00917979"/>
    <w:rsid w:val="00920096"/>
    <w:rsid w:val="00920AFA"/>
    <w:rsid w:val="00921013"/>
    <w:rsid w:val="00922804"/>
    <w:rsid w:val="0092472A"/>
    <w:rsid w:val="00924A57"/>
    <w:rsid w:val="0092797D"/>
    <w:rsid w:val="00927AC8"/>
    <w:rsid w:val="00930023"/>
    <w:rsid w:val="00930946"/>
    <w:rsid w:val="00934E26"/>
    <w:rsid w:val="00935232"/>
    <w:rsid w:val="0093566C"/>
    <w:rsid w:val="0094073F"/>
    <w:rsid w:val="009407C9"/>
    <w:rsid w:val="009437E3"/>
    <w:rsid w:val="00943F85"/>
    <w:rsid w:val="009442FB"/>
    <w:rsid w:val="00946BD4"/>
    <w:rsid w:val="00950A60"/>
    <w:rsid w:val="00950A6A"/>
    <w:rsid w:val="009532FE"/>
    <w:rsid w:val="00953AA8"/>
    <w:rsid w:val="00953B4F"/>
    <w:rsid w:val="00954443"/>
    <w:rsid w:val="009566BE"/>
    <w:rsid w:val="00957D7B"/>
    <w:rsid w:val="0096066B"/>
    <w:rsid w:val="0096082F"/>
    <w:rsid w:val="009610F7"/>
    <w:rsid w:val="00961B0A"/>
    <w:rsid w:val="009654D9"/>
    <w:rsid w:val="009676F0"/>
    <w:rsid w:val="00970A90"/>
    <w:rsid w:val="00971D88"/>
    <w:rsid w:val="009742E9"/>
    <w:rsid w:val="009747B0"/>
    <w:rsid w:val="00976E75"/>
    <w:rsid w:val="009843D6"/>
    <w:rsid w:val="00984F9A"/>
    <w:rsid w:val="009854B2"/>
    <w:rsid w:val="0098702E"/>
    <w:rsid w:val="0099087B"/>
    <w:rsid w:val="009909D1"/>
    <w:rsid w:val="00991BE5"/>
    <w:rsid w:val="009926AB"/>
    <w:rsid w:val="00992C2B"/>
    <w:rsid w:val="0099317F"/>
    <w:rsid w:val="0099333D"/>
    <w:rsid w:val="00993961"/>
    <w:rsid w:val="00995275"/>
    <w:rsid w:val="00995BC2"/>
    <w:rsid w:val="00995FBA"/>
    <w:rsid w:val="009961F7"/>
    <w:rsid w:val="009963AF"/>
    <w:rsid w:val="00996982"/>
    <w:rsid w:val="009A2183"/>
    <w:rsid w:val="009A2CD1"/>
    <w:rsid w:val="009A3482"/>
    <w:rsid w:val="009A3EFF"/>
    <w:rsid w:val="009A4D4D"/>
    <w:rsid w:val="009A53D2"/>
    <w:rsid w:val="009A58A1"/>
    <w:rsid w:val="009A602D"/>
    <w:rsid w:val="009A617D"/>
    <w:rsid w:val="009A6E21"/>
    <w:rsid w:val="009B0672"/>
    <w:rsid w:val="009B17B7"/>
    <w:rsid w:val="009B1FB3"/>
    <w:rsid w:val="009B2ABD"/>
    <w:rsid w:val="009B5410"/>
    <w:rsid w:val="009B66F4"/>
    <w:rsid w:val="009B66FA"/>
    <w:rsid w:val="009B7609"/>
    <w:rsid w:val="009B7FD8"/>
    <w:rsid w:val="009C21AD"/>
    <w:rsid w:val="009C3C0E"/>
    <w:rsid w:val="009C42D7"/>
    <w:rsid w:val="009C43BC"/>
    <w:rsid w:val="009C4471"/>
    <w:rsid w:val="009C46A9"/>
    <w:rsid w:val="009C4902"/>
    <w:rsid w:val="009C491B"/>
    <w:rsid w:val="009D0B38"/>
    <w:rsid w:val="009D2924"/>
    <w:rsid w:val="009D3ADF"/>
    <w:rsid w:val="009D40DF"/>
    <w:rsid w:val="009D4813"/>
    <w:rsid w:val="009D4F12"/>
    <w:rsid w:val="009D5032"/>
    <w:rsid w:val="009D5AB4"/>
    <w:rsid w:val="009D616D"/>
    <w:rsid w:val="009D6749"/>
    <w:rsid w:val="009E0BCC"/>
    <w:rsid w:val="009E1377"/>
    <w:rsid w:val="009E1921"/>
    <w:rsid w:val="009E2A02"/>
    <w:rsid w:val="009E2A67"/>
    <w:rsid w:val="009E3D2B"/>
    <w:rsid w:val="009E5E6E"/>
    <w:rsid w:val="009F0201"/>
    <w:rsid w:val="009F2C94"/>
    <w:rsid w:val="009F368F"/>
    <w:rsid w:val="009F3DD8"/>
    <w:rsid w:val="009F3E43"/>
    <w:rsid w:val="009F5270"/>
    <w:rsid w:val="009F7B42"/>
    <w:rsid w:val="00A004F8"/>
    <w:rsid w:val="00A020C8"/>
    <w:rsid w:val="00A05C25"/>
    <w:rsid w:val="00A05ED5"/>
    <w:rsid w:val="00A1139D"/>
    <w:rsid w:val="00A11C4C"/>
    <w:rsid w:val="00A11C9E"/>
    <w:rsid w:val="00A1231D"/>
    <w:rsid w:val="00A1240E"/>
    <w:rsid w:val="00A131C4"/>
    <w:rsid w:val="00A133A8"/>
    <w:rsid w:val="00A13D9E"/>
    <w:rsid w:val="00A20DA2"/>
    <w:rsid w:val="00A2103C"/>
    <w:rsid w:val="00A21995"/>
    <w:rsid w:val="00A22D05"/>
    <w:rsid w:val="00A2419D"/>
    <w:rsid w:val="00A260AF"/>
    <w:rsid w:val="00A26491"/>
    <w:rsid w:val="00A26B6F"/>
    <w:rsid w:val="00A27464"/>
    <w:rsid w:val="00A30BED"/>
    <w:rsid w:val="00A33553"/>
    <w:rsid w:val="00A339A6"/>
    <w:rsid w:val="00A34359"/>
    <w:rsid w:val="00A35647"/>
    <w:rsid w:val="00A35770"/>
    <w:rsid w:val="00A36638"/>
    <w:rsid w:val="00A36CD8"/>
    <w:rsid w:val="00A40F09"/>
    <w:rsid w:val="00A42370"/>
    <w:rsid w:val="00A43B0D"/>
    <w:rsid w:val="00A4419B"/>
    <w:rsid w:val="00A44D0F"/>
    <w:rsid w:val="00A45A93"/>
    <w:rsid w:val="00A47BD0"/>
    <w:rsid w:val="00A47F92"/>
    <w:rsid w:val="00A51127"/>
    <w:rsid w:val="00A51789"/>
    <w:rsid w:val="00A51F1B"/>
    <w:rsid w:val="00A526B3"/>
    <w:rsid w:val="00A52DDF"/>
    <w:rsid w:val="00A536F3"/>
    <w:rsid w:val="00A5451E"/>
    <w:rsid w:val="00A563AB"/>
    <w:rsid w:val="00A60772"/>
    <w:rsid w:val="00A61288"/>
    <w:rsid w:val="00A614FC"/>
    <w:rsid w:val="00A61EAC"/>
    <w:rsid w:val="00A6235B"/>
    <w:rsid w:val="00A62905"/>
    <w:rsid w:val="00A64929"/>
    <w:rsid w:val="00A64995"/>
    <w:rsid w:val="00A65A12"/>
    <w:rsid w:val="00A65C5F"/>
    <w:rsid w:val="00A65DD5"/>
    <w:rsid w:val="00A65EFF"/>
    <w:rsid w:val="00A665D0"/>
    <w:rsid w:val="00A67654"/>
    <w:rsid w:val="00A67A0F"/>
    <w:rsid w:val="00A70729"/>
    <w:rsid w:val="00A70CD1"/>
    <w:rsid w:val="00A70D37"/>
    <w:rsid w:val="00A72911"/>
    <w:rsid w:val="00A73B36"/>
    <w:rsid w:val="00A75C59"/>
    <w:rsid w:val="00A75EB6"/>
    <w:rsid w:val="00A76027"/>
    <w:rsid w:val="00A77A06"/>
    <w:rsid w:val="00A8225A"/>
    <w:rsid w:val="00A8285A"/>
    <w:rsid w:val="00A83756"/>
    <w:rsid w:val="00A846D7"/>
    <w:rsid w:val="00A85D6E"/>
    <w:rsid w:val="00A865B4"/>
    <w:rsid w:val="00A86995"/>
    <w:rsid w:val="00A870BF"/>
    <w:rsid w:val="00A878FD"/>
    <w:rsid w:val="00A90494"/>
    <w:rsid w:val="00A90DEC"/>
    <w:rsid w:val="00A90EDF"/>
    <w:rsid w:val="00A925F1"/>
    <w:rsid w:val="00A934AE"/>
    <w:rsid w:val="00A94E2F"/>
    <w:rsid w:val="00A95605"/>
    <w:rsid w:val="00AA2406"/>
    <w:rsid w:val="00AA26E9"/>
    <w:rsid w:val="00AA289D"/>
    <w:rsid w:val="00AA31B1"/>
    <w:rsid w:val="00AA45CC"/>
    <w:rsid w:val="00AA4A12"/>
    <w:rsid w:val="00AA50B3"/>
    <w:rsid w:val="00AA51A0"/>
    <w:rsid w:val="00AA69C7"/>
    <w:rsid w:val="00AA6E56"/>
    <w:rsid w:val="00AA7513"/>
    <w:rsid w:val="00AB0614"/>
    <w:rsid w:val="00AB0A57"/>
    <w:rsid w:val="00AB0F04"/>
    <w:rsid w:val="00AB1165"/>
    <w:rsid w:val="00AB1CD7"/>
    <w:rsid w:val="00AB1D67"/>
    <w:rsid w:val="00AB2092"/>
    <w:rsid w:val="00AB3C6F"/>
    <w:rsid w:val="00AB4DA3"/>
    <w:rsid w:val="00AB4E18"/>
    <w:rsid w:val="00AB60A7"/>
    <w:rsid w:val="00AB63DD"/>
    <w:rsid w:val="00AB6ED9"/>
    <w:rsid w:val="00AC0A79"/>
    <w:rsid w:val="00AC1AF1"/>
    <w:rsid w:val="00AC1D1B"/>
    <w:rsid w:val="00AC209A"/>
    <w:rsid w:val="00AC2CAD"/>
    <w:rsid w:val="00AC33D5"/>
    <w:rsid w:val="00AC3CC8"/>
    <w:rsid w:val="00AC64BC"/>
    <w:rsid w:val="00AD0BD0"/>
    <w:rsid w:val="00AD1B8D"/>
    <w:rsid w:val="00AD2178"/>
    <w:rsid w:val="00AD2532"/>
    <w:rsid w:val="00AD4456"/>
    <w:rsid w:val="00AD46E1"/>
    <w:rsid w:val="00AD5BB3"/>
    <w:rsid w:val="00AD62C9"/>
    <w:rsid w:val="00AE08FD"/>
    <w:rsid w:val="00AE0A80"/>
    <w:rsid w:val="00AE1829"/>
    <w:rsid w:val="00AE507D"/>
    <w:rsid w:val="00AE588D"/>
    <w:rsid w:val="00AE6610"/>
    <w:rsid w:val="00AE690E"/>
    <w:rsid w:val="00AE6E63"/>
    <w:rsid w:val="00AE6ECF"/>
    <w:rsid w:val="00AE7CD7"/>
    <w:rsid w:val="00AF0B6C"/>
    <w:rsid w:val="00AF0EDC"/>
    <w:rsid w:val="00AF6040"/>
    <w:rsid w:val="00AF74DD"/>
    <w:rsid w:val="00AF750F"/>
    <w:rsid w:val="00AF7A32"/>
    <w:rsid w:val="00B00D2A"/>
    <w:rsid w:val="00B01F9A"/>
    <w:rsid w:val="00B02F91"/>
    <w:rsid w:val="00B03EB4"/>
    <w:rsid w:val="00B04ACA"/>
    <w:rsid w:val="00B0655B"/>
    <w:rsid w:val="00B06A19"/>
    <w:rsid w:val="00B07032"/>
    <w:rsid w:val="00B1073B"/>
    <w:rsid w:val="00B14325"/>
    <w:rsid w:val="00B15116"/>
    <w:rsid w:val="00B15F90"/>
    <w:rsid w:val="00B16933"/>
    <w:rsid w:val="00B16D54"/>
    <w:rsid w:val="00B20ADB"/>
    <w:rsid w:val="00B21084"/>
    <w:rsid w:val="00B21880"/>
    <w:rsid w:val="00B218D6"/>
    <w:rsid w:val="00B2499F"/>
    <w:rsid w:val="00B24D65"/>
    <w:rsid w:val="00B24E02"/>
    <w:rsid w:val="00B326FC"/>
    <w:rsid w:val="00B334A5"/>
    <w:rsid w:val="00B3371B"/>
    <w:rsid w:val="00B33CDA"/>
    <w:rsid w:val="00B34557"/>
    <w:rsid w:val="00B349C2"/>
    <w:rsid w:val="00B36304"/>
    <w:rsid w:val="00B36591"/>
    <w:rsid w:val="00B36B20"/>
    <w:rsid w:val="00B36D9D"/>
    <w:rsid w:val="00B37718"/>
    <w:rsid w:val="00B37FBD"/>
    <w:rsid w:val="00B401EE"/>
    <w:rsid w:val="00B412C3"/>
    <w:rsid w:val="00B45D82"/>
    <w:rsid w:val="00B46664"/>
    <w:rsid w:val="00B46C5D"/>
    <w:rsid w:val="00B4784C"/>
    <w:rsid w:val="00B5183E"/>
    <w:rsid w:val="00B51C34"/>
    <w:rsid w:val="00B5211B"/>
    <w:rsid w:val="00B527FC"/>
    <w:rsid w:val="00B52F85"/>
    <w:rsid w:val="00B55E17"/>
    <w:rsid w:val="00B5642B"/>
    <w:rsid w:val="00B645A4"/>
    <w:rsid w:val="00B652B7"/>
    <w:rsid w:val="00B65821"/>
    <w:rsid w:val="00B662E3"/>
    <w:rsid w:val="00B6757B"/>
    <w:rsid w:val="00B67AD8"/>
    <w:rsid w:val="00B70583"/>
    <w:rsid w:val="00B71633"/>
    <w:rsid w:val="00B71E40"/>
    <w:rsid w:val="00B72A46"/>
    <w:rsid w:val="00B7443D"/>
    <w:rsid w:val="00B74A93"/>
    <w:rsid w:val="00B752B3"/>
    <w:rsid w:val="00B75D93"/>
    <w:rsid w:val="00B76149"/>
    <w:rsid w:val="00B76556"/>
    <w:rsid w:val="00B76593"/>
    <w:rsid w:val="00B806F8"/>
    <w:rsid w:val="00B80DC9"/>
    <w:rsid w:val="00B819C0"/>
    <w:rsid w:val="00B84531"/>
    <w:rsid w:val="00B84C75"/>
    <w:rsid w:val="00B84EA0"/>
    <w:rsid w:val="00B852ED"/>
    <w:rsid w:val="00B85408"/>
    <w:rsid w:val="00B854A4"/>
    <w:rsid w:val="00B86F75"/>
    <w:rsid w:val="00B8730F"/>
    <w:rsid w:val="00B91C9E"/>
    <w:rsid w:val="00B9232A"/>
    <w:rsid w:val="00B92D98"/>
    <w:rsid w:val="00B934AA"/>
    <w:rsid w:val="00B94965"/>
    <w:rsid w:val="00B96173"/>
    <w:rsid w:val="00B96A47"/>
    <w:rsid w:val="00B97391"/>
    <w:rsid w:val="00B97A42"/>
    <w:rsid w:val="00B97BD5"/>
    <w:rsid w:val="00BA0A2B"/>
    <w:rsid w:val="00BA14D8"/>
    <w:rsid w:val="00BA2620"/>
    <w:rsid w:val="00BA4440"/>
    <w:rsid w:val="00BA545B"/>
    <w:rsid w:val="00BA5D9C"/>
    <w:rsid w:val="00BB379D"/>
    <w:rsid w:val="00BB4770"/>
    <w:rsid w:val="00BB571A"/>
    <w:rsid w:val="00BB5D41"/>
    <w:rsid w:val="00BB6739"/>
    <w:rsid w:val="00BB6DFD"/>
    <w:rsid w:val="00BC0166"/>
    <w:rsid w:val="00BC1E68"/>
    <w:rsid w:val="00BC7422"/>
    <w:rsid w:val="00BC793C"/>
    <w:rsid w:val="00BD0117"/>
    <w:rsid w:val="00BD0B0C"/>
    <w:rsid w:val="00BD0BE5"/>
    <w:rsid w:val="00BD0F32"/>
    <w:rsid w:val="00BD1BCD"/>
    <w:rsid w:val="00BD5D98"/>
    <w:rsid w:val="00BD67F8"/>
    <w:rsid w:val="00BD76E6"/>
    <w:rsid w:val="00BE08CA"/>
    <w:rsid w:val="00BE1396"/>
    <w:rsid w:val="00BE23BE"/>
    <w:rsid w:val="00BE297C"/>
    <w:rsid w:val="00BE377C"/>
    <w:rsid w:val="00BE43C4"/>
    <w:rsid w:val="00BE6922"/>
    <w:rsid w:val="00BE7915"/>
    <w:rsid w:val="00BE7BF2"/>
    <w:rsid w:val="00BE7E57"/>
    <w:rsid w:val="00BE7EA4"/>
    <w:rsid w:val="00BF0B12"/>
    <w:rsid w:val="00BF0BC8"/>
    <w:rsid w:val="00BF0F60"/>
    <w:rsid w:val="00BF10B2"/>
    <w:rsid w:val="00BF3083"/>
    <w:rsid w:val="00BF437A"/>
    <w:rsid w:val="00BF48DE"/>
    <w:rsid w:val="00BF6828"/>
    <w:rsid w:val="00BF6ACD"/>
    <w:rsid w:val="00C00B60"/>
    <w:rsid w:val="00C010B0"/>
    <w:rsid w:val="00C016C7"/>
    <w:rsid w:val="00C0179D"/>
    <w:rsid w:val="00C01A87"/>
    <w:rsid w:val="00C0374C"/>
    <w:rsid w:val="00C06740"/>
    <w:rsid w:val="00C079BB"/>
    <w:rsid w:val="00C12787"/>
    <w:rsid w:val="00C132F5"/>
    <w:rsid w:val="00C14EE0"/>
    <w:rsid w:val="00C16BF0"/>
    <w:rsid w:val="00C16F0D"/>
    <w:rsid w:val="00C17C82"/>
    <w:rsid w:val="00C20E87"/>
    <w:rsid w:val="00C2193A"/>
    <w:rsid w:val="00C22E6F"/>
    <w:rsid w:val="00C2319C"/>
    <w:rsid w:val="00C23381"/>
    <w:rsid w:val="00C23A21"/>
    <w:rsid w:val="00C23AFC"/>
    <w:rsid w:val="00C2401E"/>
    <w:rsid w:val="00C24627"/>
    <w:rsid w:val="00C252F0"/>
    <w:rsid w:val="00C262F8"/>
    <w:rsid w:val="00C26882"/>
    <w:rsid w:val="00C26FE9"/>
    <w:rsid w:val="00C2739E"/>
    <w:rsid w:val="00C306EF"/>
    <w:rsid w:val="00C3200E"/>
    <w:rsid w:val="00C3322F"/>
    <w:rsid w:val="00C33890"/>
    <w:rsid w:val="00C34F48"/>
    <w:rsid w:val="00C358B4"/>
    <w:rsid w:val="00C3629D"/>
    <w:rsid w:val="00C37772"/>
    <w:rsid w:val="00C40523"/>
    <w:rsid w:val="00C406BB"/>
    <w:rsid w:val="00C42DAF"/>
    <w:rsid w:val="00C52644"/>
    <w:rsid w:val="00C53450"/>
    <w:rsid w:val="00C53EC6"/>
    <w:rsid w:val="00C55144"/>
    <w:rsid w:val="00C56697"/>
    <w:rsid w:val="00C579FF"/>
    <w:rsid w:val="00C6168C"/>
    <w:rsid w:val="00C62F7C"/>
    <w:rsid w:val="00C6461F"/>
    <w:rsid w:val="00C64E59"/>
    <w:rsid w:val="00C65768"/>
    <w:rsid w:val="00C65970"/>
    <w:rsid w:val="00C65E02"/>
    <w:rsid w:val="00C66BE9"/>
    <w:rsid w:val="00C66CE0"/>
    <w:rsid w:val="00C66E5D"/>
    <w:rsid w:val="00C66F06"/>
    <w:rsid w:val="00C6716B"/>
    <w:rsid w:val="00C70AE6"/>
    <w:rsid w:val="00C71BCC"/>
    <w:rsid w:val="00C72512"/>
    <w:rsid w:val="00C731BE"/>
    <w:rsid w:val="00C73A5E"/>
    <w:rsid w:val="00C73E14"/>
    <w:rsid w:val="00C74B4B"/>
    <w:rsid w:val="00C75076"/>
    <w:rsid w:val="00C76653"/>
    <w:rsid w:val="00C805D7"/>
    <w:rsid w:val="00C81962"/>
    <w:rsid w:val="00C8268C"/>
    <w:rsid w:val="00C86E8D"/>
    <w:rsid w:val="00C873D5"/>
    <w:rsid w:val="00C91943"/>
    <w:rsid w:val="00C93FCE"/>
    <w:rsid w:val="00C95DA5"/>
    <w:rsid w:val="00CA1C50"/>
    <w:rsid w:val="00CA1F76"/>
    <w:rsid w:val="00CA3BF1"/>
    <w:rsid w:val="00CA4A6F"/>
    <w:rsid w:val="00CA5112"/>
    <w:rsid w:val="00CA6A7E"/>
    <w:rsid w:val="00CA6CF9"/>
    <w:rsid w:val="00CB2652"/>
    <w:rsid w:val="00CB286F"/>
    <w:rsid w:val="00CB36EE"/>
    <w:rsid w:val="00CB51D5"/>
    <w:rsid w:val="00CB5FA1"/>
    <w:rsid w:val="00CB65ED"/>
    <w:rsid w:val="00CC2352"/>
    <w:rsid w:val="00CC3830"/>
    <w:rsid w:val="00CC4188"/>
    <w:rsid w:val="00CC5CDE"/>
    <w:rsid w:val="00CC6424"/>
    <w:rsid w:val="00CC7253"/>
    <w:rsid w:val="00CC797A"/>
    <w:rsid w:val="00CD0DF6"/>
    <w:rsid w:val="00CD174A"/>
    <w:rsid w:val="00CD2F5F"/>
    <w:rsid w:val="00CD6762"/>
    <w:rsid w:val="00CE0097"/>
    <w:rsid w:val="00CE0430"/>
    <w:rsid w:val="00CE4530"/>
    <w:rsid w:val="00CE731C"/>
    <w:rsid w:val="00CE732D"/>
    <w:rsid w:val="00CF0DE4"/>
    <w:rsid w:val="00CF0F4E"/>
    <w:rsid w:val="00CF1B39"/>
    <w:rsid w:val="00CF1C3B"/>
    <w:rsid w:val="00CF46AD"/>
    <w:rsid w:val="00CF49C6"/>
    <w:rsid w:val="00CF5862"/>
    <w:rsid w:val="00CF5F46"/>
    <w:rsid w:val="00CF5F81"/>
    <w:rsid w:val="00CF6375"/>
    <w:rsid w:val="00CF7DF3"/>
    <w:rsid w:val="00D01CCF"/>
    <w:rsid w:val="00D01E9F"/>
    <w:rsid w:val="00D033A5"/>
    <w:rsid w:val="00D03536"/>
    <w:rsid w:val="00D03CF5"/>
    <w:rsid w:val="00D05367"/>
    <w:rsid w:val="00D05E8F"/>
    <w:rsid w:val="00D06B9B"/>
    <w:rsid w:val="00D078B7"/>
    <w:rsid w:val="00D07DBC"/>
    <w:rsid w:val="00D117E5"/>
    <w:rsid w:val="00D14D52"/>
    <w:rsid w:val="00D15622"/>
    <w:rsid w:val="00D15DC4"/>
    <w:rsid w:val="00D171D9"/>
    <w:rsid w:val="00D1721F"/>
    <w:rsid w:val="00D17240"/>
    <w:rsid w:val="00D21C2D"/>
    <w:rsid w:val="00D21CBD"/>
    <w:rsid w:val="00D229BB"/>
    <w:rsid w:val="00D22CD2"/>
    <w:rsid w:val="00D22FAE"/>
    <w:rsid w:val="00D24C54"/>
    <w:rsid w:val="00D24D15"/>
    <w:rsid w:val="00D31AD1"/>
    <w:rsid w:val="00D31B74"/>
    <w:rsid w:val="00D332A3"/>
    <w:rsid w:val="00D33928"/>
    <w:rsid w:val="00D33AC7"/>
    <w:rsid w:val="00D344A2"/>
    <w:rsid w:val="00D34B52"/>
    <w:rsid w:val="00D36E84"/>
    <w:rsid w:val="00D374D2"/>
    <w:rsid w:val="00D400A0"/>
    <w:rsid w:val="00D420B9"/>
    <w:rsid w:val="00D456B3"/>
    <w:rsid w:val="00D4573B"/>
    <w:rsid w:val="00D45C65"/>
    <w:rsid w:val="00D4621C"/>
    <w:rsid w:val="00D468AE"/>
    <w:rsid w:val="00D46B0E"/>
    <w:rsid w:val="00D473A1"/>
    <w:rsid w:val="00D47B48"/>
    <w:rsid w:val="00D505F4"/>
    <w:rsid w:val="00D50FDB"/>
    <w:rsid w:val="00D51D69"/>
    <w:rsid w:val="00D51E89"/>
    <w:rsid w:val="00D52B98"/>
    <w:rsid w:val="00D533E9"/>
    <w:rsid w:val="00D5340B"/>
    <w:rsid w:val="00D55021"/>
    <w:rsid w:val="00D56181"/>
    <w:rsid w:val="00D56540"/>
    <w:rsid w:val="00D60F65"/>
    <w:rsid w:val="00D60F7E"/>
    <w:rsid w:val="00D615CE"/>
    <w:rsid w:val="00D61968"/>
    <w:rsid w:val="00D63184"/>
    <w:rsid w:val="00D65C68"/>
    <w:rsid w:val="00D672EE"/>
    <w:rsid w:val="00D70541"/>
    <w:rsid w:val="00D71879"/>
    <w:rsid w:val="00D72A9E"/>
    <w:rsid w:val="00D74841"/>
    <w:rsid w:val="00D7485E"/>
    <w:rsid w:val="00D750E6"/>
    <w:rsid w:val="00D80080"/>
    <w:rsid w:val="00D80AEC"/>
    <w:rsid w:val="00D81A7B"/>
    <w:rsid w:val="00D825D6"/>
    <w:rsid w:val="00D82847"/>
    <w:rsid w:val="00D87710"/>
    <w:rsid w:val="00D9188D"/>
    <w:rsid w:val="00D92246"/>
    <w:rsid w:val="00DA1E99"/>
    <w:rsid w:val="00DA2A55"/>
    <w:rsid w:val="00DA4034"/>
    <w:rsid w:val="00DA5531"/>
    <w:rsid w:val="00DA794C"/>
    <w:rsid w:val="00DB1696"/>
    <w:rsid w:val="00DB4386"/>
    <w:rsid w:val="00DB4667"/>
    <w:rsid w:val="00DB5974"/>
    <w:rsid w:val="00DB5D7B"/>
    <w:rsid w:val="00DB5E42"/>
    <w:rsid w:val="00DC3655"/>
    <w:rsid w:val="00DC38BA"/>
    <w:rsid w:val="00DC42CB"/>
    <w:rsid w:val="00DC5935"/>
    <w:rsid w:val="00DC67B7"/>
    <w:rsid w:val="00DC6852"/>
    <w:rsid w:val="00DC7898"/>
    <w:rsid w:val="00DC78C0"/>
    <w:rsid w:val="00DD0233"/>
    <w:rsid w:val="00DD0986"/>
    <w:rsid w:val="00DD0F2F"/>
    <w:rsid w:val="00DD124A"/>
    <w:rsid w:val="00DD2857"/>
    <w:rsid w:val="00DD3718"/>
    <w:rsid w:val="00DD448D"/>
    <w:rsid w:val="00DD457C"/>
    <w:rsid w:val="00DD5FD5"/>
    <w:rsid w:val="00DE057F"/>
    <w:rsid w:val="00DE0CE1"/>
    <w:rsid w:val="00DE36A9"/>
    <w:rsid w:val="00DE49FA"/>
    <w:rsid w:val="00DE4C97"/>
    <w:rsid w:val="00DE56E5"/>
    <w:rsid w:val="00DE5937"/>
    <w:rsid w:val="00DE5BF0"/>
    <w:rsid w:val="00DE5F8C"/>
    <w:rsid w:val="00DF1771"/>
    <w:rsid w:val="00DF2423"/>
    <w:rsid w:val="00DF3975"/>
    <w:rsid w:val="00DF70EA"/>
    <w:rsid w:val="00DF7365"/>
    <w:rsid w:val="00E006A4"/>
    <w:rsid w:val="00E0223E"/>
    <w:rsid w:val="00E02A18"/>
    <w:rsid w:val="00E0414A"/>
    <w:rsid w:val="00E04306"/>
    <w:rsid w:val="00E05052"/>
    <w:rsid w:val="00E0531F"/>
    <w:rsid w:val="00E07797"/>
    <w:rsid w:val="00E10275"/>
    <w:rsid w:val="00E11586"/>
    <w:rsid w:val="00E11DC2"/>
    <w:rsid w:val="00E1216D"/>
    <w:rsid w:val="00E1432C"/>
    <w:rsid w:val="00E1469C"/>
    <w:rsid w:val="00E14D5B"/>
    <w:rsid w:val="00E1585B"/>
    <w:rsid w:val="00E20020"/>
    <w:rsid w:val="00E20273"/>
    <w:rsid w:val="00E20395"/>
    <w:rsid w:val="00E21951"/>
    <w:rsid w:val="00E2435E"/>
    <w:rsid w:val="00E24C72"/>
    <w:rsid w:val="00E254CC"/>
    <w:rsid w:val="00E2599F"/>
    <w:rsid w:val="00E25E1C"/>
    <w:rsid w:val="00E26851"/>
    <w:rsid w:val="00E3129A"/>
    <w:rsid w:val="00E3320C"/>
    <w:rsid w:val="00E343CE"/>
    <w:rsid w:val="00E355E1"/>
    <w:rsid w:val="00E35EDE"/>
    <w:rsid w:val="00E36AA1"/>
    <w:rsid w:val="00E37001"/>
    <w:rsid w:val="00E37403"/>
    <w:rsid w:val="00E407C7"/>
    <w:rsid w:val="00E423D5"/>
    <w:rsid w:val="00E451AC"/>
    <w:rsid w:val="00E47015"/>
    <w:rsid w:val="00E47188"/>
    <w:rsid w:val="00E47BBB"/>
    <w:rsid w:val="00E50CD0"/>
    <w:rsid w:val="00E520B1"/>
    <w:rsid w:val="00E525F6"/>
    <w:rsid w:val="00E5389D"/>
    <w:rsid w:val="00E53A2C"/>
    <w:rsid w:val="00E54CD4"/>
    <w:rsid w:val="00E54E81"/>
    <w:rsid w:val="00E551C7"/>
    <w:rsid w:val="00E56A96"/>
    <w:rsid w:val="00E61A64"/>
    <w:rsid w:val="00E622F4"/>
    <w:rsid w:val="00E62EB3"/>
    <w:rsid w:val="00E650BC"/>
    <w:rsid w:val="00E6650B"/>
    <w:rsid w:val="00E66652"/>
    <w:rsid w:val="00E6668C"/>
    <w:rsid w:val="00E66F11"/>
    <w:rsid w:val="00E70153"/>
    <w:rsid w:val="00E707CE"/>
    <w:rsid w:val="00E70D74"/>
    <w:rsid w:val="00E726DF"/>
    <w:rsid w:val="00E748A6"/>
    <w:rsid w:val="00E754F3"/>
    <w:rsid w:val="00E768A2"/>
    <w:rsid w:val="00E76F33"/>
    <w:rsid w:val="00E804A3"/>
    <w:rsid w:val="00E827E8"/>
    <w:rsid w:val="00E841DA"/>
    <w:rsid w:val="00E8508E"/>
    <w:rsid w:val="00E85A4E"/>
    <w:rsid w:val="00E934B5"/>
    <w:rsid w:val="00E964A3"/>
    <w:rsid w:val="00EA08F2"/>
    <w:rsid w:val="00EA2116"/>
    <w:rsid w:val="00EA2BB1"/>
    <w:rsid w:val="00EA3260"/>
    <w:rsid w:val="00EA3556"/>
    <w:rsid w:val="00EA3AA7"/>
    <w:rsid w:val="00EA45F8"/>
    <w:rsid w:val="00EA4699"/>
    <w:rsid w:val="00EA4AE2"/>
    <w:rsid w:val="00EA56A9"/>
    <w:rsid w:val="00EA6106"/>
    <w:rsid w:val="00EA7B5A"/>
    <w:rsid w:val="00EB1ADB"/>
    <w:rsid w:val="00EB2162"/>
    <w:rsid w:val="00EB27F3"/>
    <w:rsid w:val="00EB2FD9"/>
    <w:rsid w:val="00EB32B1"/>
    <w:rsid w:val="00EB4069"/>
    <w:rsid w:val="00EB555F"/>
    <w:rsid w:val="00EC01BE"/>
    <w:rsid w:val="00EC3047"/>
    <w:rsid w:val="00EC3187"/>
    <w:rsid w:val="00EC4ECC"/>
    <w:rsid w:val="00EC6F40"/>
    <w:rsid w:val="00EC7BC4"/>
    <w:rsid w:val="00EC7F08"/>
    <w:rsid w:val="00ED09CC"/>
    <w:rsid w:val="00ED2A99"/>
    <w:rsid w:val="00ED2B83"/>
    <w:rsid w:val="00ED3784"/>
    <w:rsid w:val="00ED397C"/>
    <w:rsid w:val="00ED4265"/>
    <w:rsid w:val="00ED4D69"/>
    <w:rsid w:val="00ED66F1"/>
    <w:rsid w:val="00ED6C47"/>
    <w:rsid w:val="00ED6D97"/>
    <w:rsid w:val="00ED7BDE"/>
    <w:rsid w:val="00EE0043"/>
    <w:rsid w:val="00EE0871"/>
    <w:rsid w:val="00EE0C9C"/>
    <w:rsid w:val="00EE211C"/>
    <w:rsid w:val="00EE2F2F"/>
    <w:rsid w:val="00EE3C3F"/>
    <w:rsid w:val="00EE6EF8"/>
    <w:rsid w:val="00EE7B45"/>
    <w:rsid w:val="00EF0F3D"/>
    <w:rsid w:val="00EF2004"/>
    <w:rsid w:val="00EF3654"/>
    <w:rsid w:val="00EF4154"/>
    <w:rsid w:val="00EF4BDF"/>
    <w:rsid w:val="00EF5663"/>
    <w:rsid w:val="00F01502"/>
    <w:rsid w:val="00F02608"/>
    <w:rsid w:val="00F056C8"/>
    <w:rsid w:val="00F059F3"/>
    <w:rsid w:val="00F067EC"/>
    <w:rsid w:val="00F103B7"/>
    <w:rsid w:val="00F10A2F"/>
    <w:rsid w:val="00F122AD"/>
    <w:rsid w:val="00F14656"/>
    <w:rsid w:val="00F146ED"/>
    <w:rsid w:val="00F14E3B"/>
    <w:rsid w:val="00F16BCB"/>
    <w:rsid w:val="00F2163E"/>
    <w:rsid w:val="00F2209F"/>
    <w:rsid w:val="00F224D7"/>
    <w:rsid w:val="00F2326D"/>
    <w:rsid w:val="00F23368"/>
    <w:rsid w:val="00F245B2"/>
    <w:rsid w:val="00F24B3F"/>
    <w:rsid w:val="00F25A31"/>
    <w:rsid w:val="00F271D0"/>
    <w:rsid w:val="00F27B60"/>
    <w:rsid w:val="00F27C6F"/>
    <w:rsid w:val="00F3109E"/>
    <w:rsid w:val="00F31925"/>
    <w:rsid w:val="00F3424B"/>
    <w:rsid w:val="00F34406"/>
    <w:rsid w:val="00F34EEB"/>
    <w:rsid w:val="00F351D4"/>
    <w:rsid w:val="00F36A72"/>
    <w:rsid w:val="00F371F7"/>
    <w:rsid w:val="00F40B58"/>
    <w:rsid w:val="00F41D22"/>
    <w:rsid w:val="00F42A79"/>
    <w:rsid w:val="00F42F5B"/>
    <w:rsid w:val="00F43562"/>
    <w:rsid w:val="00F4374F"/>
    <w:rsid w:val="00F4643E"/>
    <w:rsid w:val="00F46DC5"/>
    <w:rsid w:val="00F50445"/>
    <w:rsid w:val="00F512EA"/>
    <w:rsid w:val="00F52F43"/>
    <w:rsid w:val="00F54633"/>
    <w:rsid w:val="00F546A9"/>
    <w:rsid w:val="00F54DAC"/>
    <w:rsid w:val="00F5551B"/>
    <w:rsid w:val="00F563BD"/>
    <w:rsid w:val="00F56A39"/>
    <w:rsid w:val="00F62FB9"/>
    <w:rsid w:val="00F63717"/>
    <w:rsid w:val="00F64370"/>
    <w:rsid w:val="00F64D73"/>
    <w:rsid w:val="00F679EA"/>
    <w:rsid w:val="00F70F8C"/>
    <w:rsid w:val="00F710B6"/>
    <w:rsid w:val="00F71EF0"/>
    <w:rsid w:val="00F738AC"/>
    <w:rsid w:val="00F74417"/>
    <w:rsid w:val="00F76A65"/>
    <w:rsid w:val="00F77BCF"/>
    <w:rsid w:val="00F80C61"/>
    <w:rsid w:val="00F81415"/>
    <w:rsid w:val="00F81FD7"/>
    <w:rsid w:val="00F849AB"/>
    <w:rsid w:val="00F85C26"/>
    <w:rsid w:val="00F918EF"/>
    <w:rsid w:val="00F9285E"/>
    <w:rsid w:val="00F92A85"/>
    <w:rsid w:val="00F92F46"/>
    <w:rsid w:val="00F930F0"/>
    <w:rsid w:val="00F940B0"/>
    <w:rsid w:val="00F95366"/>
    <w:rsid w:val="00F958DD"/>
    <w:rsid w:val="00F95FD0"/>
    <w:rsid w:val="00FA012E"/>
    <w:rsid w:val="00FA1579"/>
    <w:rsid w:val="00FA2220"/>
    <w:rsid w:val="00FA3355"/>
    <w:rsid w:val="00FA5A34"/>
    <w:rsid w:val="00FA67B3"/>
    <w:rsid w:val="00FB0F0A"/>
    <w:rsid w:val="00FB1442"/>
    <w:rsid w:val="00FB17A0"/>
    <w:rsid w:val="00FB3D67"/>
    <w:rsid w:val="00FB7CE6"/>
    <w:rsid w:val="00FC29A1"/>
    <w:rsid w:val="00FC3FD0"/>
    <w:rsid w:val="00FC466C"/>
    <w:rsid w:val="00FC4ABF"/>
    <w:rsid w:val="00FC4E86"/>
    <w:rsid w:val="00FC50C2"/>
    <w:rsid w:val="00FC57E2"/>
    <w:rsid w:val="00FC5B6A"/>
    <w:rsid w:val="00FC7573"/>
    <w:rsid w:val="00FC76A2"/>
    <w:rsid w:val="00FC7F4C"/>
    <w:rsid w:val="00FD018C"/>
    <w:rsid w:val="00FD1468"/>
    <w:rsid w:val="00FD32EB"/>
    <w:rsid w:val="00FD5605"/>
    <w:rsid w:val="00FD745E"/>
    <w:rsid w:val="00FD77DC"/>
    <w:rsid w:val="00FD7815"/>
    <w:rsid w:val="00FD7C38"/>
    <w:rsid w:val="00FD7C79"/>
    <w:rsid w:val="00FD7DFF"/>
    <w:rsid w:val="00FD7FBF"/>
    <w:rsid w:val="00FE01A9"/>
    <w:rsid w:val="00FE0C96"/>
    <w:rsid w:val="00FE0DEC"/>
    <w:rsid w:val="00FE303F"/>
    <w:rsid w:val="00FE3646"/>
    <w:rsid w:val="00FE54A1"/>
    <w:rsid w:val="00FE66F6"/>
    <w:rsid w:val="00FE6B7C"/>
    <w:rsid w:val="00FE7320"/>
    <w:rsid w:val="00FF035B"/>
    <w:rsid w:val="00FF03BB"/>
    <w:rsid w:val="00FF0590"/>
    <w:rsid w:val="00FF0CED"/>
    <w:rsid w:val="00FF1411"/>
    <w:rsid w:val="00FF1797"/>
    <w:rsid w:val="00FF1BAC"/>
    <w:rsid w:val="00FF3D89"/>
    <w:rsid w:val="00FF3EBB"/>
    <w:rsid w:val="00FF4398"/>
    <w:rsid w:val="00FF4C95"/>
    <w:rsid w:val="00FF50D8"/>
    <w:rsid w:val="00FF56D5"/>
    <w:rsid w:val="00FF615F"/>
    <w:rsid w:val="00FF703E"/>
    <w:rsid w:val="00FF72D8"/>
    <w:rsid w:val="00FF737A"/>
    <w:rsid w:val="00FF75AE"/>
    <w:rsid w:val="00FF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39E"/>
    <w:pPr>
      <w:spacing w:line="276" w:lineRule="auto"/>
    </w:pPr>
    <w:rPr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A1C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FB14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50D8"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5F7F5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F7F5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F50D8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7F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F50D8"/>
    <w:rPr>
      <w:rFonts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39E"/>
    <w:pPr>
      <w:spacing w:line="276" w:lineRule="auto"/>
    </w:pPr>
    <w:rPr>
      <w:sz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A1C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FB14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50D8"/>
    <w:rPr>
      <w:rFonts w:ascii="Times New Roman" w:hAnsi="Times New Roman" w:cs="Times New Roman"/>
      <w:sz w:val="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5F7F5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F7F5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F50D8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7F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F50D8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672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změn v systému OTE pro plyn od 1.1.2011</vt:lpstr>
    </vt:vector>
  </TitlesOfParts>
  <Company>Operátor trhu s elektřinou, a.s.</Company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změn v systému OTE pro plyn od 1.1.2011</dc:title>
  <dc:creator>Jakub Nečesaný</dc:creator>
  <cp:lastModifiedBy>Jakub Necesany</cp:lastModifiedBy>
  <cp:revision>26</cp:revision>
  <dcterms:created xsi:type="dcterms:W3CDTF">2010-12-20T09:44:00Z</dcterms:created>
  <dcterms:modified xsi:type="dcterms:W3CDTF">2011-12-05T15:07:00Z</dcterms:modified>
</cp:coreProperties>
</file>