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B62BB5">
        <w:t>58</w:t>
      </w:r>
    </w:p>
    <w:p w:rsidR="00530719" w:rsidRDefault="006F6ADD" w:rsidP="004864D8">
      <w:r>
        <w:t xml:space="preserve">Datum vydání: </w:t>
      </w:r>
      <w:r w:rsidR="00A0572E">
        <w:t xml:space="preserve"> </w:t>
      </w:r>
      <w:r w:rsidR="00B62BB5">
        <w:t>28.5.2019</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1D1196">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1D1196">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1D1196">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1D1196">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1D1196">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1D1196">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1D1196">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1D1196">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1D1196">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1D1196">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1D1196">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1D1196">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1D1196">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1D1196">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1D1196">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1D1196">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1D1196">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1D1196">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1D1196">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1D1196">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1D1196">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1D1196">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1D1196">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1D1196">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1D1196">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1D1196">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1D1196">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1D1196">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1D1196">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4175CF31" wp14:editId="5F9A5235">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3E509911" wp14:editId="350CE48A">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B62BB5">
              <w:rPr>
                <w:sz w:val="20"/>
                <w:szCs w:val="20"/>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B62BB5">
              <w:rPr>
                <w:sz w:val="20"/>
                <w:szCs w:val="20"/>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B62BB5">
              <w:rPr>
                <w:sz w:val="20"/>
                <w:szCs w:val="20"/>
              </w:rPr>
              <w:t xml:space="preserve">Nepotvrzení pokračování dodávek plynu stávajícím subjektem zúčtování </w:t>
            </w:r>
            <w:r>
              <w:rPr>
                <w:sz w:val="20"/>
                <w:szCs w:val="20"/>
              </w:rPr>
              <w:t xml:space="preserve">na 07 - </w:t>
            </w:r>
            <w:r w:rsidRPr="00B62BB5">
              <w:rPr>
                <w:sz w:val="20"/>
                <w:szCs w:val="20"/>
              </w:rPr>
              <w:t>Zpětvzetí žádosti o změnu dodavatele novým dodavatelem</w:t>
            </w:r>
          </w:p>
          <w:p w:rsidR="00DD4CE1" w:rsidRDefault="00DD4CE1" w:rsidP="00B35B46">
            <w:pPr>
              <w:rPr>
                <w:sz w:val="20"/>
                <w:szCs w:val="20"/>
              </w:rPr>
            </w:pPr>
            <w:r>
              <w:rPr>
                <w:sz w:val="20"/>
                <w:szCs w:val="20"/>
              </w:rPr>
              <w:t xml:space="preserve">- odstranění důvodů 08 -  </w:t>
            </w:r>
            <w:r w:rsidRPr="00B62BB5">
              <w:rPr>
                <w:sz w:val="20"/>
                <w:szCs w:val="20"/>
              </w:rPr>
              <w:t xml:space="preserve">Nepotvrzení souhlasu zákazníka se změnou dodavate </w:t>
            </w:r>
            <w:r>
              <w:rPr>
                <w:sz w:val="20"/>
                <w:szCs w:val="20"/>
              </w:rPr>
              <w:t xml:space="preserve">a 09 -  </w:t>
            </w:r>
            <w:r w:rsidRPr="00B62BB5">
              <w:rPr>
                <w:sz w:val="20"/>
                <w:szCs w:val="20"/>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567044">
              <w:rPr>
                <w:sz w:val="20"/>
                <w:szCs w:val="20"/>
                <w:lang w:val="pl-PL"/>
              </w:rPr>
              <w:t>Normalizované hodnoty TDD za TO x, třídu TDD 9 - 12</w:t>
            </w:r>
          </w:p>
          <w:p w:rsidR="005D71DA" w:rsidRPr="00567044" w:rsidRDefault="005D71DA" w:rsidP="00B530D1">
            <w:pPr>
              <w:rPr>
                <w:sz w:val="20"/>
                <w:szCs w:val="20"/>
                <w:lang w:val="pl-PL"/>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567044">
              <w:rPr>
                <w:sz w:val="20"/>
                <w:szCs w:val="20"/>
                <w:lang w:val="pl-PL"/>
              </w:rPr>
              <w:t>Přepočtené hodnoty TDD za TO x, třídu TDD 9 - 12</w:t>
            </w:r>
          </w:p>
          <w:p w:rsidR="00974ACB" w:rsidRPr="00567044" w:rsidRDefault="00E46FCC" w:rsidP="00B530D1">
            <w:pPr>
              <w:rPr>
                <w:sz w:val="20"/>
                <w:szCs w:val="20"/>
                <w:lang w:val="pl-PL"/>
              </w:rPr>
            </w:pPr>
            <w:r w:rsidRPr="00567044">
              <w:rPr>
                <w:sz w:val="20"/>
                <w:szCs w:val="20"/>
                <w:lang w:val="pl-PL"/>
              </w:rPr>
              <w:t>SK99 - SK9C - Skupinový TDD korigovaný za TO x, třídu TDD 9 - 12, dodavatele a síť</w:t>
            </w:r>
          </w:p>
          <w:p w:rsidR="00974ACB" w:rsidRPr="00567044" w:rsidRDefault="00E46FCC" w:rsidP="00B530D1">
            <w:pPr>
              <w:rPr>
                <w:sz w:val="20"/>
                <w:szCs w:val="20"/>
                <w:lang w:val="pl-PL"/>
              </w:rPr>
            </w:pPr>
            <w:r w:rsidRPr="00567044">
              <w:rPr>
                <w:sz w:val="20"/>
                <w:szCs w:val="20"/>
                <w:lang w:val="pl-PL"/>
              </w:rPr>
              <w:t>SN99 - SK9C - Skupinový TDD nekorigovaný za TO x, třídu TDD 9 - 12, dodavatele a síť</w:t>
            </w:r>
          </w:p>
          <w:p w:rsidR="00A40FAF" w:rsidRPr="00567044" w:rsidRDefault="00E46FCC" w:rsidP="00A40FAF">
            <w:pPr>
              <w:rPr>
                <w:sz w:val="20"/>
                <w:szCs w:val="20"/>
                <w:lang w:val="pl-PL"/>
              </w:rPr>
            </w:pPr>
            <w:r w:rsidRPr="00567044">
              <w:rPr>
                <w:sz w:val="20"/>
                <w:szCs w:val="20"/>
                <w:lang w:val="pl-PL"/>
              </w:rPr>
              <w:t>JK99 - JK9C - Korekční koeficient na teplotu za TO x, třídu TDD 9 - 12</w:t>
            </w:r>
          </w:p>
          <w:p w:rsidR="00EB1C7C" w:rsidRDefault="008940C7" w:rsidP="00A40FAF">
            <w:pPr>
              <w:rPr>
                <w:sz w:val="20"/>
                <w:szCs w:val="20"/>
              </w:rPr>
            </w:pPr>
            <w:r w:rsidRPr="00567044">
              <w:rPr>
                <w:sz w:val="20"/>
                <w:szCs w:val="20"/>
                <w:lang w:val="pl-PL"/>
              </w:rPr>
              <w:t>Upraven popisek u TAy</w:t>
            </w:r>
            <w:r w:rsidR="00EB1C7C" w:rsidRPr="00567044">
              <w:rPr>
                <w:sz w:val="20"/>
                <w:szCs w:val="20"/>
                <w:lang w:val="pl-PL"/>
              </w:rPr>
              <w:t xml:space="preserve"> na Klimatické podmínky (teploty) - skutečná nebo predikovaná, za TO y</w:t>
            </w:r>
            <w:r w:rsidRPr="00567044">
              <w:rPr>
                <w:sz w:val="20"/>
                <w:szCs w:val="20"/>
                <w:lang w:val="pl-PL"/>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567044">
              <w:rPr>
                <w:sz w:val="20"/>
                <w:szCs w:val="20"/>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567044">
              <w:rPr>
                <w:sz w:val="20"/>
                <w:szCs w:val="20"/>
              </w:rPr>
              <w:t>Zúčtování DT (nabídky FS) - prodej - kladná cena kladné energie</w:t>
            </w:r>
          </w:p>
          <w:p w:rsidR="009E7E23" w:rsidRDefault="009E7E23" w:rsidP="00E50FF3">
            <w:pPr>
              <w:rPr>
                <w:sz w:val="20"/>
                <w:szCs w:val="20"/>
              </w:rPr>
            </w:pPr>
            <w:r>
              <w:rPr>
                <w:sz w:val="20"/>
                <w:szCs w:val="20"/>
              </w:rPr>
              <w:t xml:space="preserve">   SC36 - </w:t>
            </w:r>
            <w:r w:rsidR="00066199" w:rsidRPr="00567044">
              <w:rPr>
                <w:sz w:val="20"/>
                <w:szCs w:val="20"/>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567044">
              <w:rPr>
                <w:sz w:val="20"/>
                <w:szCs w:val="20"/>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567044">
              <w:rPr>
                <w:sz w:val="20"/>
                <w:szCs w:val="20"/>
              </w:rPr>
              <w:t>Koncový plán – DT - záporná energie - nabídka FS</w:t>
            </w:r>
          </w:p>
          <w:p w:rsidR="009E7E23" w:rsidRDefault="009E7E23" w:rsidP="00E50FF3">
            <w:pPr>
              <w:rPr>
                <w:sz w:val="20"/>
                <w:szCs w:val="20"/>
              </w:rPr>
            </w:pPr>
            <w:r>
              <w:rPr>
                <w:sz w:val="20"/>
                <w:szCs w:val="20"/>
              </w:rPr>
              <w:t xml:space="preserve">   SC51 - </w:t>
            </w:r>
            <w:r w:rsidR="00066199" w:rsidRPr="00567044">
              <w:rPr>
                <w:sz w:val="20"/>
                <w:szCs w:val="20"/>
              </w:rPr>
              <w:t>Koncový plán – DT - kladná energie - nabídka FS</w:t>
            </w:r>
          </w:p>
          <w:p w:rsidR="009E7E23" w:rsidRDefault="009E7E23" w:rsidP="00E50FF3">
            <w:pPr>
              <w:rPr>
                <w:sz w:val="20"/>
                <w:szCs w:val="20"/>
              </w:rPr>
            </w:pPr>
            <w:r>
              <w:rPr>
                <w:sz w:val="20"/>
                <w:szCs w:val="20"/>
              </w:rPr>
              <w:t xml:space="preserve">   SC77 - </w:t>
            </w:r>
            <w:r w:rsidR="00066199" w:rsidRPr="00567044">
              <w:rPr>
                <w:sz w:val="20"/>
                <w:szCs w:val="20"/>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567044">
              <w:rPr>
                <w:sz w:val="20"/>
                <w:szCs w:val="20"/>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567044">
              <w:rPr>
                <w:sz w:val="20"/>
                <w:szCs w:val="20"/>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Pr="00567044" w:rsidRDefault="003F7936" w:rsidP="00E10308">
            <w:pPr>
              <w:rPr>
                <w:sz w:val="20"/>
                <w:szCs w:val="20"/>
              </w:rPr>
            </w:pPr>
            <w:r>
              <w:rPr>
                <w:sz w:val="20"/>
                <w:szCs w:val="20"/>
              </w:rPr>
              <w:t xml:space="preserve">DI - </w:t>
            </w:r>
            <w:r w:rsidR="008B4727" w:rsidRPr="00567044">
              <w:rPr>
                <w:sz w:val="20"/>
                <w:szCs w:val="20"/>
              </w:rPr>
              <w:t>ozná</w:t>
            </w:r>
            <w:r w:rsidRPr="00567044">
              <w:rPr>
                <w:sz w:val="20"/>
                <w:szCs w:val="20"/>
              </w:rPr>
              <w:t>mení celkové koncové spotřeby</w:t>
            </w:r>
            <w:r w:rsidR="008B4727" w:rsidRPr="00567044">
              <w:rPr>
                <w:sz w:val="20"/>
                <w:szCs w:val="20"/>
              </w:rPr>
              <w:t xml:space="preserve"> </w:t>
            </w:r>
            <w:r w:rsidRPr="00567044">
              <w:rPr>
                <w:sz w:val="20"/>
                <w:szCs w:val="20"/>
              </w:rPr>
              <w:t>(OTE-</w:t>
            </w:r>
            <w:r w:rsidR="008B4727" w:rsidRPr="00567044">
              <w:rPr>
                <w:sz w:val="20"/>
                <w:szCs w:val="20"/>
              </w:rPr>
              <w:t>PPS)</w:t>
            </w:r>
          </w:p>
          <w:p w:rsidR="008B4727" w:rsidRDefault="008B4727" w:rsidP="008B4727">
            <w:pPr>
              <w:rPr>
                <w:sz w:val="20"/>
                <w:szCs w:val="20"/>
              </w:rPr>
            </w:pPr>
            <w:r w:rsidRPr="00567044">
              <w:rPr>
                <w:sz w:val="20"/>
                <w:szCs w:val="20"/>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567044">
              <w:rPr>
                <w:sz w:val="20"/>
                <w:szCs w:val="20"/>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Pr="00567044" w:rsidRDefault="005141CF" w:rsidP="005141CF">
            <w:pPr>
              <w:rPr>
                <w:sz w:val="20"/>
                <w:szCs w:val="20"/>
              </w:rPr>
            </w:pPr>
            <w:r>
              <w:rPr>
                <w:sz w:val="20"/>
                <w:szCs w:val="20"/>
              </w:rPr>
              <w:t xml:space="preserve"> 1 - </w:t>
            </w:r>
            <w:r w:rsidRPr="00567044">
              <w:rPr>
                <w:sz w:val="20"/>
                <w:szCs w:val="20"/>
              </w:rPr>
              <w:t xml:space="preserve">Jižní Čechy; </w:t>
            </w:r>
            <w:r>
              <w:rPr>
                <w:sz w:val="20"/>
                <w:szCs w:val="20"/>
              </w:rPr>
              <w:t xml:space="preserve"> 2 - </w:t>
            </w:r>
            <w:r w:rsidRPr="00567044">
              <w:rPr>
                <w:sz w:val="20"/>
                <w:szCs w:val="20"/>
              </w:rPr>
              <w:t xml:space="preserve">Jižní Morava; </w:t>
            </w:r>
            <w:r>
              <w:rPr>
                <w:sz w:val="20"/>
                <w:szCs w:val="20"/>
              </w:rPr>
              <w:t xml:space="preserve"> 3 - Praha;  4 - Severní Čechy;  5 - </w:t>
            </w:r>
            <w:r w:rsidRPr="00567044">
              <w:rPr>
                <w:sz w:val="20"/>
                <w:szCs w:val="20"/>
              </w:rPr>
              <w:t xml:space="preserve">Severní Morava; </w:t>
            </w:r>
          </w:p>
          <w:p w:rsidR="005141CF" w:rsidRDefault="005141CF" w:rsidP="005141CF">
            <w:pPr>
              <w:rPr>
                <w:sz w:val="20"/>
                <w:szCs w:val="20"/>
              </w:rPr>
            </w:pPr>
            <w:r>
              <w:rPr>
                <w:sz w:val="20"/>
                <w:szCs w:val="20"/>
              </w:rPr>
              <w:t xml:space="preserve"> 6 - </w:t>
            </w:r>
            <w:r w:rsidRPr="00567044">
              <w:rPr>
                <w:sz w:val="20"/>
                <w:szCs w:val="20"/>
              </w:rPr>
              <w:t>Střední Čechy; 7 - Východní Čechy;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567044">
              <w:rPr>
                <w:sz w:val="20"/>
                <w:szCs w:val="20"/>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Pr="00567044" w:rsidRDefault="000B54D6" w:rsidP="00E10308">
            <w:pPr>
              <w:rPr>
                <w:sz w:val="20"/>
                <w:szCs w:val="20"/>
              </w:rPr>
            </w:pPr>
            <w:r>
              <w:rPr>
                <w:sz w:val="20"/>
                <w:szCs w:val="20"/>
              </w:rPr>
              <w:t xml:space="preserve"> DP6 </w:t>
            </w:r>
            <w:r w:rsidRPr="00567044">
              <w:rPr>
                <w:sz w:val="20"/>
                <w:szCs w:val="20"/>
              </w:rPr>
              <w:t>– Nevyužitá tolerance</w:t>
            </w:r>
          </w:p>
          <w:p w:rsidR="000B54D6" w:rsidRDefault="000B54D6" w:rsidP="00E10308">
            <w:pPr>
              <w:rPr>
                <w:sz w:val="20"/>
                <w:szCs w:val="20"/>
              </w:rPr>
            </w:pPr>
            <w:r w:rsidRPr="00567044">
              <w:rPr>
                <w:sz w:val="20"/>
                <w:szCs w:val="20"/>
              </w:rPr>
              <w:t xml:space="preserve"> PL6 - 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r w:rsidRPr="004A4436">
              <w:rPr>
                <w:sz w:val="20"/>
                <w:szCs w:val="20"/>
              </w:rPr>
              <w:t>25</w:t>
            </w:r>
            <w:r w:rsidR="00691EFC" w:rsidRPr="00582EAA">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r w:rsidRPr="004A4436">
              <w:rPr>
                <w:sz w:val="20"/>
                <w:szCs w:val="20"/>
              </w:rPr>
              <w:t>25</w:t>
            </w:r>
            <w:r w:rsidR="00A954BF" w:rsidRPr="00582EAA">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r w:rsidRPr="004A4436">
              <w:rPr>
                <w:sz w:val="20"/>
                <w:szCs w:val="20"/>
              </w:rPr>
              <w:t>25</w:t>
            </w:r>
            <w:r w:rsidR="00AE034E" w:rsidRPr="00582EAA">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r w:rsidRPr="004A4436">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r w:rsidRPr="004A4436">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r w:rsidRPr="004A4436">
              <w:rPr>
                <w:sz w:val="20"/>
                <w:szCs w:val="20"/>
              </w:rPr>
              <w:t>29.2.201</w:t>
            </w:r>
            <w:r w:rsidRPr="00582EAA">
              <w:rPr>
                <w:sz w:val="20"/>
                <w:szCs w:val="20"/>
              </w:rPr>
              <w:t>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r w:rsidRPr="004A4436">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r w:rsidRPr="008475E6">
              <w:rPr>
                <w:sz w:val="20"/>
                <w:szCs w:val="20"/>
              </w:rP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r w:rsidRPr="008475E6">
              <w:rPr>
                <w:sz w:val="20"/>
                <w:szCs w:val="20"/>
              </w:rP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r w:rsidRPr="008475E6">
              <w:rPr>
                <w:sz w:val="20"/>
                <w:szCs w:val="20"/>
              </w:rP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r w:rsidRPr="008475E6">
              <w:rPr>
                <w:sz w:val="20"/>
                <w:szCs w:val="20"/>
              </w:rP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r w:rsidRPr="008475E6">
              <w:rPr>
                <w:sz w:val="20"/>
                <w:szCs w:val="20"/>
              </w:rP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r w:rsidRPr="008475E6">
              <w:rPr>
                <w:sz w:val="20"/>
                <w:szCs w:val="20"/>
              </w:rP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r w:rsidRPr="008475E6">
              <w:rPr>
                <w:sz w:val="20"/>
                <w:szCs w:val="20"/>
              </w:rPr>
              <w:t>29.8.2016</w:t>
            </w:r>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r w:rsidRPr="008475E6">
              <w:rPr>
                <w:sz w:val="20"/>
                <w:szCs w:val="20"/>
              </w:rPr>
              <w:t>6.9.2016</w:t>
            </w:r>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8475E6">
              <w:rPr>
                <w:sz w:val="20"/>
                <w:szCs w:val="20"/>
              </w:rPr>
              <w:t>24.11.2016</w:t>
            </w:r>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uvést až na 4. des. místa.</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lastRenderedPageBreak/>
              <w:t>24.11.2016</w:t>
            </w:r>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SZ nemá fin. zajištění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GRA - Informace o ukončení služby dodavatele a SZ  na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r w:rsidR="0082160D" w:rsidDel="00307C19" w:rsidTr="001F677A">
        <w:trPr>
          <w:trHeight w:val="255"/>
        </w:trPr>
        <w:tc>
          <w:tcPr>
            <w:tcW w:w="998" w:type="dxa"/>
            <w:shd w:val="clear" w:color="auto" w:fill="auto"/>
          </w:tcPr>
          <w:p w:rsidR="0082160D" w:rsidRDefault="0082160D" w:rsidP="00693A8C">
            <w:pPr>
              <w:spacing w:line="480" w:lineRule="auto"/>
              <w:rPr>
                <w:sz w:val="20"/>
                <w:szCs w:val="20"/>
              </w:rPr>
            </w:pPr>
            <w:r>
              <w:rPr>
                <w:sz w:val="20"/>
                <w:szCs w:val="20"/>
              </w:rPr>
              <w:t>4.9.2017</w:t>
            </w:r>
          </w:p>
        </w:tc>
        <w:tc>
          <w:tcPr>
            <w:tcW w:w="7282" w:type="dxa"/>
            <w:shd w:val="clear" w:color="auto" w:fill="auto"/>
          </w:tcPr>
          <w:p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rsidR="0082160D" w:rsidRDefault="0082160D" w:rsidP="00560582">
            <w:pPr>
              <w:rPr>
                <w:sz w:val="20"/>
                <w:szCs w:val="20"/>
              </w:rPr>
            </w:pPr>
            <w:r w:rsidRPr="0082160D">
              <w:rPr>
                <w:sz w:val="20"/>
                <w:szCs w:val="20"/>
              </w:rPr>
              <w:t>BM – Biometan</w:t>
            </w:r>
          </w:p>
        </w:tc>
        <w:tc>
          <w:tcPr>
            <w:tcW w:w="810" w:type="dxa"/>
            <w:shd w:val="clear" w:color="auto" w:fill="auto"/>
          </w:tcPr>
          <w:p w:rsidR="0082160D" w:rsidRDefault="00842935" w:rsidP="00A51498">
            <w:pPr>
              <w:pStyle w:val="TableNormal1"/>
              <w:jc w:val="center"/>
              <w:rPr>
                <w:iCs/>
              </w:rPr>
            </w:pPr>
            <w:r>
              <w:rPr>
                <w:iCs/>
              </w:rPr>
              <w:t>V1.51</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rsidR="00BC2294" w:rsidRPr="00BC2294" w:rsidRDefault="00BC2294" w:rsidP="00BC2294">
            <w:pPr>
              <w:rPr>
                <w:sz w:val="20"/>
                <w:szCs w:val="20"/>
              </w:rPr>
            </w:pPr>
            <w:r w:rsidRPr="00BC2294">
              <w:rPr>
                <w:sz w:val="20"/>
                <w:szCs w:val="20"/>
              </w:rPr>
              <w:t>GZ1 - Zpětná registrace OPM</w:t>
            </w:r>
          </w:p>
          <w:p w:rsidR="00BC2294" w:rsidRPr="00BC2294" w:rsidRDefault="00BC2294" w:rsidP="00BC2294">
            <w:pPr>
              <w:rPr>
                <w:sz w:val="20"/>
                <w:szCs w:val="20"/>
              </w:rPr>
            </w:pPr>
            <w:r w:rsidRPr="00BC2294">
              <w:rPr>
                <w:sz w:val="20"/>
                <w:szCs w:val="20"/>
              </w:rPr>
              <w:t>GZ3 -  Opis zpětné registrace OPM</w:t>
            </w:r>
          </w:p>
          <w:p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BC2294" w:rsidP="00693A8C">
            <w:pPr>
              <w:spacing w:line="480" w:lineRule="auto"/>
              <w:rPr>
                <w:sz w:val="20"/>
                <w:szCs w:val="20"/>
              </w:rPr>
            </w:pPr>
            <w:r>
              <w:rPr>
                <w:sz w:val="20"/>
                <w:szCs w:val="20"/>
              </w:rPr>
              <w:t>5.10.2017</w:t>
            </w:r>
          </w:p>
        </w:tc>
        <w:tc>
          <w:tcPr>
            <w:tcW w:w="7282" w:type="dxa"/>
            <w:shd w:val="clear" w:color="auto" w:fill="auto"/>
          </w:tcPr>
          <w:p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rsidR="00C02B7D" w:rsidRDefault="00BC2294" w:rsidP="00A51498">
            <w:pPr>
              <w:pStyle w:val="TableNormal1"/>
              <w:jc w:val="center"/>
              <w:rPr>
                <w:iCs/>
              </w:rPr>
            </w:pPr>
            <w:r>
              <w:rPr>
                <w:iCs/>
              </w:rPr>
              <w:t>V1.52</w:t>
            </w:r>
          </w:p>
        </w:tc>
      </w:tr>
      <w:tr w:rsidR="00DA1D6F" w:rsidDel="00307C19" w:rsidTr="001F677A">
        <w:trPr>
          <w:trHeight w:val="255"/>
        </w:trPr>
        <w:tc>
          <w:tcPr>
            <w:tcW w:w="998" w:type="dxa"/>
            <w:shd w:val="clear" w:color="auto" w:fill="auto"/>
          </w:tcPr>
          <w:p w:rsidR="00DA1D6F" w:rsidRDefault="00DA1D6F" w:rsidP="00FE3EBC">
            <w:pPr>
              <w:rPr>
                <w:sz w:val="20"/>
                <w:szCs w:val="20"/>
              </w:rPr>
            </w:pPr>
            <w:r>
              <w:rPr>
                <w:sz w:val="20"/>
                <w:szCs w:val="20"/>
              </w:rPr>
              <w:t>2</w:t>
            </w:r>
            <w:r w:rsidR="00FE3EBC">
              <w:rPr>
                <w:sz w:val="20"/>
                <w:szCs w:val="20"/>
              </w:rPr>
              <w:t>4</w:t>
            </w:r>
            <w:r>
              <w:rPr>
                <w:sz w:val="20"/>
                <w:szCs w:val="20"/>
              </w:rPr>
              <w:t>.11.2017</w:t>
            </w:r>
          </w:p>
        </w:tc>
        <w:tc>
          <w:tcPr>
            <w:tcW w:w="7282" w:type="dxa"/>
            <w:shd w:val="clear" w:color="auto" w:fill="auto"/>
          </w:tcPr>
          <w:p w:rsidR="00DA1D6F" w:rsidRDefault="00DA1D6F" w:rsidP="00DA1D6F">
            <w:pPr>
              <w:rPr>
                <w:i/>
                <w:sz w:val="20"/>
                <w:szCs w:val="20"/>
              </w:rPr>
            </w:pPr>
            <w:r>
              <w:rPr>
                <w:sz w:val="20"/>
                <w:szCs w:val="20"/>
              </w:rPr>
              <w:t>Definice CDS</w:t>
            </w:r>
            <w:r w:rsidR="002804C3">
              <w:rPr>
                <w:sz w:val="20"/>
                <w:szCs w:val="20"/>
              </w:rPr>
              <w:t>GAS</w:t>
            </w:r>
            <w:r>
              <w:rPr>
                <w:sz w:val="20"/>
                <w:szCs w:val="20"/>
              </w:rPr>
              <w:t xml:space="preserve">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rsidR="00DA1D6F" w:rsidRPr="004308F4" w:rsidRDefault="00DA1D6F" w:rsidP="00DA1D6F">
            <w:pPr>
              <w:rPr>
                <w:sz w:val="20"/>
                <w:szCs w:val="20"/>
              </w:rPr>
            </w:pPr>
            <w:r w:rsidRPr="004308F4">
              <w:rPr>
                <w:sz w:val="20"/>
                <w:szCs w:val="20"/>
              </w:rPr>
              <w:t>version - Interní verze zprávy OTE</w:t>
            </w:r>
          </w:p>
          <w:p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rsidR="00DA1D6F" w:rsidRDefault="00DA1D6F" w:rsidP="00DA1D6F">
            <w:pPr>
              <w:pStyle w:val="TableNormal1"/>
              <w:jc w:val="center"/>
              <w:rPr>
                <w:iCs/>
              </w:rPr>
            </w:pPr>
            <w:r>
              <w:rPr>
                <w:iCs/>
              </w:rPr>
              <w:t>V1.53</w:t>
            </w:r>
          </w:p>
        </w:tc>
      </w:tr>
      <w:tr w:rsidR="00DA1D6F" w:rsidDel="00307C19" w:rsidTr="001F677A">
        <w:trPr>
          <w:trHeight w:val="255"/>
        </w:trPr>
        <w:tc>
          <w:tcPr>
            <w:tcW w:w="998" w:type="dxa"/>
            <w:shd w:val="clear" w:color="auto" w:fill="auto"/>
          </w:tcPr>
          <w:p w:rsidR="00DA1D6F" w:rsidRDefault="00DA1D6F" w:rsidP="00DA1D6F">
            <w:pPr>
              <w:rPr>
                <w:sz w:val="20"/>
                <w:szCs w:val="20"/>
              </w:rPr>
            </w:pPr>
            <w:r>
              <w:rPr>
                <w:sz w:val="20"/>
                <w:szCs w:val="20"/>
              </w:rPr>
              <w:t>24.11.2017</w:t>
            </w:r>
          </w:p>
        </w:tc>
        <w:tc>
          <w:tcPr>
            <w:tcW w:w="7282" w:type="dxa"/>
            <w:shd w:val="clear" w:color="auto" w:fill="auto"/>
          </w:tcPr>
          <w:p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rsidR="00DA1D6F" w:rsidRDefault="00DA1D6F" w:rsidP="00DA1D6F">
            <w:pPr>
              <w:pStyle w:val="TableNormal1"/>
              <w:jc w:val="center"/>
              <w:rPr>
                <w:iCs/>
              </w:rPr>
            </w:pPr>
            <w:r>
              <w:rPr>
                <w:iCs/>
              </w:rPr>
              <w:t>V1.53</w:t>
            </w:r>
          </w:p>
        </w:tc>
      </w:tr>
      <w:tr w:rsidR="009B33E7" w:rsidDel="00307C19" w:rsidTr="001F677A">
        <w:trPr>
          <w:trHeight w:val="255"/>
        </w:trPr>
        <w:tc>
          <w:tcPr>
            <w:tcW w:w="998" w:type="dxa"/>
            <w:shd w:val="clear" w:color="auto" w:fill="auto"/>
          </w:tcPr>
          <w:p w:rsidR="009B33E7" w:rsidRDefault="009B33E7" w:rsidP="007673FA">
            <w:pPr>
              <w:rPr>
                <w:sz w:val="20"/>
                <w:szCs w:val="20"/>
              </w:rPr>
            </w:pPr>
            <w:r>
              <w:rPr>
                <w:sz w:val="20"/>
                <w:szCs w:val="20"/>
              </w:rPr>
              <w:t>19.4.2018</w:t>
            </w:r>
          </w:p>
        </w:tc>
        <w:tc>
          <w:tcPr>
            <w:tcW w:w="7282" w:type="dxa"/>
            <w:shd w:val="clear" w:color="auto" w:fill="auto"/>
          </w:tcPr>
          <w:p w:rsidR="009B33E7" w:rsidRDefault="009B33E7" w:rsidP="007673FA">
            <w:pPr>
              <w:rPr>
                <w:sz w:val="20"/>
                <w:szCs w:val="20"/>
              </w:rPr>
            </w:pPr>
            <w:r>
              <w:rPr>
                <w:sz w:val="20"/>
                <w:szCs w:val="20"/>
              </w:rPr>
              <w:t xml:space="preserve">Definice CDSGASCLAIM – atribut </w:t>
            </w:r>
            <w:r w:rsidRPr="001E2718">
              <w:rPr>
                <w:i/>
                <w:sz w:val="20"/>
                <w:szCs w:val="20"/>
              </w:rPr>
              <w:t>claim-subject</w:t>
            </w:r>
            <w:r>
              <w:rPr>
                <w:i/>
                <w:sz w:val="20"/>
                <w:szCs w:val="20"/>
              </w:rPr>
              <w:t xml:space="preserve"> </w:t>
            </w:r>
            <w:r>
              <w:rPr>
                <w:sz w:val="20"/>
                <w:szCs w:val="20"/>
              </w:rPr>
              <w:t xml:space="preserve">elementu </w:t>
            </w:r>
            <w:r w:rsidRPr="001E2718">
              <w:rPr>
                <w:i/>
                <w:sz w:val="20"/>
                <w:szCs w:val="20"/>
              </w:rPr>
              <w:t>CLAIM</w:t>
            </w:r>
            <w:r>
              <w:rPr>
                <w:i/>
                <w:sz w:val="20"/>
                <w:szCs w:val="20"/>
              </w:rPr>
              <w:t xml:space="preserve"> </w:t>
            </w:r>
            <w:r w:rsidRPr="001E2718">
              <w:rPr>
                <w:sz w:val="20"/>
                <w:szCs w:val="20"/>
              </w:rPr>
              <w:t xml:space="preserve">– definice typu </w:t>
            </w:r>
            <w:r>
              <w:rPr>
                <w:sz w:val="20"/>
                <w:szCs w:val="20"/>
              </w:rPr>
              <w:t>string rozšířena z  max 100 na 128 znaků</w:t>
            </w:r>
          </w:p>
        </w:tc>
        <w:tc>
          <w:tcPr>
            <w:tcW w:w="810" w:type="dxa"/>
            <w:shd w:val="clear" w:color="auto" w:fill="auto"/>
          </w:tcPr>
          <w:p w:rsidR="009B33E7" w:rsidRDefault="009B33E7" w:rsidP="007673FA">
            <w:pPr>
              <w:pStyle w:val="TableNormal1"/>
              <w:jc w:val="center"/>
              <w:rPr>
                <w:iCs/>
              </w:rPr>
            </w:pPr>
            <w:r>
              <w:rPr>
                <w:iCs/>
              </w:rPr>
              <w:t>V1.54</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rozšířena enumerace atributu </w:t>
            </w:r>
            <w:r w:rsidRPr="001F2FDD">
              <w:rPr>
                <w:i/>
                <w:sz w:val="20"/>
                <w:szCs w:val="20"/>
              </w:rPr>
              <w:t>type</w:t>
            </w:r>
            <w:r>
              <w:rPr>
                <w:sz w:val="20"/>
                <w:szCs w:val="20"/>
              </w:rPr>
              <w:t xml:space="preserve"> elementu </w:t>
            </w:r>
            <w:r w:rsidRPr="001F2FDD">
              <w:rPr>
                <w:i/>
                <w:sz w:val="20"/>
                <w:szCs w:val="20"/>
              </w:rPr>
              <w:t>Data</w:t>
            </w:r>
            <w:r>
              <w:rPr>
                <w:sz w:val="20"/>
                <w:szCs w:val="20"/>
              </w:rPr>
              <w:t>:</w:t>
            </w:r>
          </w:p>
          <w:p w:rsidR="00203C55" w:rsidRDefault="00203C55" w:rsidP="007673FA">
            <w:pPr>
              <w:rPr>
                <w:sz w:val="20"/>
                <w:szCs w:val="20"/>
              </w:rPr>
            </w:pPr>
            <w:r>
              <w:rPr>
                <w:sz w:val="20"/>
                <w:szCs w:val="20"/>
              </w:rPr>
              <w:t xml:space="preserve">LIM_VDP - </w:t>
            </w:r>
            <w:r w:rsidRPr="001F2FDD">
              <w:rPr>
                <w:sz w:val="20"/>
                <w:szCs w:val="20"/>
              </w:rPr>
              <w:t>Utilizace limitu pro VDT -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změněny popisky atributu </w:t>
            </w:r>
            <w:r w:rsidRPr="001F2FDD">
              <w:rPr>
                <w:i/>
                <w:sz w:val="20"/>
                <w:szCs w:val="20"/>
              </w:rPr>
              <w:t>type</w:t>
            </w:r>
            <w:r>
              <w:rPr>
                <w:sz w:val="20"/>
                <w:szCs w:val="20"/>
              </w:rPr>
              <w:t xml:space="preserve"> elementu </w:t>
            </w:r>
            <w:r w:rsidRPr="001F2FDD">
              <w:rPr>
                <w:i/>
                <w:sz w:val="20"/>
                <w:szCs w:val="20"/>
              </w:rPr>
              <w:t>Data</w:t>
            </w:r>
            <w:r>
              <w:rPr>
                <w:i/>
                <w:sz w:val="20"/>
                <w:szCs w:val="20"/>
              </w:rPr>
              <w:t>:</w:t>
            </w:r>
          </w:p>
          <w:p w:rsidR="00203C55" w:rsidRPr="001F2FDD" w:rsidRDefault="00203C55" w:rsidP="007673FA">
            <w:pPr>
              <w:rPr>
                <w:sz w:val="20"/>
                <w:szCs w:val="20"/>
              </w:rPr>
            </w:pPr>
            <w:r w:rsidRPr="001F2FDD">
              <w:rPr>
                <w:sz w:val="20"/>
                <w:szCs w:val="20"/>
              </w:rPr>
              <w:t>limitIMBalM</w:t>
            </w:r>
            <w:r>
              <w:rPr>
                <w:sz w:val="20"/>
                <w:szCs w:val="20"/>
              </w:rPr>
              <w:t xml:space="preserve"> -</w:t>
            </w:r>
            <w:r w:rsidRPr="001F2FDD">
              <w:rPr>
                <w:sz w:val="20"/>
                <w:szCs w:val="20"/>
              </w:rPr>
              <w:t xml:space="preserve"> Limit financniho zajisteni pro trhy VDT a VT s elektřinou nebo VDT s plynem </w:t>
            </w:r>
          </w:p>
          <w:p w:rsidR="00203C55" w:rsidRPr="001F2FDD" w:rsidRDefault="00203C55" w:rsidP="007673FA">
            <w:pPr>
              <w:rPr>
                <w:sz w:val="20"/>
                <w:szCs w:val="20"/>
              </w:rPr>
            </w:pPr>
            <w:r w:rsidRPr="001F2FDD">
              <w:rPr>
                <w:sz w:val="20"/>
                <w:szCs w:val="20"/>
              </w:rPr>
              <w:t>utilizationIMBalM</w:t>
            </w:r>
            <w:r>
              <w:rPr>
                <w:sz w:val="20"/>
                <w:szCs w:val="20"/>
              </w:rPr>
              <w:t xml:space="preserve"> -</w:t>
            </w:r>
            <w:r w:rsidRPr="001F2FDD">
              <w:rPr>
                <w:sz w:val="20"/>
                <w:szCs w:val="20"/>
              </w:rPr>
              <w:t xml:space="preserve"> Celková utilizace VDT a VT s elektřinou nebo VDT s plynem </w:t>
            </w:r>
          </w:p>
          <w:p w:rsidR="00203C55" w:rsidRDefault="00203C55" w:rsidP="007673FA">
            <w:pPr>
              <w:rPr>
                <w:sz w:val="20"/>
                <w:szCs w:val="20"/>
              </w:rPr>
            </w:pPr>
            <w:r w:rsidRPr="001F2FDD">
              <w:rPr>
                <w:sz w:val="20"/>
                <w:szCs w:val="20"/>
              </w:rPr>
              <w:t xml:space="preserve">freeResourcesIMBalM </w:t>
            </w:r>
            <w:r>
              <w:rPr>
                <w:sz w:val="20"/>
                <w:szCs w:val="20"/>
              </w:rPr>
              <w:t>-</w:t>
            </w:r>
            <w:r w:rsidRPr="001F2FDD">
              <w:rPr>
                <w:sz w:val="20"/>
                <w:szCs w:val="20"/>
              </w:rPr>
              <w:t>Volne prostredky pro VDT VT elektřina nebo VDT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i/>
                <w:sz w:val="20"/>
                <w:szCs w:val="20"/>
              </w:rPr>
            </w:pPr>
            <w:r>
              <w:rPr>
                <w:sz w:val="20"/>
                <w:szCs w:val="20"/>
              </w:rPr>
              <w:t xml:space="preserve">Definice SFVOTLIMITS – změněny popisky (CS a EN) rootovského elementu atributu </w:t>
            </w:r>
            <w:r w:rsidRPr="00617006">
              <w:rPr>
                <w:i/>
                <w:sz w:val="20"/>
                <w:szCs w:val="20"/>
              </w:rPr>
              <w:t>message-code</w:t>
            </w:r>
            <w:r>
              <w:rPr>
                <w:sz w:val="20"/>
                <w:szCs w:val="20"/>
              </w:rPr>
              <w:t xml:space="preserve"> enumerace </w:t>
            </w:r>
            <w:r>
              <w:rPr>
                <w:i/>
                <w:sz w:val="20"/>
                <w:szCs w:val="20"/>
              </w:rPr>
              <w:t>482:</w:t>
            </w:r>
          </w:p>
          <w:p w:rsidR="00203C55" w:rsidRPr="00F82DF3" w:rsidRDefault="00203C55" w:rsidP="007673FA">
            <w:pPr>
              <w:rPr>
                <w:sz w:val="20"/>
                <w:szCs w:val="20"/>
              </w:rPr>
            </w:pPr>
            <w:r w:rsidRPr="00F82DF3">
              <w:rPr>
                <w:sz w:val="20"/>
                <w:szCs w:val="20"/>
              </w:rPr>
              <w:t>Aktuální stav limitu VDT/VT elektrina nebo VDT plyn</w:t>
            </w:r>
          </w:p>
          <w:p w:rsidR="00203C55" w:rsidRDefault="00203C55" w:rsidP="007673FA">
            <w:pPr>
              <w:rPr>
                <w:sz w:val="20"/>
                <w:szCs w:val="20"/>
              </w:rPr>
            </w:pPr>
            <w:r w:rsidRPr="00F82DF3">
              <w:rPr>
                <w:sz w:val="20"/>
                <w:szCs w:val="20"/>
              </w:rPr>
              <w:t>Current value of limit IM/BalM electricity or IM gas</w:t>
            </w:r>
          </w:p>
        </w:tc>
        <w:tc>
          <w:tcPr>
            <w:tcW w:w="810" w:type="dxa"/>
            <w:shd w:val="clear" w:color="auto" w:fill="auto"/>
          </w:tcPr>
          <w:p w:rsidR="00203C55" w:rsidRDefault="00203C55" w:rsidP="007673FA">
            <w:pPr>
              <w:pStyle w:val="TableNormal1"/>
              <w:jc w:val="center"/>
              <w:rPr>
                <w:iCs/>
              </w:rPr>
            </w:pPr>
            <w:r>
              <w:rPr>
                <w:iCs/>
              </w:rPr>
              <w:t>V1.55</w:t>
            </w:r>
          </w:p>
        </w:tc>
      </w:tr>
      <w:tr w:rsidR="007673FA" w:rsidDel="00307C19" w:rsidTr="001F677A">
        <w:trPr>
          <w:trHeight w:val="255"/>
        </w:trPr>
        <w:tc>
          <w:tcPr>
            <w:tcW w:w="998" w:type="dxa"/>
            <w:shd w:val="clear" w:color="auto" w:fill="auto"/>
          </w:tcPr>
          <w:p w:rsidR="007673FA" w:rsidRDefault="00190E53" w:rsidP="007673FA">
            <w:pPr>
              <w:rPr>
                <w:sz w:val="20"/>
                <w:szCs w:val="20"/>
              </w:rPr>
            </w:pPr>
            <w:r>
              <w:rPr>
                <w:sz w:val="20"/>
                <w:szCs w:val="20"/>
              </w:rPr>
              <w:t>23.8.2018</w:t>
            </w:r>
          </w:p>
        </w:tc>
        <w:tc>
          <w:tcPr>
            <w:tcW w:w="7282" w:type="dxa"/>
            <w:shd w:val="clear" w:color="auto" w:fill="auto"/>
          </w:tcPr>
          <w:p w:rsidR="007673FA" w:rsidRDefault="00190E53" w:rsidP="00190E53">
            <w:pPr>
              <w:rPr>
                <w:sz w:val="20"/>
                <w:szCs w:val="20"/>
              </w:rPr>
            </w:pPr>
            <w:r>
              <w:rPr>
                <w:sz w:val="20"/>
                <w:szCs w:val="20"/>
              </w:rPr>
              <w:t xml:space="preserve">Zavedení nového formátu zprávy </w:t>
            </w:r>
            <w:r w:rsidRPr="00C02F31">
              <w:rPr>
                <w:sz w:val="20"/>
                <w:szCs w:val="20"/>
              </w:rPr>
              <w:t>SFVOT</w:t>
            </w:r>
            <w:r>
              <w:rPr>
                <w:sz w:val="20"/>
                <w:szCs w:val="20"/>
              </w:rPr>
              <w:t>LIMITCHANGE. Popis je uveden v samostatné kapitole.</w:t>
            </w:r>
          </w:p>
        </w:tc>
        <w:tc>
          <w:tcPr>
            <w:tcW w:w="810" w:type="dxa"/>
            <w:shd w:val="clear" w:color="auto" w:fill="auto"/>
          </w:tcPr>
          <w:p w:rsidR="007673FA" w:rsidRDefault="00190E53" w:rsidP="007673FA">
            <w:pPr>
              <w:pStyle w:val="TableNormal1"/>
              <w:jc w:val="center"/>
              <w:rPr>
                <w:iCs/>
              </w:rPr>
            </w:pPr>
            <w:r>
              <w:rPr>
                <w:iCs/>
              </w:rPr>
              <w:t>V1.55</w:t>
            </w:r>
          </w:p>
        </w:tc>
      </w:tr>
      <w:tr w:rsidR="00190E53" w:rsidDel="00307C19" w:rsidTr="001F677A">
        <w:trPr>
          <w:trHeight w:val="255"/>
        </w:trPr>
        <w:tc>
          <w:tcPr>
            <w:tcW w:w="998" w:type="dxa"/>
            <w:shd w:val="clear" w:color="auto" w:fill="auto"/>
          </w:tcPr>
          <w:p w:rsidR="00190E53" w:rsidRDefault="00190E53" w:rsidP="005E229A">
            <w:pPr>
              <w:rPr>
                <w:sz w:val="20"/>
                <w:szCs w:val="20"/>
              </w:rPr>
            </w:pPr>
            <w:r>
              <w:rPr>
                <w:sz w:val="20"/>
                <w:szCs w:val="20"/>
              </w:rPr>
              <w:t>23.8.2018</w:t>
            </w:r>
          </w:p>
        </w:tc>
        <w:tc>
          <w:tcPr>
            <w:tcW w:w="7282" w:type="dxa"/>
            <w:shd w:val="clear" w:color="auto" w:fill="auto"/>
          </w:tcPr>
          <w:p w:rsidR="00190E53" w:rsidRDefault="00190E53" w:rsidP="005E229A">
            <w:pPr>
              <w:rPr>
                <w:sz w:val="20"/>
                <w:szCs w:val="20"/>
              </w:rPr>
            </w:pPr>
            <w:r>
              <w:rPr>
                <w:sz w:val="20"/>
                <w:szCs w:val="20"/>
              </w:rPr>
              <w:t xml:space="preserve">Zavedení nového formátu zprávy </w:t>
            </w:r>
            <w:r w:rsidRPr="00190E53">
              <w:rPr>
                <w:sz w:val="20"/>
                <w:szCs w:val="20"/>
              </w:rPr>
              <w:t>SFVOTSETTINGS</w:t>
            </w:r>
            <w:r>
              <w:rPr>
                <w:sz w:val="20"/>
                <w:szCs w:val="20"/>
              </w:rPr>
              <w:t>. Popis je uveden v samostatné kapitole.</w:t>
            </w:r>
          </w:p>
        </w:tc>
        <w:tc>
          <w:tcPr>
            <w:tcW w:w="810" w:type="dxa"/>
            <w:shd w:val="clear" w:color="auto" w:fill="auto"/>
          </w:tcPr>
          <w:p w:rsidR="00190E53" w:rsidRDefault="00190E53" w:rsidP="005E229A">
            <w:pPr>
              <w:pStyle w:val="TableNormal1"/>
              <w:jc w:val="center"/>
              <w:rPr>
                <w:iCs/>
              </w:rPr>
            </w:pPr>
            <w:r>
              <w:rPr>
                <w:iCs/>
              </w:rPr>
              <w:t>V1.55</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lastRenderedPageBreak/>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C02606">
              <w:rPr>
                <w:sz w:val="20"/>
                <w:szCs w:val="20"/>
              </w:rPr>
              <w:t>CDSGASINVOICE</w:t>
            </w:r>
            <w:r>
              <w:rPr>
                <w:sz w:val="20"/>
                <w:szCs w:val="20"/>
              </w:rPr>
              <w:t>– byla změněna definice typu těchto atributu:</w:t>
            </w:r>
          </w:p>
          <w:p w:rsidR="00506825" w:rsidRDefault="00506825" w:rsidP="00506825">
            <w:pPr>
              <w:pStyle w:val="Odstavecseseznamem"/>
              <w:numPr>
                <w:ilvl w:val="0"/>
                <w:numId w:val="56"/>
              </w:numPr>
              <w:rPr>
                <w:rFonts w:ascii="Times New Roman" w:hAnsi="Times New Roman"/>
                <w:sz w:val="20"/>
                <w:szCs w:val="20"/>
                <w:lang w:eastAsia="en-US"/>
              </w:rPr>
            </w:pPr>
            <w:r>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AE66BD">
              <w:rPr>
                <w:rFonts w:ascii="Times New Roman" w:hAnsi="Times New Roman"/>
                <w:sz w:val="20"/>
                <w:szCs w:val="20"/>
                <w:lang w:eastAsia="en-US"/>
              </w:rPr>
              <w:t xml:space="preserve"> </w:t>
            </w:r>
            <w:r>
              <w:rPr>
                <w:rFonts w:ascii="Times New Roman" w:hAnsi="Times New Roman"/>
                <w:sz w:val="20"/>
                <w:szCs w:val="20"/>
                <w:lang w:eastAsia="en-US"/>
              </w:rPr>
              <w:t xml:space="preserve"> elementu</w:t>
            </w:r>
            <w:r w:rsidRPr="00AE66BD">
              <w:rPr>
                <w:rFonts w:ascii="Times New Roman" w:hAnsi="Times New Roman"/>
                <w:sz w:val="20"/>
                <w:szCs w:val="20"/>
                <w:lang w:eastAsia="en-US"/>
              </w:rPr>
              <w:t xml:space="preserve">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 xml:space="preserve">elementu  </w:t>
            </w:r>
            <w:r w:rsidRPr="003A0771">
              <w:rPr>
                <w:rFonts w:ascii="Times New Roman" w:hAnsi="Times New Roman"/>
                <w:i/>
                <w:sz w:val="20"/>
                <w:szCs w:val="20"/>
                <w:lang w:eastAsia="en-US"/>
              </w:rPr>
              <w:t>DocHeader</w:t>
            </w:r>
            <w:r>
              <w:rPr>
                <w:rFonts w:ascii="Times New Roman" w:hAnsi="Times New Roman"/>
                <w:sz w:val="20"/>
                <w:szCs w:val="20"/>
                <w:lang w:eastAsia="en-US"/>
              </w:rPr>
              <w:t xml:space="preserve"> </w:t>
            </w:r>
          </w:p>
          <w:p w:rsidR="00506825"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p w:rsidR="00506825" w:rsidRPr="003A0771" w:rsidRDefault="00506825" w:rsidP="00506825">
            <w:pPr>
              <w:pStyle w:val="Odstavecseseznamem"/>
              <w:numPr>
                <w:ilvl w:val="0"/>
                <w:numId w:val="56"/>
              </w:numPr>
              <w:rPr>
                <w:rFonts w:ascii="Times New Roman" w:hAnsi="Times New Roman"/>
                <w:sz w:val="20"/>
                <w:szCs w:val="20"/>
                <w:lang w:eastAsia="en-US"/>
              </w:rPr>
            </w:pPr>
            <w:r w:rsidRPr="003A0771">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3A0771">
              <w:rPr>
                <w:rFonts w:ascii="Times New Roman" w:hAnsi="Times New Roman"/>
                <w:sz w:val="20"/>
                <w:szCs w:val="20"/>
                <w:lang w:eastAsia="en-US"/>
              </w:rPr>
              <w:t xml:space="preserve">  of element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elementu</w:t>
            </w:r>
            <w:r w:rsidRPr="003A0771">
              <w:rPr>
                <w:rFonts w:ascii="Times New Roman" w:hAnsi="Times New Roman"/>
                <w:sz w:val="20"/>
                <w:szCs w:val="20"/>
                <w:lang w:eastAsia="en-US"/>
              </w:rPr>
              <w:t xml:space="preserve"> </w:t>
            </w:r>
            <w:r w:rsidRPr="003A0771">
              <w:rPr>
                <w:rFonts w:ascii="Times New Roman" w:hAnsi="Times New Roman"/>
                <w:i/>
                <w:sz w:val="20"/>
                <w:szCs w:val="20"/>
                <w:lang w:eastAsia="en-US"/>
              </w:rPr>
              <w:t>PDTblock</w:t>
            </w:r>
          </w:p>
          <w:p w:rsidR="00506825" w:rsidRPr="00655986"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080558">
              <w:rPr>
                <w:sz w:val="20"/>
                <w:szCs w:val="20"/>
              </w:rPr>
              <w:t>CDSGASMASTERDATA</w:t>
            </w:r>
            <w:r>
              <w:rPr>
                <w:sz w:val="20"/>
                <w:szCs w:val="20"/>
              </w:rPr>
              <w:t>– byly přidány nové nepovinné atributy</w:t>
            </w:r>
            <w:r w:rsidR="005E1C98">
              <w:rPr>
                <w:sz w:val="20"/>
                <w:szCs w:val="20"/>
              </w:rPr>
              <w:t xml:space="preserve"> elementu </w:t>
            </w:r>
            <w:r w:rsidR="005E1C98" w:rsidRPr="005E1C98">
              <w:rPr>
                <w:i/>
                <w:sz w:val="20"/>
                <w:szCs w:val="20"/>
              </w:rPr>
              <w:t>OPM</w:t>
            </w:r>
            <w:r>
              <w:rPr>
                <w:sz w:val="20"/>
                <w:szCs w:val="20"/>
              </w:rPr>
              <w:t>:</w:t>
            </w:r>
          </w:p>
          <w:p w:rsidR="00506825" w:rsidRDefault="00506825" w:rsidP="003F4564">
            <w:pPr>
              <w:rPr>
                <w:sz w:val="20"/>
                <w:szCs w:val="20"/>
              </w:rPr>
            </w:pPr>
            <w:r w:rsidRPr="00DB1175">
              <w:rPr>
                <w:sz w:val="20"/>
                <w:szCs w:val="20"/>
              </w:rPr>
              <w:t>rut-lock-date</w:t>
            </w:r>
            <w:r>
              <w:rPr>
                <w:sz w:val="20"/>
                <w:szCs w:val="20"/>
              </w:rPr>
              <w:t xml:space="preserve"> -  </w:t>
            </w:r>
            <w:r w:rsidRPr="00506825">
              <w:rPr>
                <w:sz w:val="20"/>
                <w:szCs w:val="20"/>
              </w:rPr>
              <w:t>Datum uzamčení RUT</w:t>
            </w:r>
          </w:p>
          <w:p w:rsidR="00506825" w:rsidRDefault="00506825" w:rsidP="003F4564">
            <w:pPr>
              <w:rPr>
                <w:sz w:val="20"/>
                <w:szCs w:val="20"/>
              </w:rPr>
            </w:pPr>
            <w:r w:rsidRPr="00DB1175">
              <w:rPr>
                <w:sz w:val="20"/>
                <w:szCs w:val="20"/>
              </w:rPr>
              <w:t>rut-lock-eic</w:t>
            </w:r>
            <w:r>
              <w:rPr>
                <w:sz w:val="20"/>
                <w:szCs w:val="20"/>
              </w:rPr>
              <w:t xml:space="preserve"> - </w:t>
            </w:r>
            <w:r w:rsidRPr="00506825">
              <w:rPr>
                <w:sz w:val="20"/>
                <w:szCs w:val="20"/>
              </w:rPr>
              <w:t>EIC kód uzamčeného RUT</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080558">
              <w:rPr>
                <w:sz w:val="20"/>
                <w:szCs w:val="20"/>
              </w:rPr>
              <w:t>CDSGASMASTERDATA</w:t>
            </w:r>
            <w:r>
              <w:rPr>
                <w:sz w:val="20"/>
                <w:szCs w:val="20"/>
              </w:rPr>
              <w:t>– byla rozšířena enumuerace</w:t>
            </w:r>
            <w:r w:rsidR="00DB7CD1">
              <w:rPr>
                <w:sz w:val="20"/>
                <w:szCs w:val="20"/>
              </w:rPr>
              <w:t xml:space="preserve"> atributu </w:t>
            </w:r>
            <w:r w:rsidR="00DB7CD1" w:rsidRPr="00DB7CD1">
              <w:rPr>
                <w:i/>
                <w:sz w:val="20"/>
                <w:szCs w:val="20"/>
              </w:rPr>
              <w:t>source</w:t>
            </w:r>
            <w:r>
              <w:rPr>
                <w:sz w:val="20"/>
                <w:szCs w:val="20"/>
              </w:rPr>
              <w:t xml:space="preserve"> elementu </w:t>
            </w:r>
            <w:r w:rsidRPr="00BD77D0">
              <w:rPr>
                <w:i/>
                <w:sz w:val="20"/>
                <w:szCs w:val="20"/>
              </w:rPr>
              <w:t>OPM</w:t>
            </w:r>
            <w:r>
              <w:rPr>
                <w:sz w:val="20"/>
                <w:szCs w:val="20"/>
              </w:rPr>
              <w:t xml:space="preserve"> o hodnotu: </w:t>
            </w:r>
          </w:p>
          <w:p w:rsidR="00506825" w:rsidRPr="00080558" w:rsidRDefault="00506825" w:rsidP="003F4564">
            <w:pPr>
              <w:rPr>
                <w:sz w:val="20"/>
                <w:szCs w:val="20"/>
              </w:rPr>
            </w:pPr>
            <w:r>
              <w:rPr>
                <w:sz w:val="20"/>
                <w:szCs w:val="20"/>
              </w:rPr>
              <w:t xml:space="preserve">LG - </w:t>
            </w:r>
            <w:r w:rsidRPr="00506825">
              <w:rPr>
                <w:sz w:val="20"/>
                <w:szCs w:val="20"/>
              </w:rPr>
              <w:t>Zkapalněný zemní plyn</w:t>
            </w:r>
          </w:p>
        </w:tc>
        <w:tc>
          <w:tcPr>
            <w:tcW w:w="810" w:type="dxa"/>
            <w:shd w:val="clear" w:color="auto" w:fill="auto"/>
          </w:tcPr>
          <w:p w:rsidR="00506825" w:rsidRDefault="00506825" w:rsidP="003F4564">
            <w:pPr>
              <w:pStyle w:val="TableNormal1"/>
              <w:jc w:val="center"/>
              <w:rPr>
                <w:iCs/>
              </w:rPr>
            </w:pPr>
            <w:r>
              <w:rPr>
                <w:iCs/>
              </w:rPr>
              <w:t>V1.56</w:t>
            </w:r>
          </w:p>
        </w:tc>
      </w:tr>
      <w:tr w:rsidR="001312BF" w:rsidDel="00307C19" w:rsidTr="001F677A">
        <w:trPr>
          <w:trHeight w:val="255"/>
        </w:trPr>
        <w:tc>
          <w:tcPr>
            <w:tcW w:w="998" w:type="dxa"/>
            <w:shd w:val="clear" w:color="auto" w:fill="auto"/>
          </w:tcPr>
          <w:p w:rsidR="001312BF" w:rsidRDefault="001312BF" w:rsidP="003F4564">
            <w:pPr>
              <w:rPr>
                <w:sz w:val="20"/>
                <w:szCs w:val="20"/>
              </w:rPr>
            </w:pPr>
            <w:r>
              <w:rPr>
                <w:sz w:val="20"/>
                <w:szCs w:val="20"/>
              </w:rPr>
              <w:t>22.11.2018</w:t>
            </w:r>
          </w:p>
        </w:tc>
        <w:tc>
          <w:tcPr>
            <w:tcW w:w="7282" w:type="dxa"/>
            <w:shd w:val="clear" w:color="auto" w:fill="auto"/>
          </w:tcPr>
          <w:p w:rsidR="001312BF" w:rsidRDefault="001312BF" w:rsidP="001312BF">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 xml:space="preserve">ůvod provedení vyrovnávací akce) - doplněn </w:t>
            </w:r>
            <w:r w:rsidR="00DB2D9F">
              <w:rPr>
                <w:sz w:val="20"/>
                <w:szCs w:val="20"/>
              </w:rPr>
              <w:t xml:space="preserve"> o </w:t>
            </w:r>
            <w:r>
              <w:rPr>
                <w:sz w:val="20"/>
                <w:szCs w:val="20"/>
              </w:rPr>
              <w:t>následující enumeraci</w:t>
            </w:r>
            <w:r w:rsidRPr="001312BF">
              <w:rPr>
                <w:sz w:val="20"/>
                <w:szCs w:val="20"/>
              </w:rPr>
              <w:t>:</w:t>
            </w:r>
          </w:p>
          <w:p w:rsidR="001312BF" w:rsidRPr="001312BF" w:rsidRDefault="001312BF" w:rsidP="001312BF">
            <w:pPr>
              <w:rPr>
                <w:sz w:val="20"/>
                <w:szCs w:val="20"/>
              </w:rPr>
            </w:pPr>
            <w:r w:rsidRPr="001312BF">
              <w:rPr>
                <w:sz w:val="20"/>
                <w:szCs w:val="20"/>
              </w:rPr>
              <w:t>51</w:t>
            </w:r>
            <w:r w:rsidRPr="001312BF">
              <w:rPr>
                <w:sz w:val="20"/>
                <w:szCs w:val="20"/>
              </w:rPr>
              <w:tab/>
              <w:t>Technická závada v procesu realizace vyrovnávací akce</w:t>
            </w:r>
          </w:p>
          <w:p w:rsidR="001312BF" w:rsidRPr="001312BF" w:rsidRDefault="001312BF" w:rsidP="001312BF">
            <w:pPr>
              <w:rPr>
                <w:sz w:val="20"/>
                <w:szCs w:val="20"/>
              </w:rPr>
            </w:pPr>
            <w:r w:rsidRPr="001312BF">
              <w:rPr>
                <w:sz w:val="20"/>
                <w:szCs w:val="20"/>
              </w:rPr>
              <w:t>52</w:t>
            </w:r>
            <w:r w:rsidRPr="001312BF">
              <w:rPr>
                <w:sz w:val="20"/>
                <w:szCs w:val="20"/>
              </w:rPr>
              <w:tab/>
              <w:t xml:space="preserve">Změna provozních podmínek v přepravní soustavě. </w:t>
            </w:r>
          </w:p>
          <w:p w:rsidR="001312BF" w:rsidRPr="001312BF" w:rsidRDefault="001312BF" w:rsidP="001312BF">
            <w:pPr>
              <w:rPr>
                <w:sz w:val="20"/>
                <w:szCs w:val="20"/>
              </w:rPr>
            </w:pPr>
            <w:r w:rsidRPr="001312BF">
              <w:rPr>
                <w:sz w:val="20"/>
                <w:szCs w:val="20"/>
              </w:rPr>
              <w:t>53</w:t>
            </w:r>
            <w:r w:rsidRPr="001312BF">
              <w:rPr>
                <w:sz w:val="20"/>
                <w:szCs w:val="20"/>
              </w:rPr>
              <w:tab/>
              <w:t xml:space="preserve">Změna bilanční rovnováhy odběrů a dodávek </w:t>
            </w:r>
          </w:p>
          <w:p w:rsidR="001312BF" w:rsidRDefault="001312BF" w:rsidP="001312BF">
            <w:pPr>
              <w:ind w:left="708" w:hanging="708"/>
              <w:rPr>
                <w:sz w:val="20"/>
                <w:szCs w:val="20"/>
              </w:rPr>
            </w:pPr>
            <w:r w:rsidRPr="001312BF">
              <w:rPr>
                <w:sz w:val="20"/>
                <w:szCs w:val="20"/>
              </w:rPr>
              <w:t>54</w:t>
            </w:r>
            <w:r w:rsidRPr="001312BF">
              <w:rPr>
                <w:sz w:val="20"/>
                <w:szCs w:val="20"/>
              </w:rPr>
              <w:tab/>
              <w:t xml:space="preserve">Požadavek na realizaci vyrovnávací akce na trhu OTE nebyl uspokojen do 150 </w:t>
            </w:r>
            <w:r>
              <w:rPr>
                <w:sz w:val="20"/>
                <w:szCs w:val="20"/>
              </w:rPr>
              <w:t xml:space="preserve">           </w:t>
            </w:r>
            <w:r w:rsidRPr="001312BF">
              <w:rPr>
                <w:sz w:val="20"/>
                <w:szCs w:val="20"/>
              </w:rPr>
              <w:t>minut.</w:t>
            </w:r>
          </w:p>
        </w:tc>
        <w:tc>
          <w:tcPr>
            <w:tcW w:w="810" w:type="dxa"/>
            <w:shd w:val="clear" w:color="auto" w:fill="auto"/>
          </w:tcPr>
          <w:p w:rsidR="001312BF" w:rsidRDefault="001312BF" w:rsidP="003F4564">
            <w:pPr>
              <w:pStyle w:val="TableNormal1"/>
              <w:jc w:val="center"/>
              <w:rPr>
                <w:iCs/>
              </w:rPr>
            </w:pPr>
            <w:r>
              <w:rPr>
                <w:iCs/>
              </w:rPr>
              <w:t>V1.57</w:t>
            </w:r>
          </w:p>
        </w:tc>
      </w:tr>
      <w:tr w:rsidR="00562BCD" w:rsidDel="00307C19" w:rsidTr="001F677A">
        <w:trPr>
          <w:trHeight w:val="255"/>
        </w:trPr>
        <w:tc>
          <w:tcPr>
            <w:tcW w:w="998" w:type="dxa"/>
            <w:shd w:val="clear" w:color="auto" w:fill="auto"/>
          </w:tcPr>
          <w:p w:rsidR="00562BCD" w:rsidRDefault="00562BCD" w:rsidP="003F4564">
            <w:pPr>
              <w:rPr>
                <w:sz w:val="20"/>
                <w:szCs w:val="20"/>
              </w:rPr>
            </w:pPr>
            <w:r>
              <w:rPr>
                <w:sz w:val="20"/>
                <w:szCs w:val="20"/>
              </w:rPr>
              <w:t>23.11.2018</w:t>
            </w:r>
          </w:p>
        </w:tc>
        <w:tc>
          <w:tcPr>
            <w:tcW w:w="7282" w:type="dxa"/>
            <w:shd w:val="clear" w:color="auto" w:fill="auto"/>
          </w:tcPr>
          <w:p w:rsidR="00562BCD" w:rsidRDefault="00562BCD" w:rsidP="00562BCD">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ůvod provedení vyrovnávací akce) - doplněn  o následující enumeraci</w:t>
            </w:r>
            <w:r w:rsidRPr="001312BF">
              <w:rPr>
                <w:sz w:val="20"/>
                <w:szCs w:val="20"/>
              </w:rPr>
              <w:t>:</w:t>
            </w:r>
          </w:p>
          <w:p w:rsidR="00562BCD" w:rsidRPr="001312BF" w:rsidRDefault="00562BCD" w:rsidP="001312BF">
            <w:pPr>
              <w:rPr>
                <w:sz w:val="20"/>
                <w:szCs w:val="20"/>
              </w:rPr>
            </w:pPr>
            <w:r>
              <w:rPr>
                <w:sz w:val="20"/>
                <w:szCs w:val="20"/>
              </w:rPr>
              <w:t xml:space="preserve">9 - </w:t>
            </w:r>
            <w:r w:rsidRPr="00562BCD">
              <w:rPr>
                <w:sz w:val="20"/>
                <w:szCs w:val="20"/>
              </w:rPr>
              <w:t>Obchod podle PTP Příloha č. 8 bodu 9 nebo 10</w:t>
            </w:r>
          </w:p>
        </w:tc>
        <w:tc>
          <w:tcPr>
            <w:tcW w:w="810" w:type="dxa"/>
            <w:shd w:val="clear" w:color="auto" w:fill="auto"/>
          </w:tcPr>
          <w:p w:rsidR="00562BCD" w:rsidRDefault="00562BCD" w:rsidP="003F4564">
            <w:pPr>
              <w:pStyle w:val="TableNormal1"/>
              <w:jc w:val="center"/>
              <w:rPr>
                <w:iCs/>
              </w:rPr>
            </w:pPr>
            <w:r>
              <w:rPr>
                <w:iCs/>
              </w:rPr>
              <w:t>V1.57</w:t>
            </w:r>
          </w:p>
        </w:tc>
      </w:tr>
      <w:tr w:rsidR="00567044" w:rsidDel="00307C19" w:rsidTr="001F677A">
        <w:trPr>
          <w:trHeight w:val="255"/>
        </w:trPr>
        <w:tc>
          <w:tcPr>
            <w:tcW w:w="998" w:type="dxa"/>
            <w:shd w:val="clear" w:color="auto" w:fill="auto"/>
          </w:tcPr>
          <w:p w:rsidR="00567044" w:rsidRDefault="00567044" w:rsidP="003F4564">
            <w:pPr>
              <w:rPr>
                <w:sz w:val="20"/>
                <w:szCs w:val="20"/>
              </w:rPr>
            </w:pPr>
            <w:r>
              <w:rPr>
                <w:sz w:val="20"/>
                <w:szCs w:val="20"/>
              </w:rPr>
              <w:t>28.5.2019</w:t>
            </w:r>
          </w:p>
        </w:tc>
        <w:tc>
          <w:tcPr>
            <w:tcW w:w="7282" w:type="dxa"/>
            <w:shd w:val="clear" w:color="auto" w:fill="auto"/>
          </w:tcPr>
          <w:p w:rsidR="00567044" w:rsidRDefault="00567044" w:rsidP="00562BCD">
            <w:pPr>
              <w:rPr>
                <w:sz w:val="20"/>
                <w:szCs w:val="20"/>
              </w:rPr>
            </w:pPr>
            <w:r>
              <w:rPr>
                <w:sz w:val="20"/>
                <w:szCs w:val="20"/>
              </w:rPr>
              <w:t xml:space="preserve">Definice </w:t>
            </w:r>
            <w:r w:rsidRPr="00567044">
              <w:rPr>
                <w:sz w:val="20"/>
                <w:szCs w:val="20"/>
              </w:rPr>
              <w:t>CDSGASPOF</w:t>
            </w:r>
            <w:r>
              <w:rPr>
                <w:sz w:val="20"/>
                <w:szCs w:val="20"/>
              </w:rPr>
              <w:t xml:space="preserve"> – byla změněna enumerace atributu </w:t>
            </w:r>
            <w:r w:rsidRPr="00567044">
              <w:rPr>
                <w:i/>
                <w:sz w:val="20"/>
                <w:szCs w:val="20"/>
              </w:rPr>
              <w:t>corReason</w:t>
            </w:r>
            <w:r>
              <w:rPr>
                <w:sz w:val="20"/>
                <w:szCs w:val="20"/>
              </w:rPr>
              <w:t xml:space="preserve"> elementu </w:t>
            </w:r>
            <w:r w:rsidRPr="00567044">
              <w:rPr>
                <w:i/>
                <w:sz w:val="20"/>
                <w:szCs w:val="20"/>
              </w:rPr>
              <w:t>attributes</w:t>
            </w:r>
            <w:r>
              <w:rPr>
                <w:sz w:val="20"/>
                <w:szCs w:val="20"/>
              </w:rPr>
              <w:t>.</w:t>
            </w:r>
          </w:p>
          <w:p w:rsidR="00567044" w:rsidRDefault="00567044" w:rsidP="00562BCD">
            <w:pPr>
              <w:rPr>
                <w:sz w:val="20"/>
                <w:szCs w:val="20"/>
              </w:rPr>
            </w:pPr>
            <w:r>
              <w:rPr>
                <w:sz w:val="20"/>
                <w:szCs w:val="20"/>
              </w:rPr>
              <w:t>Původní:</w:t>
            </w:r>
          </w:p>
          <w:p w:rsidR="00567044" w:rsidRDefault="00567044" w:rsidP="00562BCD">
            <w:pPr>
              <w:rPr>
                <w:sz w:val="20"/>
                <w:szCs w:val="20"/>
              </w:rPr>
            </w:pPr>
            <w:r>
              <w:rPr>
                <w:sz w:val="20"/>
                <w:szCs w:val="20"/>
              </w:rPr>
              <w:t xml:space="preserve">  01 - </w:t>
            </w:r>
            <w:r w:rsidRPr="00567044">
              <w:rPr>
                <w:sz w:val="20"/>
                <w:szCs w:val="20"/>
              </w:rPr>
              <w:t>Oprava na základě chyby zjištěné provozovatelem distribuční soustavy</w:t>
            </w:r>
          </w:p>
          <w:p w:rsidR="00567044" w:rsidRDefault="00567044" w:rsidP="00562BCD">
            <w:pPr>
              <w:rPr>
                <w:sz w:val="20"/>
                <w:szCs w:val="20"/>
              </w:rPr>
            </w:pPr>
            <w:r>
              <w:rPr>
                <w:sz w:val="20"/>
                <w:szCs w:val="20"/>
              </w:rPr>
              <w:t xml:space="preserve">  02 - </w:t>
            </w:r>
            <w:r w:rsidRPr="00567044">
              <w:rPr>
                <w:sz w:val="20"/>
                <w:szCs w:val="20"/>
              </w:rPr>
              <w:t>Oprava na základě reklamace</w:t>
            </w:r>
          </w:p>
          <w:p w:rsidR="00567044" w:rsidRDefault="00567044" w:rsidP="00562BCD">
            <w:pPr>
              <w:rPr>
                <w:sz w:val="20"/>
                <w:szCs w:val="20"/>
              </w:rPr>
            </w:pPr>
            <w:r>
              <w:rPr>
                <w:sz w:val="20"/>
                <w:szCs w:val="20"/>
              </w:rPr>
              <w:t>Nově:</w:t>
            </w:r>
          </w:p>
          <w:p w:rsidR="00567044" w:rsidRDefault="00567044" w:rsidP="00562BCD">
            <w:pPr>
              <w:rPr>
                <w:sz w:val="20"/>
                <w:szCs w:val="20"/>
              </w:rPr>
            </w:pPr>
            <w:r>
              <w:rPr>
                <w:sz w:val="20"/>
                <w:szCs w:val="20"/>
              </w:rPr>
              <w:t xml:space="preserve">  1 - </w:t>
            </w:r>
            <w:r w:rsidRPr="00567044">
              <w:rPr>
                <w:sz w:val="20"/>
                <w:szCs w:val="20"/>
              </w:rPr>
              <w:t>Oprava na základě chyby zjištěné provozovatelem distribuční soustavy</w:t>
            </w:r>
          </w:p>
          <w:p w:rsidR="00567044" w:rsidRPr="001312BF" w:rsidRDefault="00567044" w:rsidP="00562BCD">
            <w:pPr>
              <w:rPr>
                <w:sz w:val="20"/>
                <w:szCs w:val="20"/>
              </w:rPr>
            </w:pPr>
            <w:r>
              <w:rPr>
                <w:sz w:val="20"/>
                <w:szCs w:val="20"/>
              </w:rPr>
              <w:t xml:space="preserve">  2 - </w:t>
            </w:r>
            <w:r w:rsidRPr="00567044">
              <w:rPr>
                <w:sz w:val="20"/>
                <w:szCs w:val="20"/>
              </w:rPr>
              <w:t>Oprava na základě reklamace</w:t>
            </w:r>
          </w:p>
        </w:tc>
        <w:tc>
          <w:tcPr>
            <w:tcW w:w="810" w:type="dxa"/>
            <w:shd w:val="clear" w:color="auto" w:fill="auto"/>
          </w:tcPr>
          <w:p w:rsidR="00567044" w:rsidRDefault="00567044" w:rsidP="003F4564">
            <w:pPr>
              <w:pStyle w:val="TableNormal1"/>
              <w:jc w:val="center"/>
              <w:rPr>
                <w:iCs/>
              </w:rPr>
            </w:pPr>
            <w:r>
              <w:rPr>
                <w:iCs/>
              </w:rPr>
              <w:t>V1.58</w:t>
            </w:r>
          </w:p>
        </w:tc>
      </w:tr>
    </w:tbl>
    <w:p w:rsidR="00530719" w:rsidRDefault="00530719"/>
    <w:p w:rsidR="00530719" w:rsidRDefault="00530719"/>
    <w:p w:rsidR="00530719" w:rsidRDefault="00530719" w:rsidP="00DA37CC">
      <w:pPr>
        <w:pStyle w:val="Nadpis1"/>
      </w:pPr>
      <w:bookmarkStart w:id="3" w:name="_Toc467747870"/>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4" w:name="_Toc467747871"/>
      <w:r>
        <w:lastRenderedPageBreak/>
        <w:t>Datové toky</w:t>
      </w:r>
      <w:bookmarkEnd w:id="4"/>
    </w:p>
    <w:p w:rsidR="00530719" w:rsidRDefault="00530719"/>
    <w:p w:rsidR="00961EE1" w:rsidRPr="009C7EC8" w:rsidRDefault="00961EE1" w:rsidP="00220C32">
      <w:pPr>
        <w:pStyle w:val="Nadpis3"/>
        <w:ind w:left="1077" w:hanging="1077"/>
      </w:pPr>
      <w:bookmarkStart w:id="5" w:name="_Toc239855118"/>
      <w:bookmarkStart w:id="6" w:name="_Toc241058559"/>
      <w:bookmarkStart w:id="7" w:name="_Toc241058715"/>
      <w:bookmarkStart w:id="8" w:name="_Toc467747872"/>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1" w:name="_Toc239855119"/>
      <w:bookmarkStart w:id="12" w:name="_Toc241058560"/>
      <w:bookmarkStart w:id="13" w:name="_Toc241058716"/>
      <w:bookmarkStart w:id="14" w:name="_Toc467747873"/>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5" w:name="_Toc239855120"/>
      <w:bookmarkStart w:id="16" w:name="_Toc241058561"/>
      <w:bookmarkStart w:id="17" w:name="_Toc241058717"/>
      <w:bookmarkStart w:id="18" w:name="_Toc467747874"/>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19" w:name="_Toc467747875"/>
      <w:r>
        <w:t>Zabezpečení</w:t>
      </w:r>
      <w:bookmarkEnd w:id="19"/>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0" w:name="_Toc467747876"/>
      <w:r>
        <w:lastRenderedPageBreak/>
        <w:t>Principy komunikace</w:t>
      </w:r>
      <w:bookmarkEnd w:id="20"/>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0FED2FDB" wp14:editId="19519C02">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2" w:name="_Toc467747877"/>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567044">
        <w:rPr>
          <w:sz w:val="20"/>
          <w:szCs w:val="20"/>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3" w:name="_Toc467747878"/>
      <w:r>
        <w:lastRenderedPageBreak/>
        <w:t>Přehled zpráv</w:t>
      </w:r>
      <w:bookmarkEnd w:id="23"/>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SZ nemá fin. zajištění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lastRenderedPageBreak/>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lastRenderedPageBreak/>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Informace o ukončení služby dodavatele a SZ  na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lastRenderedPageBreak/>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lastRenderedPageBreak/>
              <w:t>GZ5</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GZ6</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F69" w:rsidRDefault="00C54F69" w:rsidP="00D612F2">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3934FE" w:rsidRDefault="000A3800" w:rsidP="000A3800">
            <w:pPr>
              <w:spacing w:after="0"/>
              <w:jc w:val="center"/>
            </w:pPr>
            <w:r w:rsidRPr="000A3800">
              <w:rPr>
                <w:sz w:val="20"/>
                <w:szCs w:val="20"/>
                <w:lang w:eastAsia="cs-CZ"/>
              </w:rPr>
              <w:t>481</w:t>
            </w:r>
          </w:p>
        </w:tc>
        <w:tc>
          <w:tcPr>
            <w:tcW w:w="3580" w:type="dxa"/>
            <w:tcBorders>
              <w:top w:val="single" w:sz="4" w:space="0" w:color="auto"/>
              <w:left w:val="nil"/>
              <w:bottom w:val="single" w:sz="4" w:space="0" w:color="auto"/>
              <w:right w:val="single" w:sz="4" w:space="0" w:color="auto"/>
            </w:tcBorders>
            <w:shd w:val="clear" w:color="auto" w:fill="auto"/>
            <w:vAlign w:val="center"/>
          </w:tcPr>
          <w:p w:rsidR="000A3800" w:rsidRDefault="000A3800" w:rsidP="005E229A">
            <w:r w:rsidRPr="00990841">
              <w:t>Požadevk na změnu limitu -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Pr>
                <w:sz w:val="20"/>
                <w:szCs w:val="20"/>
                <w:lang w:eastAsia="cs-CZ"/>
              </w:rPr>
              <w:t>SFVOTSETTINGS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5E229A">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E1044F" w:rsidRDefault="000A3800" w:rsidP="000A3800">
            <w:pPr>
              <w:spacing w:after="0"/>
              <w:jc w:val="center"/>
            </w:pPr>
            <w:r w:rsidRPr="000A3800">
              <w:rPr>
                <w:sz w:val="20"/>
                <w:szCs w:val="20"/>
                <w:lang w:eastAsia="cs-CZ"/>
              </w:rPr>
              <w:t>484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F3C1F">
            <w:pPr>
              <w:spacing w:after="0"/>
              <w:rPr>
                <w:sz w:val="20"/>
                <w:szCs w:val="20"/>
                <w:lang w:eastAsia="cs-CZ"/>
              </w:rPr>
            </w:pPr>
            <w:r w:rsidRPr="004E0866">
              <w:t>Automatická změna limitu VDT/VT pro elektřinu nebo VDT pro plyn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sidRPr="000A3800">
              <w:rPr>
                <w:sz w:val="20"/>
                <w:szCs w:val="20"/>
                <w:lang w:eastAsia="cs-CZ"/>
              </w:rPr>
              <w:t>SFVOTLIMITCHANGE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Poskytovatel služeb</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623BC8" w:rsidRDefault="000A3800"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zprávy s potvrzením/odmítnutím přiřazení odpovědnosti za odchylku za dané odběrné </w:t>
            </w:r>
            <w:r w:rsidRPr="00F15267">
              <w:rPr>
                <w:sz w:val="20"/>
                <w:szCs w:val="20"/>
                <w:lang w:eastAsia="cs-CZ"/>
              </w:rPr>
              <w:lastRenderedPageBreak/>
              <w:t>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SZ nemá fin. zajištění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Opis žádost o prodloužení/zkrácení </w:t>
            </w:r>
            <w:r w:rsidRPr="002314A3">
              <w:rPr>
                <w:sz w:val="20"/>
                <w:szCs w:val="20"/>
                <w:lang w:eastAsia="cs-CZ"/>
              </w:rPr>
              <w:lastRenderedPageBreak/>
              <w:t>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lastRenderedPageBreak/>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lastRenderedPageBreak/>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lastRenderedPageBreak/>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Informace o ukončení služby dodavatele a SZ  na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lastRenderedPageBreak/>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3934FE" w:rsidRDefault="00FF1488" w:rsidP="005E229A">
            <w:pPr>
              <w:spacing w:after="0"/>
              <w:jc w:val="center"/>
            </w:pPr>
            <w:r w:rsidRPr="000A3800">
              <w:rPr>
                <w:sz w:val="20"/>
                <w:szCs w:val="20"/>
                <w:lang w:eastAsia="cs-CZ"/>
              </w:rPr>
              <w:t>481</w:t>
            </w:r>
          </w:p>
        </w:tc>
        <w:tc>
          <w:tcPr>
            <w:tcW w:w="2430" w:type="dxa"/>
            <w:shd w:val="clear" w:color="auto" w:fill="auto"/>
            <w:vAlign w:val="center"/>
          </w:tcPr>
          <w:p w:rsidR="00FF1488" w:rsidRDefault="00FF1488" w:rsidP="005E229A">
            <w:r w:rsidRPr="00990841">
              <w:t>Požadevk na změnu limitu - data</w:t>
            </w:r>
          </w:p>
        </w:tc>
        <w:tc>
          <w:tcPr>
            <w:tcW w:w="1530" w:type="dxa"/>
            <w:shd w:val="clear" w:color="auto" w:fill="auto"/>
            <w:noWrap/>
            <w:vAlign w:val="center"/>
          </w:tcPr>
          <w:p w:rsidR="00FF1488" w:rsidRDefault="00FF1488" w:rsidP="005E229A">
            <w:pPr>
              <w:spacing w:after="0"/>
              <w:rPr>
                <w:sz w:val="20"/>
                <w:szCs w:val="20"/>
                <w:lang w:eastAsia="cs-CZ"/>
              </w:rPr>
            </w:pPr>
            <w:r>
              <w:rPr>
                <w:sz w:val="20"/>
                <w:szCs w:val="20"/>
                <w:lang w:eastAsia="cs-CZ"/>
              </w:rPr>
              <w:t>SFVOTSETTINGS</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E1044F" w:rsidRDefault="00FF1488" w:rsidP="005E229A">
            <w:pPr>
              <w:spacing w:after="0"/>
              <w:jc w:val="center"/>
            </w:pPr>
            <w:r w:rsidRPr="000A3800">
              <w:rPr>
                <w:sz w:val="20"/>
                <w:szCs w:val="20"/>
                <w:lang w:eastAsia="cs-CZ"/>
              </w:rPr>
              <w:t>484</w:t>
            </w:r>
          </w:p>
        </w:tc>
        <w:tc>
          <w:tcPr>
            <w:tcW w:w="2430" w:type="dxa"/>
            <w:shd w:val="clear" w:color="auto" w:fill="auto"/>
            <w:vAlign w:val="bottom"/>
          </w:tcPr>
          <w:p w:rsidR="00FF1488" w:rsidRDefault="00FF1488" w:rsidP="005E229A">
            <w:pPr>
              <w:spacing w:after="0"/>
              <w:rPr>
                <w:sz w:val="20"/>
                <w:szCs w:val="20"/>
                <w:lang w:eastAsia="cs-CZ"/>
              </w:rPr>
            </w:pPr>
            <w:r w:rsidRPr="004E0866">
              <w:t>Automatická změna limitu VDT/VT pro elektřinu nebo VDT pro plyn</w:t>
            </w:r>
          </w:p>
        </w:tc>
        <w:tc>
          <w:tcPr>
            <w:tcW w:w="1530" w:type="dxa"/>
            <w:shd w:val="clear" w:color="auto" w:fill="auto"/>
            <w:noWrap/>
            <w:vAlign w:val="center"/>
          </w:tcPr>
          <w:p w:rsidR="00FF1488" w:rsidRDefault="00FF1488" w:rsidP="005E229A">
            <w:pPr>
              <w:spacing w:after="0"/>
              <w:rPr>
                <w:sz w:val="20"/>
                <w:szCs w:val="20"/>
                <w:lang w:eastAsia="cs-CZ"/>
              </w:rPr>
            </w:pPr>
            <w:r w:rsidRPr="000A3800">
              <w:rPr>
                <w:sz w:val="20"/>
                <w:szCs w:val="20"/>
                <w:lang w:eastAsia="cs-CZ"/>
              </w:rPr>
              <w:t>SFVOTLIMITCHANGE</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4" w:name="_Toc467747879"/>
      <w:r>
        <w:lastRenderedPageBreak/>
        <w:t>Popis formátu dle specikace OTE</w:t>
      </w:r>
      <w:bookmarkEnd w:id="24"/>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1F57DB25" wp14:editId="087EE167">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5" w:name="_Toc467747880"/>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verze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identifikátor šablony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1D1196" w:rsidP="00AA05F1">
      <w:hyperlink r:id="rId12"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1D1196" w:rsidP="00C11886">
            <w:pPr>
              <w:pStyle w:val="TableNormal1"/>
              <w:jc w:val="center"/>
              <w:rPr>
                <w:rFonts w:eastAsia="Arial Unicode MS"/>
              </w:rPr>
            </w:pPr>
            <w:hyperlink r:id="rId13"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6" w:name="_Toc467747881"/>
      <w:r>
        <w:lastRenderedPageBreak/>
        <w:t>CDSGASINVOICE</w:t>
      </w:r>
      <w:bookmarkEnd w:id="26"/>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451EEE" w:rsidP="0099473C">
            <w:pPr>
              <w:jc w:val="center"/>
            </w:pPr>
            <w:r>
              <w:t>80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1D1196" w:rsidP="00E43D47">
      <w:hyperlink r:id="rId14"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1D1196" w:rsidP="00E43D47">
            <w:pPr>
              <w:pStyle w:val="TableNormal1"/>
              <w:jc w:val="center"/>
              <w:rPr>
                <w:rFonts w:eastAsia="Arial Unicode MS"/>
              </w:rPr>
            </w:pPr>
            <w:hyperlink r:id="rId15"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7" w:name="_Toc467747882"/>
      <w:r>
        <w:t>CDS</w:t>
      </w:r>
      <w:r w:rsidR="00F77C52">
        <w:t>G</w:t>
      </w:r>
      <w:r w:rsidR="00E63F8C">
        <w:t>AS</w:t>
      </w:r>
      <w:r w:rsidR="00F77C52">
        <w:t>POF</w:t>
      </w:r>
      <w:bookmarkEnd w:id="27"/>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33106C" w:rsidP="00926B0C">
            <w:pPr>
              <w:rPr>
                <w:sz w:val="20"/>
              </w:rPr>
            </w:pPr>
            <w:r>
              <w:rPr>
                <w:sz w:val="20"/>
              </w:rPr>
              <w:t>integer</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5D265F" w:rsidP="00926B0C">
            <w:pPr>
              <w:rPr>
                <w:sz w:val="20"/>
              </w:rPr>
            </w:pPr>
            <w:r>
              <w:rPr>
                <w:sz w:val="20"/>
              </w:rPr>
              <w:t>@monthR</w:t>
            </w:r>
            <w:r w:rsidR="007D6BFC" w:rsidRPr="009C7EC8">
              <w:rPr>
                <w:sz w:val="20"/>
              </w:rPr>
              <w:t>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w:t>
            </w:r>
            <w:bookmarkStart w:id="28" w:name="_GoBack"/>
            <w:bookmarkEnd w:id="28"/>
            <w:r>
              <w:rPr>
                <w:sz w:val="20"/>
              </w:rPr>
              <w:t>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E67D1F" w:rsidP="00926B0C">
            <w:pPr>
              <w:rPr>
                <w:sz w:val="20"/>
              </w:rPr>
            </w:pPr>
            <w:r>
              <w:rPr>
                <w:sz w:val="20"/>
              </w:rPr>
              <w:t>integer</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1D1196" w:rsidP="009958F0">
      <w:pPr>
        <w:spacing w:after="0"/>
      </w:pPr>
      <w:hyperlink r:id="rId16"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67747883"/>
      <w:r>
        <w:lastRenderedPageBreak/>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A7832"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1D1196" w:rsidP="009958F0">
      <w:hyperlink r:id="rId17"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1D1196" w:rsidP="00C11886">
            <w:pPr>
              <w:pStyle w:val="TableNormal1"/>
              <w:jc w:val="center"/>
              <w:rPr>
                <w:rFonts w:eastAsia="Arial Unicode MS"/>
              </w:rPr>
            </w:pPr>
            <w:hyperlink r:id="rId18"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67747884"/>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1D1196" w:rsidP="001A459C">
      <w:hyperlink r:id="rId19"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1D1196" w:rsidP="002350FB">
            <w:pPr>
              <w:pStyle w:val="TableNormal1"/>
              <w:rPr>
                <w:rFonts w:eastAsia="Arial Unicode MS"/>
              </w:rPr>
            </w:pPr>
            <w:hyperlink r:id="rId20"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67747885"/>
      <w:r>
        <w:lastRenderedPageBreak/>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1D1196" w:rsidP="004E16A2">
      <w:hyperlink r:id="rId21"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1D1196" w:rsidP="00C11886">
            <w:pPr>
              <w:pStyle w:val="TableNormal1"/>
              <w:jc w:val="center"/>
              <w:rPr>
                <w:rFonts w:eastAsia="Arial Unicode MS"/>
              </w:rPr>
            </w:pPr>
            <w:hyperlink r:id="rId22"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67747886"/>
      <w:r>
        <w:lastRenderedPageBreak/>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1D1196" w:rsidP="00BB09B7">
      <w:hyperlink r:id="rId23"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67747887"/>
      <w:r>
        <w:lastRenderedPageBreak/>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lastRenderedPageBreak/>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lastRenderedPageBreak/>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rut-lock-date</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Datum uzamčení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Datum uzamčení RUT</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rut-lock-eic</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EIC kód uzamčeného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EIC kód uzamčeného RUT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Poskytovatel </w:t>
            </w:r>
            <w:r>
              <w:lastRenderedPageBreak/>
              <w:t>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1D1196" w:rsidP="00842BD5">
      <w:hyperlink r:id="rId24"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1D1196" w:rsidP="00712173">
            <w:pPr>
              <w:pStyle w:val="TableNormal1"/>
              <w:rPr>
                <w:rFonts w:eastAsia="Arial Unicode MS"/>
              </w:rPr>
            </w:pPr>
            <w:hyperlink r:id="rId25"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6"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1D1196" w:rsidP="00712173">
            <w:pPr>
              <w:pStyle w:val="TableNormal1"/>
              <w:rPr>
                <w:rFonts w:eastAsia="Arial Unicode MS"/>
              </w:rPr>
            </w:pPr>
            <w:hyperlink r:id="rId27"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1D1196" w:rsidP="00712173">
            <w:pPr>
              <w:pStyle w:val="TableNormal1"/>
              <w:rPr>
                <w:rFonts w:eastAsia="Arial Unicode MS"/>
              </w:rPr>
            </w:pPr>
            <w:hyperlink r:id="rId28"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1D1196" w:rsidP="00712173">
            <w:pPr>
              <w:pStyle w:val="TableNormal1"/>
              <w:rPr>
                <w:rFonts w:eastAsia="Arial Unicode MS"/>
              </w:rPr>
            </w:pPr>
            <w:hyperlink r:id="rId29"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1D1196" w:rsidP="00712173">
            <w:pPr>
              <w:pStyle w:val="TableNormal1"/>
            </w:pPr>
            <w:hyperlink r:id="rId30"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67747888"/>
      <w:r>
        <w:lastRenderedPageBreak/>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lastRenderedPageBreak/>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DA1D6F" w:rsidRPr="00D95212" w:rsidTr="00C6532C">
        <w:tc>
          <w:tcPr>
            <w:tcW w:w="234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rsidRPr="00DA1D6F">
              <w:t>Id chybného logického bloku zprávy</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1D1196" w:rsidP="00AA6714">
      <w:hyperlink r:id="rId31"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1D1196" w:rsidP="00C6532C">
            <w:pPr>
              <w:pStyle w:val="TableNormal1"/>
              <w:jc w:val="center"/>
              <w:rPr>
                <w:rFonts w:eastAsia="Arial Unicode MS"/>
              </w:rPr>
            </w:pPr>
            <w:hyperlink r:id="rId32"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67747889"/>
      <w:r>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1D1196" w:rsidP="001F5A43">
      <w:hyperlink r:id="rId33" w:tooltip="ISOTEDATA.xsd" w:history="1">
        <w:r w:rsidR="000E391F">
          <w:rPr>
            <w:rStyle w:val="Hypertextovodkaz"/>
          </w:rPr>
          <w:t>XML\CDSGASTEMPERATURE</w:t>
        </w:r>
      </w:hyperlink>
    </w:p>
    <w:p w:rsidR="000F7FC8" w:rsidRDefault="00AA6714" w:rsidP="000F7FC8">
      <w:pPr>
        <w:pStyle w:val="Nadpis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1D1196" w:rsidP="00AB192E">
            <w:pPr>
              <w:pStyle w:val="TableNormal1"/>
              <w:jc w:val="center"/>
              <w:rPr>
                <w:rFonts w:eastAsia="Arial Unicode MS"/>
              </w:rPr>
            </w:pPr>
            <w:hyperlink r:id="rId34"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67747890"/>
      <w:r>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1D1196" w:rsidP="00E93105">
      <w:hyperlink r:id="rId35"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67747891"/>
      <w:r>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1D1196" w:rsidP="00E93105">
      <w:pPr>
        <w:spacing w:after="0"/>
      </w:pPr>
      <w:hyperlink r:id="rId36"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67747892"/>
      <w:r>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1D1196" w:rsidP="00E93105">
      <w:hyperlink r:id="rId37"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67747893"/>
      <w:r>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1A6836"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1A6836">
              <w:rPr>
                <w:sz w:val="20"/>
                <w:szCs w:val="20"/>
                <w:lang w:eastAsia="cs-CZ"/>
              </w:rPr>
              <w:t>Externí subjekt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1D1196" w:rsidP="00E93105">
      <w:hyperlink r:id="rId38"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67747894"/>
      <w:r w:rsidRPr="00597808">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1D1196" w:rsidP="00C64AA0">
      <w:hyperlink r:id="rId39"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67747895"/>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1D1196" w:rsidP="00C64AA0">
      <w:hyperlink r:id="rId40"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67747896"/>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1D1196" w:rsidP="00C64AA0">
      <w:hyperlink r:id="rId41"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1D1196" w:rsidP="00C64AA0">
      <w:hyperlink r:id="rId42"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67747898"/>
      <w:r>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1D1196" w:rsidP="0068528C">
      <w:hyperlink r:id="rId43"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1D1196" w:rsidP="000E4D8F">
      <w:pPr>
        <w:widowControl w:val="0"/>
        <w:autoSpaceDE w:val="0"/>
        <w:autoSpaceDN w:val="0"/>
        <w:adjustRightInd w:val="0"/>
      </w:pPr>
      <w:hyperlink r:id="rId44"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67747900"/>
      <w:r>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1D1196" w:rsidP="00644105">
      <w:hyperlink r:id="rId45"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67747901"/>
      <w:r>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1D1196" w:rsidP="004C3132">
      <w:hyperlink r:id="rId46"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67747902"/>
      <w:r>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990841" w:rsidP="00455E51">
            <w:pPr>
              <w:rPr>
                <w:sz w:val="20"/>
                <w:szCs w:val="20"/>
              </w:rPr>
            </w:pPr>
            <w:r w:rsidRPr="00990841">
              <w:rPr>
                <w:sz w:val="20"/>
                <w:szCs w:val="20"/>
              </w:rPr>
              <w:t>Požadevk na změnu limitu -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1D1196" w:rsidP="00756147">
      <w:hyperlink r:id="rId47"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67747903"/>
      <w:r>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1D1196" w:rsidP="00C64AA0">
      <w:hyperlink r:id="rId48"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67747904"/>
      <w:r>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1D1196" w:rsidP="00392D91">
      <w:hyperlink r:id="rId49"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08481F" w:rsidRPr="0008481F" w:rsidRDefault="0008481F" w:rsidP="0008481F">
      <w:pPr>
        <w:pStyle w:val="Nadpis2"/>
        <w:rPr>
          <w:rFonts w:ascii="Arial" w:hAnsi="Arial"/>
          <w:color w:val="000000"/>
          <w:szCs w:val="22"/>
        </w:rPr>
      </w:pPr>
      <w:r w:rsidRPr="00C02F31">
        <w:t>SFVOT</w:t>
      </w:r>
      <w:r>
        <w:t xml:space="preserve">LIMITCHANGE </w:t>
      </w:r>
    </w:p>
    <w:p w:rsidR="0008481F" w:rsidRDefault="0008481F" w:rsidP="0008481F"/>
    <w:p w:rsidR="0008481F" w:rsidRDefault="0008481F" w:rsidP="0008481F">
      <w:pPr>
        <w:pStyle w:val="Nadpis5"/>
      </w:pPr>
      <w:r>
        <w:t>Účel</w:t>
      </w:r>
    </w:p>
    <w:p w:rsidR="0008481F" w:rsidRDefault="0008481F" w:rsidP="0008481F">
      <w:r>
        <w:t xml:space="preserve">Zpráva XML ve formátu </w:t>
      </w:r>
      <w:r w:rsidRPr="0008481F">
        <w:t>SFVOTLIMITCHANGE</w:t>
      </w:r>
      <w:r w:rsidR="00535546">
        <w:t xml:space="preserve"> slouží</w:t>
      </w:r>
      <w:r>
        <w:t xml:space="preserve"> </w:t>
      </w:r>
      <w:r w:rsidR="00535546">
        <w:t>k předání informace o automatické změne finančího limitu</w:t>
      </w:r>
      <w:r w:rsidR="004E0866">
        <w:t xml:space="preserve"> VDT/VT pro elektřinu nebo VDT pro plyn</w:t>
      </w:r>
      <w:r>
        <w:t xml:space="preserve">. </w:t>
      </w:r>
    </w:p>
    <w:p w:rsidR="0008481F" w:rsidRDefault="0008481F" w:rsidP="0008481F"/>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8481F"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Cíl</w:t>
            </w:r>
          </w:p>
        </w:tc>
      </w:tr>
      <w:tr w:rsidR="00535546" w:rsidRPr="007F474B" w:rsidTr="0053554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35546" w:rsidRPr="00E1044F" w:rsidRDefault="00535546" w:rsidP="00535546">
            <w:r w:rsidRPr="00E1044F">
              <w:t>484</w:t>
            </w:r>
          </w:p>
        </w:tc>
        <w:tc>
          <w:tcPr>
            <w:tcW w:w="3795" w:type="dxa"/>
            <w:tcBorders>
              <w:top w:val="nil"/>
              <w:left w:val="nil"/>
              <w:bottom w:val="single" w:sz="4" w:space="0" w:color="auto"/>
              <w:right w:val="single" w:sz="4" w:space="0" w:color="auto"/>
            </w:tcBorders>
            <w:shd w:val="clear" w:color="auto" w:fill="auto"/>
            <w:vAlign w:val="center"/>
          </w:tcPr>
          <w:p w:rsidR="00535546" w:rsidRDefault="004E0866" w:rsidP="00535546">
            <w:r w:rsidRPr="004E0866">
              <w:t>Automatická změna limitu VDT/VT pro elektřinu nebo VDT pro plyn</w:t>
            </w:r>
          </w:p>
        </w:tc>
        <w:tc>
          <w:tcPr>
            <w:tcW w:w="162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35546" w:rsidRDefault="004E0866" w:rsidP="005E229A">
            <w:pPr>
              <w:jc w:val="center"/>
              <w:rPr>
                <w:sz w:val="20"/>
                <w:szCs w:val="20"/>
              </w:rPr>
            </w:pPr>
            <w:r>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535546" w:rsidRDefault="00535546" w:rsidP="005E229A">
            <w:pPr>
              <w:jc w:val="center"/>
              <w:rPr>
                <w:sz w:val="20"/>
                <w:szCs w:val="20"/>
              </w:rPr>
            </w:pPr>
            <w:r>
              <w:rPr>
                <w:sz w:val="20"/>
                <w:szCs w:val="20"/>
              </w:rPr>
              <w:t>Externí účastník</w:t>
            </w:r>
          </w:p>
        </w:tc>
      </w:tr>
    </w:tbl>
    <w:p w:rsidR="0008481F" w:rsidRDefault="0008481F" w:rsidP="0008481F"/>
    <w:p w:rsidR="0008481F" w:rsidRDefault="0008481F" w:rsidP="0008481F">
      <w:pPr>
        <w:pStyle w:val="Nadpis5"/>
      </w:pPr>
      <w:r>
        <w:t xml:space="preserve">plnění struktury </w:t>
      </w:r>
      <w:r w:rsidRPr="00C02F31">
        <w:t>SFVOT</w:t>
      </w:r>
      <w:r>
        <w:t>LIMITCHANGE</w:t>
      </w:r>
    </w:p>
    <w:p w:rsidR="0008481F" w:rsidRDefault="0008481F" w:rsidP="0008481F">
      <w:pPr>
        <w:widowControl w:val="0"/>
        <w:autoSpaceDE w:val="0"/>
        <w:autoSpaceDN w:val="0"/>
        <w:adjustRightInd w:val="0"/>
      </w:pPr>
    </w:p>
    <w:p w:rsidR="0008481F" w:rsidRDefault="0008481F" w:rsidP="0008481F">
      <w:pPr>
        <w:widowControl w:val="0"/>
        <w:autoSpaceDE w:val="0"/>
        <w:autoSpaceDN w:val="0"/>
        <w:adjustRightInd w:val="0"/>
      </w:pPr>
      <w:r>
        <w:t xml:space="preserve">Význam a použití jednotlivých polí (elementů a atributů) SFVOT zpráv je uveden přímo v xsd šablonách.  </w:t>
      </w:r>
    </w:p>
    <w:p w:rsidR="0008481F" w:rsidRDefault="0008481F" w:rsidP="0008481F"/>
    <w:p w:rsidR="0008481F" w:rsidRDefault="0008481F" w:rsidP="0008481F">
      <w:r>
        <w:t xml:space="preserve">Kompletní soubor </w:t>
      </w:r>
      <w:r w:rsidR="004027C2" w:rsidRPr="0008481F">
        <w:t>SFVOTLIMITCHANGE</w:t>
      </w:r>
      <w:r>
        <w:t xml:space="preserve"> ve formátu .xsd je uložen zde:</w:t>
      </w:r>
    </w:p>
    <w:p w:rsidR="0008481F" w:rsidRDefault="001D1196" w:rsidP="0008481F">
      <w:pPr>
        <w:rPr>
          <w:rStyle w:val="Hypertextovodkaz"/>
        </w:rPr>
      </w:pPr>
      <w:hyperlink r:id="rId50" w:tooltip="MASTERDATA.xsd" w:history="1">
        <w:r w:rsidR="004027C2">
          <w:rPr>
            <w:rStyle w:val="Hypertextovodkaz"/>
          </w:rPr>
          <w:t>XML/SFVOTLIMITCHANGE</w:t>
        </w:r>
      </w:hyperlink>
    </w:p>
    <w:p w:rsidR="004E0866" w:rsidRDefault="004E0866" w:rsidP="0008481F">
      <w:pPr>
        <w:rPr>
          <w:rStyle w:val="Hypertextovodkaz"/>
        </w:rPr>
      </w:pPr>
    </w:p>
    <w:p w:rsidR="004E0866" w:rsidRPr="0008481F" w:rsidRDefault="004E0866" w:rsidP="004E0866">
      <w:pPr>
        <w:pStyle w:val="Nadpis2"/>
        <w:rPr>
          <w:rFonts w:ascii="Arial" w:hAnsi="Arial"/>
          <w:color w:val="000000"/>
          <w:szCs w:val="22"/>
        </w:rPr>
      </w:pPr>
      <w:r w:rsidRPr="00C02F31">
        <w:t>SFVOT</w:t>
      </w:r>
      <w:r>
        <w:t>SETTINGS</w:t>
      </w:r>
    </w:p>
    <w:p w:rsidR="004E0866" w:rsidRDefault="004E0866" w:rsidP="004E0866"/>
    <w:p w:rsidR="004E0866" w:rsidRDefault="004E0866" w:rsidP="004E0866">
      <w:pPr>
        <w:pStyle w:val="Nadpis5"/>
      </w:pPr>
      <w:r>
        <w:t>Účel</w:t>
      </w:r>
    </w:p>
    <w:p w:rsidR="004E0866" w:rsidRDefault="004E0866" w:rsidP="004E0866">
      <w:r>
        <w:t xml:space="preserve">Zpráva XML ve formátu </w:t>
      </w:r>
      <w:r w:rsidRPr="004E0866">
        <w:t>SFVOTSETTINGS</w:t>
      </w:r>
      <w:r>
        <w:t xml:space="preserve"> slouží k nastavení offline limitu VDT/VT</w:t>
      </w:r>
      <w:r w:rsidR="00990841">
        <w:t xml:space="preserve"> pro elektřinu nebo VDT pro plyn</w:t>
      </w:r>
      <w:r>
        <w:t>.</w:t>
      </w:r>
    </w:p>
    <w:p w:rsidR="004E0866" w:rsidRDefault="004E0866" w:rsidP="004E086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0866"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Cíl</w:t>
            </w:r>
          </w:p>
        </w:tc>
      </w:tr>
      <w:tr w:rsidR="004E0866" w:rsidRPr="007F474B" w:rsidTr="004E086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0866" w:rsidRPr="003934FE" w:rsidRDefault="004E0866" w:rsidP="004E0866">
            <w:r w:rsidRPr="003934FE">
              <w:t>481</w:t>
            </w:r>
          </w:p>
        </w:tc>
        <w:tc>
          <w:tcPr>
            <w:tcW w:w="3795" w:type="dxa"/>
            <w:tcBorders>
              <w:top w:val="nil"/>
              <w:left w:val="nil"/>
              <w:bottom w:val="single" w:sz="4" w:space="0" w:color="auto"/>
              <w:right w:val="single" w:sz="4" w:space="0" w:color="auto"/>
            </w:tcBorders>
            <w:shd w:val="clear" w:color="auto" w:fill="auto"/>
            <w:vAlign w:val="center"/>
          </w:tcPr>
          <w:p w:rsidR="004E0866" w:rsidRDefault="00990841" w:rsidP="004E0866">
            <w:r w:rsidRPr="00990841">
              <w:t>Požadevk na změnu limitu - data</w:t>
            </w:r>
          </w:p>
        </w:tc>
        <w:tc>
          <w:tcPr>
            <w:tcW w:w="162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Externí účastník</w:t>
            </w:r>
          </w:p>
        </w:tc>
        <w:tc>
          <w:tcPr>
            <w:tcW w:w="1260"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IS OTE</w:t>
            </w:r>
          </w:p>
        </w:tc>
      </w:tr>
    </w:tbl>
    <w:p w:rsidR="004E0866" w:rsidRDefault="004E0866" w:rsidP="004E0866"/>
    <w:p w:rsidR="004E0866" w:rsidRDefault="004E0866" w:rsidP="004E0866">
      <w:pPr>
        <w:pStyle w:val="Nadpis5"/>
      </w:pPr>
      <w:r>
        <w:t xml:space="preserve">plnění struktury </w:t>
      </w:r>
      <w:r w:rsidRPr="004E0866">
        <w:t>SFVOTSETTINGS</w:t>
      </w:r>
    </w:p>
    <w:p w:rsidR="004E0866" w:rsidRDefault="004E0866" w:rsidP="004E0866">
      <w:pPr>
        <w:widowControl w:val="0"/>
        <w:autoSpaceDE w:val="0"/>
        <w:autoSpaceDN w:val="0"/>
        <w:adjustRightInd w:val="0"/>
      </w:pPr>
    </w:p>
    <w:p w:rsidR="004E0866" w:rsidRDefault="004E0866" w:rsidP="004E0866">
      <w:pPr>
        <w:widowControl w:val="0"/>
        <w:autoSpaceDE w:val="0"/>
        <w:autoSpaceDN w:val="0"/>
        <w:adjustRightInd w:val="0"/>
      </w:pPr>
      <w:r>
        <w:t xml:space="preserve">Význam a použití jednotlivých polí (elementů a atributů) SFVOT zpráv je uveden přímo v xsd šablonách.  </w:t>
      </w:r>
    </w:p>
    <w:p w:rsidR="004E0866" w:rsidRDefault="004E0866" w:rsidP="004E0866"/>
    <w:p w:rsidR="004E0866" w:rsidRDefault="004E0866" w:rsidP="004E0866">
      <w:r>
        <w:t xml:space="preserve">Kompletní soubor </w:t>
      </w:r>
      <w:r w:rsidRPr="004E0866">
        <w:t>SFVOTSETTINGS</w:t>
      </w:r>
      <w:r>
        <w:t xml:space="preserve"> ve formátu .xsd je uložen zde:</w:t>
      </w:r>
    </w:p>
    <w:p w:rsidR="004E0866" w:rsidRDefault="001D1196" w:rsidP="004E0866">
      <w:pPr>
        <w:rPr>
          <w:rStyle w:val="Hypertextovodkaz"/>
        </w:rPr>
      </w:pPr>
      <w:hyperlink r:id="rId51" w:tooltip="MASTERDATA.xsd" w:history="1">
        <w:r w:rsidR="004E0866">
          <w:rPr>
            <w:rStyle w:val="Hypertextovodkaz"/>
          </w:rPr>
          <w:t>XML/SFVOTSETTINGS</w:t>
        </w:r>
      </w:hyperlink>
    </w:p>
    <w:p w:rsidR="004E0866" w:rsidRDefault="004E0866" w:rsidP="0008481F"/>
    <w:p w:rsidR="00C64AA0" w:rsidRPr="0008481F" w:rsidRDefault="0035531E" w:rsidP="0008481F">
      <w:pPr>
        <w:rPr>
          <w:rFonts w:ascii="Arial" w:hAnsi="Arial"/>
          <w:color w:val="000000"/>
          <w:szCs w:val="22"/>
        </w:rPr>
      </w:pPr>
      <w:r>
        <w:br w:type="page"/>
      </w:r>
    </w:p>
    <w:p w:rsidR="00391505" w:rsidRDefault="00391505" w:rsidP="00391505">
      <w:pPr>
        <w:pStyle w:val="Nadpis2"/>
      </w:pPr>
      <w:bookmarkStart w:id="141" w:name="_Toc467747905"/>
      <w:r>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1D1196" w:rsidP="00426E5E">
      <w:pPr>
        <w:rPr>
          <w:lang w:val="en-GB"/>
        </w:rPr>
      </w:pPr>
      <w:hyperlink r:id="rId52"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67747906"/>
      <w:r>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38AB0C94" wp14:editId="150E6CAD">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656BD354" wp14:editId="74973D5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9192E29" wp14:editId="060CC8F8">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3867F0D" wp14:editId="49C4EEF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23103A05" wp14:editId="408EA5D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B7BE7CB" wp14:editId="1B78185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69496610" wp14:editId="3FDD6C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B86DF5" w:rsidRPr="009C7EC8" w:rsidTr="00796E84">
        <w:trPr>
          <w:jc w:val="center"/>
        </w:trPr>
        <w:tc>
          <w:tcPr>
            <w:tcW w:w="1255" w:type="dxa"/>
          </w:tcPr>
          <w:p w:rsidR="00B86DF5" w:rsidRPr="00796E84" w:rsidRDefault="00B86DF5" w:rsidP="00796E84">
            <w:pPr>
              <w:jc w:val="center"/>
              <w:rPr>
                <w:szCs w:val="22"/>
              </w:rPr>
            </w:pPr>
            <w:r w:rsidRPr="00B86DF5">
              <w:rPr>
                <w:szCs w:val="22"/>
              </w:rPr>
              <w:t>08</w:t>
            </w:r>
          </w:p>
        </w:tc>
        <w:tc>
          <w:tcPr>
            <w:tcW w:w="4204" w:type="dxa"/>
          </w:tcPr>
          <w:p w:rsidR="00B86DF5" w:rsidRPr="00B86DF5" w:rsidRDefault="00B86DF5" w:rsidP="00796E84">
            <w:pPr>
              <w:rPr>
                <w:szCs w:val="22"/>
              </w:rPr>
            </w:pPr>
            <w:r w:rsidRPr="00B86DF5">
              <w:rPr>
                <w:szCs w:val="22"/>
              </w:rPr>
              <w:t>Ukončení SZD na základě akce CSR s důvodem ARE</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C87DCD6" wp14:editId="732FBF9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341.55pt" o:ole="">
            <v:imagedata r:id="rId61" o:title=""/>
          </v:shape>
          <o:OLEObject Type="Embed" ProgID="Visio.Drawing.11" ShapeID="_x0000_i1025" DrawAspect="Content" ObjectID="_1628603904" r:id="rId62"/>
        </w:object>
      </w:r>
    </w:p>
    <w:p w:rsidR="007560EF" w:rsidRDefault="00920715" w:rsidP="002D584C">
      <w:pPr>
        <w:pStyle w:val="Normlnodsazen"/>
        <w:ind w:left="0"/>
      </w:pPr>
      <w:r>
        <w:rPr>
          <w:noProof/>
          <w:lang w:eastAsia="cs-CZ"/>
        </w:rPr>
        <w:drawing>
          <wp:inline distT="0" distB="0" distL="0" distR="0" wp14:anchorId="09D66A30" wp14:editId="01B47501">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drawing>
          <wp:inline distT="0" distB="0" distL="0" distR="0" wp14:anchorId="02F9585F" wp14:editId="32BFE00C">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pPr>
            <w:r>
              <w:t>AR7 - Písemná vůle zákazníka</w:t>
            </w:r>
          </w:p>
          <w:p w:rsidR="00B86DF5" w:rsidRDefault="00B86DF5">
            <w:pPr>
              <w:autoSpaceDE w:val="0"/>
              <w:autoSpaceDN w:val="0"/>
              <w:rPr>
                <w:sz w:val="23"/>
                <w:szCs w:val="23"/>
                <w:lang w:eastAsia="cs-CZ"/>
              </w:rPr>
            </w:pPr>
            <w:r>
              <w:t xml:space="preserve">ARE - </w:t>
            </w:r>
            <w:r>
              <w:rPr>
                <w:color w:val="000000"/>
              </w:rPr>
              <w:t>  Odstoupení od smlouvy podle § 11a odst. 2 EZ a pokračování dodávky stávajícího dodavatele</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6030B4B" wp14:editId="3DD4ED66">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2CA441E4" wp14:editId="34808785">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41DBBBEE" wp14:editId="25C55F4C">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FE5A52D" wp14:editId="47FE7C86">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3pt;height:210.8pt" o:ole="">
            <v:imagedata r:id="rId69" o:title=""/>
          </v:shape>
          <o:OLEObject Type="Embed" ProgID="Visio.Drawing.11" ShapeID="_x0000_i1026" DrawAspect="Content" ObjectID="_1628603905" r:id="rId70"/>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9pt;height:217.15pt" o:ole="">
            <v:imagedata r:id="rId71" o:title=""/>
          </v:shape>
          <o:OLEObject Type="Embed" ProgID="Visio.Drawing.11" ShapeID="_x0000_i1027" DrawAspect="Content" ObjectID="_1628603906" r:id="rId72"/>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3pt;height:210.8pt" o:ole="">
            <v:imagedata r:id="rId69" o:title=""/>
          </v:shape>
          <o:OLEObject Type="Embed" ProgID="Visio.Drawing.11" ShapeID="_x0000_i1028" DrawAspect="Content" ObjectID="_1628603907" r:id="rId73"/>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9pt;height:217.15pt" o:ole="">
            <v:imagedata r:id="rId71" o:title=""/>
          </v:shape>
          <o:OLEObject Type="Embed" ProgID="Visio.Drawing.11" ShapeID="_x0000_i1029" DrawAspect="Content" ObjectID="_1628603908" r:id="rId74"/>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08FBFDF8" wp14:editId="464ACC0A">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67747913"/>
      <w:r>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1D1196" w:rsidP="00291D9F">
      <w:hyperlink r:id="rId76"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67747914"/>
      <w:r>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35pt;height:297.8pt" o:ole="">
            <v:imagedata r:id="rId77" o:title=""/>
          </v:shape>
          <o:OLEObject Type="Embed" ProgID="Visio.Drawing.11" ShapeID="_x0000_i1030" DrawAspect="Content" ObjectID="_1628603909" r:id="rId78"/>
        </w:object>
      </w:r>
      <w:bookmarkEnd w:id="168"/>
    </w:p>
    <w:p w:rsidR="00FD10B6" w:rsidRPr="00F73882" w:rsidRDefault="00FD10B6" w:rsidP="00FD10B6">
      <w:pPr>
        <w:pStyle w:val="Zkladntext"/>
        <w:rPr>
          <w:b/>
          <w:u w:val="single"/>
        </w:rPr>
      </w:pPr>
      <w:r>
        <w:rPr>
          <w:b/>
          <w:u w:val="single"/>
        </w:rPr>
        <w:br w:type="page"/>
      </w:r>
      <w:r w:rsidRPr="00F73882">
        <w:rPr>
          <w:b/>
          <w:u w:val="single"/>
        </w:rPr>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4pt;height:96.75pt" o:ole="">
            <v:imagedata r:id="rId79" o:title=""/>
          </v:shape>
          <o:OLEObject Type="Embed" ProgID="Visio.Drawing.11" ShapeID="_x0000_i1031" DrawAspect="Content" ObjectID="_1628603910" r:id="rId80"/>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4pt;height:115.8pt" o:ole="">
            <v:imagedata r:id="rId81" o:title=""/>
          </v:shape>
          <o:OLEObject Type="Embed" ProgID="Visio.Drawing.11" ShapeID="_x0000_i1032" DrawAspect="Content" ObjectID="_1628603911" r:id="rId82"/>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pt;height:296.65pt" o:ole="">
            <v:imagedata r:id="rId83" o:title=""/>
          </v:shape>
          <o:OLEObject Type="Embed" ProgID="Visio.Drawing.11" ShapeID="_x0000_i1033" DrawAspect="Content" ObjectID="_1628603912" r:id="rId84"/>
        </w:object>
      </w:r>
    </w:p>
    <w:p w:rsidR="00FD10B6" w:rsidRDefault="00FD10B6" w:rsidP="00FD10B6"/>
    <w:p w:rsidR="008D2371" w:rsidRPr="004C7587" w:rsidRDefault="008D2371" w:rsidP="00FD10B6">
      <w:r>
        <w:br w:type="page"/>
      </w:r>
    </w:p>
    <w:p w:rsidR="00FD10B6" w:rsidRDefault="008F4E04" w:rsidP="008F4E04">
      <w:pPr>
        <w:pStyle w:val="Nadpis5"/>
      </w:pPr>
      <w:r>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1D1196" w:rsidP="007743D6">
      <w:hyperlink r:id="rId85"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1D1196" w:rsidP="00C11886">
            <w:pPr>
              <w:pStyle w:val="TableNormal1"/>
              <w:jc w:val="center"/>
              <w:rPr>
                <w:rFonts w:eastAsia="Arial Unicode MS"/>
              </w:rPr>
            </w:pPr>
            <w:hyperlink r:id="rId86"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Default="007D6BFC" w:rsidP="008F4E04">
            <w:pPr>
              <w:rPr>
                <w:sz w:val="18"/>
                <w:szCs w:val="18"/>
                <w:lang w:val="pl-PL"/>
              </w:rPr>
            </w:pPr>
            <w:r>
              <w:rPr>
                <w:sz w:val="18"/>
                <w:szCs w:val="18"/>
                <w:lang w:val="pl-PL"/>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1D1196" w:rsidP="000C5F6C">
      <w:hyperlink r:id="rId87"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1D1196" w:rsidP="00C11886">
            <w:pPr>
              <w:pStyle w:val="TableNormal1"/>
              <w:jc w:val="center"/>
              <w:rPr>
                <w:rFonts w:eastAsia="Arial Unicode MS"/>
              </w:rPr>
            </w:pPr>
            <w:hyperlink r:id="rId88"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6F75409" wp14:editId="295FA5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555CFD3C" wp14:editId="6B6BC98D">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1200F80" wp14:editId="65FF5CEB">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2.75pt;height:184.3pt" o:ole="">
            <v:imagedata r:id="rId92" o:title=""/>
          </v:shape>
          <o:OLEObject Type="Embed" ProgID="Visio.Drawing.11" ShapeID="_x0000_i1034" DrawAspect="Content" ObjectID="_1628603913" r:id="rId93"/>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109C7EC9" wp14:editId="5EB8AF9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E3469F9" wp14:editId="6BD271E9">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0368EC9D" wp14:editId="6B49E4F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CE22F87" wp14:editId="5C46065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6D14B7" wp14:editId="44C0684D">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46E382D" wp14:editId="336DE6E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2.25pt;height:248.25pt" o:ole="">
            <v:imagedata r:id="rId100" o:title=""/>
          </v:shape>
          <o:OLEObject Type="Embed" ProgID="Visio.Drawing.11" ShapeID="_x0000_i1035" DrawAspect="Content" ObjectID="_1628603914" r:id="rId101"/>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1A3FC326" wp14:editId="1B2E481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1D1196" w:rsidP="00D3491D">
      <w:hyperlink r:id="rId103"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1D1196" w:rsidP="00C11886">
            <w:pPr>
              <w:pStyle w:val="TableNormal1"/>
              <w:jc w:val="center"/>
              <w:rPr>
                <w:rFonts w:eastAsia="Arial Unicode MS"/>
              </w:rPr>
            </w:pPr>
            <w:hyperlink r:id="rId104"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1D1196" w:rsidP="00D1188A">
      <w:hyperlink r:id="rId105"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1D1196" w:rsidP="00E94A78">
            <w:pPr>
              <w:pStyle w:val="TableNormal1"/>
              <w:jc w:val="center"/>
              <w:rPr>
                <w:rFonts w:eastAsia="Arial Unicode MS"/>
              </w:rPr>
            </w:pPr>
            <w:hyperlink r:id="rId106"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1D1196" w:rsidP="007743D6">
      <w:hyperlink r:id="rId107"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1D1196" w:rsidP="00C11886">
            <w:pPr>
              <w:pStyle w:val="TableNormal1"/>
              <w:jc w:val="center"/>
              <w:rPr>
                <w:rFonts w:eastAsia="Arial Unicode MS"/>
              </w:rPr>
            </w:pPr>
            <w:hyperlink r:id="rId108"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Default="00650CEC" w:rsidP="00650CEC">
      <w:pPr>
        <w:numPr>
          <w:ilvl w:val="0"/>
          <w:numId w:val="37"/>
        </w:numPr>
      </w:pPr>
      <w:r w:rsidRPr="00735B7C">
        <w:t>Platnost shipper páru bude kontrolována pouze vůči plynárenským dnům (bez použití časů z položky VALIDITY PERIOD).</w:t>
      </w:r>
    </w:p>
    <w:p w:rsidR="00DE0745" w:rsidRPr="00C65285" w:rsidRDefault="00DE0745" w:rsidP="00DE0745">
      <w:pPr>
        <w:numPr>
          <w:ilvl w:val="0"/>
          <w:numId w:val="37"/>
        </w:numPr>
      </w:pPr>
      <w:r>
        <w:t xml:space="preserve">V případě aktualizace existujícího shipper kódu, je třeba v atributu </w:t>
      </w:r>
      <w:r w:rsidRPr="008E17FB">
        <w:t>VALIDITY PERIOD</w:t>
      </w:r>
      <w:r>
        <w:t xml:space="preserve"> plnit datum od datumem do budoucnosti. Nelze měnit platnost shipper kódu do minulosti.</w:t>
      </w:r>
    </w:p>
    <w:p w:rsidR="00DE0745" w:rsidRPr="00C65285" w:rsidRDefault="00DE0745" w:rsidP="00DE0745">
      <w:pPr>
        <w:ind w:left="360"/>
      </w:pP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1D1196" w:rsidP="00D3491D">
      <w:hyperlink r:id="rId109"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1D1196" w:rsidP="00C11886">
            <w:pPr>
              <w:pStyle w:val="TableNormal1"/>
              <w:jc w:val="center"/>
              <w:rPr>
                <w:rFonts w:eastAsia="Arial Unicode MS"/>
              </w:rPr>
            </w:pPr>
            <w:hyperlink r:id="rId110"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4" w:name="_Toc467747916"/>
      <w:r>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7ECAE904" wp14:editId="495A3F2E">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celková hodnota kladného předběžného 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1D1196" w:rsidP="00D3491D">
      <w:hyperlink r:id="rId112"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1D1196" w:rsidP="00C11886">
            <w:pPr>
              <w:pStyle w:val="TableNormal1"/>
              <w:jc w:val="center"/>
              <w:rPr>
                <w:rFonts w:eastAsia="Arial Unicode MS"/>
              </w:rPr>
            </w:pPr>
            <w:hyperlink r:id="rId113"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5pt;height:102.55pt" o:ole="">
            <v:imagedata r:id="rId114" o:title=""/>
          </v:shape>
          <o:OLEObject Type="Embed" ProgID="Visio.Drawing.11" ShapeID="_x0000_i1036" DrawAspect="Content" ObjectID="_1628603915" r:id="rId115"/>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5pt;height:144.6pt" o:ole="">
            <v:imagedata r:id="rId116" o:title=""/>
          </v:shape>
          <o:OLEObject Type="Embed" ProgID="Visio.Drawing.11" ShapeID="_x0000_i1037" DrawAspect="Content" ObjectID="_1628603916" r:id="rId117"/>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Plynárenský den ve tvaru od-do:</w:t>
            </w:r>
          </w:p>
          <w:p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0139FD" w:rsidRDefault="000139FD" w:rsidP="002D5248">
            <w:pPr>
              <w:rPr>
                <w:noProof/>
                <w:sz w:val="18"/>
                <w:szCs w:val="18"/>
              </w:rPr>
            </w:pPr>
            <w:r w:rsidRPr="000139FD">
              <w:rPr>
                <w:color w:val="0000FF"/>
                <w:sz w:val="18"/>
                <w:szCs w:val="18"/>
              </w:rPr>
              <w:t>09</w:t>
            </w:r>
            <w:r>
              <w:rPr>
                <w:noProof/>
                <w:sz w:val="18"/>
                <w:szCs w:val="18"/>
              </w:rPr>
              <w:t xml:space="preserve"> - Obchod podle PTP Příloha č. 8 bodu 9 nebo 10</w:t>
            </w:r>
          </w:p>
          <w:p w:rsidR="00C9184A" w:rsidRPr="00C9184A" w:rsidRDefault="00C9184A" w:rsidP="00C9184A">
            <w:pPr>
              <w:rPr>
                <w:noProof/>
                <w:sz w:val="18"/>
                <w:szCs w:val="18"/>
              </w:rPr>
            </w:pPr>
            <w:r w:rsidRPr="00C9184A">
              <w:rPr>
                <w:color w:val="0000FF"/>
                <w:sz w:val="18"/>
                <w:szCs w:val="18"/>
              </w:rPr>
              <w:t>51</w:t>
            </w:r>
            <w:r>
              <w:rPr>
                <w:noProof/>
                <w:sz w:val="18"/>
                <w:szCs w:val="18"/>
              </w:rPr>
              <w:t xml:space="preserve"> - </w:t>
            </w:r>
            <w:r w:rsidRPr="00C9184A">
              <w:rPr>
                <w:noProof/>
                <w:sz w:val="18"/>
                <w:szCs w:val="18"/>
              </w:rPr>
              <w:t>Technická závada v procesu realizace vyrovnávací akce</w:t>
            </w:r>
          </w:p>
          <w:p w:rsidR="00C9184A" w:rsidRPr="00C9184A" w:rsidRDefault="00C9184A" w:rsidP="00C9184A">
            <w:pPr>
              <w:rPr>
                <w:noProof/>
                <w:sz w:val="18"/>
                <w:szCs w:val="18"/>
              </w:rPr>
            </w:pPr>
            <w:r w:rsidRPr="00C9184A">
              <w:rPr>
                <w:color w:val="0000FF"/>
                <w:sz w:val="18"/>
                <w:szCs w:val="18"/>
              </w:rPr>
              <w:t>52</w:t>
            </w:r>
            <w:r>
              <w:rPr>
                <w:noProof/>
                <w:sz w:val="18"/>
                <w:szCs w:val="18"/>
              </w:rPr>
              <w:t xml:space="preserve"> - </w:t>
            </w:r>
            <w:r w:rsidRPr="00C9184A">
              <w:rPr>
                <w:noProof/>
                <w:sz w:val="18"/>
                <w:szCs w:val="18"/>
              </w:rPr>
              <w:t xml:space="preserve">Změna provozních podmínek v přepravní soustavě. </w:t>
            </w:r>
          </w:p>
          <w:p w:rsidR="00C9184A" w:rsidRPr="00C9184A" w:rsidRDefault="00C9184A" w:rsidP="00C9184A">
            <w:pPr>
              <w:rPr>
                <w:noProof/>
                <w:sz w:val="18"/>
                <w:szCs w:val="18"/>
              </w:rPr>
            </w:pPr>
            <w:r w:rsidRPr="00C9184A">
              <w:rPr>
                <w:color w:val="0000FF"/>
                <w:sz w:val="18"/>
                <w:szCs w:val="18"/>
              </w:rPr>
              <w:t>53 -</w:t>
            </w:r>
            <w:r>
              <w:rPr>
                <w:noProof/>
                <w:sz w:val="18"/>
                <w:szCs w:val="18"/>
              </w:rPr>
              <w:t xml:space="preserve"> </w:t>
            </w:r>
            <w:r w:rsidRPr="00C9184A">
              <w:rPr>
                <w:noProof/>
                <w:sz w:val="18"/>
                <w:szCs w:val="18"/>
              </w:rPr>
              <w:t xml:space="preserve">Změna bilanční rovnováhy odběrů a dodávek </w:t>
            </w:r>
          </w:p>
          <w:p w:rsidR="00C9184A" w:rsidRDefault="00C9184A" w:rsidP="00C9184A">
            <w:pPr>
              <w:rPr>
                <w:noProof/>
                <w:sz w:val="18"/>
                <w:szCs w:val="18"/>
              </w:rPr>
            </w:pPr>
            <w:r w:rsidRPr="00C9184A">
              <w:rPr>
                <w:color w:val="0000FF"/>
                <w:sz w:val="18"/>
                <w:szCs w:val="18"/>
              </w:rPr>
              <w:t>54</w:t>
            </w:r>
            <w:r>
              <w:rPr>
                <w:noProof/>
                <w:sz w:val="18"/>
                <w:szCs w:val="18"/>
              </w:rPr>
              <w:t xml:space="preserve"> - </w:t>
            </w:r>
            <w:r w:rsidRPr="00C9184A">
              <w:rPr>
                <w:noProof/>
                <w:sz w:val="18"/>
                <w:szCs w:val="18"/>
              </w:rPr>
              <w:t>Požadavek na realizaci vyrovnávací akce na trhu OTE nebyl uspokojen do 150            minut.</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1D1196" w:rsidP="009C3796">
            <w:pPr>
              <w:pStyle w:val="TableNormal1"/>
              <w:jc w:val="center"/>
              <w:rPr>
                <w:rFonts w:eastAsia="Arial Unicode MS"/>
              </w:rPr>
            </w:pPr>
            <w:hyperlink r:id="rId118"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19"/>
      <w:footerReference w:type="default" r:id="rId12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196" w:rsidRDefault="001D1196">
      <w:r>
        <w:separator/>
      </w:r>
    </w:p>
  </w:endnote>
  <w:endnote w:type="continuationSeparator" w:id="0">
    <w:p w:rsidR="001D1196" w:rsidRDefault="001D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EE"/>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Logica">
    <w:altName w:val="Gabriola"/>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Layout w:type="fixed"/>
      <w:tblCellMar>
        <w:left w:w="0" w:type="dxa"/>
        <w:right w:w="0" w:type="dxa"/>
      </w:tblCellMar>
      <w:tblLook w:val="0000" w:firstRow="0" w:lastRow="0" w:firstColumn="0" w:lastColumn="0" w:noHBand="0" w:noVBand="0"/>
    </w:tblPr>
    <w:tblGrid>
      <w:gridCol w:w="9072"/>
    </w:tblGrid>
    <w:tr w:rsidR="005E229A">
      <w:trPr>
        <w:trHeight w:hRule="exact" w:val="296"/>
      </w:trPr>
      <w:tc>
        <w:tcPr>
          <w:tcW w:w="9072" w:type="dxa"/>
          <w:tcBorders>
            <w:top w:val="single" w:sz="6" w:space="0" w:color="auto"/>
            <w:left w:val="nil"/>
            <w:bottom w:val="nil"/>
            <w:right w:val="nil"/>
          </w:tcBorders>
        </w:tcPr>
        <w:p w:rsidR="005E229A" w:rsidRDefault="005E229A">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E67D1F">
            <w:rPr>
              <w:noProof/>
              <w:sz w:val="20"/>
            </w:rPr>
            <w:t>98</w:t>
          </w:r>
          <w:r>
            <w:rPr>
              <w:sz w:val="20"/>
            </w:rPr>
            <w:fldChar w:fldCharType="end"/>
          </w:r>
        </w:p>
      </w:tc>
    </w:tr>
  </w:tbl>
  <w:p w:rsidR="005E229A" w:rsidRDefault="005E229A">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196" w:rsidRDefault="001D1196">
      <w:r>
        <w:separator/>
      </w:r>
    </w:p>
  </w:footnote>
  <w:footnote w:type="continuationSeparator" w:id="0">
    <w:p w:rsidR="001D1196" w:rsidRDefault="001D1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5E229A">
      <w:trPr>
        <w:trHeight w:val="709"/>
      </w:trPr>
      <w:tc>
        <w:tcPr>
          <w:tcW w:w="6750" w:type="dxa"/>
        </w:tcPr>
        <w:p w:rsidR="005E229A" w:rsidRDefault="005E229A"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5E229A" w:rsidRDefault="005E229A">
          <w:pPr>
            <w:pStyle w:val="Zhlav"/>
            <w:spacing w:after="0"/>
            <w:ind w:right="57"/>
            <w:rPr>
              <w:rFonts w:ascii="Times New Roman" w:hAnsi="Times New Roman"/>
              <w:sz w:val="20"/>
            </w:rPr>
          </w:pPr>
        </w:p>
      </w:tc>
      <w:tc>
        <w:tcPr>
          <w:tcW w:w="2330" w:type="dxa"/>
        </w:tcPr>
        <w:p w:rsidR="005E229A" w:rsidRDefault="005E229A">
          <w:pPr>
            <w:pStyle w:val="Zhlav"/>
            <w:spacing w:after="0"/>
            <w:ind w:right="57"/>
            <w:jc w:val="right"/>
            <w:rPr>
              <w:rFonts w:ascii="Times New Roman" w:hAnsi="Times New Roman"/>
              <w:sz w:val="20"/>
            </w:rPr>
          </w:pPr>
        </w:p>
      </w:tc>
    </w:tr>
  </w:tbl>
  <w:p w:rsidR="005E229A" w:rsidRDefault="005E229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15:restartNumberingAfterBreak="0">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15:restartNumberingAfterBreak="0">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15:restartNumberingAfterBreak="0">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85BA8"/>
    <w:multiLevelType w:val="multilevel"/>
    <w:tmpl w:val="39EC75D6"/>
    <w:numStyleLink w:val="CGI-Appendix"/>
  </w:abstractNum>
  <w:abstractNum w:abstractNumId="8" w15:restartNumberingAfterBreak="0">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15:restartNumberingAfterBreak="0">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15:restartNumberingAfterBreak="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14897091"/>
    <w:multiLevelType w:val="multilevel"/>
    <w:tmpl w:val="A8F67BCC"/>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ascii="Times New Roman" w:hAnsi="Times New Roman" w:cs="Times New Roman"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15:restartNumberingAfterBreak="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15:restartNumberingAfterBreak="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15:restartNumberingAfterBreak="0">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15:restartNumberingAfterBreak="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15:restartNumberingAfterBreak="0">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15:restartNumberingAfterBreak="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15:restartNumberingAfterBreak="0">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15:restartNumberingAfterBreak="0">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15:restartNumberingAfterBreak="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15:restartNumberingAfterBreak="0">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15:restartNumberingAfterBreak="0">
    <w:nsid w:val="791313E4"/>
    <w:multiLevelType w:val="hybridMultilevel"/>
    <w:tmpl w:val="4BA43B10"/>
    <w:lvl w:ilvl="0" w:tplc="00FE67B6">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2"/>
  </w:num>
  <w:num w:numId="41">
    <w:abstractNumId w:val="53"/>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 w:numId="56">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39FD"/>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4F9"/>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72A"/>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481F"/>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00"/>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3A81"/>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2BF"/>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0E53"/>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1196"/>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3C55"/>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5D8"/>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4C3"/>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106C"/>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28C1"/>
    <w:rsid w:val="0035325C"/>
    <w:rsid w:val="00353395"/>
    <w:rsid w:val="00353F76"/>
    <w:rsid w:val="00354088"/>
    <w:rsid w:val="003543EB"/>
    <w:rsid w:val="0035531E"/>
    <w:rsid w:val="00355C4A"/>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27C2"/>
    <w:rsid w:val="00403B99"/>
    <w:rsid w:val="00403FB9"/>
    <w:rsid w:val="00404425"/>
    <w:rsid w:val="00404A82"/>
    <w:rsid w:val="00404AC4"/>
    <w:rsid w:val="00405CFF"/>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1EEE"/>
    <w:rsid w:val="004557F8"/>
    <w:rsid w:val="0045595D"/>
    <w:rsid w:val="00455E51"/>
    <w:rsid w:val="00456CB3"/>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A29"/>
    <w:rsid w:val="00491F12"/>
    <w:rsid w:val="004966D2"/>
    <w:rsid w:val="004973DD"/>
    <w:rsid w:val="004A06C1"/>
    <w:rsid w:val="004A0873"/>
    <w:rsid w:val="004A08B0"/>
    <w:rsid w:val="004A0BE4"/>
    <w:rsid w:val="004A0CC2"/>
    <w:rsid w:val="004A14FB"/>
    <w:rsid w:val="004A1634"/>
    <w:rsid w:val="004A200A"/>
    <w:rsid w:val="004A29B4"/>
    <w:rsid w:val="004A2BBB"/>
    <w:rsid w:val="004A3261"/>
    <w:rsid w:val="004A33AF"/>
    <w:rsid w:val="004A4436"/>
    <w:rsid w:val="004A5754"/>
    <w:rsid w:val="004A5DFB"/>
    <w:rsid w:val="004A6618"/>
    <w:rsid w:val="004A76B1"/>
    <w:rsid w:val="004A7EC4"/>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66"/>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6825"/>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546"/>
    <w:rsid w:val="00535BE1"/>
    <w:rsid w:val="00536167"/>
    <w:rsid w:val="005363C9"/>
    <w:rsid w:val="00537127"/>
    <w:rsid w:val="0054006A"/>
    <w:rsid w:val="0054057E"/>
    <w:rsid w:val="00541975"/>
    <w:rsid w:val="00541B0F"/>
    <w:rsid w:val="0054291C"/>
    <w:rsid w:val="0054671A"/>
    <w:rsid w:val="005505EA"/>
    <w:rsid w:val="00550C33"/>
    <w:rsid w:val="005511D3"/>
    <w:rsid w:val="00552016"/>
    <w:rsid w:val="00553514"/>
    <w:rsid w:val="00554C02"/>
    <w:rsid w:val="00554E90"/>
    <w:rsid w:val="00555553"/>
    <w:rsid w:val="0055599E"/>
    <w:rsid w:val="0055648E"/>
    <w:rsid w:val="00560582"/>
    <w:rsid w:val="00560F7F"/>
    <w:rsid w:val="005621F2"/>
    <w:rsid w:val="005626F9"/>
    <w:rsid w:val="00562BCD"/>
    <w:rsid w:val="00562D80"/>
    <w:rsid w:val="00565E2E"/>
    <w:rsid w:val="00567044"/>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65F"/>
    <w:rsid w:val="005D2DCC"/>
    <w:rsid w:val="005D3F26"/>
    <w:rsid w:val="005D47AC"/>
    <w:rsid w:val="005D511A"/>
    <w:rsid w:val="005D54E1"/>
    <w:rsid w:val="005D69E3"/>
    <w:rsid w:val="005D71DA"/>
    <w:rsid w:val="005E1C98"/>
    <w:rsid w:val="005E1DE0"/>
    <w:rsid w:val="005E229A"/>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1327"/>
    <w:rsid w:val="00644105"/>
    <w:rsid w:val="006449EE"/>
    <w:rsid w:val="00645B3D"/>
    <w:rsid w:val="00650CEC"/>
    <w:rsid w:val="006515FA"/>
    <w:rsid w:val="00651B4B"/>
    <w:rsid w:val="00652DFB"/>
    <w:rsid w:val="00661FAF"/>
    <w:rsid w:val="00670567"/>
    <w:rsid w:val="00674950"/>
    <w:rsid w:val="00675813"/>
    <w:rsid w:val="00675EF9"/>
    <w:rsid w:val="0067688A"/>
    <w:rsid w:val="00677610"/>
    <w:rsid w:val="006777E4"/>
    <w:rsid w:val="00677983"/>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1FF2"/>
    <w:rsid w:val="00722D91"/>
    <w:rsid w:val="007239E3"/>
    <w:rsid w:val="007254DF"/>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673FA"/>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2D57"/>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3B4F"/>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A03"/>
    <w:rsid w:val="00820ADD"/>
    <w:rsid w:val="0082160D"/>
    <w:rsid w:val="00821C94"/>
    <w:rsid w:val="00824FC5"/>
    <w:rsid w:val="008265F5"/>
    <w:rsid w:val="00827710"/>
    <w:rsid w:val="00831095"/>
    <w:rsid w:val="0083179E"/>
    <w:rsid w:val="00836FD8"/>
    <w:rsid w:val="00840D19"/>
    <w:rsid w:val="008412A8"/>
    <w:rsid w:val="00841469"/>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054F"/>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0841"/>
    <w:rsid w:val="009922EA"/>
    <w:rsid w:val="00992C7F"/>
    <w:rsid w:val="0099473C"/>
    <w:rsid w:val="00994B14"/>
    <w:rsid w:val="009957B7"/>
    <w:rsid w:val="009958F0"/>
    <w:rsid w:val="009962F6"/>
    <w:rsid w:val="009A2592"/>
    <w:rsid w:val="009A32DF"/>
    <w:rsid w:val="009A3DCE"/>
    <w:rsid w:val="009A4B9B"/>
    <w:rsid w:val="009A6522"/>
    <w:rsid w:val="009A75A8"/>
    <w:rsid w:val="009B0A95"/>
    <w:rsid w:val="009B10A9"/>
    <w:rsid w:val="009B15AA"/>
    <w:rsid w:val="009B2E1B"/>
    <w:rsid w:val="009B305F"/>
    <w:rsid w:val="009B33E7"/>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C6502"/>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41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2BB5"/>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6DF5"/>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B6B53"/>
    <w:rsid w:val="00BC0099"/>
    <w:rsid w:val="00BC170D"/>
    <w:rsid w:val="00BC228D"/>
    <w:rsid w:val="00BC2294"/>
    <w:rsid w:val="00BC23DC"/>
    <w:rsid w:val="00BC2DA3"/>
    <w:rsid w:val="00BC37EB"/>
    <w:rsid w:val="00BC3A21"/>
    <w:rsid w:val="00BC4ABF"/>
    <w:rsid w:val="00BC4AF8"/>
    <w:rsid w:val="00BC58D0"/>
    <w:rsid w:val="00BC7049"/>
    <w:rsid w:val="00BD0F4E"/>
    <w:rsid w:val="00BD2347"/>
    <w:rsid w:val="00BD2965"/>
    <w:rsid w:val="00BD5536"/>
    <w:rsid w:val="00BD73D6"/>
    <w:rsid w:val="00BD77D0"/>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B7D"/>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4F69"/>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184A"/>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082"/>
    <w:rsid w:val="00D0368F"/>
    <w:rsid w:val="00D044D4"/>
    <w:rsid w:val="00D044E7"/>
    <w:rsid w:val="00D051B3"/>
    <w:rsid w:val="00D051F9"/>
    <w:rsid w:val="00D05919"/>
    <w:rsid w:val="00D06633"/>
    <w:rsid w:val="00D06A3B"/>
    <w:rsid w:val="00D06AF9"/>
    <w:rsid w:val="00D0709D"/>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1FCF"/>
    <w:rsid w:val="00D3269A"/>
    <w:rsid w:val="00D3368A"/>
    <w:rsid w:val="00D33A55"/>
    <w:rsid w:val="00D3491D"/>
    <w:rsid w:val="00D36AFD"/>
    <w:rsid w:val="00D371DC"/>
    <w:rsid w:val="00D403C5"/>
    <w:rsid w:val="00D41215"/>
    <w:rsid w:val="00D41EA0"/>
    <w:rsid w:val="00D43F42"/>
    <w:rsid w:val="00D43F6E"/>
    <w:rsid w:val="00D44DED"/>
    <w:rsid w:val="00D45D6E"/>
    <w:rsid w:val="00D472A5"/>
    <w:rsid w:val="00D476F2"/>
    <w:rsid w:val="00D47D51"/>
    <w:rsid w:val="00D51A6F"/>
    <w:rsid w:val="00D52119"/>
    <w:rsid w:val="00D550CF"/>
    <w:rsid w:val="00D557A2"/>
    <w:rsid w:val="00D5584A"/>
    <w:rsid w:val="00D56045"/>
    <w:rsid w:val="00D56C5F"/>
    <w:rsid w:val="00D574D2"/>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D9F"/>
    <w:rsid w:val="00DB2EB7"/>
    <w:rsid w:val="00DB4594"/>
    <w:rsid w:val="00DB4B96"/>
    <w:rsid w:val="00DB4D0E"/>
    <w:rsid w:val="00DB6C1F"/>
    <w:rsid w:val="00DB7CD1"/>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0745"/>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67D1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1548"/>
    <w:rsid w:val="00E92774"/>
    <w:rsid w:val="00E92B5B"/>
    <w:rsid w:val="00E93105"/>
    <w:rsid w:val="00E93CB3"/>
    <w:rsid w:val="00E94A78"/>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386"/>
    <w:rsid w:val="00EF5792"/>
    <w:rsid w:val="00EF689B"/>
    <w:rsid w:val="00EF7D5E"/>
    <w:rsid w:val="00F008EC"/>
    <w:rsid w:val="00F00EAC"/>
    <w:rsid w:val="00F03007"/>
    <w:rsid w:val="00F071F6"/>
    <w:rsid w:val="00F078D7"/>
    <w:rsid w:val="00F1192D"/>
    <w:rsid w:val="00F13782"/>
    <w:rsid w:val="00F138B6"/>
    <w:rsid w:val="00F139F4"/>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147A"/>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09E6"/>
    <w:rsid w:val="00FA187E"/>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488"/>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D48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1991082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 TargetMode="External"/><Relationship Id="rId117" Type="http://schemas.openxmlformats.org/officeDocument/2006/relationships/oleObject" Target="embeddings/Microsoft_Visio_2003-2010_Drawing12.vsd"/><Relationship Id="rId21" Type="http://schemas.openxmlformats.org/officeDocument/2006/relationships/hyperlink" Target="file:///C:\Users\jnecesany\AppData\Local\Temp\_tc\XML\COMMONGASREQ" TargetMode="External"/><Relationship Id="rId42" Type="http://schemas.openxmlformats.org/officeDocument/2006/relationships/hyperlink" Target="file:///C:\Users\jnecesany\AppData\Local\Temp\_tc\XML\SFVOTGASCLAIMSUM" TargetMode="External"/><Relationship Id="rId47" Type="http://schemas.openxmlformats.org/officeDocument/2006/relationships/hyperlink" Target="file:///C:\Users\jnecesany\AppData\Local\Temp\_tc\XML\SFVOTLIMITS" TargetMode="External"/><Relationship Id="rId63" Type="http://schemas.openxmlformats.org/officeDocument/2006/relationships/image" Target="media/image14.emf"/><Relationship Id="rId68" Type="http://schemas.openxmlformats.org/officeDocument/2006/relationships/image" Target="media/image19.emf"/><Relationship Id="rId84" Type="http://schemas.openxmlformats.org/officeDocument/2006/relationships/oleObject" Target="embeddings/Microsoft_Visio_2003-2010_Drawing8.vsd"/><Relationship Id="rId89" Type="http://schemas.openxmlformats.org/officeDocument/2006/relationships/image" Target="media/image27.emf"/><Relationship Id="rId112" Type="http://schemas.openxmlformats.org/officeDocument/2006/relationships/hyperlink" Target="file:///C:\Users\jnecesany\AppData\Local\Temp\_tc\EDIGAS\IMBNOT" TargetMode="External"/><Relationship Id="rId16" Type="http://schemas.openxmlformats.org/officeDocument/2006/relationships/hyperlink" Target="file:///C:\Users\jnecesany\AppData\Local\Temp\_tc\XML\CDSGASPOF" TargetMode="External"/><Relationship Id="rId107" Type="http://schemas.openxmlformats.org/officeDocument/2006/relationships/hyperlink" Target="file:///C:\Users\jnecesany\AppData\Local\Temp\_tc\EDIGAS\APERAK" TargetMode="External"/><Relationship Id="rId11" Type="http://schemas.openxmlformats.org/officeDocument/2006/relationships/image" Target="media/image4.png"/><Relationship Id="rId32" Type="http://schemas.openxmlformats.org/officeDocument/2006/relationships/hyperlink" Target="file:///C:\Documents%20and%20Settings\sedmihradskym\Desktop\New%20Folder\XML\GASRESPONSE\EXAMPLES\GASRESPONSE_msg_code_GR2.xml" TargetMode="External"/><Relationship Id="rId37" Type="http://schemas.openxmlformats.org/officeDocument/2006/relationships/hyperlink" Target="file:///C:\Users\jnecesany\AppData\Local\Temp\_tc\XML\ISOTEREQ" TargetMode="External"/><Relationship Id="rId53" Type="http://schemas.openxmlformats.org/officeDocument/2006/relationships/image" Target="media/image5.emf"/><Relationship Id="rId58" Type="http://schemas.openxmlformats.org/officeDocument/2006/relationships/image" Target="media/image10.emf"/><Relationship Id="rId74" Type="http://schemas.openxmlformats.org/officeDocument/2006/relationships/oleObject" Target="embeddings/Microsoft_Visio_2003-2010_Drawing4.vsd"/><Relationship Id="rId79" Type="http://schemas.openxmlformats.org/officeDocument/2006/relationships/image" Target="media/image24.emf"/><Relationship Id="rId102"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13.emf"/><Relationship Id="rId82" Type="http://schemas.openxmlformats.org/officeDocument/2006/relationships/oleObject" Target="embeddings/Microsoft_Visio_2003-2010_Drawing7.vsd"/><Relationship Id="rId90" Type="http://schemas.openxmlformats.org/officeDocument/2006/relationships/image" Target="media/image28.emf"/><Relationship Id="rId95" Type="http://schemas.openxmlformats.org/officeDocument/2006/relationships/image" Target="media/image32.emf"/><Relationship Id="rId19" Type="http://schemas.openxmlformats.org/officeDocument/2006/relationships/hyperlink" Target="file:///C:\Users\jnecesany\AppData\Local\Temp\_tc\XML\CDSEDIGASREQ" TargetMode="External"/><Relationship Id="rId14" Type="http://schemas.openxmlformats.org/officeDocument/2006/relationships/hyperlink" Target="file:///C:\Users\sedmihradskym\Desktop\OTE\Externi%20rozhrani\XML%20plyn\Specifikace%20XML%20Plyn%201.32%20-%20pracovni\XML\CDSGASINVOICE" TargetMode="External"/><Relationship Id="rId22" Type="http://schemas.openxmlformats.org/officeDocument/2006/relationships/hyperlink" Target="file:///C:\Documents%20and%20Settings\sedmihradskym\Desktop\New%20Folder\XML\COMMONGASREQ\EXAMPLES\COMMONGASREQ_msg_code_GX1.xml" TargetMode="External"/><Relationship Id="rId27" Type="http://schemas.openxmlformats.org/officeDocument/2006/relationships/hyperlink" Target="file:///C:\Documents%20and%20Settings\sedmihradskym\Desktop\New%20Folder\XML\CDSGASMASTERDATA\EXAMPLES\CDSGASMASTERDATA_msg_code_GB1_zadost.xml" TargetMode="External"/><Relationship Id="rId30" Type="http://schemas.openxmlformats.org/officeDocument/2006/relationships/hyperlink" Target="file:///C:\Documents%20and%20Settings\sedmihradskym\Desktop\New%20Folder\XML\CDSGASMASTERDATA\EXAMPLES\CDSGASMASTERDATA_msg_code_GBG.xml" TargetMode="External"/><Relationship Id="rId35" Type="http://schemas.openxmlformats.org/officeDocument/2006/relationships/hyperlink" Target="file:///C:\Users\jnecesany\AppData\Local\Temp\_tc\XML\ISOTEDATA" TargetMode="External"/><Relationship Id="rId43" Type="http://schemas.openxmlformats.org/officeDocument/2006/relationships/hyperlink" Target="file:///D:\projekty\aktualni%20projekty\NC%20BAL\Martin%20Sedmihradsky\extrozth\XML\SFVOTGASEXCHRATE" TargetMode="External"/><Relationship Id="rId48" Type="http://schemas.openxmlformats.org/officeDocument/2006/relationships/hyperlink" Target="file:///C:\Users\jnecesany\AppData\Local\Temp\_tc\XML\SFVOTGASREQ" TargetMode="External"/><Relationship Id="rId56" Type="http://schemas.openxmlformats.org/officeDocument/2006/relationships/image" Target="media/image8.emf"/><Relationship Id="rId64" Type="http://schemas.openxmlformats.org/officeDocument/2006/relationships/image" Target="media/image15.emf"/><Relationship Id="rId69" Type="http://schemas.openxmlformats.org/officeDocument/2006/relationships/image" Target="media/image20.emf"/><Relationship Id="rId77" Type="http://schemas.openxmlformats.org/officeDocument/2006/relationships/image" Target="media/image23.emf"/><Relationship Id="rId100" Type="http://schemas.openxmlformats.org/officeDocument/2006/relationships/image" Target="media/image37.emf"/><Relationship Id="rId105" Type="http://schemas.openxmlformats.org/officeDocument/2006/relationships/hyperlink" Target="file:///C:\Users\jnecesany\AppData\Local\Temp\_tc\EDIGAS\NOMRES" TargetMode="External"/><Relationship Id="rId113" Type="http://schemas.openxmlformats.org/officeDocument/2006/relationships/hyperlink" Target="file:///C:\Documents%20and%20Settings\sedmihradskym\Desktop\New%20Folder\EDIGAS\IMBNOT\EXAMPLES\Imbnot_PIMB.xml" TargetMode="External"/><Relationship Id="rId118" Type="http://schemas.openxmlformats.org/officeDocument/2006/relationships/hyperlink" Target="file:///C:\Documents%20and%20Settings\sedmihradskym\Desktop\New%20Folder\EDIGAS\IMBNOT\EXAMPLES\Imbnot_PIMB.xml" TargetMode="External"/><Relationship Id="rId8" Type="http://schemas.openxmlformats.org/officeDocument/2006/relationships/image" Target="media/image1.png"/><Relationship Id="rId51" Type="http://schemas.openxmlformats.org/officeDocument/2006/relationships/hyperlink" Target="file:///C:\Users\jnecesany\AppData\Local\Temp\_tc\XML\SFVOTSETTINGS" TargetMode="External"/><Relationship Id="rId72" Type="http://schemas.openxmlformats.org/officeDocument/2006/relationships/oleObject" Target="embeddings/Microsoft_Visio_2003-2010_Drawing2.vsd"/><Relationship Id="rId80" Type="http://schemas.openxmlformats.org/officeDocument/2006/relationships/oleObject" Target="embeddings/Microsoft_Visio_2003-2010_Drawing6.vsd"/><Relationship Id="rId85" Type="http://schemas.openxmlformats.org/officeDocument/2006/relationships/hyperlink" Target="file:///C:\Users\jnecesany\AppData\Local\Temp\_tc\EDIGAS\ALOCAT" TargetMode="External"/><Relationship Id="rId93" Type="http://schemas.openxmlformats.org/officeDocument/2006/relationships/oleObject" Target="embeddings/Microsoft_Visio_2003-2010_Drawing9.vsd"/><Relationship Id="rId98" Type="http://schemas.openxmlformats.org/officeDocument/2006/relationships/image" Target="media/image35.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jnecesany\AppData\Local\Temp\_tc\XML\CDSGASCLAIM" TargetMode="External"/><Relationship Id="rId17" Type="http://schemas.openxmlformats.org/officeDocument/2006/relationships/hyperlink" Target="file:///C:\Users\jnecesany\AppData\Local\Temp\_tc\XML\CDSGASREQ" TargetMode="External"/><Relationship Id="rId25" Type="http://schemas.openxmlformats.org/officeDocument/2006/relationships/hyperlink" Target="file:///C:\Documents%20and%20Settings\sedmihradskym\Desktop\New%20Folder\XML\CDSGASMASTERDATA\EXAMPLES\CDSGASMASTERDATA_msg_code_GR1.xml" TargetMode="External"/><Relationship Id="rId33" Type="http://schemas.openxmlformats.org/officeDocument/2006/relationships/hyperlink" Target="file:///C:\Users\jnecesany\AppData\Local\Temp\_tc\XML\CDSGASTEMPERATURE" TargetMode="External"/><Relationship Id="rId38" Type="http://schemas.openxmlformats.org/officeDocument/2006/relationships/hyperlink" Target="file:///C:\Users\jnecesany\AppData\Local\Temp\_tc\XML\RESPONSE" TargetMode="External"/><Relationship Id="rId46" Type="http://schemas.openxmlformats.org/officeDocument/2006/relationships/hyperlink" Target="file:///C:\Users\jnecesany\AppData\Local\Temp\_tc\XML\SFVOTGASTDDNETT" TargetMode="External"/><Relationship Id="rId59" Type="http://schemas.openxmlformats.org/officeDocument/2006/relationships/image" Target="media/image11.emf"/><Relationship Id="rId67" Type="http://schemas.openxmlformats.org/officeDocument/2006/relationships/image" Target="media/image18.emf"/><Relationship Id="rId103" Type="http://schemas.openxmlformats.org/officeDocument/2006/relationships/hyperlink" Target="file:///C:\Users\jnecesany\AppData\Local\Temp\_tc\EDIGAS\NOMINT" TargetMode="External"/><Relationship Id="rId108" Type="http://schemas.openxmlformats.org/officeDocument/2006/relationships/hyperlink" Target="file:///C:\Documents%20and%20Settings\sedmihradskym\Desktop\New%20Folder\EDIGAS\APERAK\EXAMPLES\Aperak_na_gasdat.xml" TargetMode="External"/><Relationship Id="rId116" Type="http://schemas.openxmlformats.org/officeDocument/2006/relationships/image" Target="media/image41.emf"/><Relationship Id="rId20" Type="http://schemas.openxmlformats.org/officeDocument/2006/relationships/hyperlink" Target="file:///C:\Documents%20and%20Settings\sedmihradskym\Desktop\New%20Folder\XML\CDSEDIGASREQ\EXAMPLES\CDSEDIGASREQ_msg_code_GM1.xml" TargetMode="External"/><Relationship Id="rId41" Type="http://schemas.openxmlformats.org/officeDocument/2006/relationships/hyperlink" Target="file:///C:\Users\jnecesany\AppData\Local\Temp\_tc\XML\SFVOTGASCLAIM" TargetMode="External"/><Relationship Id="rId54" Type="http://schemas.openxmlformats.org/officeDocument/2006/relationships/image" Target="media/image6.emf"/><Relationship Id="rId62" Type="http://schemas.openxmlformats.org/officeDocument/2006/relationships/oleObject" Target="embeddings/Microsoft_Visio_2003-2010_Drawing.vsd"/><Relationship Id="rId70" Type="http://schemas.openxmlformats.org/officeDocument/2006/relationships/oleObject" Target="embeddings/Microsoft_Visio_2003-2010_Drawing1.vsd"/><Relationship Id="rId75" Type="http://schemas.openxmlformats.org/officeDocument/2006/relationships/image" Target="media/image22.png"/><Relationship Id="rId83" Type="http://schemas.openxmlformats.org/officeDocument/2006/relationships/image" Target="media/image26.emf"/><Relationship Id="rId88" Type="http://schemas.openxmlformats.org/officeDocument/2006/relationships/hyperlink" Target="file:///C:\Documents%20and%20Settings\sedmihradskym\Desktop\New%20Folder\EDIGAS\GASDAT\EXAMPLES\Gasdat_produkty_QI12_AI12.xml" TargetMode="External"/><Relationship Id="rId91" Type="http://schemas.openxmlformats.org/officeDocument/2006/relationships/image" Target="media/image29.emf"/><Relationship Id="rId96" Type="http://schemas.openxmlformats.org/officeDocument/2006/relationships/image" Target="media/image33.emf"/><Relationship Id="rId111"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edmihradskym\Desktop\OTE\Externi%20rozhrani\XML%20plyn\Specifikace%20XML%20Plyn%201.32%20-%20pracovni\XML\CDSGASINVOICE\EXAMPLES\CDSGASINVOICE_msg_code_GP7.xml" TargetMode="External"/><Relationship Id="rId23" Type="http://schemas.openxmlformats.org/officeDocument/2006/relationships/hyperlink" Target="file:///C:\Users\jnecesany\AppData\Local\Temp\_tc\XML\COMMONMARKETREQ" TargetMode="External"/><Relationship Id="rId28" Type="http://schemas.openxmlformats.org/officeDocument/2006/relationships/hyperlink" Target="file:///C:\Documents%20and%20Settings\sedmihradskym\Desktop\New%20Folder\XML\CDSGASMASTERDATA\EXAMPLES\CDSGASMASTERDATA_msg_code_GB3_opis_zadosti_na_noveho.xml" TargetMode="External"/><Relationship Id="rId36" Type="http://schemas.openxmlformats.org/officeDocument/2006/relationships/hyperlink" Target="file:///C:\Users\jnecesany\AppData\Local\Temp\_tc\XML\ISOTEMASTERDATA" TargetMode="External"/><Relationship Id="rId49" Type="http://schemas.openxmlformats.org/officeDocument/2006/relationships/hyperlink" Target="file:///C:\Users\jnecesany\AppData\Local\Temp\_tc\XML\SFVOTREQ" TargetMode="External"/><Relationship Id="rId57" Type="http://schemas.openxmlformats.org/officeDocument/2006/relationships/image" Target="media/image9.emf"/><Relationship Id="rId106" Type="http://schemas.openxmlformats.org/officeDocument/2006/relationships/hyperlink" Target="file:///C:\Documents%20and%20Settings\sedmihradskym\Desktop\New%20Folder\EDIGAS\NOMRES\EXAMPLES\Nomres_TRA.xml" TargetMode="External"/><Relationship Id="rId114" Type="http://schemas.openxmlformats.org/officeDocument/2006/relationships/image" Target="media/image40.emf"/><Relationship Id="rId119" Type="http://schemas.openxmlformats.org/officeDocument/2006/relationships/header" Target="header1.xml"/><Relationship Id="rId10" Type="http://schemas.openxmlformats.org/officeDocument/2006/relationships/image" Target="media/image3.wmf"/><Relationship Id="rId31" Type="http://schemas.openxmlformats.org/officeDocument/2006/relationships/hyperlink" Target="file:///C:\Users\jnecesany\AppData\Local\Temp\_tc\XML\GASRESPONSE"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hyperlink" Target="file:///C:\Users\jnecesany\AppData\Local\Temp\_tc\XML\GLOBALS" TargetMode="External"/><Relationship Id="rId60" Type="http://schemas.openxmlformats.org/officeDocument/2006/relationships/image" Target="media/image12.emf"/><Relationship Id="rId65" Type="http://schemas.openxmlformats.org/officeDocument/2006/relationships/image" Target="media/image16.emf"/><Relationship Id="rId73" Type="http://schemas.openxmlformats.org/officeDocument/2006/relationships/oleObject" Target="embeddings/Microsoft_Visio_2003-2010_Drawing3.vsd"/><Relationship Id="rId78" Type="http://schemas.openxmlformats.org/officeDocument/2006/relationships/oleObject" Target="embeddings/Microsoft_Visio_2003-2010_Drawing5.vsd"/><Relationship Id="rId81" Type="http://schemas.openxmlformats.org/officeDocument/2006/relationships/image" Target="media/image25.emf"/><Relationship Id="rId86" Type="http://schemas.openxmlformats.org/officeDocument/2006/relationships/hyperlink" Target="file:///C:\Documents%20and%20Settings\sedmihradskym\Desktop\New%20Folder\EDIGAS\ALOCAT\EXAMPLES\Alocat_alokace_vystup_ze_soustavy.xml" TargetMode="External"/><Relationship Id="rId94" Type="http://schemas.openxmlformats.org/officeDocument/2006/relationships/image" Target="media/image31.emf"/><Relationship Id="rId99" Type="http://schemas.openxmlformats.org/officeDocument/2006/relationships/image" Target="media/image36.emf"/><Relationship Id="rId101" Type="http://schemas.openxmlformats.org/officeDocument/2006/relationships/oleObject" Target="embeddings/Microsoft_Visio_2003-2010_Drawing10.vsd"/><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GASREQ\EXAMPLES\GASGASREQ_msg_code_GR4.xml" TargetMode="External"/><Relationship Id="rId39" Type="http://schemas.openxmlformats.org/officeDocument/2006/relationships/hyperlink" Target="file:///C:\Users\jnecesany\AppData\Local\Temp\_tc\XML\SFVOTGASBILLING" TargetMode="External"/><Relationship Id="rId109" Type="http://schemas.openxmlformats.org/officeDocument/2006/relationships/hyperlink" Target="file:///C:\Users\jnecesany\AppData\Local\Temp\_tc\EDIGAS\SHPCDS" TargetMode="External"/><Relationship Id="rId34" Type="http://schemas.openxmlformats.org/officeDocument/2006/relationships/hyperlink" Target="file:///C:\Documents%20and%20Settings\sedmihradskym\Desktop\New%20Folder\XML\CDSGASTEMPERATURE\EXAMPLES\CDSGASTEMPERATURE_msg_code_GTP.xml" TargetMode="External"/><Relationship Id="rId50" Type="http://schemas.openxmlformats.org/officeDocument/2006/relationships/hyperlink" Target="file:///C:\Users\jnecesany\AppData\Local\Temp\_tc\XML\SFVOTLIMITCHANGE" TargetMode="External"/><Relationship Id="rId55" Type="http://schemas.openxmlformats.org/officeDocument/2006/relationships/image" Target="media/image7.emf"/><Relationship Id="rId76" Type="http://schemas.openxmlformats.org/officeDocument/2006/relationships/hyperlink" Target="file:///C:\Users\jnecesany\AppData\Local\Temp\_tc\EDIGAS\GLOBALS" TargetMode="External"/><Relationship Id="rId97" Type="http://schemas.openxmlformats.org/officeDocument/2006/relationships/image" Target="media/image34.emf"/><Relationship Id="rId104" Type="http://schemas.openxmlformats.org/officeDocument/2006/relationships/hyperlink" Target="file:///C:\Documents%20and%20Settings\sedmihradskym\Desktop\New%20Folder\EDIGAS\NOMINT\EXAMPLES\Nomint_TRA.xml"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1.emf"/><Relationship Id="rId92" Type="http://schemas.openxmlformats.org/officeDocument/2006/relationships/image" Target="media/image30.emf"/><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4_vyjadreni_noveho.xml" TargetMode="External"/><Relationship Id="rId24" Type="http://schemas.openxmlformats.org/officeDocument/2006/relationships/hyperlink" Target="file:///C:\Users\jnecesany\AppData\Local\Temp\_tc\XML\CDSGASMASTERDATA" TargetMode="External"/><Relationship Id="rId40" Type="http://schemas.openxmlformats.org/officeDocument/2006/relationships/hyperlink" Target="file:///C:\Users\jnecesany\AppData\Local\Temp\_tc\XML\SFVOTGASBILLINGSUM" TargetMode="External"/><Relationship Id="rId45" Type="http://schemas.openxmlformats.org/officeDocument/2006/relationships/hyperlink" Target="file:///C:\Users\jnecesany\AppData\Local\Temp\_tc\XML\SFVOTGASTDD" TargetMode="External"/><Relationship Id="rId66" Type="http://schemas.openxmlformats.org/officeDocument/2006/relationships/image" Target="media/image17.emf"/><Relationship Id="rId87" Type="http://schemas.openxmlformats.org/officeDocument/2006/relationships/hyperlink" Target="file:///C:\Users\jnecesany\AppData\Local\Temp\_tc\EDIGAS\GASDAT" TargetMode="External"/><Relationship Id="rId110" Type="http://schemas.openxmlformats.org/officeDocument/2006/relationships/hyperlink" Target="file:///C:\Documents%20and%20Settings\sedmihradskym\Desktop\New%20Folder\EDIGAS\SHPCDS\EXAMPLES\Shpcds_example.xml" TargetMode="External"/><Relationship Id="rId115" Type="http://schemas.openxmlformats.org/officeDocument/2006/relationships/oleObject" Target="embeddings/Microsoft_Visio_2003-2010_Drawing11.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06734-1F16-4586-AA8B-3D0994706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47005</Words>
  <Characters>277334</Characters>
  <Application>Microsoft Office Word</Application>
  <DocSecurity>0</DocSecurity>
  <Lines>2311</Lines>
  <Paragraphs>647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323692</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2019-08-29T15:10:00Z</dcterms:modified>
</cp:coreProperties>
</file>