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719" w:rsidRDefault="00530719">
      <w:pPr>
        <w:pStyle w:val="N-Normln"/>
      </w:pPr>
    </w:p>
    <w:p w:rsidR="00530719" w:rsidRDefault="00530719">
      <w:pPr>
        <w:pStyle w:val="N-Normln"/>
      </w:pPr>
    </w:p>
    <w:p w:rsidR="00530719" w:rsidRDefault="00530719">
      <w:pPr>
        <w:pStyle w:val="N-NadpisPODN"/>
        <w:pBdr>
          <w:top w:val="single" w:sz="4" w:space="1" w:color="auto"/>
          <w:left w:val="single" w:sz="4" w:space="4" w:color="auto"/>
          <w:bottom w:val="single" w:sz="4" w:space="1" w:color="auto"/>
          <w:right w:val="single" w:sz="4" w:space="4" w:color="auto"/>
        </w:pBdr>
        <w:rPr>
          <w:sz w:val="36"/>
        </w:rPr>
      </w:pPr>
      <w:r>
        <w:rPr>
          <w:sz w:val="36"/>
        </w:rPr>
        <w:t xml:space="preserve">D1.4 Externí rozhraní </w:t>
      </w:r>
      <w:r w:rsidR="00682E87">
        <w:rPr>
          <w:sz w:val="36"/>
        </w:rPr>
        <w:t>CS OTE</w:t>
      </w:r>
    </w:p>
    <w:p w:rsidR="00530719" w:rsidRDefault="00530719">
      <w:pPr>
        <w:pStyle w:val="N-NadpisPODN"/>
      </w:pPr>
    </w:p>
    <w:p w:rsidR="00530719" w:rsidRDefault="00530719">
      <w:pPr>
        <w:pStyle w:val="N-NadpisPODN"/>
        <w:rPr>
          <w:noProof w:val="0"/>
          <w:szCs w:val="24"/>
          <w:lang w:eastAsia="en-US"/>
        </w:rPr>
      </w:pPr>
    </w:p>
    <w:p w:rsidR="00F77C52" w:rsidRDefault="00F77C52" w:rsidP="00F77C52">
      <w:pPr>
        <w:pStyle w:val="N-NadpisPODN"/>
        <w:rPr>
          <w:sz w:val="32"/>
        </w:rPr>
      </w:pPr>
      <w:r>
        <w:rPr>
          <w:sz w:val="32"/>
        </w:rPr>
        <w:t>Část D1.4.2</w:t>
      </w:r>
      <w:r w:rsidR="00DC66DE">
        <w:rPr>
          <w:sz w:val="32"/>
        </w:rPr>
        <w:t>G</w:t>
      </w:r>
      <w:r>
        <w:rPr>
          <w:sz w:val="32"/>
        </w:rPr>
        <w:t xml:space="preserve"> Formáty zpráv XML - plyn</w:t>
      </w:r>
    </w:p>
    <w:p w:rsidR="00F77C52" w:rsidRPr="00C3608F" w:rsidRDefault="00F77C52" w:rsidP="00F77C52">
      <w:pPr>
        <w:pStyle w:val="N-NadpisPODN"/>
        <w:rPr>
          <w:sz w:val="32"/>
        </w:rPr>
      </w:pPr>
      <w:r>
        <w:rPr>
          <w:sz w:val="32"/>
        </w:rPr>
        <w:t xml:space="preserve">Specifikace pro trh s plynem </w:t>
      </w:r>
    </w:p>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r>
        <w:t>Projekt číslo:</w:t>
      </w:r>
      <w:r>
        <w:tab/>
        <w:t>420/ECF0867</w:t>
      </w:r>
    </w:p>
    <w:p w:rsidR="00530719" w:rsidRDefault="00530719">
      <w:r>
        <w:t>Dokument č.:</w:t>
      </w:r>
      <w:r>
        <w:tab/>
        <w:t>D1.4.2</w:t>
      </w:r>
      <w:r w:rsidR="00DC66DE">
        <w:t>G</w:t>
      </w:r>
    </w:p>
    <w:p w:rsidR="00530719" w:rsidRDefault="00530719" w:rsidP="004864D8">
      <w:pPr>
        <w:pStyle w:val="TOC1"/>
      </w:pPr>
      <w:r>
        <w:t>Verze dok.:</w:t>
      </w:r>
      <w:r>
        <w:tab/>
      </w:r>
      <w:r w:rsidR="00DC66DE">
        <w:t>1.</w:t>
      </w:r>
      <w:r w:rsidR="006F6ADD">
        <w:t>1</w:t>
      </w:r>
      <w:r w:rsidR="000173C4">
        <w:t>7</w:t>
      </w:r>
    </w:p>
    <w:p w:rsidR="00530719" w:rsidRDefault="006F6ADD" w:rsidP="004864D8">
      <w:r>
        <w:t xml:space="preserve">Datum vydání: </w:t>
      </w:r>
      <w:r w:rsidR="00BC3A21">
        <w:t xml:space="preserve"> </w:t>
      </w:r>
      <w:proofErr w:type="gramStart"/>
      <w:r w:rsidR="00BC3A21">
        <w:t>7.3</w:t>
      </w:r>
      <w:r w:rsidR="005505EA">
        <w:t>.</w:t>
      </w:r>
      <w:r w:rsidR="00C67F0E">
        <w:t>2011</w:t>
      </w:r>
      <w:proofErr w:type="gramEnd"/>
    </w:p>
    <w:p w:rsidR="00530719" w:rsidRDefault="00530719">
      <w:r>
        <w:tab/>
      </w:r>
    </w:p>
    <w:p w:rsidR="00530719" w:rsidRDefault="00530719">
      <w:r>
        <w:br w:type="page"/>
      </w:r>
    </w:p>
    <w:p w:rsidR="00530719" w:rsidRDefault="00530719">
      <w:pPr>
        <w:pStyle w:val="Heading9"/>
      </w:pPr>
      <w:r>
        <w:t>OBSAH</w:t>
      </w:r>
    </w:p>
    <w:p w:rsidR="00530719" w:rsidRDefault="00530719"/>
    <w:p w:rsidR="00F94F56" w:rsidRDefault="00356CF5">
      <w:pPr>
        <w:pStyle w:val="TOC1"/>
        <w:tabs>
          <w:tab w:val="left" w:pos="440"/>
          <w:tab w:val="right" w:leader="dot" w:pos="9060"/>
        </w:tabs>
        <w:rPr>
          <w:rFonts w:asciiTheme="minorHAnsi" w:eastAsiaTheme="minorEastAsia" w:hAnsiTheme="minorHAnsi" w:cstheme="minorBidi"/>
          <w:noProof/>
          <w:szCs w:val="22"/>
          <w:lang w:val="en-US"/>
        </w:rPr>
      </w:pPr>
      <w:r>
        <w:fldChar w:fldCharType="begin"/>
      </w:r>
      <w:r w:rsidR="00530719">
        <w:instrText xml:space="preserve"> TOC \o "1-3" \h \z </w:instrText>
      </w:r>
      <w:r>
        <w:fldChar w:fldCharType="separate"/>
      </w:r>
      <w:hyperlink w:anchor="_Toc285695908" w:history="1">
        <w:r w:rsidR="00F94F56" w:rsidRPr="007328BF">
          <w:rPr>
            <w:rStyle w:val="Hyperlink"/>
            <w:noProof/>
          </w:rPr>
          <w:t>1.</w:t>
        </w:r>
        <w:r w:rsidR="00F94F56">
          <w:rPr>
            <w:rFonts w:asciiTheme="minorHAnsi" w:eastAsiaTheme="minorEastAsia" w:hAnsiTheme="minorHAnsi" w:cstheme="minorBidi"/>
            <w:noProof/>
            <w:szCs w:val="22"/>
            <w:lang w:val="en-US"/>
          </w:rPr>
          <w:tab/>
        </w:r>
        <w:r w:rsidR="00F94F56" w:rsidRPr="007328BF">
          <w:rPr>
            <w:rStyle w:val="Hyperlink"/>
            <w:noProof/>
          </w:rPr>
          <w:t>Úvod</w:t>
        </w:r>
        <w:r w:rsidR="00F94F56">
          <w:rPr>
            <w:noProof/>
            <w:webHidden/>
          </w:rPr>
          <w:tab/>
        </w:r>
        <w:r>
          <w:rPr>
            <w:noProof/>
            <w:webHidden/>
          </w:rPr>
          <w:fldChar w:fldCharType="begin"/>
        </w:r>
        <w:r w:rsidR="00F94F56">
          <w:rPr>
            <w:noProof/>
            <w:webHidden/>
          </w:rPr>
          <w:instrText xml:space="preserve"> PAGEREF _Toc285695908 \h </w:instrText>
        </w:r>
        <w:r>
          <w:rPr>
            <w:noProof/>
            <w:webHidden/>
          </w:rPr>
        </w:r>
        <w:r>
          <w:rPr>
            <w:noProof/>
            <w:webHidden/>
          </w:rPr>
          <w:fldChar w:fldCharType="separate"/>
        </w:r>
        <w:r w:rsidR="00F94F56">
          <w:rPr>
            <w:noProof/>
            <w:webHidden/>
          </w:rPr>
          <w:t>22</w:t>
        </w:r>
        <w:r>
          <w:rPr>
            <w:noProof/>
            <w:webHidden/>
          </w:rPr>
          <w:fldChar w:fldCharType="end"/>
        </w:r>
      </w:hyperlink>
    </w:p>
    <w:p w:rsidR="00F94F56" w:rsidRDefault="00356CF5">
      <w:pPr>
        <w:pStyle w:val="TOC2"/>
        <w:tabs>
          <w:tab w:val="left" w:pos="880"/>
          <w:tab w:val="right" w:leader="dot" w:pos="9060"/>
        </w:tabs>
        <w:rPr>
          <w:rFonts w:asciiTheme="minorHAnsi" w:eastAsiaTheme="minorEastAsia" w:hAnsiTheme="minorHAnsi" w:cstheme="minorBidi"/>
          <w:noProof/>
          <w:szCs w:val="22"/>
          <w:lang w:val="en-US"/>
        </w:rPr>
      </w:pPr>
      <w:hyperlink w:anchor="_Toc285695909" w:history="1">
        <w:r w:rsidR="00F94F56" w:rsidRPr="007328BF">
          <w:rPr>
            <w:rStyle w:val="Hyperlink"/>
            <w:noProof/>
          </w:rPr>
          <w:t>1.1.</w:t>
        </w:r>
        <w:r w:rsidR="00F94F56">
          <w:rPr>
            <w:rFonts w:asciiTheme="minorHAnsi" w:eastAsiaTheme="minorEastAsia" w:hAnsiTheme="minorHAnsi" w:cstheme="minorBidi"/>
            <w:noProof/>
            <w:szCs w:val="22"/>
            <w:lang w:val="en-US"/>
          </w:rPr>
          <w:tab/>
        </w:r>
        <w:r w:rsidR="00F94F56" w:rsidRPr="007328BF">
          <w:rPr>
            <w:rStyle w:val="Hyperlink"/>
            <w:noProof/>
          </w:rPr>
          <w:t>Datové toky</w:t>
        </w:r>
        <w:r w:rsidR="00F94F56">
          <w:rPr>
            <w:noProof/>
            <w:webHidden/>
          </w:rPr>
          <w:tab/>
        </w:r>
        <w:r>
          <w:rPr>
            <w:noProof/>
            <w:webHidden/>
          </w:rPr>
          <w:fldChar w:fldCharType="begin"/>
        </w:r>
        <w:r w:rsidR="00F94F56">
          <w:rPr>
            <w:noProof/>
            <w:webHidden/>
          </w:rPr>
          <w:instrText xml:space="preserve"> PAGEREF _Toc285695909 \h </w:instrText>
        </w:r>
        <w:r>
          <w:rPr>
            <w:noProof/>
            <w:webHidden/>
          </w:rPr>
        </w:r>
        <w:r>
          <w:rPr>
            <w:noProof/>
            <w:webHidden/>
          </w:rPr>
          <w:fldChar w:fldCharType="separate"/>
        </w:r>
        <w:r w:rsidR="00F94F56">
          <w:rPr>
            <w:noProof/>
            <w:webHidden/>
          </w:rPr>
          <w:t>23</w:t>
        </w:r>
        <w:r>
          <w:rPr>
            <w:noProof/>
            <w:webHidden/>
          </w:rPr>
          <w:fldChar w:fldCharType="end"/>
        </w:r>
      </w:hyperlink>
    </w:p>
    <w:p w:rsidR="00F94F56" w:rsidRDefault="00356CF5">
      <w:pPr>
        <w:pStyle w:val="TOC3"/>
        <w:tabs>
          <w:tab w:val="left" w:pos="1320"/>
          <w:tab w:val="right" w:leader="dot" w:pos="9060"/>
        </w:tabs>
        <w:rPr>
          <w:rFonts w:asciiTheme="minorHAnsi" w:eastAsiaTheme="minorEastAsia" w:hAnsiTheme="minorHAnsi" w:cstheme="minorBidi"/>
          <w:noProof/>
          <w:szCs w:val="22"/>
          <w:lang w:val="en-US"/>
        </w:rPr>
      </w:pPr>
      <w:hyperlink w:anchor="_Toc285695910" w:history="1">
        <w:r w:rsidR="00F94F56" w:rsidRPr="007328BF">
          <w:rPr>
            <w:rStyle w:val="Hyperlink"/>
            <w:noProof/>
          </w:rPr>
          <w:t>1.1.1.</w:t>
        </w:r>
        <w:r w:rsidR="00F94F56">
          <w:rPr>
            <w:rFonts w:asciiTheme="minorHAnsi" w:eastAsiaTheme="minorEastAsia" w:hAnsiTheme="minorHAnsi" w:cstheme="minorBidi"/>
            <w:noProof/>
            <w:szCs w:val="22"/>
            <w:lang w:val="en-US"/>
          </w:rPr>
          <w:tab/>
        </w:r>
        <w:r w:rsidR="00F94F56" w:rsidRPr="007328BF">
          <w:rPr>
            <w:rStyle w:val="Hyperlink"/>
            <w:noProof/>
          </w:rPr>
          <w:t>Strany komunikace</w:t>
        </w:r>
        <w:r w:rsidR="00F94F56">
          <w:rPr>
            <w:noProof/>
            <w:webHidden/>
          </w:rPr>
          <w:tab/>
        </w:r>
        <w:r>
          <w:rPr>
            <w:noProof/>
            <w:webHidden/>
          </w:rPr>
          <w:fldChar w:fldCharType="begin"/>
        </w:r>
        <w:r w:rsidR="00F94F56">
          <w:rPr>
            <w:noProof/>
            <w:webHidden/>
          </w:rPr>
          <w:instrText xml:space="preserve"> PAGEREF _Toc285695910 \h </w:instrText>
        </w:r>
        <w:r>
          <w:rPr>
            <w:noProof/>
            <w:webHidden/>
          </w:rPr>
        </w:r>
        <w:r>
          <w:rPr>
            <w:noProof/>
            <w:webHidden/>
          </w:rPr>
          <w:fldChar w:fldCharType="separate"/>
        </w:r>
        <w:r w:rsidR="00F94F56">
          <w:rPr>
            <w:noProof/>
            <w:webHidden/>
          </w:rPr>
          <w:t>23</w:t>
        </w:r>
        <w:r>
          <w:rPr>
            <w:noProof/>
            <w:webHidden/>
          </w:rPr>
          <w:fldChar w:fldCharType="end"/>
        </w:r>
      </w:hyperlink>
    </w:p>
    <w:p w:rsidR="00F94F56" w:rsidRDefault="00356CF5">
      <w:pPr>
        <w:pStyle w:val="TOC3"/>
        <w:tabs>
          <w:tab w:val="left" w:pos="1320"/>
          <w:tab w:val="right" w:leader="dot" w:pos="9060"/>
        </w:tabs>
        <w:rPr>
          <w:rFonts w:asciiTheme="minorHAnsi" w:eastAsiaTheme="minorEastAsia" w:hAnsiTheme="minorHAnsi" w:cstheme="minorBidi"/>
          <w:noProof/>
          <w:szCs w:val="22"/>
          <w:lang w:val="en-US"/>
        </w:rPr>
      </w:pPr>
      <w:hyperlink w:anchor="_Toc285695911" w:history="1">
        <w:r w:rsidR="00F94F56" w:rsidRPr="007328BF">
          <w:rPr>
            <w:rStyle w:val="Hyperlink"/>
            <w:noProof/>
          </w:rPr>
          <w:t>1.1.2.</w:t>
        </w:r>
        <w:r w:rsidR="00F94F56">
          <w:rPr>
            <w:rFonts w:asciiTheme="minorHAnsi" w:eastAsiaTheme="minorEastAsia" w:hAnsiTheme="minorHAnsi" w:cstheme="minorBidi"/>
            <w:noProof/>
            <w:szCs w:val="22"/>
            <w:lang w:val="en-US"/>
          </w:rPr>
          <w:tab/>
        </w:r>
        <w:r w:rsidR="00F94F56" w:rsidRPr="007328BF">
          <w:rPr>
            <w:rStyle w:val="Hyperlink"/>
            <w:noProof/>
          </w:rPr>
          <w:t>Způsob předávání dat</w:t>
        </w:r>
        <w:r w:rsidR="00F94F56">
          <w:rPr>
            <w:noProof/>
            <w:webHidden/>
          </w:rPr>
          <w:tab/>
        </w:r>
        <w:r>
          <w:rPr>
            <w:noProof/>
            <w:webHidden/>
          </w:rPr>
          <w:fldChar w:fldCharType="begin"/>
        </w:r>
        <w:r w:rsidR="00F94F56">
          <w:rPr>
            <w:noProof/>
            <w:webHidden/>
          </w:rPr>
          <w:instrText xml:space="preserve"> PAGEREF _Toc285695911 \h </w:instrText>
        </w:r>
        <w:r>
          <w:rPr>
            <w:noProof/>
            <w:webHidden/>
          </w:rPr>
        </w:r>
        <w:r>
          <w:rPr>
            <w:noProof/>
            <w:webHidden/>
          </w:rPr>
          <w:fldChar w:fldCharType="separate"/>
        </w:r>
        <w:r w:rsidR="00F94F56">
          <w:rPr>
            <w:noProof/>
            <w:webHidden/>
          </w:rPr>
          <w:t>23</w:t>
        </w:r>
        <w:r>
          <w:rPr>
            <w:noProof/>
            <w:webHidden/>
          </w:rPr>
          <w:fldChar w:fldCharType="end"/>
        </w:r>
      </w:hyperlink>
    </w:p>
    <w:p w:rsidR="00F94F56" w:rsidRDefault="00356CF5">
      <w:pPr>
        <w:pStyle w:val="TOC3"/>
        <w:tabs>
          <w:tab w:val="left" w:pos="1320"/>
          <w:tab w:val="right" w:leader="dot" w:pos="9060"/>
        </w:tabs>
        <w:rPr>
          <w:rFonts w:asciiTheme="minorHAnsi" w:eastAsiaTheme="minorEastAsia" w:hAnsiTheme="minorHAnsi" w:cstheme="minorBidi"/>
          <w:noProof/>
          <w:szCs w:val="22"/>
          <w:lang w:val="en-US"/>
        </w:rPr>
      </w:pPr>
      <w:hyperlink w:anchor="_Toc285695912" w:history="1">
        <w:r w:rsidR="00F94F56" w:rsidRPr="007328BF">
          <w:rPr>
            <w:rStyle w:val="Hyperlink"/>
            <w:noProof/>
          </w:rPr>
          <w:t>1.1.3.</w:t>
        </w:r>
        <w:r w:rsidR="00F94F56">
          <w:rPr>
            <w:rFonts w:asciiTheme="minorHAnsi" w:eastAsiaTheme="minorEastAsia" w:hAnsiTheme="minorHAnsi" w:cstheme="minorBidi"/>
            <w:noProof/>
            <w:szCs w:val="22"/>
            <w:lang w:val="en-US"/>
          </w:rPr>
          <w:tab/>
        </w:r>
        <w:r w:rsidR="00F94F56" w:rsidRPr="007328BF">
          <w:rPr>
            <w:rStyle w:val="Hyperlink"/>
            <w:noProof/>
          </w:rPr>
          <w:t>Formáty automatické komunikace</w:t>
        </w:r>
        <w:r w:rsidR="00F94F56">
          <w:rPr>
            <w:noProof/>
            <w:webHidden/>
          </w:rPr>
          <w:tab/>
        </w:r>
        <w:r>
          <w:rPr>
            <w:noProof/>
            <w:webHidden/>
          </w:rPr>
          <w:fldChar w:fldCharType="begin"/>
        </w:r>
        <w:r w:rsidR="00F94F56">
          <w:rPr>
            <w:noProof/>
            <w:webHidden/>
          </w:rPr>
          <w:instrText xml:space="preserve"> PAGEREF _Toc285695912 \h </w:instrText>
        </w:r>
        <w:r>
          <w:rPr>
            <w:noProof/>
            <w:webHidden/>
          </w:rPr>
        </w:r>
        <w:r>
          <w:rPr>
            <w:noProof/>
            <w:webHidden/>
          </w:rPr>
          <w:fldChar w:fldCharType="separate"/>
        </w:r>
        <w:r w:rsidR="00F94F56">
          <w:rPr>
            <w:noProof/>
            <w:webHidden/>
          </w:rPr>
          <w:t>24</w:t>
        </w:r>
        <w:r>
          <w:rPr>
            <w:noProof/>
            <w:webHidden/>
          </w:rPr>
          <w:fldChar w:fldCharType="end"/>
        </w:r>
      </w:hyperlink>
    </w:p>
    <w:p w:rsidR="00F94F56" w:rsidRDefault="00356CF5">
      <w:pPr>
        <w:pStyle w:val="TOC3"/>
        <w:tabs>
          <w:tab w:val="left" w:pos="1320"/>
          <w:tab w:val="right" w:leader="dot" w:pos="9060"/>
        </w:tabs>
        <w:rPr>
          <w:rFonts w:asciiTheme="minorHAnsi" w:eastAsiaTheme="minorEastAsia" w:hAnsiTheme="minorHAnsi" w:cstheme="minorBidi"/>
          <w:noProof/>
          <w:szCs w:val="22"/>
          <w:lang w:val="en-US"/>
        </w:rPr>
      </w:pPr>
      <w:hyperlink w:anchor="_Toc285695913" w:history="1">
        <w:r w:rsidR="00F94F56" w:rsidRPr="007328BF">
          <w:rPr>
            <w:rStyle w:val="Hyperlink"/>
            <w:noProof/>
          </w:rPr>
          <w:t>1.1.4.</w:t>
        </w:r>
        <w:r w:rsidR="00F94F56">
          <w:rPr>
            <w:rFonts w:asciiTheme="minorHAnsi" w:eastAsiaTheme="minorEastAsia" w:hAnsiTheme="minorHAnsi" w:cstheme="minorBidi"/>
            <w:noProof/>
            <w:szCs w:val="22"/>
            <w:lang w:val="en-US"/>
          </w:rPr>
          <w:tab/>
        </w:r>
        <w:r w:rsidR="00F94F56" w:rsidRPr="007328BF">
          <w:rPr>
            <w:rStyle w:val="Hyperlink"/>
            <w:noProof/>
          </w:rPr>
          <w:t>Zabezpečení</w:t>
        </w:r>
        <w:r w:rsidR="00F94F56">
          <w:rPr>
            <w:noProof/>
            <w:webHidden/>
          </w:rPr>
          <w:tab/>
        </w:r>
        <w:r>
          <w:rPr>
            <w:noProof/>
            <w:webHidden/>
          </w:rPr>
          <w:fldChar w:fldCharType="begin"/>
        </w:r>
        <w:r w:rsidR="00F94F56">
          <w:rPr>
            <w:noProof/>
            <w:webHidden/>
          </w:rPr>
          <w:instrText xml:space="preserve"> PAGEREF _Toc285695913 \h </w:instrText>
        </w:r>
        <w:r>
          <w:rPr>
            <w:noProof/>
            <w:webHidden/>
          </w:rPr>
        </w:r>
        <w:r>
          <w:rPr>
            <w:noProof/>
            <w:webHidden/>
          </w:rPr>
          <w:fldChar w:fldCharType="separate"/>
        </w:r>
        <w:r w:rsidR="00F94F56">
          <w:rPr>
            <w:noProof/>
            <w:webHidden/>
          </w:rPr>
          <w:t>26</w:t>
        </w:r>
        <w:r>
          <w:rPr>
            <w:noProof/>
            <w:webHidden/>
          </w:rPr>
          <w:fldChar w:fldCharType="end"/>
        </w:r>
      </w:hyperlink>
    </w:p>
    <w:p w:rsidR="00F94F56" w:rsidRDefault="00356CF5">
      <w:pPr>
        <w:pStyle w:val="TOC1"/>
        <w:tabs>
          <w:tab w:val="left" w:pos="440"/>
          <w:tab w:val="right" w:leader="dot" w:pos="9060"/>
        </w:tabs>
        <w:rPr>
          <w:rFonts w:asciiTheme="minorHAnsi" w:eastAsiaTheme="minorEastAsia" w:hAnsiTheme="minorHAnsi" w:cstheme="minorBidi"/>
          <w:noProof/>
          <w:szCs w:val="22"/>
          <w:lang w:val="en-US"/>
        </w:rPr>
      </w:pPr>
      <w:hyperlink w:anchor="_Toc285695914" w:history="1">
        <w:r w:rsidR="00F94F56" w:rsidRPr="007328BF">
          <w:rPr>
            <w:rStyle w:val="Hyperlink"/>
            <w:noProof/>
          </w:rPr>
          <w:t>2.</w:t>
        </w:r>
        <w:r w:rsidR="00F94F56">
          <w:rPr>
            <w:rFonts w:asciiTheme="minorHAnsi" w:eastAsiaTheme="minorEastAsia" w:hAnsiTheme="minorHAnsi" w:cstheme="minorBidi"/>
            <w:noProof/>
            <w:szCs w:val="22"/>
            <w:lang w:val="en-US"/>
          </w:rPr>
          <w:tab/>
        </w:r>
        <w:r w:rsidR="00F94F56" w:rsidRPr="007328BF">
          <w:rPr>
            <w:rStyle w:val="Hyperlink"/>
            <w:noProof/>
          </w:rPr>
          <w:t>Principy komunikace</w:t>
        </w:r>
        <w:r w:rsidR="00F94F56">
          <w:rPr>
            <w:noProof/>
            <w:webHidden/>
          </w:rPr>
          <w:tab/>
        </w:r>
        <w:r>
          <w:rPr>
            <w:noProof/>
            <w:webHidden/>
          </w:rPr>
          <w:fldChar w:fldCharType="begin"/>
        </w:r>
        <w:r w:rsidR="00F94F56">
          <w:rPr>
            <w:noProof/>
            <w:webHidden/>
          </w:rPr>
          <w:instrText xml:space="preserve"> PAGEREF _Toc285695914 \h </w:instrText>
        </w:r>
        <w:r>
          <w:rPr>
            <w:noProof/>
            <w:webHidden/>
          </w:rPr>
        </w:r>
        <w:r>
          <w:rPr>
            <w:noProof/>
            <w:webHidden/>
          </w:rPr>
          <w:fldChar w:fldCharType="separate"/>
        </w:r>
        <w:r w:rsidR="00F94F56">
          <w:rPr>
            <w:noProof/>
            <w:webHidden/>
          </w:rPr>
          <w:t>27</w:t>
        </w:r>
        <w:r>
          <w:rPr>
            <w:noProof/>
            <w:webHidden/>
          </w:rPr>
          <w:fldChar w:fldCharType="end"/>
        </w:r>
      </w:hyperlink>
    </w:p>
    <w:p w:rsidR="00F94F56" w:rsidRDefault="00356CF5">
      <w:pPr>
        <w:pStyle w:val="TOC1"/>
        <w:tabs>
          <w:tab w:val="left" w:pos="440"/>
          <w:tab w:val="right" w:leader="dot" w:pos="9060"/>
        </w:tabs>
        <w:rPr>
          <w:rFonts w:asciiTheme="minorHAnsi" w:eastAsiaTheme="minorEastAsia" w:hAnsiTheme="minorHAnsi" w:cstheme="minorBidi"/>
          <w:noProof/>
          <w:szCs w:val="22"/>
          <w:lang w:val="en-US"/>
        </w:rPr>
      </w:pPr>
      <w:hyperlink w:anchor="_Toc285695915" w:history="1">
        <w:r w:rsidR="00F94F56" w:rsidRPr="007328BF">
          <w:rPr>
            <w:rStyle w:val="Hyperlink"/>
            <w:noProof/>
          </w:rPr>
          <w:t>3.</w:t>
        </w:r>
        <w:r w:rsidR="00F94F56">
          <w:rPr>
            <w:rFonts w:asciiTheme="minorHAnsi" w:eastAsiaTheme="minorEastAsia" w:hAnsiTheme="minorHAnsi" w:cstheme="minorBidi"/>
            <w:noProof/>
            <w:szCs w:val="22"/>
            <w:lang w:val="en-US"/>
          </w:rPr>
          <w:tab/>
        </w:r>
        <w:r w:rsidR="00F94F56" w:rsidRPr="007328BF">
          <w:rPr>
            <w:rStyle w:val="Hyperlink"/>
            <w:noProof/>
          </w:rPr>
          <w:t>Obecné principy pro použití zpráv</w:t>
        </w:r>
        <w:r w:rsidR="00F94F56">
          <w:rPr>
            <w:noProof/>
            <w:webHidden/>
          </w:rPr>
          <w:tab/>
        </w:r>
        <w:r>
          <w:rPr>
            <w:noProof/>
            <w:webHidden/>
          </w:rPr>
          <w:fldChar w:fldCharType="begin"/>
        </w:r>
        <w:r w:rsidR="00F94F56">
          <w:rPr>
            <w:noProof/>
            <w:webHidden/>
          </w:rPr>
          <w:instrText xml:space="preserve"> PAGEREF _Toc285695915 \h </w:instrText>
        </w:r>
        <w:r>
          <w:rPr>
            <w:noProof/>
            <w:webHidden/>
          </w:rPr>
        </w:r>
        <w:r>
          <w:rPr>
            <w:noProof/>
            <w:webHidden/>
          </w:rPr>
          <w:fldChar w:fldCharType="separate"/>
        </w:r>
        <w:r w:rsidR="00F94F56">
          <w:rPr>
            <w:noProof/>
            <w:webHidden/>
          </w:rPr>
          <w:t>29</w:t>
        </w:r>
        <w:r>
          <w:rPr>
            <w:noProof/>
            <w:webHidden/>
          </w:rPr>
          <w:fldChar w:fldCharType="end"/>
        </w:r>
      </w:hyperlink>
    </w:p>
    <w:p w:rsidR="00F94F56" w:rsidRDefault="00356CF5">
      <w:pPr>
        <w:pStyle w:val="TOC1"/>
        <w:tabs>
          <w:tab w:val="left" w:pos="440"/>
          <w:tab w:val="right" w:leader="dot" w:pos="9060"/>
        </w:tabs>
        <w:rPr>
          <w:rFonts w:asciiTheme="minorHAnsi" w:eastAsiaTheme="minorEastAsia" w:hAnsiTheme="minorHAnsi" w:cstheme="minorBidi"/>
          <w:noProof/>
          <w:szCs w:val="22"/>
          <w:lang w:val="en-US"/>
        </w:rPr>
      </w:pPr>
      <w:hyperlink w:anchor="_Toc285695916" w:history="1">
        <w:r w:rsidR="00F94F56" w:rsidRPr="007328BF">
          <w:rPr>
            <w:rStyle w:val="Hyperlink"/>
            <w:noProof/>
          </w:rPr>
          <w:t>4.</w:t>
        </w:r>
        <w:r w:rsidR="00F94F56">
          <w:rPr>
            <w:rFonts w:asciiTheme="minorHAnsi" w:eastAsiaTheme="minorEastAsia" w:hAnsiTheme="minorHAnsi" w:cstheme="minorBidi"/>
            <w:noProof/>
            <w:szCs w:val="22"/>
            <w:lang w:val="en-US"/>
          </w:rPr>
          <w:tab/>
        </w:r>
        <w:r w:rsidR="00F94F56" w:rsidRPr="007328BF">
          <w:rPr>
            <w:rStyle w:val="Hyperlink"/>
            <w:noProof/>
          </w:rPr>
          <w:t>Přehled zpráv</w:t>
        </w:r>
        <w:r w:rsidR="00F94F56">
          <w:rPr>
            <w:noProof/>
            <w:webHidden/>
          </w:rPr>
          <w:tab/>
        </w:r>
        <w:r>
          <w:rPr>
            <w:noProof/>
            <w:webHidden/>
          </w:rPr>
          <w:fldChar w:fldCharType="begin"/>
        </w:r>
        <w:r w:rsidR="00F94F56">
          <w:rPr>
            <w:noProof/>
            <w:webHidden/>
          </w:rPr>
          <w:instrText xml:space="preserve"> PAGEREF _Toc285695916 \h </w:instrText>
        </w:r>
        <w:r>
          <w:rPr>
            <w:noProof/>
            <w:webHidden/>
          </w:rPr>
        </w:r>
        <w:r>
          <w:rPr>
            <w:noProof/>
            <w:webHidden/>
          </w:rPr>
          <w:fldChar w:fldCharType="separate"/>
        </w:r>
        <w:r w:rsidR="00F94F56">
          <w:rPr>
            <w:noProof/>
            <w:webHidden/>
          </w:rPr>
          <w:t>32</w:t>
        </w:r>
        <w:r>
          <w:rPr>
            <w:noProof/>
            <w:webHidden/>
          </w:rPr>
          <w:fldChar w:fldCharType="end"/>
        </w:r>
      </w:hyperlink>
    </w:p>
    <w:p w:rsidR="00F94F56" w:rsidRDefault="00356CF5">
      <w:pPr>
        <w:pStyle w:val="TOC1"/>
        <w:tabs>
          <w:tab w:val="left" w:pos="440"/>
          <w:tab w:val="right" w:leader="dot" w:pos="9060"/>
        </w:tabs>
        <w:rPr>
          <w:rFonts w:asciiTheme="minorHAnsi" w:eastAsiaTheme="minorEastAsia" w:hAnsiTheme="minorHAnsi" w:cstheme="minorBidi"/>
          <w:noProof/>
          <w:szCs w:val="22"/>
          <w:lang w:val="en-US"/>
        </w:rPr>
      </w:pPr>
      <w:hyperlink w:anchor="_Toc285695917" w:history="1">
        <w:r w:rsidR="00F94F56" w:rsidRPr="007328BF">
          <w:rPr>
            <w:rStyle w:val="Hyperlink"/>
            <w:noProof/>
          </w:rPr>
          <w:t>5.</w:t>
        </w:r>
        <w:r w:rsidR="00F94F56">
          <w:rPr>
            <w:rFonts w:asciiTheme="minorHAnsi" w:eastAsiaTheme="minorEastAsia" w:hAnsiTheme="minorHAnsi" w:cstheme="minorBidi"/>
            <w:noProof/>
            <w:szCs w:val="22"/>
            <w:lang w:val="en-US"/>
          </w:rPr>
          <w:tab/>
        </w:r>
        <w:r w:rsidR="00F94F56" w:rsidRPr="007328BF">
          <w:rPr>
            <w:rStyle w:val="Hyperlink"/>
            <w:noProof/>
          </w:rPr>
          <w:t>Popis formátu dle specikace OTE</w:t>
        </w:r>
        <w:r w:rsidR="00F94F56">
          <w:rPr>
            <w:noProof/>
            <w:webHidden/>
          </w:rPr>
          <w:tab/>
        </w:r>
        <w:r>
          <w:rPr>
            <w:noProof/>
            <w:webHidden/>
          </w:rPr>
          <w:fldChar w:fldCharType="begin"/>
        </w:r>
        <w:r w:rsidR="00F94F56">
          <w:rPr>
            <w:noProof/>
            <w:webHidden/>
          </w:rPr>
          <w:instrText xml:space="preserve"> PAGEREF _Toc285695917 \h </w:instrText>
        </w:r>
        <w:r>
          <w:rPr>
            <w:noProof/>
            <w:webHidden/>
          </w:rPr>
        </w:r>
        <w:r>
          <w:rPr>
            <w:noProof/>
            <w:webHidden/>
          </w:rPr>
          <w:fldChar w:fldCharType="separate"/>
        </w:r>
        <w:r w:rsidR="00F94F56">
          <w:rPr>
            <w:noProof/>
            <w:webHidden/>
          </w:rPr>
          <w:t>43</w:t>
        </w:r>
        <w:r>
          <w:rPr>
            <w:noProof/>
            <w:webHidden/>
          </w:rPr>
          <w:fldChar w:fldCharType="end"/>
        </w:r>
      </w:hyperlink>
    </w:p>
    <w:p w:rsidR="00F94F56" w:rsidRDefault="00356CF5">
      <w:pPr>
        <w:pStyle w:val="TOC2"/>
        <w:tabs>
          <w:tab w:val="left" w:pos="880"/>
          <w:tab w:val="right" w:leader="dot" w:pos="9060"/>
        </w:tabs>
        <w:rPr>
          <w:rFonts w:asciiTheme="minorHAnsi" w:eastAsiaTheme="minorEastAsia" w:hAnsiTheme="minorHAnsi" w:cstheme="minorBidi"/>
          <w:noProof/>
          <w:szCs w:val="22"/>
          <w:lang w:val="en-US"/>
        </w:rPr>
      </w:pPr>
      <w:hyperlink w:anchor="_Toc285695918" w:history="1">
        <w:r w:rsidR="00F94F56" w:rsidRPr="007328BF">
          <w:rPr>
            <w:rStyle w:val="Hyperlink"/>
            <w:noProof/>
          </w:rPr>
          <w:t>5.1.</w:t>
        </w:r>
        <w:r w:rsidR="00F94F56">
          <w:rPr>
            <w:rFonts w:asciiTheme="minorHAnsi" w:eastAsiaTheme="minorEastAsia" w:hAnsiTheme="minorHAnsi" w:cstheme="minorBidi"/>
            <w:noProof/>
            <w:szCs w:val="22"/>
            <w:lang w:val="en-US"/>
          </w:rPr>
          <w:tab/>
        </w:r>
        <w:r w:rsidR="00F94F56" w:rsidRPr="007328BF">
          <w:rPr>
            <w:rStyle w:val="Hyperlink"/>
            <w:noProof/>
          </w:rPr>
          <w:t>CDSGASCLAIM</w:t>
        </w:r>
        <w:r w:rsidR="00F94F56">
          <w:rPr>
            <w:noProof/>
            <w:webHidden/>
          </w:rPr>
          <w:tab/>
        </w:r>
        <w:r>
          <w:rPr>
            <w:noProof/>
            <w:webHidden/>
          </w:rPr>
          <w:fldChar w:fldCharType="begin"/>
        </w:r>
        <w:r w:rsidR="00F94F56">
          <w:rPr>
            <w:noProof/>
            <w:webHidden/>
          </w:rPr>
          <w:instrText xml:space="preserve"> PAGEREF _Toc285695918 \h </w:instrText>
        </w:r>
        <w:r>
          <w:rPr>
            <w:noProof/>
            <w:webHidden/>
          </w:rPr>
        </w:r>
        <w:r>
          <w:rPr>
            <w:noProof/>
            <w:webHidden/>
          </w:rPr>
          <w:fldChar w:fldCharType="separate"/>
        </w:r>
        <w:r w:rsidR="00F94F56">
          <w:rPr>
            <w:noProof/>
            <w:webHidden/>
          </w:rPr>
          <w:t>44</w:t>
        </w:r>
        <w:r>
          <w:rPr>
            <w:noProof/>
            <w:webHidden/>
          </w:rPr>
          <w:fldChar w:fldCharType="end"/>
        </w:r>
      </w:hyperlink>
    </w:p>
    <w:p w:rsidR="00F94F56" w:rsidRDefault="00356CF5">
      <w:pPr>
        <w:pStyle w:val="TOC2"/>
        <w:tabs>
          <w:tab w:val="left" w:pos="880"/>
          <w:tab w:val="right" w:leader="dot" w:pos="9060"/>
        </w:tabs>
        <w:rPr>
          <w:rFonts w:asciiTheme="minorHAnsi" w:eastAsiaTheme="minorEastAsia" w:hAnsiTheme="minorHAnsi" w:cstheme="minorBidi"/>
          <w:noProof/>
          <w:szCs w:val="22"/>
          <w:lang w:val="en-US"/>
        </w:rPr>
      </w:pPr>
      <w:hyperlink w:anchor="_Toc285695919" w:history="1">
        <w:r w:rsidR="00F94F56" w:rsidRPr="007328BF">
          <w:rPr>
            <w:rStyle w:val="Hyperlink"/>
            <w:noProof/>
          </w:rPr>
          <w:t>5.2.</w:t>
        </w:r>
        <w:r w:rsidR="00F94F56">
          <w:rPr>
            <w:rFonts w:asciiTheme="minorHAnsi" w:eastAsiaTheme="minorEastAsia" w:hAnsiTheme="minorHAnsi" w:cstheme="minorBidi"/>
            <w:noProof/>
            <w:szCs w:val="22"/>
            <w:lang w:val="en-US"/>
          </w:rPr>
          <w:tab/>
        </w:r>
        <w:r w:rsidR="00F94F56" w:rsidRPr="007328BF">
          <w:rPr>
            <w:rStyle w:val="Hyperlink"/>
            <w:noProof/>
          </w:rPr>
          <w:t>CDSGASPOF</w:t>
        </w:r>
        <w:r w:rsidR="00F94F56">
          <w:rPr>
            <w:noProof/>
            <w:webHidden/>
          </w:rPr>
          <w:tab/>
        </w:r>
        <w:r>
          <w:rPr>
            <w:noProof/>
            <w:webHidden/>
          </w:rPr>
          <w:fldChar w:fldCharType="begin"/>
        </w:r>
        <w:r w:rsidR="00F94F56">
          <w:rPr>
            <w:noProof/>
            <w:webHidden/>
          </w:rPr>
          <w:instrText xml:space="preserve"> PAGEREF _Toc285695919 \h </w:instrText>
        </w:r>
        <w:r>
          <w:rPr>
            <w:noProof/>
            <w:webHidden/>
          </w:rPr>
        </w:r>
        <w:r>
          <w:rPr>
            <w:noProof/>
            <w:webHidden/>
          </w:rPr>
          <w:fldChar w:fldCharType="separate"/>
        </w:r>
        <w:r w:rsidR="00F94F56">
          <w:rPr>
            <w:noProof/>
            <w:webHidden/>
          </w:rPr>
          <w:t>47</w:t>
        </w:r>
        <w:r>
          <w:rPr>
            <w:noProof/>
            <w:webHidden/>
          </w:rPr>
          <w:fldChar w:fldCharType="end"/>
        </w:r>
      </w:hyperlink>
    </w:p>
    <w:p w:rsidR="00F94F56" w:rsidRDefault="00356CF5">
      <w:pPr>
        <w:pStyle w:val="TOC2"/>
        <w:tabs>
          <w:tab w:val="left" w:pos="880"/>
          <w:tab w:val="right" w:leader="dot" w:pos="9060"/>
        </w:tabs>
        <w:rPr>
          <w:rFonts w:asciiTheme="minorHAnsi" w:eastAsiaTheme="minorEastAsia" w:hAnsiTheme="minorHAnsi" w:cstheme="minorBidi"/>
          <w:noProof/>
          <w:szCs w:val="22"/>
          <w:lang w:val="en-US"/>
        </w:rPr>
      </w:pPr>
      <w:hyperlink w:anchor="_Toc285695920" w:history="1">
        <w:r w:rsidR="00F94F56" w:rsidRPr="007328BF">
          <w:rPr>
            <w:rStyle w:val="Hyperlink"/>
            <w:noProof/>
          </w:rPr>
          <w:t>5.3.</w:t>
        </w:r>
        <w:r w:rsidR="00F94F56">
          <w:rPr>
            <w:rFonts w:asciiTheme="minorHAnsi" w:eastAsiaTheme="minorEastAsia" w:hAnsiTheme="minorHAnsi" w:cstheme="minorBidi"/>
            <w:noProof/>
            <w:szCs w:val="22"/>
            <w:lang w:val="en-US"/>
          </w:rPr>
          <w:tab/>
        </w:r>
        <w:r w:rsidR="00F94F56" w:rsidRPr="007328BF">
          <w:rPr>
            <w:rStyle w:val="Hyperlink"/>
            <w:noProof/>
          </w:rPr>
          <w:t>CDSGASREQ</w:t>
        </w:r>
        <w:r w:rsidR="00F94F56">
          <w:rPr>
            <w:noProof/>
            <w:webHidden/>
          </w:rPr>
          <w:tab/>
        </w:r>
        <w:r>
          <w:rPr>
            <w:noProof/>
            <w:webHidden/>
          </w:rPr>
          <w:fldChar w:fldCharType="begin"/>
        </w:r>
        <w:r w:rsidR="00F94F56">
          <w:rPr>
            <w:noProof/>
            <w:webHidden/>
          </w:rPr>
          <w:instrText xml:space="preserve"> PAGEREF _Toc285695920 \h </w:instrText>
        </w:r>
        <w:r>
          <w:rPr>
            <w:noProof/>
            <w:webHidden/>
          </w:rPr>
        </w:r>
        <w:r>
          <w:rPr>
            <w:noProof/>
            <w:webHidden/>
          </w:rPr>
          <w:fldChar w:fldCharType="separate"/>
        </w:r>
        <w:r w:rsidR="00F94F56">
          <w:rPr>
            <w:noProof/>
            <w:webHidden/>
          </w:rPr>
          <w:t>58</w:t>
        </w:r>
        <w:r>
          <w:rPr>
            <w:noProof/>
            <w:webHidden/>
          </w:rPr>
          <w:fldChar w:fldCharType="end"/>
        </w:r>
      </w:hyperlink>
    </w:p>
    <w:p w:rsidR="00F94F56" w:rsidRDefault="00356CF5">
      <w:pPr>
        <w:pStyle w:val="TOC2"/>
        <w:tabs>
          <w:tab w:val="left" w:pos="880"/>
          <w:tab w:val="right" w:leader="dot" w:pos="9060"/>
        </w:tabs>
        <w:rPr>
          <w:rFonts w:asciiTheme="minorHAnsi" w:eastAsiaTheme="minorEastAsia" w:hAnsiTheme="minorHAnsi" w:cstheme="minorBidi"/>
          <w:noProof/>
          <w:szCs w:val="22"/>
          <w:lang w:val="en-US"/>
        </w:rPr>
      </w:pPr>
      <w:hyperlink w:anchor="_Toc285695921" w:history="1">
        <w:r w:rsidR="00F94F56" w:rsidRPr="007328BF">
          <w:rPr>
            <w:rStyle w:val="Hyperlink"/>
            <w:noProof/>
          </w:rPr>
          <w:t>5.4.</w:t>
        </w:r>
        <w:r w:rsidR="00F94F56">
          <w:rPr>
            <w:rFonts w:asciiTheme="minorHAnsi" w:eastAsiaTheme="minorEastAsia" w:hAnsiTheme="minorHAnsi" w:cstheme="minorBidi"/>
            <w:noProof/>
            <w:szCs w:val="22"/>
            <w:lang w:val="en-US"/>
          </w:rPr>
          <w:tab/>
        </w:r>
        <w:r w:rsidR="00F94F56" w:rsidRPr="007328BF">
          <w:rPr>
            <w:rStyle w:val="Hyperlink"/>
            <w:noProof/>
          </w:rPr>
          <w:t>CDSEDIGASREQ</w:t>
        </w:r>
        <w:r w:rsidR="00F94F56">
          <w:rPr>
            <w:noProof/>
            <w:webHidden/>
          </w:rPr>
          <w:tab/>
        </w:r>
        <w:r>
          <w:rPr>
            <w:noProof/>
            <w:webHidden/>
          </w:rPr>
          <w:fldChar w:fldCharType="begin"/>
        </w:r>
        <w:r w:rsidR="00F94F56">
          <w:rPr>
            <w:noProof/>
            <w:webHidden/>
          </w:rPr>
          <w:instrText xml:space="preserve"> PAGEREF _Toc285695921 \h </w:instrText>
        </w:r>
        <w:r>
          <w:rPr>
            <w:noProof/>
            <w:webHidden/>
          </w:rPr>
        </w:r>
        <w:r>
          <w:rPr>
            <w:noProof/>
            <w:webHidden/>
          </w:rPr>
          <w:fldChar w:fldCharType="separate"/>
        </w:r>
        <w:r w:rsidR="00F94F56">
          <w:rPr>
            <w:noProof/>
            <w:webHidden/>
          </w:rPr>
          <w:t>61</w:t>
        </w:r>
        <w:r>
          <w:rPr>
            <w:noProof/>
            <w:webHidden/>
          </w:rPr>
          <w:fldChar w:fldCharType="end"/>
        </w:r>
      </w:hyperlink>
    </w:p>
    <w:p w:rsidR="00F94F56" w:rsidRDefault="00356CF5">
      <w:pPr>
        <w:pStyle w:val="TOC2"/>
        <w:tabs>
          <w:tab w:val="left" w:pos="880"/>
          <w:tab w:val="right" w:leader="dot" w:pos="9060"/>
        </w:tabs>
        <w:rPr>
          <w:rFonts w:asciiTheme="minorHAnsi" w:eastAsiaTheme="minorEastAsia" w:hAnsiTheme="minorHAnsi" w:cstheme="minorBidi"/>
          <w:noProof/>
          <w:szCs w:val="22"/>
          <w:lang w:val="en-US"/>
        </w:rPr>
      </w:pPr>
      <w:hyperlink w:anchor="_Toc285695922" w:history="1">
        <w:r w:rsidR="00F94F56" w:rsidRPr="007328BF">
          <w:rPr>
            <w:rStyle w:val="Hyperlink"/>
            <w:noProof/>
          </w:rPr>
          <w:t>5.5.</w:t>
        </w:r>
        <w:r w:rsidR="00F94F56">
          <w:rPr>
            <w:rFonts w:asciiTheme="minorHAnsi" w:eastAsiaTheme="minorEastAsia" w:hAnsiTheme="minorHAnsi" w:cstheme="minorBidi"/>
            <w:noProof/>
            <w:szCs w:val="22"/>
            <w:lang w:val="en-US"/>
          </w:rPr>
          <w:tab/>
        </w:r>
        <w:r w:rsidR="00F94F56" w:rsidRPr="007328BF">
          <w:rPr>
            <w:rStyle w:val="Hyperlink"/>
            <w:noProof/>
          </w:rPr>
          <w:t>COMMONGASREQ</w:t>
        </w:r>
        <w:r w:rsidR="00F94F56">
          <w:rPr>
            <w:noProof/>
            <w:webHidden/>
          </w:rPr>
          <w:tab/>
        </w:r>
        <w:r>
          <w:rPr>
            <w:noProof/>
            <w:webHidden/>
          </w:rPr>
          <w:fldChar w:fldCharType="begin"/>
        </w:r>
        <w:r w:rsidR="00F94F56">
          <w:rPr>
            <w:noProof/>
            <w:webHidden/>
          </w:rPr>
          <w:instrText xml:space="preserve"> PAGEREF _Toc285695922 \h </w:instrText>
        </w:r>
        <w:r>
          <w:rPr>
            <w:noProof/>
            <w:webHidden/>
          </w:rPr>
        </w:r>
        <w:r>
          <w:rPr>
            <w:noProof/>
            <w:webHidden/>
          </w:rPr>
          <w:fldChar w:fldCharType="separate"/>
        </w:r>
        <w:r w:rsidR="00F94F56">
          <w:rPr>
            <w:noProof/>
            <w:webHidden/>
          </w:rPr>
          <w:t>64</w:t>
        </w:r>
        <w:r>
          <w:rPr>
            <w:noProof/>
            <w:webHidden/>
          </w:rPr>
          <w:fldChar w:fldCharType="end"/>
        </w:r>
      </w:hyperlink>
    </w:p>
    <w:p w:rsidR="00F94F56" w:rsidRDefault="00356CF5">
      <w:pPr>
        <w:pStyle w:val="TOC2"/>
        <w:tabs>
          <w:tab w:val="left" w:pos="880"/>
          <w:tab w:val="right" w:leader="dot" w:pos="9060"/>
        </w:tabs>
        <w:rPr>
          <w:rFonts w:asciiTheme="minorHAnsi" w:eastAsiaTheme="minorEastAsia" w:hAnsiTheme="minorHAnsi" w:cstheme="minorBidi"/>
          <w:noProof/>
          <w:szCs w:val="22"/>
          <w:lang w:val="en-US"/>
        </w:rPr>
      </w:pPr>
      <w:hyperlink w:anchor="_Toc285695923" w:history="1">
        <w:r w:rsidR="00F94F56" w:rsidRPr="007328BF">
          <w:rPr>
            <w:rStyle w:val="Hyperlink"/>
            <w:noProof/>
          </w:rPr>
          <w:t>5.6.</w:t>
        </w:r>
        <w:r w:rsidR="00F94F56">
          <w:rPr>
            <w:rFonts w:asciiTheme="minorHAnsi" w:eastAsiaTheme="minorEastAsia" w:hAnsiTheme="minorHAnsi" w:cstheme="minorBidi"/>
            <w:noProof/>
            <w:szCs w:val="22"/>
            <w:lang w:val="en-US"/>
          </w:rPr>
          <w:tab/>
        </w:r>
        <w:r w:rsidR="00F94F56" w:rsidRPr="007328BF">
          <w:rPr>
            <w:rStyle w:val="Hyperlink"/>
            <w:noProof/>
          </w:rPr>
          <w:t>CDSGASMASTERDATA</w:t>
        </w:r>
        <w:r w:rsidR="00F94F56">
          <w:rPr>
            <w:noProof/>
            <w:webHidden/>
          </w:rPr>
          <w:tab/>
        </w:r>
        <w:r>
          <w:rPr>
            <w:noProof/>
            <w:webHidden/>
          </w:rPr>
          <w:fldChar w:fldCharType="begin"/>
        </w:r>
        <w:r w:rsidR="00F94F56">
          <w:rPr>
            <w:noProof/>
            <w:webHidden/>
          </w:rPr>
          <w:instrText xml:space="preserve"> PAGEREF _Toc285695923 \h </w:instrText>
        </w:r>
        <w:r>
          <w:rPr>
            <w:noProof/>
            <w:webHidden/>
          </w:rPr>
        </w:r>
        <w:r>
          <w:rPr>
            <w:noProof/>
            <w:webHidden/>
          </w:rPr>
          <w:fldChar w:fldCharType="separate"/>
        </w:r>
        <w:r w:rsidR="00F94F56">
          <w:rPr>
            <w:noProof/>
            <w:webHidden/>
          </w:rPr>
          <w:t>6</w:t>
        </w:r>
        <w:r w:rsidR="00F94F56">
          <w:rPr>
            <w:noProof/>
            <w:webHidden/>
          </w:rPr>
          <w:t>6</w:t>
        </w:r>
        <w:r>
          <w:rPr>
            <w:noProof/>
            <w:webHidden/>
          </w:rPr>
          <w:fldChar w:fldCharType="end"/>
        </w:r>
      </w:hyperlink>
    </w:p>
    <w:p w:rsidR="00F94F56" w:rsidRDefault="00356CF5">
      <w:pPr>
        <w:pStyle w:val="TOC2"/>
        <w:tabs>
          <w:tab w:val="left" w:pos="880"/>
          <w:tab w:val="right" w:leader="dot" w:pos="9060"/>
        </w:tabs>
        <w:rPr>
          <w:rFonts w:asciiTheme="minorHAnsi" w:eastAsiaTheme="minorEastAsia" w:hAnsiTheme="minorHAnsi" w:cstheme="minorBidi"/>
          <w:noProof/>
          <w:szCs w:val="22"/>
          <w:lang w:val="en-US"/>
        </w:rPr>
      </w:pPr>
      <w:hyperlink w:anchor="_Toc285695924" w:history="1">
        <w:r w:rsidR="00F94F56" w:rsidRPr="007328BF">
          <w:rPr>
            <w:rStyle w:val="Hyperlink"/>
            <w:noProof/>
          </w:rPr>
          <w:t>5.7.</w:t>
        </w:r>
        <w:r w:rsidR="00F94F56">
          <w:rPr>
            <w:rFonts w:asciiTheme="minorHAnsi" w:eastAsiaTheme="minorEastAsia" w:hAnsiTheme="minorHAnsi" w:cstheme="minorBidi"/>
            <w:noProof/>
            <w:szCs w:val="22"/>
            <w:lang w:val="en-US"/>
          </w:rPr>
          <w:tab/>
        </w:r>
        <w:r w:rsidR="00F94F56" w:rsidRPr="007328BF">
          <w:rPr>
            <w:rStyle w:val="Hyperlink"/>
            <w:noProof/>
          </w:rPr>
          <w:t>GASRESPONSE</w:t>
        </w:r>
        <w:r w:rsidR="00F94F56">
          <w:rPr>
            <w:noProof/>
            <w:webHidden/>
          </w:rPr>
          <w:tab/>
        </w:r>
        <w:r>
          <w:rPr>
            <w:noProof/>
            <w:webHidden/>
          </w:rPr>
          <w:fldChar w:fldCharType="begin"/>
        </w:r>
        <w:r w:rsidR="00F94F56">
          <w:rPr>
            <w:noProof/>
            <w:webHidden/>
          </w:rPr>
          <w:instrText xml:space="preserve"> PAGEREF _Toc285695924 \h </w:instrText>
        </w:r>
        <w:r>
          <w:rPr>
            <w:noProof/>
            <w:webHidden/>
          </w:rPr>
        </w:r>
        <w:r>
          <w:rPr>
            <w:noProof/>
            <w:webHidden/>
          </w:rPr>
          <w:fldChar w:fldCharType="separate"/>
        </w:r>
        <w:r w:rsidR="00F94F56">
          <w:rPr>
            <w:noProof/>
            <w:webHidden/>
          </w:rPr>
          <w:t>72</w:t>
        </w:r>
        <w:r>
          <w:rPr>
            <w:noProof/>
            <w:webHidden/>
          </w:rPr>
          <w:fldChar w:fldCharType="end"/>
        </w:r>
      </w:hyperlink>
    </w:p>
    <w:p w:rsidR="00F94F56" w:rsidRDefault="00356CF5">
      <w:pPr>
        <w:pStyle w:val="TOC2"/>
        <w:tabs>
          <w:tab w:val="left" w:pos="880"/>
          <w:tab w:val="right" w:leader="dot" w:pos="9060"/>
        </w:tabs>
        <w:rPr>
          <w:rFonts w:asciiTheme="minorHAnsi" w:eastAsiaTheme="minorEastAsia" w:hAnsiTheme="minorHAnsi" w:cstheme="minorBidi"/>
          <w:noProof/>
          <w:szCs w:val="22"/>
          <w:lang w:val="en-US"/>
        </w:rPr>
      </w:pPr>
      <w:hyperlink w:anchor="_Toc285695925" w:history="1">
        <w:r w:rsidR="00F94F56" w:rsidRPr="007328BF">
          <w:rPr>
            <w:rStyle w:val="Hyperlink"/>
            <w:noProof/>
          </w:rPr>
          <w:t>5.8.</w:t>
        </w:r>
        <w:r w:rsidR="00F94F56">
          <w:rPr>
            <w:rFonts w:asciiTheme="minorHAnsi" w:eastAsiaTheme="minorEastAsia" w:hAnsiTheme="minorHAnsi" w:cstheme="minorBidi"/>
            <w:noProof/>
            <w:szCs w:val="22"/>
            <w:lang w:val="en-US"/>
          </w:rPr>
          <w:tab/>
        </w:r>
        <w:r w:rsidR="00F94F56" w:rsidRPr="007328BF">
          <w:rPr>
            <w:rStyle w:val="Hyperlink"/>
            <w:noProof/>
          </w:rPr>
          <w:t>CDSGASTEMPERATURE</w:t>
        </w:r>
        <w:r w:rsidR="00F94F56">
          <w:rPr>
            <w:noProof/>
            <w:webHidden/>
          </w:rPr>
          <w:tab/>
        </w:r>
        <w:r>
          <w:rPr>
            <w:noProof/>
            <w:webHidden/>
          </w:rPr>
          <w:fldChar w:fldCharType="begin"/>
        </w:r>
        <w:r w:rsidR="00F94F56">
          <w:rPr>
            <w:noProof/>
            <w:webHidden/>
          </w:rPr>
          <w:instrText xml:space="preserve"> PAGEREF _Toc285695925 \h </w:instrText>
        </w:r>
        <w:r>
          <w:rPr>
            <w:noProof/>
            <w:webHidden/>
          </w:rPr>
        </w:r>
        <w:r>
          <w:rPr>
            <w:noProof/>
            <w:webHidden/>
          </w:rPr>
          <w:fldChar w:fldCharType="separate"/>
        </w:r>
        <w:r w:rsidR="00F94F56">
          <w:rPr>
            <w:noProof/>
            <w:webHidden/>
          </w:rPr>
          <w:t>7</w:t>
        </w:r>
        <w:r w:rsidR="00F94F56">
          <w:rPr>
            <w:noProof/>
            <w:webHidden/>
          </w:rPr>
          <w:t>9</w:t>
        </w:r>
        <w:r>
          <w:rPr>
            <w:noProof/>
            <w:webHidden/>
          </w:rPr>
          <w:fldChar w:fldCharType="end"/>
        </w:r>
      </w:hyperlink>
    </w:p>
    <w:p w:rsidR="00F94F56" w:rsidRDefault="00356CF5">
      <w:pPr>
        <w:pStyle w:val="TOC2"/>
        <w:tabs>
          <w:tab w:val="left" w:pos="880"/>
          <w:tab w:val="right" w:leader="dot" w:pos="9060"/>
        </w:tabs>
        <w:rPr>
          <w:rFonts w:asciiTheme="minorHAnsi" w:eastAsiaTheme="minorEastAsia" w:hAnsiTheme="minorHAnsi" w:cstheme="minorBidi"/>
          <w:noProof/>
          <w:szCs w:val="22"/>
          <w:lang w:val="en-US"/>
        </w:rPr>
      </w:pPr>
      <w:hyperlink w:anchor="_Toc285695926" w:history="1">
        <w:r w:rsidR="00F94F56" w:rsidRPr="007328BF">
          <w:rPr>
            <w:rStyle w:val="Hyperlink"/>
            <w:noProof/>
          </w:rPr>
          <w:t>5.9.</w:t>
        </w:r>
        <w:r w:rsidR="00F94F56">
          <w:rPr>
            <w:rFonts w:asciiTheme="minorHAnsi" w:eastAsiaTheme="minorEastAsia" w:hAnsiTheme="minorHAnsi" w:cstheme="minorBidi"/>
            <w:noProof/>
            <w:szCs w:val="22"/>
            <w:lang w:val="en-US"/>
          </w:rPr>
          <w:tab/>
        </w:r>
        <w:r w:rsidR="00F94F56" w:rsidRPr="007328BF">
          <w:rPr>
            <w:rStyle w:val="Hyperlink"/>
            <w:noProof/>
          </w:rPr>
          <w:t>ISOTEDATA</w:t>
        </w:r>
        <w:r w:rsidR="00F94F56">
          <w:rPr>
            <w:noProof/>
            <w:webHidden/>
          </w:rPr>
          <w:tab/>
        </w:r>
        <w:r>
          <w:rPr>
            <w:noProof/>
            <w:webHidden/>
          </w:rPr>
          <w:fldChar w:fldCharType="begin"/>
        </w:r>
        <w:r w:rsidR="00F94F56">
          <w:rPr>
            <w:noProof/>
            <w:webHidden/>
          </w:rPr>
          <w:instrText xml:space="preserve"> PAGEREF _Toc285695926 \h </w:instrText>
        </w:r>
        <w:r>
          <w:rPr>
            <w:noProof/>
            <w:webHidden/>
          </w:rPr>
        </w:r>
        <w:r>
          <w:rPr>
            <w:noProof/>
            <w:webHidden/>
          </w:rPr>
          <w:fldChar w:fldCharType="separate"/>
        </w:r>
        <w:r w:rsidR="00F94F56">
          <w:rPr>
            <w:noProof/>
            <w:webHidden/>
          </w:rPr>
          <w:t>82</w:t>
        </w:r>
        <w:r>
          <w:rPr>
            <w:noProof/>
            <w:webHidden/>
          </w:rPr>
          <w:fldChar w:fldCharType="end"/>
        </w:r>
      </w:hyperlink>
    </w:p>
    <w:p w:rsidR="00F94F56" w:rsidRDefault="00356CF5">
      <w:pPr>
        <w:pStyle w:val="TOC2"/>
        <w:tabs>
          <w:tab w:val="left" w:pos="1100"/>
          <w:tab w:val="right" w:leader="dot" w:pos="9060"/>
        </w:tabs>
        <w:rPr>
          <w:rFonts w:asciiTheme="minorHAnsi" w:eastAsiaTheme="minorEastAsia" w:hAnsiTheme="minorHAnsi" w:cstheme="minorBidi"/>
          <w:noProof/>
          <w:szCs w:val="22"/>
          <w:lang w:val="en-US"/>
        </w:rPr>
      </w:pPr>
      <w:hyperlink w:anchor="_Toc285695927" w:history="1">
        <w:r w:rsidR="00F94F56" w:rsidRPr="007328BF">
          <w:rPr>
            <w:rStyle w:val="Hyperlink"/>
            <w:noProof/>
          </w:rPr>
          <w:t>5.10.</w:t>
        </w:r>
        <w:r w:rsidR="00F94F56">
          <w:rPr>
            <w:rFonts w:asciiTheme="minorHAnsi" w:eastAsiaTheme="minorEastAsia" w:hAnsiTheme="minorHAnsi" w:cstheme="minorBidi"/>
            <w:noProof/>
            <w:szCs w:val="22"/>
            <w:lang w:val="en-US"/>
          </w:rPr>
          <w:tab/>
        </w:r>
        <w:r w:rsidR="00F94F56" w:rsidRPr="007328BF">
          <w:rPr>
            <w:rStyle w:val="Hyperlink"/>
            <w:noProof/>
          </w:rPr>
          <w:t>ISOTEMASTERDATA</w:t>
        </w:r>
        <w:r w:rsidR="00F94F56">
          <w:rPr>
            <w:noProof/>
            <w:webHidden/>
          </w:rPr>
          <w:tab/>
        </w:r>
        <w:r>
          <w:rPr>
            <w:noProof/>
            <w:webHidden/>
          </w:rPr>
          <w:fldChar w:fldCharType="begin"/>
        </w:r>
        <w:r w:rsidR="00F94F56">
          <w:rPr>
            <w:noProof/>
            <w:webHidden/>
          </w:rPr>
          <w:instrText xml:space="preserve"> PAGEREF _Toc285695927 \h </w:instrText>
        </w:r>
        <w:r>
          <w:rPr>
            <w:noProof/>
            <w:webHidden/>
          </w:rPr>
        </w:r>
        <w:r>
          <w:rPr>
            <w:noProof/>
            <w:webHidden/>
          </w:rPr>
          <w:fldChar w:fldCharType="separate"/>
        </w:r>
        <w:r w:rsidR="00F94F56">
          <w:rPr>
            <w:noProof/>
            <w:webHidden/>
          </w:rPr>
          <w:t>84</w:t>
        </w:r>
        <w:r>
          <w:rPr>
            <w:noProof/>
            <w:webHidden/>
          </w:rPr>
          <w:fldChar w:fldCharType="end"/>
        </w:r>
      </w:hyperlink>
    </w:p>
    <w:p w:rsidR="00F94F56" w:rsidRDefault="00356CF5">
      <w:pPr>
        <w:pStyle w:val="TOC2"/>
        <w:tabs>
          <w:tab w:val="left" w:pos="1100"/>
          <w:tab w:val="right" w:leader="dot" w:pos="9060"/>
        </w:tabs>
        <w:rPr>
          <w:rFonts w:asciiTheme="minorHAnsi" w:eastAsiaTheme="minorEastAsia" w:hAnsiTheme="minorHAnsi" w:cstheme="minorBidi"/>
          <w:noProof/>
          <w:szCs w:val="22"/>
          <w:lang w:val="en-US"/>
        </w:rPr>
      </w:pPr>
      <w:hyperlink w:anchor="_Toc285695928" w:history="1">
        <w:r w:rsidR="00F94F56" w:rsidRPr="007328BF">
          <w:rPr>
            <w:rStyle w:val="Hyperlink"/>
            <w:noProof/>
          </w:rPr>
          <w:t>5.11.</w:t>
        </w:r>
        <w:r w:rsidR="00F94F56">
          <w:rPr>
            <w:rFonts w:asciiTheme="minorHAnsi" w:eastAsiaTheme="minorEastAsia" w:hAnsiTheme="minorHAnsi" w:cstheme="minorBidi"/>
            <w:noProof/>
            <w:szCs w:val="22"/>
            <w:lang w:val="en-US"/>
          </w:rPr>
          <w:tab/>
        </w:r>
        <w:r w:rsidR="00F94F56" w:rsidRPr="007328BF">
          <w:rPr>
            <w:rStyle w:val="Hyperlink"/>
            <w:noProof/>
          </w:rPr>
          <w:t>ISOTEREQ</w:t>
        </w:r>
        <w:r w:rsidR="00F94F56">
          <w:rPr>
            <w:noProof/>
            <w:webHidden/>
          </w:rPr>
          <w:tab/>
        </w:r>
        <w:r>
          <w:rPr>
            <w:noProof/>
            <w:webHidden/>
          </w:rPr>
          <w:fldChar w:fldCharType="begin"/>
        </w:r>
        <w:r w:rsidR="00F94F56">
          <w:rPr>
            <w:noProof/>
            <w:webHidden/>
          </w:rPr>
          <w:instrText xml:space="preserve"> PAGEREF _Toc285695928 \h </w:instrText>
        </w:r>
        <w:r>
          <w:rPr>
            <w:noProof/>
            <w:webHidden/>
          </w:rPr>
        </w:r>
        <w:r>
          <w:rPr>
            <w:noProof/>
            <w:webHidden/>
          </w:rPr>
          <w:fldChar w:fldCharType="separate"/>
        </w:r>
        <w:r w:rsidR="00F94F56">
          <w:rPr>
            <w:noProof/>
            <w:webHidden/>
          </w:rPr>
          <w:t>85</w:t>
        </w:r>
        <w:r>
          <w:rPr>
            <w:noProof/>
            <w:webHidden/>
          </w:rPr>
          <w:fldChar w:fldCharType="end"/>
        </w:r>
      </w:hyperlink>
    </w:p>
    <w:p w:rsidR="00F94F56" w:rsidRDefault="00356CF5">
      <w:pPr>
        <w:pStyle w:val="TOC2"/>
        <w:tabs>
          <w:tab w:val="left" w:pos="1100"/>
          <w:tab w:val="right" w:leader="dot" w:pos="9060"/>
        </w:tabs>
        <w:rPr>
          <w:rFonts w:asciiTheme="minorHAnsi" w:eastAsiaTheme="minorEastAsia" w:hAnsiTheme="minorHAnsi" w:cstheme="minorBidi"/>
          <w:noProof/>
          <w:szCs w:val="22"/>
          <w:lang w:val="en-US"/>
        </w:rPr>
      </w:pPr>
      <w:hyperlink w:anchor="_Toc285695929" w:history="1">
        <w:r w:rsidR="00F94F56" w:rsidRPr="007328BF">
          <w:rPr>
            <w:rStyle w:val="Hyperlink"/>
            <w:noProof/>
          </w:rPr>
          <w:t>5.12.</w:t>
        </w:r>
        <w:r w:rsidR="00F94F56">
          <w:rPr>
            <w:rFonts w:asciiTheme="minorHAnsi" w:eastAsiaTheme="minorEastAsia" w:hAnsiTheme="minorHAnsi" w:cstheme="minorBidi"/>
            <w:noProof/>
            <w:szCs w:val="22"/>
            <w:lang w:val="en-US"/>
          </w:rPr>
          <w:tab/>
        </w:r>
        <w:r w:rsidR="00F94F56" w:rsidRPr="007328BF">
          <w:rPr>
            <w:rStyle w:val="Hyperlink"/>
            <w:noProof/>
          </w:rPr>
          <w:t>RESPONSE</w:t>
        </w:r>
        <w:r w:rsidR="00F94F56">
          <w:rPr>
            <w:noProof/>
            <w:webHidden/>
          </w:rPr>
          <w:tab/>
        </w:r>
        <w:r>
          <w:rPr>
            <w:noProof/>
            <w:webHidden/>
          </w:rPr>
          <w:fldChar w:fldCharType="begin"/>
        </w:r>
        <w:r w:rsidR="00F94F56">
          <w:rPr>
            <w:noProof/>
            <w:webHidden/>
          </w:rPr>
          <w:instrText xml:space="preserve"> PAGEREF _Toc285695929 \h </w:instrText>
        </w:r>
        <w:r>
          <w:rPr>
            <w:noProof/>
            <w:webHidden/>
          </w:rPr>
        </w:r>
        <w:r>
          <w:rPr>
            <w:noProof/>
            <w:webHidden/>
          </w:rPr>
          <w:fldChar w:fldCharType="separate"/>
        </w:r>
        <w:r w:rsidR="00F94F56">
          <w:rPr>
            <w:noProof/>
            <w:webHidden/>
          </w:rPr>
          <w:t>86</w:t>
        </w:r>
        <w:r>
          <w:rPr>
            <w:noProof/>
            <w:webHidden/>
          </w:rPr>
          <w:fldChar w:fldCharType="end"/>
        </w:r>
      </w:hyperlink>
    </w:p>
    <w:p w:rsidR="00F94F56" w:rsidRDefault="00356CF5">
      <w:pPr>
        <w:pStyle w:val="TOC2"/>
        <w:tabs>
          <w:tab w:val="left" w:pos="1100"/>
          <w:tab w:val="right" w:leader="dot" w:pos="9060"/>
        </w:tabs>
        <w:rPr>
          <w:rFonts w:asciiTheme="minorHAnsi" w:eastAsiaTheme="minorEastAsia" w:hAnsiTheme="minorHAnsi" w:cstheme="minorBidi"/>
          <w:noProof/>
          <w:szCs w:val="22"/>
          <w:lang w:val="en-US"/>
        </w:rPr>
      </w:pPr>
      <w:hyperlink w:anchor="_Toc285695930" w:history="1">
        <w:r w:rsidR="00F94F56" w:rsidRPr="007328BF">
          <w:rPr>
            <w:rStyle w:val="Hyperlink"/>
            <w:noProof/>
          </w:rPr>
          <w:t>5.13.</w:t>
        </w:r>
        <w:r w:rsidR="00F94F56">
          <w:rPr>
            <w:rFonts w:asciiTheme="minorHAnsi" w:eastAsiaTheme="minorEastAsia" w:hAnsiTheme="minorHAnsi" w:cstheme="minorBidi"/>
            <w:noProof/>
            <w:szCs w:val="22"/>
            <w:lang w:val="en-US"/>
          </w:rPr>
          <w:tab/>
        </w:r>
        <w:r w:rsidR="00F94F56" w:rsidRPr="007328BF">
          <w:rPr>
            <w:rStyle w:val="Hyperlink"/>
            <w:noProof/>
          </w:rPr>
          <w:t>SFVOTGASBILLING</w:t>
        </w:r>
        <w:r w:rsidR="00F94F56">
          <w:rPr>
            <w:noProof/>
            <w:webHidden/>
          </w:rPr>
          <w:tab/>
        </w:r>
        <w:r>
          <w:rPr>
            <w:noProof/>
            <w:webHidden/>
          </w:rPr>
          <w:fldChar w:fldCharType="begin"/>
        </w:r>
        <w:r w:rsidR="00F94F56">
          <w:rPr>
            <w:noProof/>
            <w:webHidden/>
          </w:rPr>
          <w:instrText xml:space="preserve"> PAGEREF _Toc285695930 \h </w:instrText>
        </w:r>
        <w:r>
          <w:rPr>
            <w:noProof/>
            <w:webHidden/>
          </w:rPr>
        </w:r>
        <w:r>
          <w:rPr>
            <w:noProof/>
            <w:webHidden/>
          </w:rPr>
          <w:fldChar w:fldCharType="separate"/>
        </w:r>
        <w:r w:rsidR="00F94F56">
          <w:rPr>
            <w:noProof/>
            <w:webHidden/>
          </w:rPr>
          <w:t>88</w:t>
        </w:r>
        <w:r>
          <w:rPr>
            <w:noProof/>
            <w:webHidden/>
          </w:rPr>
          <w:fldChar w:fldCharType="end"/>
        </w:r>
      </w:hyperlink>
    </w:p>
    <w:p w:rsidR="00F94F56" w:rsidRDefault="00356CF5">
      <w:pPr>
        <w:pStyle w:val="TOC2"/>
        <w:tabs>
          <w:tab w:val="left" w:pos="1100"/>
          <w:tab w:val="right" w:leader="dot" w:pos="9060"/>
        </w:tabs>
        <w:rPr>
          <w:rFonts w:asciiTheme="minorHAnsi" w:eastAsiaTheme="minorEastAsia" w:hAnsiTheme="minorHAnsi" w:cstheme="minorBidi"/>
          <w:noProof/>
          <w:szCs w:val="22"/>
          <w:lang w:val="en-US"/>
        </w:rPr>
      </w:pPr>
      <w:hyperlink w:anchor="_Toc285695931" w:history="1">
        <w:r w:rsidR="00F94F56" w:rsidRPr="007328BF">
          <w:rPr>
            <w:rStyle w:val="Hyperlink"/>
            <w:noProof/>
          </w:rPr>
          <w:t>5.14.</w:t>
        </w:r>
        <w:r w:rsidR="00F94F56">
          <w:rPr>
            <w:rFonts w:asciiTheme="minorHAnsi" w:eastAsiaTheme="minorEastAsia" w:hAnsiTheme="minorHAnsi" w:cstheme="minorBidi"/>
            <w:noProof/>
            <w:szCs w:val="22"/>
            <w:lang w:val="en-US"/>
          </w:rPr>
          <w:tab/>
        </w:r>
        <w:r w:rsidR="00F94F56" w:rsidRPr="007328BF">
          <w:rPr>
            <w:rStyle w:val="Hyperlink"/>
            <w:noProof/>
          </w:rPr>
          <w:t>SFVOTGASBILLINGSUM</w:t>
        </w:r>
        <w:r w:rsidR="00F94F56">
          <w:rPr>
            <w:noProof/>
            <w:webHidden/>
          </w:rPr>
          <w:tab/>
        </w:r>
        <w:r>
          <w:rPr>
            <w:noProof/>
            <w:webHidden/>
          </w:rPr>
          <w:fldChar w:fldCharType="begin"/>
        </w:r>
        <w:r w:rsidR="00F94F56">
          <w:rPr>
            <w:noProof/>
            <w:webHidden/>
          </w:rPr>
          <w:instrText xml:space="preserve"> PAGEREF _Toc285695931 \h </w:instrText>
        </w:r>
        <w:r>
          <w:rPr>
            <w:noProof/>
            <w:webHidden/>
          </w:rPr>
        </w:r>
        <w:r>
          <w:rPr>
            <w:noProof/>
            <w:webHidden/>
          </w:rPr>
          <w:fldChar w:fldCharType="separate"/>
        </w:r>
        <w:r w:rsidR="00F94F56">
          <w:rPr>
            <w:noProof/>
            <w:webHidden/>
          </w:rPr>
          <w:t>89</w:t>
        </w:r>
        <w:r>
          <w:rPr>
            <w:noProof/>
            <w:webHidden/>
          </w:rPr>
          <w:fldChar w:fldCharType="end"/>
        </w:r>
      </w:hyperlink>
    </w:p>
    <w:p w:rsidR="00F94F56" w:rsidRDefault="00356CF5">
      <w:pPr>
        <w:pStyle w:val="TOC2"/>
        <w:tabs>
          <w:tab w:val="left" w:pos="1100"/>
          <w:tab w:val="right" w:leader="dot" w:pos="9060"/>
        </w:tabs>
        <w:rPr>
          <w:rFonts w:asciiTheme="minorHAnsi" w:eastAsiaTheme="minorEastAsia" w:hAnsiTheme="minorHAnsi" w:cstheme="minorBidi"/>
          <w:noProof/>
          <w:szCs w:val="22"/>
          <w:lang w:val="en-US"/>
        </w:rPr>
      </w:pPr>
      <w:hyperlink w:anchor="_Toc285695932" w:history="1">
        <w:r w:rsidR="00F94F56" w:rsidRPr="007328BF">
          <w:rPr>
            <w:rStyle w:val="Hyperlink"/>
            <w:noProof/>
          </w:rPr>
          <w:t>5.15.</w:t>
        </w:r>
        <w:r w:rsidR="00F94F56">
          <w:rPr>
            <w:rFonts w:asciiTheme="minorHAnsi" w:eastAsiaTheme="minorEastAsia" w:hAnsiTheme="minorHAnsi" w:cstheme="minorBidi"/>
            <w:noProof/>
            <w:szCs w:val="22"/>
            <w:lang w:val="en-US"/>
          </w:rPr>
          <w:tab/>
        </w:r>
        <w:r w:rsidR="00F94F56" w:rsidRPr="007328BF">
          <w:rPr>
            <w:rStyle w:val="Hyperlink"/>
            <w:noProof/>
          </w:rPr>
          <w:t>SFVOTGASCLAIM</w:t>
        </w:r>
        <w:r w:rsidR="00F94F56">
          <w:rPr>
            <w:noProof/>
            <w:webHidden/>
          </w:rPr>
          <w:tab/>
        </w:r>
        <w:r>
          <w:rPr>
            <w:noProof/>
            <w:webHidden/>
          </w:rPr>
          <w:fldChar w:fldCharType="begin"/>
        </w:r>
        <w:r w:rsidR="00F94F56">
          <w:rPr>
            <w:noProof/>
            <w:webHidden/>
          </w:rPr>
          <w:instrText xml:space="preserve"> PAGEREF _Toc285695932 \h </w:instrText>
        </w:r>
        <w:r>
          <w:rPr>
            <w:noProof/>
            <w:webHidden/>
          </w:rPr>
        </w:r>
        <w:r>
          <w:rPr>
            <w:noProof/>
            <w:webHidden/>
          </w:rPr>
          <w:fldChar w:fldCharType="separate"/>
        </w:r>
        <w:r w:rsidR="00F94F56">
          <w:rPr>
            <w:noProof/>
            <w:webHidden/>
          </w:rPr>
          <w:t>90</w:t>
        </w:r>
        <w:r>
          <w:rPr>
            <w:noProof/>
            <w:webHidden/>
          </w:rPr>
          <w:fldChar w:fldCharType="end"/>
        </w:r>
      </w:hyperlink>
    </w:p>
    <w:p w:rsidR="00F94F56" w:rsidRDefault="00356CF5">
      <w:pPr>
        <w:pStyle w:val="TOC2"/>
        <w:tabs>
          <w:tab w:val="left" w:pos="1100"/>
          <w:tab w:val="right" w:leader="dot" w:pos="9060"/>
        </w:tabs>
        <w:rPr>
          <w:rFonts w:asciiTheme="minorHAnsi" w:eastAsiaTheme="minorEastAsia" w:hAnsiTheme="minorHAnsi" w:cstheme="minorBidi"/>
          <w:noProof/>
          <w:szCs w:val="22"/>
          <w:lang w:val="en-US"/>
        </w:rPr>
      </w:pPr>
      <w:hyperlink w:anchor="_Toc285695933" w:history="1">
        <w:r w:rsidR="00F94F56" w:rsidRPr="007328BF">
          <w:rPr>
            <w:rStyle w:val="Hyperlink"/>
            <w:noProof/>
          </w:rPr>
          <w:t>5.16.</w:t>
        </w:r>
        <w:r w:rsidR="00F94F56">
          <w:rPr>
            <w:rFonts w:asciiTheme="minorHAnsi" w:eastAsiaTheme="minorEastAsia" w:hAnsiTheme="minorHAnsi" w:cstheme="minorBidi"/>
            <w:noProof/>
            <w:szCs w:val="22"/>
            <w:lang w:val="en-US"/>
          </w:rPr>
          <w:tab/>
        </w:r>
        <w:r w:rsidR="00F94F56" w:rsidRPr="007328BF">
          <w:rPr>
            <w:rStyle w:val="Hyperlink"/>
            <w:noProof/>
          </w:rPr>
          <w:t>SFVOTGASCLAIMSUM</w:t>
        </w:r>
        <w:r w:rsidR="00F94F56">
          <w:rPr>
            <w:noProof/>
            <w:webHidden/>
          </w:rPr>
          <w:tab/>
        </w:r>
        <w:r>
          <w:rPr>
            <w:noProof/>
            <w:webHidden/>
          </w:rPr>
          <w:fldChar w:fldCharType="begin"/>
        </w:r>
        <w:r w:rsidR="00F94F56">
          <w:rPr>
            <w:noProof/>
            <w:webHidden/>
          </w:rPr>
          <w:instrText xml:space="preserve"> PAGEREF _Toc285695933 \h </w:instrText>
        </w:r>
        <w:r>
          <w:rPr>
            <w:noProof/>
            <w:webHidden/>
          </w:rPr>
        </w:r>
        <w:r>
          <w:rPr>
            <w:noProof/>
            <w:webHidden/>
          </w:rPr>
          <w:fldChar w:fldCharType="separate"/>
        </w:r>
        <w:r w:rsidR="00F94F56">
          <w:rPr>
            <w:noProof/>
            <w:webHidden/>
          </w:rPr>
          <w:t>91</w:t>
        </w:r>
        <w:r>
          <w:rPr>
            <w:noProof/>
            <w:webHidden/>
          </w:rPr>
          <w:fldChar w:fldCharType="end"/>
        </w:r>
      </w:hyperlink>
    </w:p>
    <w:p w:rsidR="00F94F56" w:rsidRDefault="00356CF5">
      <w:pPr>
        <w:pStyle w:val="TOC2"/>
        <w:tabs>
          <w:tab w:val="left" w:pos="1100"/>
          <w:tab w:val="right" w:leader="dot" w:pos="9060"/>
        </w:tabs>
        <w:rPr>
          <w:rFonts w:asciiTheme="minorHAnsi" w:eastAsiaTheme="minorEastAsia" w:hAnsiTheme="minorHAnsi" w:cstheme="minorBidi"/>
          <w:noProof/>
          <w:szCs w:val="22"/>
          <w:lang w:val="en-US"/>
        </w:rPr>
      </w:pPr>
      <w:hyperlink w:anchor="_Toc285695934" w:history="1">
        <w:r w:rsidR="00F94F56" w:rsidRPr="007328BF">
          <w:rPr>
            <w:rStyle w:val="Hyperlink"/>
            <w:noProof/>
          </w:rPr>
          <w:t>5.17.</w:t>
        </w:r>
        <w:r w:rsidR="00F94F56">
          <w:rPr>
            <w:rFonts w:asciiTheme="minorHAnsi" w:eastAsiaTheme="minorEastAsia" w:hAnsiTheme="minorHAnsi" w:cstheme="minorBidi"/>
            <w:noProof/>
            <w:szCs w:val="22"/>
            <w:lang w:val="en-US"/>
          </w:rPr>
          <w:tab/>
        </w:r>
        <w:r w:rsidR="00F94F56" w:rsidRPr="007328BF">
          <w:rPr>
            <w:rStyle w:val="Hyperlink"/>
            <w:noProof/>
          </w:rPr>
          <w:t>SFVOTGASTDD</w:t>
        </w:r>
        <w:r w:rsidR="00F94F56">
          <w:rPr>
            <w:noProof/>
            <w:webHidden/>
          </w:rPr>
          <w:tab/>
        </w:r>
        <w:r>
          <w:rPr>
            <w:noProof/>
            <w:webHidden/>
          </w:rPr>
          <w:fldChar w:fldCharType="begin"/>
        </w:r>
        <w:r w:rsidR="00F94F56">
          <w:rPr>
            <w:noProof/>
            <w:webHidden/>
          </w:rPr>
          <w:instrText xml:space="preserve"> PAGEREF _Toc285695934 \h </w:instrText>
        </w:r>
        <w:r>
          <w:rPr>
            <w:noProof/>
            <w:webHidden/>
          </w:rPr>
        </w:r>
        <w:r>
          <w:rPr>
            <w:noProof/>
            <w:webHidden/>
          </w:rPr>
          <w:fldChar w:fldCharType="separate"/>
        </w:r>
        <w:r w:rsidR="00F94F56">
          <w:rPr>
            <w:noProof/>
            <w:webHidden/>
          </w:rPr>
          <w:t>92</w:t>
        </w:r>
        <w:r>
          <w:rPr>
            <w:noProof/>
            <w:webHidden/>
          </w:rPr>
          <w:fldChar w:fldCharType="end"/>
        </w:r>
      </w:hyperlink>
    </w:p>
    <w:p w:rsidR="00F94F56" w:rsidRDefault="00356CF5">
      <w:pPr>
        <w:pStyle w:val="TOC2"/>
        <w:tabs>
          <w:tab w:val="left" w:pos="1100"/>
          <w:tab w:val="right" w:leader="dot" w:pos="9060"/>
        </w:tabs>
        <w:rPr>
          <w:rFonts w:asciiTheme="minorHAnsi" w:eastAsiaTheme="minorEastAsia" w:hAnsiTheme="minorHAnsi" w:cstheme="minorBidi"/>
          <w:noProof/>
          <w:szCs w:val="22"/>
          <w:lang w:val="en-US"/>
        </w:rPr>
      </w:pPr>
      <w:hyperlink w:anchor="_Toc285695935" w:history="1">
        <w:r w:rsidR="00F94F56" w:rsidRPr="007328BF">
          <w:rPr>
            <w:rStyle w:val="Hyperlink"/>
            <w:noProof/>
          </w:rPr>
          <w:t>5.18.</w:t>
        </w:r>
        <w:r w:rsidR="00F94F56">
          <w:rPr>
            <w:rFonts w:asciiTheme="minorHAnsi" w:eastAsiaTheme="minorEastAsia" w:hAnsiTheme="minorHAnsi" w:cstheme="minorBidi"/>
            <w:noProof/>
            <w:szCs w:val="22"/>
            <w:lang w:val="en-US"/>
          </w:rPr>
          <w:tab/>
        </w:r>
        <w:r w:rsidR="00F94F56" w:rsidRPr="007328BF">
          <w:rPr>
            <w:rStyle w:val="Hyperlink"/>
            <w:noProof/>
          </w:rPr>
          <w:t>SFVOTGASTDDSUM</w:t>
        </w:r>
        <w:r w:rsidR="00F94F56">
          <w:rPr>
            <w:noProof/>
            <w:webHidden/>
          </w:rPr>
          <w:tab/>
        </w:r>
        <w:r>
          <w:rPr>
            <w:noProof/>
            <w:webHidden/>
          </w:rPr>
          <w:fldChar w:fldCharType="begin"/>
        </w:r>
        <w:r w:rsidR="00F94F56">
          <w:rPr>
            <w:noProof/>
            <w:webHidden/>
          </w:rPr>
          <w:instrText xml:space="preserve"> PAGEREF _Toc285695935 \h </w:instrText>
        </w:r>
        <w:r>
          <w:rPr>
            <w:noProof/>
            <w:webHidden/>
          </w:rPr>
        </w:r>
        <w:r>
          <w:rPr>
            <w:noProof/>
            <w:webHidden/>
          </w:rPr>
          <w:fldChar w:fldCharType="separate"/>
        </w:r>
        <w:r w:rsidR="00F94F56">
          <w:rPr>
            <w:noProof/>
            <w:webHidden/>
          </w:rPr>
          <w:t>93</w:t>
        </w:r>
        <w:r>
          <w:rPr>
            <w:noProof/>
            <w:webHidden/>
          </w:rPr>
          <w:fldChar w:fldCharType="end"/>
        </w:r>
      </w:hyperlink>
    </w:p>
    <w:p w:rsidR="00F94F56" w:rsidRDefault="00356CF5">
      <w:pPr>
        <w:pStyle w:val="TOC2"/>
        <w:tabs>
          <w:tab w:val="left" w:pos="1100"/>
          <w:tab w:val="right" w:leader="dot" w:pos="9060"/>
        </w:tabs>
        <w:rPr>
          <w:rFonts w:asciiTheme="minorHAnsi" w:eastAsiaTheme="minorEastAsia" w:hAnsiTheme="minorHAnsi" w:cstheme="minorBidi"/>
          <w:noProof/>
          <w:szCs w:val="22"/>
          <w:lang w:val="en-US"/>
        </w:rPr>
      </w:pPr>
      <w:hyperlink w:anchor="_Toc285695936" w:history="1">
        <w:r w:rsidR="00F94F56" w:rsidRPr="007328BF">
          <w:rPr>
            <w:rStyle w:val="Hyperlink"/>
            <w:noProof/>
          </w:rPr>
          <w:t>5.19.</w:t>
        </w:r>
        <w:r w:rsidR="00F94F56">
          <w:rPr>
            <w:rFonts w:asciiTheme="minorHAnsi" w:eastAsiaTheme="minorEastAsia" w:hAnsiTheme="minorHAnsi" w:cstheme="minorBidi"/>
            <w:noProof/>
            <w:szCs w:val="22"/>
            <w:lang w:val="en-US"/>
          </w:rPr>
          <w:tab/>
        </w:r>
        <w:r w:rsidR="00F94F56" w:rsidRPr="007328BF">
          <w:rPr>
            <w:rStyle w:val="Hyperlink"/>
            <w:noProof/>
          </w:rPr>
          <w:t>SFVOTGASTDDNETT</w:t>
        </w:r>
        <w:r w:rsidR="00F94F56">
          <w:rPr>
            <w:noProof/>
            <w:webHidden/>
          </w:rPr>
          <w:tab/>
        </w:r>
        <w:r>
          <w:rPr>
            <w:noProof/>
            <w:webHidden/>
          </w:rPr>
          <w:fldChar w:fldCharType="begin"/>
        </w:r>
        <w:r w:rsidR="00F94F56">
          <w:rPr>
            <w:noProof/>
            <w:webHidden/>
          </w:rPr>
          <w:instrText xml:space="preserve"> PAGEREF _Toc285695936 \h </w:instrText>
        </w:r>
        <w:r>
          <w:rPr>
            <w:noProof/>
            <w:webHidden/>
          </w:rPr>
        </w:r>
        <w:r>
          <w:rPr>
            <w:noProof/>
            <w:webHidden/>
          </w:rPr>
          <w:fldChar w:fldCharType="separate"/>
        </w:r>
        <w:r w:rsidR="00F94F56">
          <w:rPr>
            <w:noProof/>
            <w:webHidden/>
          </w:rPr>
          <w:t>94</w:t>
        </w:r>
        <w:r>
          <w:rPr>
            <w:noProof/>
            <w:webHidden/>
          </w:rPr>
          <w:fldChar w:fldCharType="end"/>
        </w:r>
      </w:hyperlink>
    </w:p>
    <w:p w:rsidR="00F94F56" w:rsidRDefault="00356CF5">
      <w:pPr>
        <w:pStyle w:val="TOC2"/>
        <w:tabs>
          <w:tab w:val="left" w:pos="1100"/>
          <w:tab w:val="right" w:leader="dot" w:pos="9060"/>
        </w:tabs>
        <w:rPr>
          <w:rFonts w:asciiTheme="minorHAnsi" w:eastAsiaTheme="minorEastAsia" w:hAnsiTheme="minorHAnsi" w:cstheme="minorBidi"/>
          <w:noProof/>
          <w:szCs w:val="22"/>
          <w:lang w:val="en-US"/>
        </w:rPr>
      </w:pPr>
      <w:hyperlink w:anchor="_Toc285695937" w:history="1">
        <w:r w:rsidR="00F94F56" w:rsidRPr="007328BF">
          <w:rPr>
            <w:rStyle w:val="Hyperlink"/>
            <w:noProof/>
          </w:rPr>
          <w:t>5.20.</w:t>
        </w:r>
        <w:r w:rsidR="00F94F56">
          <w:rPr>
            <w:rFonts w:asciiTheme="minorHAnsi" w:eastAsiaTheme="minorEastAsia" w:hAnsiTheme="minorHAnsi" w:cstheme="minorBidi"/>
            <w:noProof/>
            <w:szCs w:val="22"/>
            <w:lang w:val="en-US"/>
          </w:rPr>
          <w:tab/>
        </w:r>
        <w:r w:rsidR="00F94F56" w:rsidRPr="007328BF">
          <w:rPr>
            <w:rStyle w:val="Hyperlink"/>
            <w:noProof/>
          </w:rPr>
          <w:t>SFVOTGASREQ</w:t>
        </w:r>
        <w:r w:rsidR="00F94F56">
          <w:rPr>
            <w:noProof/>
            <w:webHidden/>
          </w:rPr>
          <w:tab/>
        </w:r>
        <w:r>
          <w:rPr>
            <w:noProof/>
            <w:webHidden/>
          </w:rPr>
          <w:fldChar w:fldCharType="begin"/>
        </w:r>
        <w:r w:rsidR="00F94F56">
          <w:rPr>
            <w:noProof/>
            <w:webHidden/>
          </w:rPr>
          <w:instrText xml:space="preserve"> PAGEREF _Toc285695937 \h </w:instrText>
        </w:r>
        <w:r>
          <w:rPr>
            <w:noProof/>
            <w:webHidden/>
          </w:rPr>
        </w:r>
        <w:r>
          <w:rPr>
            <w:noProof/>
            <w:webHidden/>
          </w:rPr>
          <w:fldChar w:fldCharType="separate"/>
        </w:r>
        <w:r w:rsidR="00F94F56">
          <w:rPr>
            <w:noProof/>
            <w:webHidden/>
          </w:rPr>
          <w:t>96</w:t>
        </w:r>
        <w:r>
          <w:rPr>
            <w:noProof/>
            <w:webHidden/>
          </w:rPr>
          <w:fldChar w:fldCharType="end"/>
        </w:r>
      </w:hyperlink>
    </w:p>
    <w:p w:rsidR="00F94F56" w:rsidRDefault="00356CF5">
      <w:pPr>
        <w:pStyle w:val="TOC2"/>
        <w:tabs>
          <w:tab w:val="left" w:pos="1100"/>
          <w:tab w:val="right" w:leader="dot" w:pos="9060"/>
        </w:tabs>
        <w:rPr>
          <w:rFonts w:asciiTheme="minorHAnsi" w:eastAsiaTheme="minorEastAsia" w:hAnsiTheme="minorHAnsi" w:cstheme="minorBidi"/>
          <w:noProof/>
          <w:szCs w:val="22"/>
          <w:lang w:val="en-US"/>
        </w:rPr>
      </w:pPr>
      <w:hyperlink w:anchor="_Toc285695938" w:history="1">
        <w:r w:rsidR="00F94F56" w:rsidRPr="007328BF">
          <w:rPr>
            <w:rStyle w:val="Hyperlink"/>
            <w:noProof/>
          </w:rPr>
          <w:t>5.21.</w:t>
        </w:r>
        <w:r w:rsidR="00F94F56">
          <w:rPr>
            <w:rFonts w:asciiTheme="minorHAnsi" w:eastAsiaTheme="minorEastAsia" w:hAnsiTheme="minorHAnsi" w:cstheme="minorBidi"/>
            <w:noProof/>
            <w:szCs w:val="22"/>
            <w:lang w:val="en-US"/>
          </w:rPr>
          <w:tab/>
        </w:r>
        <w:r w:rsidR="00F94F56" w:rsidRPr="007328BF">
          <w:rPr>
            <w:rStyle w:val="Hyperlink"/>
            <w:noProof/>
          </w:rPr>
          <w:t>Globální XSD šablony</w:t>
        </w:r>
        <w:r w:rsidR="00F94F56">
          <w:rPr>
            <w:noProof/>
            <w:webHidden/>
          </w:rPr>
          <w:tab/>
        </w:r>
        <w:r>
          <w:rPr>
            <w:noProof/>
            <w:webHidden/>
          </w:rPr>
          <w:fldChar w:fldCharType="begin"/>
        </w:r>
        <w:r w:rsidR="00F94F56">
          <w:rPr>
            <w:noProof/>
            <w:webHidden/>
          </w:rPr>
          <w:instrText xml:space="preserve"> PAGEREF _Toc285695938 \h </w:instrText>
        </w:r>
        <w:r>
          <w:rPr>
            <w:noProof/>
            <w:webHidden/>
          </w:rPr>
        </w:r>
        <w:r>
          <w:rPr>
            <w:noProof/>
            <w:webHidden/>
          </w:rPr>
          <w:fldChar w:fldCharType="separate"/>
        </w:r>
        <w:r w:rsidR="00F94F56">
          <w:rPr>
            <w:noProof/>
            <w:webHidden/>
          </w:rPr>
          <w:t>98</w:t>
        </w:r>
        <w:r>
          <w:rPr>
            <w:noProof/>
            <w:webHidden/>
          </w:rPr>
          <w:fldChar w:fldCharType="end"/>
        </w:r>
      </w:hyperlink>
    </w:p>
    <w:p w:rsidR="00F94F56" w:rsidRDefault="00356CF5">
      <w:pPr>
        <w:pStyle w:val="TOC2"/>
        <w:tabs>
          <w:tab w:val="left" w:pos="1100"/>
          <w:tab w:val="right" w:leader="dot" w:pos="9060"/>
        </w:tabs>
        <w:rPr>
          <w:rFonts w:asciiTheme="minorHAnsi" w:eastAsiaTheme="minorEastAsia" w:hAnsiTheme="minorHAnsi" w:cstheme="minorBidi"/>
          <w:noProof/>
          <w:szCs w:val="22"/>
          <w:lang w:val="en-US"/>
        </w:rPr>
      </w:pPr>
      <w:hyperlink w:anchor="_Toc285695939" w:history="1">
        <w:r w:rsidR="00F94F56" w:rsidRPr="007328BF">
          <w:rPr>
            <w:rStyle w:val="Hyperlink"/>
            <w:noProof/>
          </w:rPr>
          <w:t>5.22.</w:t>
        </w:r>
        <w:r w:rsidR="00F94F56">
          <w:rPr>
            <w:rFonts w:asciiTheme="minorHAnsi" w:eastAsiaTheme="minorEastAsia" w:hAnsiTheme="minorHAnsi" w:cstheme="minorBidi"/>
            <w:noProof/>
            <w:szCs w:val="22"/>
            <w:lang w:val="en-US"/>
          </w:rPr>
          <w:tab/>
        </w:r>
        <w:r w:rsidR="00F94F56" w:rsidRPr="007328BF">
          <w:rPr>
            <w:rStyle w:val="Hyperlink"/>
            <w:noProof/>
          </w:rPr>
          <w:t>Komunikační scénáře.</w:t>
        </w:r>
        <w:r w:rsidR="00F94F56">
          <w:rPr>
            <w:noProof/>
            <w:webHidden/>
          </w:rPr>
          <w:tab/>
        </w:r>
        <w:r>
          <w:rPr>
            <w:noProof/>
            <w:webHidden/>
          </w:rPr>
          <w:fldChar w:fldCharType="begin"/>
        </w:r>
        <w:r w:rsidR="00F94F56">
          <w:rPr>
            <w:noProof/>
            <w:webHidden/>
          </w:rPr>
          <w:instrText xml:space="preserve"> PAGEREF _Toc285695939 \h </w:instrText>
        </w:r>
        <w:r>
          <w:rPr>
            <w:noProof/>
            <w:webHidden/>
          </w:rPr>
        </w:r>
        <w:r>
          <w:rPr>
            <w:noProof/>
            <w:webHidden/>
          </w:rPr>
          <w:fldChar w:fldCharType="separate"/>
        </w:r>
        <w:r w:rsidR="00F94F56">
          <w:rPr>
            <w:noProof/>
            <w:webHidden/>
          </w:rPr>
          <w:t>99</w:t>
        </w:r>
        <w:r>
          <w:rPr>
            <w:noProof/>
            <w:webHidden/>
          </w:rPr>
          <w:fldChar w:fldCharType="end"/>
        </w:r>
      </w:hyperlink>
    </w:p>
    <w:p w:rsidR="00F94F56" w:rsidRDefault="00356CF5">
      <w:pPr>
        <w:pStyle w:val="TOC3"/>
        <w:tabs>
          <w:tab w:val="left" w:pos="1320"/>
          <w:tab w:val="right" w:leader="dot" w:pos="9060"/>
        </w:tabs>
        <w:rPr>
          <w:rFonts w:asciiTheme="minorHAnsi" w:eastAsiaTheme="minorEastAsia" w:hAnsiTheme="minorHAnsi" w:cstheme="minorBidi"/>
          <w:noProof/>
          <w:szCs w:val="22"/>
          <w:lang w:val="en-US"/>
        </w:rPr>
      </w:pPr>
      <w:hyperlink w:anchor="_Toc285695940" w:history="1">
        <w:r w:rsidR="00F94F56" w:rsidRPr="007328BF">
          <w:rPr>
            <w:rStyle w:val="Hyperlink"/>
            <w:noProof/>
          </w:rPr>
          <w:t>5.22.1.</w:t>
        </w:r>
        <w:r w:rsidR="00F94F56">
          <w:rPr>
            <w:rFonts w:asciiTheme="minorHAnsi" w:eastAsiaTheme="minorEastAsia" w:hAnsiTheme="minorHAnsi" w:cstheme="minorBidi"/>
            <w:noProof/>
            <w:szCs w:val="22"/>
            <w:lang w:val="en-US"/>
          </w:rPr>
          <w:tab/>
        </w:r>
        <w:r w:rsidR="00F94F56" w:rsidRPr="007328BF">
          <w:rPr>
            <w:rStyle w:val="Hyperlink"/>
            <w:noProof/>
          </w:rPr>
          <w:t>Zadávání reklamací</w:t>
        </w:r>
        <w:r w:rsidR="00F94F56">
          <w:rPr>
            <w:noProof/>
            <w:webHidden/>
          </w:rPr>
          <w:tab/>
        </w:r>
        <w:r>
          <w:rPr>
            <w:noProof/>
            <w:webHidden/>
          </w:rPr>
          <w:fldChar w:fldCharType="begin"/>
        </w:r>
        <w:r w:rsidR="00F94F56">
          <w:rPr>
            <w:noProof/>
            <w:webHidden/>
          </w:rPr>
          <w:instrText xml:space="preserve"> PAGEREF _Toc285695940 \h </w:instrText>
        </w:r>
        <w:r>
          <w:rPr>
            <w:noProof/>
            <w:webHidden/>
          </w:rPr>
        </w:r>
        <w:r>
          <w:rPr>
            <w:noProof/>
            <w:webHidden/>
          </w:rPr>
          <w:fldChar w:fldCharType="separate"/>
        </w:r>
        <w:r w:rsidR="00F94F56">
          <w:rPr>
            <w:noProof/>
            <w:webHidden/>
          </w:rPr>
          <w:t>99</w:t>
        </w:r>
        <w:r>
          <w:rPr>
            <w:noProof/>
            <w:webHidden/>
          </w:rPr>
          <w:fldChar w:fldCharType="end"/>
        </w:r>
      </w:hyperlink>
    </w:p>
    <w:p w:rsidR="00F94F56" w:rsidRDefault="00356CF5">
      <w:pPr>
        <w:pStyle w:val="TOC3"/>
        <w:tabs>
          <w:tab w:val="left" w:pos="1320"/>
          <w:tab w:val="right" w:leader="dot" w:pos="9060"/>
        </w:tabs>
        <w:rPr>
          <w:rFonts w:asciiTheme="minorHAnsi" w:eastAsiaTheme="minorEastAsia" w:hAnsiTheme="minorHAnsi" w:cstheme="minorBidi"/>
          <w:noProof/>
          <w:szCs w:val="22"/>
          <w:lang w:val="en-US"/>
        </w:rPr>
      </w:pPr>
      <w:hyperlink w:anchor="_Toc285695941" w:history="1">
        <w:r w:rsidR="00F94F56" w:rsidRPr="007328BF">
          <w:rPr>
            <w:rStyle w:val="Hyperlink"/>
            <w:noProof/>
          </w:rPr>
          <w:t>5.22.2.</w:t>
        </w:r>
        <w:r w:rsidR="00F94F56">
          <w:rPr>
            <w:rFonts w:asciiTheme="minorHAnsi" w:eastAsiaTheme="minorEastAsia" w:hAnsiTheme="minorHAnsi" w:cstheme="minorBidi"/>
            <w:noProof/>
            <w:szCs w:val="22"/>
            <w:lang w:val="en-US"/>
          </w:rPr>
          <w:tab/>
        </w:r>
        <w:r w:rsidR="00F94F56" w:rsidRPr="007328BF">
          <w:rPr>
            <w:rStyle w:val="Hyperlink"/>
            <w:noProof/>
          </w:rPr>
          <w:t>Registrace OPM</w:t>
        </w:r>
        <w:r w:rsidR="00F94F56">
          <w:rPr>
            <w:noProof/>
            <w:webHidden/>
          </w:rPr>
          <w:tab/>
        </w:r>
        <w:r>
          <w:rPr>
            <w:noProof/>
            <w:webHidden/>
          </w:rPr>
          <w:fldChar w:fldCharType="begin"/>
        </w:r>
        <w:r w:rsidR="00F94F56">
          <w:rPr>
            <w:noProof/>
            <w:webHidden/>
          </w:rPr>
          <w:instrText xml:space="preserve"> PAGEREF _Toc285695941 \h </w:instrText>
        </w:r>
        <w:r>
          <w:rPr>
            <w:noProof/>
            <w:webHidden/>
          </w:rPr>
        </w:r>
        <w:r>
          <w:rPr>
            <w:noProof/>
            <w:webHidden/>
          </w:rPr>
          <w:fldChar w:fldCharType="separate"/>
        </w:r>
        <w:r w:rsidR="00F94F56">
          <w:rPr>
            <w:noProof/>
            <w:webHidden/>
          </w:rPr>
          <w:t>100</w:t>
        </w:r>
        <w:r>
          <w:rPr>
            <w:noProof/>
            <w:webHidden/>
          </w:rPr>
          <w:fldChar w:fldCharType="end"/>
        </w:r>
      </w:hyperlink>
    </w:p>
    <w:p w:rsidR="00F94F56" w:rsidRDefault="00356CF5">
      <w:pPr>
        <w:pStyle w:val="TOC3"/>
        <w:tabs>
          <w:tab w:val="left" w:pos="1320"/>
          <w:tab w:val="right" w:leader="dot" w:pos="9060"/>
        </w:tabs>
        <w:rPr>
          <w:rFonts w:asciiTheme="minorHAnsi" w:eastAsiaTheme="minorEastAsia" w:hAnsiTheme="minorHAnsi" w:cstheme="minorBidi"/>
          <w:noProof/>
          <w:szCs w:val="22"/>
          <w:lang w:val="en-US"/>
        </w:rPr>
      </w:pPr>
      <w:hyperlink w:anchor="_Toc285695942" w:history="1">
        <w:r w:rsidR="00F94F56" w:rsidRPr="007328BF">
          <w:rPr>
            <w:rStyle w:val="Hyperlink"/>
            <w:noProof/>
          </w:rPr>
          <w:t>5.22.3.</w:t>
        </w:r>
        <w:r w:rsidR="00F94F56">
          <w:rPr>
            <w:rFonts w:asciiTheme="minorHAnsi" w:eastAsiaTheme="minorEastAsia" w:hAnsiTheme="minorHAnsi" w:cstheme="minorBidi"/>
            <w:noProof/>
            <w:szCs w:val="22"/>
            <w:lang w:val="en-US"/>
          </w:rPr>
          <w:tab/>
        </w:r>
        <w:r w:rsidR="00F94F56" w:rsidRPr="007328BF">
          <w:rPr>
            <w:rStyle w:val="Hyperlink"/>
            <w:noProof/>
          </w:rPr>
          <w:t>Změna dodavatele</w:t>
        </w:r>
        <w:r w:rsidR="00F94F56">
          <w:rPr>
            <w:noProof/>
            <w:webHidden/>
          </w:rPr>
          <w:tab/>
        </w:r>
        <w:r>
          <w:rPr>
            <w:noProof/>
            <w:webHidden/>
          </w:rPr>
          <w:fldChar w:fldCharType="begin"/>
        </w:r>
        <w:r w:rsidR="00F94F56">
          <w:rPr>
            <w:noProof/>
            <w:webHidden/>
          </w:rPr>
          <w:instrText xml:space="preserve"> PAGEREF _Toc285695942 \h </w:instrText>
        </w:r>
        <w:r>
          <w:rPr>
            <w:noProof/>
            <w:webHidden/>
          </w:rPr>
        </w:r>
        <w:r>
          <w:rPr>
            <w:noProof/>
            <w:webHidden/>
          </w:rPr>
          <w:fldChar w:fldCharType="separate"/>
        </w:r>
        <w:r w:rsidR="00F94F56">
          <w:rPr>
            <w:noProof/>
            <w:webHidden/>
          </w:rPr>
          <w:t>103</w:t>
        </w:r>
        <w:r>
          <w:rPr>
            <w:noProof/>
            <w:webHidden/>
          </w:rPr>
          <w:fldChar w:fldCharType="end"/>
        </w:r>
      </w:hyperlink>
    </w:p>
    <w:p w:rsidR="00F94F56" w:rsidRDefault="00356CF5">
      <w:pPr>
        <w:pStyle w:val="TOC3"/>
        <w:tabs>
          <w:tab w:val="left" w:pos="1320"/>
          <w:tab w:val="right" w:leader="dot" w:pos="9060"/>
        </w:tabs>
        <w:rPr>
          <w:rFonts w:asciiTheme="minorHAnsi" w:eastAsiaTheme="minorEastAsia" w:hAnsiTheme="minorHAnsi" w:cstheme="minorBidi"/>
          <w:noProof/>
          <w:szCs w:val="22"/>
          <w:lang w:val="en-US"/>
        </w:rPr>
      </w:pPr>
      <w:hyperlink w:anchor="_Toc285695943" w:history="1">
        <w:r w:rsidR="00F94F56" w:rsidRPr="007328BF">
          <w:rPr>
            <w:rStyle w:val="Hyperlink"/>
            <w:noProof/>
          </w:rPr>
          <w:t>5.22.4.</w:t>
        </w:r>
        <w:r w:rsidR="00F94F56">
          <w:rPr>
            <w:rFonts w:asciiTheme="minorHAnsi" w:eastAsiaTheme="minorEastAsia" w:hAnsiTheme="minorHAnsi" w:cstheme="minorBidi"/>
            <w:noProof/>
            <w:szCs w:val="22"/>
            <w:lang w:val="en-US"/>
          </w:rPr>
          <w:tab/>
        </w:r>
        <w:r w:rsidR="00F94F56" w:rsidRPr="007328BF">
          <w:rPr>
            <w:rStyle w:val="Hyperlink"/>
            <w:noProof/>
          </w:rPr>
          <w:t>Změna subjektu zúčtování na OPM</w:t>
        </w:r>
        <w:r w:rsidR="00F94F56">
          <w:rPr>
            <w:noProof/>
            <w:webHidden/>
          </w:rPr>
          <w:tab/>
        </w:r>
        <w:r>
          <w:rPr>
            <w:noProof/>
            <w:webHidden/>
          </w:rPr>
          <w:fldChar w:fldCharType="begin"/>
        </w:r>
        <w:r w:rsidR="00F94F56">
          <w:rPr>
            <w:noProof/>
            <w:webHidden/>
          </w:rPr>
          <w:instrText xml:space="preserve"> PAGEREF _Toc285695943 \h </w:instrText>
        </w:r>
        <w:r>
          <w:rPr>
            <w:noProof/>
            <w:webHidden/>
          </w:rPr>
        </w:r>
        <w:r>
          <w:rPr>
            <w:noProof/>
            <w:webHidden/>
          </w:rPr>
          <w:fldChar w:fldCharType="separate"/>
        </w:r>
        <w:r w:rsidR="00F94F56">
          <w:rPr>
            <w:noProof/>
            <w:webHidden/>
          </w:rPr>
          <w:t>114</w:t>
        </w:r>
        <w:r>
          <w:rPr>
            <w:noProof/>
            <w:webHidden/>
          </w:rPr>
          <w:fldChar w:fldCharType="end"/>
        </w:r>
      </w:hyperlink>
    </w:p>
    <w:p w:rsidR="00F94F56" w:rsidRDefault="00356CF5">
      <w:pPr>
        <w:pStyle w:val="TOC3"/>
        <w:tabs>
          <w:tab w:val="left" w:pos="1320"/>
          <w:tab w:val="right" w:leader="dot" w:pos="9060"/>
        </w:tabs>
        <w:rPr>
          <w:rFonts w:asciiTheme="minorHAnsi" w:eastAsiaTheme="minorEastAsia" w:hAnsiTheme="minorHAnsi" w:cstheme="minorBidi"/>
          <w:noProof/>
          <w:szCs w:val="22"/>
          <w:lang w:val="en-US"/>
        </w:rPr>
      </w:pPr>
      <w:hyperlink w:anchor="_Toc285695944" w:history="1">
        <w:r w:rsidR="00F94F56" w:rsidRPr="007328BF">
          <w:rPr>
            <w:rStyle w:val="Hyperlink"/>
            <w:noProof/>
          </w:rPr>
          <w:t>5.22.5.</w:t>
        </w:r>
        <w:r w:rsidR="00F94F56">
          <w:rPr>
            <w:rFonts w:asciiTheme="minorHAnsi" w:eastAsiaTheme="minorEastAsia" w:hAnsiTheme="minorHAnsi" w:cstheme="minorBidi"/>
            <w:noProof/>
            <w:szCs w:val="22"/>
            <w:lang w:val="en-US"/>
          </w:rPr>
          <w:tab/>
        </w:r>
        <w:r w:rsidR="00F94F56" w:rsidRPr="007328BF">
          <w:rPr>
            <w:rStyle w:val="Hyperlink"/>
            <w:noProof/>
          </w:rPr>
          <w:t>Přiřazení pozorovatele na OPM</w:t>
        </w:r>
        <w:r w:rsidR="00F94F56">
          <w:rPr>
            <w:noProof/>
            <w:webHidden/>
          </w:rPr>
          <w:tab/>
        </w:r>
        <w:r>
          <w:rPr>
            <w:noProof/>
            <w:webHidden/>
          </w:rPr>
          <w:fldChar w:fldCharType="begin"/>
        </w:r>
        <w:r w:rsidR="00F94F56">
          <w:rPr>
            <w:noProof/>
            <w:webHidden/>
          </w:rPr>
          <w:instrText xml:space="preserve"> PAGEREF _Toc285695944 \h </w:instrText>
        </w:r>
        <w:r>
          <w:rPr>
            <w:noProof/>
            <w:webHidden/>
          </w:rPr>
        </w:r>
        <w:r>
          <w:rPr>
            <w:noProof/>
            <w:webHidden/>
          </w:rPr>
          <w:fldChar w:fldCharType="separate"/>
        </w:r>
        <w:r w:rsidR="00F94F56">
          <w:rPr>
            <w:noProof/>
            <w:webHidden/>
          </w:rPr>
          <w:t>117</w:t>
        </w:r>
        <w:r>
          <w:rPr>
            <w:noProof/>
            <w:webHidden/>
          </w:rPr>
          <w:fldChar w:fldCharType="end"/>
        </w:r>
      </w:hyperlink>
    </w:p>
    <w:p w:rsidR="00F94F56" w:rsidRDefault="00356CF5">
      <w:pPr>
        <w:pStyle w:val="TOC3"/>
        <w:tabs>
          <w:tab w:val="left" w:pos="1320"/>
          <w:tab w:val="right" w:leader="dot" w:pos="9060"/>
        </w:tabs>
        <w:rPr>
          <w:rFonts w:asciiTheme="minorHAnsi" w:eastAsiaTheme="minorEastAsia" w:hAnsiTheme="minorHAnsi" w:cstheme="minorBidi"/>
          <w:noProof/>
          <w:szCs w:val="22"/>
          <w:lang w:val="en-US"/>
        </w:rPr>
      </w:pPr>
      <w:hyperlink w:anchor="_Toc285695945" w:history="1">
        <w:r w:rsidR="00F94F56" w:rsidRPr="007328BF">
          <w:rPr>
            <w:rStyle w:val="Hyperlink"/>
            <w:noProof/>
          </w:rPr>
          <w:t>5.22.6.</w:t>
        </w:r>
        <w:r w:rsidR="00F94F56">
          <w:rPr>
            <w:rFonts w:asciiTheme="minorHAnsi" w:eastAsiaTheme="minorEastAsia" w:hAnsiTheme="minorHAnsi" w:cstheme="minorBidi"/>
            <w:noProof/>
            <w:szCs w:val="22"/>
            <w:lang w:val="en-US"/>
          </w:rPr>
          <w:tab/>
        </w:r>
        <w:r w:rsidR="00F94F56" w:rsidRPr="007328BF">
          <w:rPr>
            <w:rStyle w:val="Hyperlink"/>
            <w:noProof/>
          </w:rPr>
          <w:t>Předání odpovědnosti za odchylku</w:t>
        </w:r>
        <w:r w:rsidR="00F94F56">
          <w:rPr>
            <w:noProof/>
            <w:webHidden/>
          </w:rPr>
          <w:tab/>
        </w:r>
        <w:r>
          <w:rPr>
            <w:noProof/>
            <w:webHidden/>
          </w:rPr>
          <w:fldChar w:fldCharType="begin"/>
        </w:r>
        <w:r w:rsidR="00F94F56">
          <w:rPr>
            <w:noProof/>
            <w:webHidden/>
          </w:rPr>
          <w:instrText xml:space="preserve"> PAGEREF _Toc285695945 \h </w:instrText>
        </w:r>
        <w:r>
          <w:rPr>
            <w:noProof/>
            <w:webHidden/>
          </w:rPr>
        </w:r>
        <w:r>
          <w:rPr>
            <w:noProof/>
            <w:webHidden/>
          </w:rPr>
          <w:fldChar w:fldCharType="separate"/>
        </w:r>
        <w:r w:rsidR="00F94F56">
          <w:rPr>
            <w:noProof/>
            <w:webHidden/>
          </w:rPr>
          <w:t>118</w:t>
        </w:r>
        <w:r>
          <w:rPr>
            <w:noProof/>
            <w:webHidden/>
          </w:rPr>
          <w:fldChar w:fldCharType="end"/>
        </w:r>
      </w:hyperlink>
    </w:p>
    <w:p w:rsidR="00F94F56" w:rsidRDefault="00356CF5">
      <w:pPr>
        <w:pStyle w:val="TOC1"/>
        <w:tabs>
          <w:tab w:val="left" w:pos="440"/>
          <w:tab w:val="right" w:leader="dot" w:pos="9060"/>
        </w:tabs>
        <w:rPr>
          <w:rFonts w:asciiTheme="minorHAnsi" w:eastAsiaTheme="minorEastAsia" w:hAnsiTheme="minorHAnsi" w:cstheme="minorBidi"/>
          <w:noProof/>
          <w:szCs w:val="22"/>
          <w:lang w:val="en-US"/>
        </w:rPr>
      </w:pPr>
      <w:hyperlink w:anchor="_Toc285695946" w:history="1">
        <w:r w:rsidR="00F94F56" w:rsidRPr="007328BF">
          <w:rPr>
            <w:rStyle w:val="Hyperlink"/>
            <w:noProof/>
          </w:rPr>
          <w:t>6.</w:t>
        </w:r>
        <w:r w:rsidR="00F94F56">
          <w:rPr>
            <w:rFonts w:asciiTheme="minorHAnsi" w:eastAsiaTheme="minorEastAsia" w:hAnsiTheme="minorHAnsi" w:cstheme="minorBidi"/>
            <w:noProof/>
            <w:szCs w:val="22"/>
            <w:lang w:val="en-US"/>
          </w:rPr>
          <w:tab/>
        </w:r>
        <w:r w:rsidR="00F94F56" w:rsidRPr="007328BF">
          <w:rPr>
            <w:rStyle w:val="Hyperlink"/>
            <w:noProof/>
          </w:rPr>
          <w:t>Formáty dle specikace EDIGAS</w:t>
        </w:r>
        <w:r w:rsidR="00F94F56">
          <w:rPr>
            <w:noProof/>
            <w:webHidden/>
          </w:rPr>
          <w:tab/>
        </w:r>
        <w:r>
          <w:rPr>
            <w:noProof/>
            <w:webHidden/>
          </w:rPr>
          <w:fldChar w:fldCharType="begin"/>
        </w:r>
        <w:r w:rsidR="00F94F56">
          <w:rPr>
            <w:noProof/>
            <w:webHidden/>
          </w:rPr>
          <w:instrText xml:space="preserve"> PAGEREF _Toc285695946 \h </w:instrText>
        </w:r>
        <w:r>
          <w:rPr>
            <w:noProof/>
            <w:webHidden/>
          </w:rPr>
        </w:r>
        <w:r>
          <w:rPr>
            <w:noProof/>
            <w:webHidden/>
          </w:rPr>
          <w:fldChar w:fldCharType="separate"/>
        </w:r>
        <w:r w:rsidR="00F94F56">
          <w:rPr>
            <w:noProof/>
            <w:webHidden/>
          </w:rPr>
          <w:t>120</w:t>
        </w:r>
        <w:r>
          <w:rPr>
            <w:noProof/>
            <w:webHidden/>
          </w:rPr>
          <w:fldChar w:fldCharType="end"/>
        </w:r>
      </w:hyperlink>
    </w:p>
    <w:p w:rsidR="00F94F56" w:rsidRDefault="00356CF5">
      <w:pPr>
        <w:pStyle w:val="TOC2"/>
        <w:tabs>
          <w:tab w:val="left" w:pos="880"/>
          <w:tab w:val="right" w:leader="dot" w:pos="9060"/>
        </w:tabs>
        <w:rPr>
          <w:rFonts w:asciiTheme="minorHAnsi" w:eastAsiaTheme="minorEastAsia" w:hAnsiTheme="minorHAnsi" w:cstheme="minorBidi"/>
          <w:noProof/>
          <w:szCs w:val="22"/>
          <w:lang w:val="en-US"/>
        </w:rPr>
      </w:pPr>
      <w:hyperlink w:anchor="_Toc285695947" w:history="1">
        <w:r w:rsidR="00F94F56" w:rsidRPr="007328BF">
          <w:rPr>
            <w:rStyle w:val="Hyperlink"/>
            <w:noProof/>
          </w:rPr>
          <w:t>6.1.</w:t>
        </w:r>
        <w:r w:rsidR="00F94F56">
          <w:rPr>
            <w:rFonts w:asciiTheme="minorHAnsi" w:eastAsiaTheme="minorEastAsia" w:hAnsiTheme="minorHAnsi" w:cstheme="minorBidi"/>
            <w:noProof/>
            <w:szCs w:val="22"/>
            <w:lang w:val="en-US"/>
          </w:rPr>
          <w:tab/>
        </w:r>
        <w:r w:rsidR="00F94F56" w:rsidRPr="007328BF">
          <w:rPr>
            <w:rStyle w:val="Hyperlink"/>
            <w:noProof/>
          </w:rPr>
          <w:t>Měření a alokace</w:t>
        </w:r>
        <w:r w:rsidR="00F94F56">
          <w:rPr>
            <w:noProof/>
            <w:webHidden/>
          </w:rPr>
          <w:tab/>
        </w:r>
        <w:r>
          <w:rPr>
            <w:noProof/>
            <w:webHidden/>
          </w:rPr>
          <w:fldChar w:fldCharType="begin"/>
        </w:r>
        <w:r w:rsidR="00F94F56">
          <w:rPr>
            <w:noProof/>
            <w:webHidden/>
          </w:rPr>
          <w:instrText xml:space="preserve"> PAGEREF _Toc285695947 \h </w:instrText>
        </w:r>
        <w:r>
          <w:rPr>
            <w:noProof/>
            <w:webHidden/>
          </w:rPr>
        </w:r>
        <w:r>
          <w:rPr>
            <w:noProof/>
            <w:webHidden/>
          </w:rPr>
          <w:fldChar w:fldCharType="separate"/>
        </w:r>
        <w:r w:rsidR="00F94F56">
          <w:rPr>
            <w:noProof/>
            <w:webHidden/>
          </w:rPr>
          <w:t>122</w:t>
        </w:r>
        <w:r>
          <w:rPr>
            <w:noProof/>
            <w:webHidden/>
          </w:rPr>
          <w:fldChar w:fldCharType="end"/>
        </w:r>
      </w:hyperlink>
    </w:p>
    <w:p w:rsidR="00F94F56" w:rsidRDefault="00356CF5">
      <w:pPr>
        <w:pStyle w:val="TOC2"/>
        <w:tabs>
          <w:tab w:val="left" w:pos="880"/>
          <w:tab w:val="right" w:leader="dot" w:pos="9060"/>
        </w:tabs>
        <w:rPr>
          <w:rFonts w:asciiTheme="minorHAnsi" w:eastAsiaTheme="minorEastAsia" w:hAnsiTheme="minorHAnsi" w:cstheme="minorBidi"/>
          <w:noProof/>
          <w:szCs w:val="22"/>
          <w:lang w:val="en-US"/>
        </w:rPr>
      </w:pPr>
      <w:hyperlink w:anchor="_Toc285695948" w:history="1">
        <w:r w:rsidR="00F94F56" w:rsidRPr="007328BF">
          <w:rPr>
            <w:rStyle w:val="Hyperlink"/>
            <w:noProof/>
          </w:rPr>
          <w:t>6.2.</w:t>
        </w:r>
        <w:r w:rsidR="00F94F56">
          <w:rPr>
            <w:rFonts w:asciiTheme="minorHAnsi" w:eastAsiaTheme="minorEastAsia" w:hAnsiTheme="minorHAnsi" w:cstheme="minorBidi"/>
            <w:noProof/>
            <w:szCs w:val="22"/>
            <w:lang w:val="en-US"/>
          </w:rPr>
          <w:tab/>
        </w:r>
        <w:r w:rsidR="00F94F56" w:rsidRPr="007328BF">
          <w:rPr>
            <w:rStyle w:val="Hyperlink"/>
            <w:noProof/>
          </w:rPr>
          <w:t>Nominace</w:t>
        </w:r>
        <w:r w:rsidR="00F94F56">
          <w:rPr>
            <w:noProof/>
            <w:webHidden/>
          </w:rPr>
          <w:tab/>
        </w:r>
        <w:r>
          <w:rPr>
            <w:noProof/>
            <w:webHidden/>
          </w:rPr>
          <w:fldChar w:fldCharType="begin"/>
        </w:r>
        <w:r w:rsidR="00F94F56">
          <w:rPr>
            <w:noProof/>
            <w:webHidden/>
          </w:rPr>
          <w:instrText xml:space="preserve"> PAGEREF _Toc285695948 \h </w:instrText>
        </w:r>
        <w:r>
          <w:rPr>
            <w:noProof/>
            <w:webHidden/>
          </w:rPr>
        </w:r>
        <w:r>
          <w:rPr>
            <w:noProof/>
            <w:webHidden/>
          </w:rPr>
          <w:fldChar w:fldCharType="separate"/>
        </w:r>
        <w:r w:rsidR="00F94F56">
          <w:rPr>
            <w:noProof/>
            <w:webHidden/>
          </w:rPr>
          <w:t>135</w:t>
        </w:r>
        <w:r>
          <w:rPr>
            <w:noProof/>
            <w:webHidden/>
          </w:rPr>
          <w:fldChar w:fldCharType="end"/>
        </w:r>
      </w:hyperlink>
    </w:p>
    <w:p w:rsidR="00F94F56" w:rsidRDefault="00356CF5">
      <w:pPr>
        <w:pStyle w:val="TOC2"/>
        <w:tabs>
          <w:tab w:val="left" w:pos="880"/>
          <w:tab w:val="right" w:leader="dot" w:pos="9060"/>
        </w:tabs>
        <w:rPr>
          <w:rFonts w:asciiTheme="minorHAnsi" w:eastAsiaTheme="minorEastAsia" w:hAnsiTheme="minorHAnsi" w:cstheme="minorBidi"/>
          <w:noProof/>
          <w:szCs w:val="22"/>
          <w:lang w:val="en-US"/>
        </w:rPr>
      </w:pPr>
      <w:hyperlink w:anchor="_Toc285695949" w:history="1">
        <w:r w:rsidR="00F94F56" w:rsidRPr="007328BF">
          <w:rPr>
            <w:rStyle w:val="Hyperlink"/>
            <w:noProof/>
          </w:rPr>
          <w:t>6.3.</w:t>
        </w:r>
        <w:r w:rsidR="00F94F56">
          <w:rPr>
            <w:rFonts w:asciiTheme="minorHAnsi" w:eastAsiaTheme="minorEastAsia" w:hAnsiTheme="minorHAnsi" w:cstheme="minorBidi"/>
            <w:noProof/>
            <w:szCs w:val="22"/>
            <w:lang w:val="en-US"/>
          </w:rPr>
          <w:tab/>
        </w:r>
        <w:r w:rsidR="00F94F56" w:rsidRPr="007328BF">
          <w:rPr>
            <w:rStyle w:val="Hyperlink"/>
            <w:noProof/>
          </w:rPr>
          <w:t>Odchylky</w:t>
        </w:r>
        <w:r w:rsidR="00F94F56">
          <w:rPr>
            <w:noProof/>
            <w:webHidden/>
          </w:rPr>
          <w:tab/>
        </w:r>
        <w:r>
          <w:rPr>
            <w:noProof/>
            <w:webHidden/>
          </w:rPr>
          <w:fldChar w:fldCharType="begin"/>
        </w:r>
        <w:r w:rsidR="00F94F56">
          <w:rPr>
            <w:noProof/>
            <w:webHidden/>
          </w:rPr>
          <w:instrText xml:space="preserve"> PAGEREF _Toc285695949 \h </w:instrText>
        </w:r>
        <w:r>
          <w:rPr>
            <w:noProof/>
            <w:webHidden/>
          </w:rPr>
        </w:r>
        <w:r>
          <w:rPr>
            <w:noProof/>
            <w:webHidden/>
          </w:rPr>
          <w:fldChar w:fldCharType="separate"/>
        </w:r>
        <w:r w:rsidR="00F94F56">
          <w:rPr>
            <w:noProof/>
            <w:webHidden/>
          </w:rPr>
          <w:t>154</w:t>
        </w:r>
        <w:r>
          <w:rPr>
            <w:noProof/>
            <w:webHidden/>
          </w:rPr>
          <w:fldChar w:fldCharType="end"/>
        </w:r>
      </w:hyperlink>
    </w:p>
    <w:p w:rsidR="00530719" w:rsidRDefault="00356CF5">
      <w:r>
        <w:fldChar w:fldCharType="end"/>
      </w:r>
    </w:p>
    <w:p w:rsidR="00530719" w:rsidRDefault="00530719"/>
    <w:p w:rsidR="00530719" w:rsidRDefault="00530719">
      <w:pPr>
        <w:pStyle w:val="Heading5"/>
      </w:pPr>
      <w:r>
        <w:t>Seznam obrázků</w:t>
      </w:r>
    </w:p>
    <w:p w:rsidR="00530719" w:rsidRDefault="00530719">
      <w:pPr>
        <w:pStyle w:val="TableofFigures"/>
        <w:tabs>
          <w:tab w:val="right" w:leader="dot" w:pos="9062"/>
        </w:tabs>
      </w:pPr>
    </w:p>
    <w:p w:rsidR="008C5817" w:rsidRDefault="00356CF5">
      <w:pPr>
        <w:pStyle w:val="TableofFigures"/>
        <w:tabs>
          <w:tab w:val="right" w:leader="dot" w:pos="9060"/>
        </w:tabs>
        <w:rPr>
          <w:noProof/>
          <w:sz w:val="24"/>
          <w:lang w:eastAsia="cs-CZ"/>
        </w:rPr>
      </w:pPr>
      <w:r>
        <w:fldChar w:fldCharType="begin"/>
      </w:r>
      <w:r w:rsidR="00530719">
        <w:instrText xml:space="preserve"> TOC \h \z \c "Obr." </w:instrText>
      </w:r>
      <w:r>
        <w:fldChar w:fldCharType="separate"/>
      </w:r>
      <w:hyperlink w:anchor="_Toc253131578" w:history="1">
        <w:r w:rsidR="008C5817" w:rsidRPr="009170B5">
          <w:rPr>
            <w:rStyle w:val="Hyperlink"/>
            <w:noProof/>
          </w:rPr>
          <w:t>Obr. 1 – Základní princip výměny zpráv (cílový stav)</w:t>
        </w:r>
        <w:r w:rsidR="008C5817">
          <w:rPr>
            <w:noProof/>
            <w:webHidden/>
          </w:rPr>
          <w:tab/>
        </w:r>
        <w:r>
          <w:rPr>
            <w:noProof/>
            <w:webHidden/>
          </w:rPr>
          <w:fldChar w:fldCharType="begin"/>
        </w:r>
        <w:r w:rsidR="008C5817">
          <w:rPr>
            <w:noProof/>
            <w:webHidden/>
          </w:rPr>
          <w:instrText xml:space="preserve"> PAGEREF _Toc253131578 \h </w:instrText>
        </w:r>
        <w:r>
          <w:rPr>
            <w:noProof/>
            <w:webHidden/>
          </w:rPr>
        </w:r>
        <w:r>
          <w:rPr>
            <w:noProof/>
            <w:webHidden/>
          </w:rPr>
          <w:fldChar w:fldCharType="separate"/>
        </w:r>
        <w:r w:rsidR="008C5817">
          <w:rPr>
            <w:noProof/>
            <w:webHidden/>
          </w:rPr>
          <w:t>18</w:t>
        </w:r>
        <w:r>
          <w:rPr>
            <w:noProof/>
            <w:webHidden/>
          </w:rPr>
          <w:fldChar w:fldCharType="end"/>
        </w:r>
      </w:hyperlink>
    </w:p>
    <w:p w:rsidR="008C5817" w:rsidRDefault="00356CF5">
      <w:pPr>
        <w:pStyle w:val="TableofFigures"/>
        <w:tabs>
          <w:tab w:val="right" w:leader="dot" w:pos="9060"/>
        </w:tabs>
        <w:rPr>
          <w:noProof/>
          <w:sz w:val="24"/>
          <w:lang w:eastAsia="cs-CZ"/>
        </w:rPr>
      </w:pPr>
      <w:hyperlink w:anchor="_Toc253131579" w:history="1">
        <w:r w:rsidR="008C5817" w:rsidRPr="009170B5">
          <w:rPr>
            <w:rStyle w:val="Hyperlink"/>
            <w:noProof/>
          </w:rPr>
          <w:t>Obr. 2 – Zaslání reklamace</w:t>
        </w:r>
        <w:r w:rsidR="008C5817">
          <w:rPr>
            <w:noProof/>
            <w:webHidden/>
          </w:rPr>
          <w:tab/>
        </w:r>
        <w:r>
          <w:rPr>
            <w:noProof/>
            <w:webHidden/>
          </w:rPr>
          <w:fldChar w:fldCharType="begin"/>
        </w:r>
        <w:r w:rsidR="008C5817">
          <w:rPr>
            <w:noProof/>
            <w:webHidden/>
          </w:rPr>
          <w:instrText xml:space="preserve"> PAGEREF _Toc253131579 \h </w:instrText>
        </w:r>
        <w:r>
          <w:rPr>
            <w:noProof/>
            <w:webHidden/>
          </w:rPr>
        </w:r>
        <w:r>
          <w:rPr>
            <w:noProof/>
            <w:webHidden/>
          </w:rPr>
          <w:fldChar w:fldCharType="separate"/>
        </w:r>
        <w:r w:rsidR="008C5817">
          <w:rPr>
            <w:noProof/>
            <w:webHidden/>
          </w:rPr>
          <w:t>60</w:t>
        </w:r>
        <w:r>
          <w:rPr>
            <w:noProof/>
            <w:webHidden/>
          </w:rPr>
          <w:fldChar w:fldCharType="end"/>
        </w:r>
      </w:hyperlink>
    </w:p>
    <w:p w:rsidR="008C5817" w:rsidRDefault="00356CF5">
      <w:pPr>
        <w:pStyle w:val="TableofFigures"/>
        <w:tabs>
          <w:tab w:val="right" w:leader="dot" w:pos="9060"/>
        </w:tabs>
        <w:rPr>
          <w:noProof/>
          <w:sz w:val="24"/>
          <w:lang w:eastAsia="cs-CZ"/>
        </w:rPr>
      </w:pPr>
      <w:hyperlink w:anchor="_Toc253131580" w:history="1">
        <w:r w:rsidR="008C5817" w:rsidRPr="009170B5">
          <w:rPr>
            <w:rStyle w:val="Hyperlink"/>
            <w:noProof/>
          </w:rPr>
          <w:t>Obr. 3 – Dotaz na reklamace</w:t>
        </w:r>
        <w:r w:rsidR="008C5817">
          <w:rPr>
            <w:noProof/>
            <w:webHidden/>
          </w:rPr>
          <w:tab/>
        </w:r>
        <w:r>
          <w:rPr>
            <w:noProof/>
            <w:webHidden/>
          </w:rPr>
          <w:fldChar w:fldCharType="begin"/>
        </w:r>
        <w:r w:rsidR="008C5817">
          <w:rPr>
            <w:noProof/>
            <w:webHidden/>
          </w:rPr>
          <w:instrText xml:space="preserve"> PAGEREF _Toc253131580 \h </w:instrText>
        </w:r>
        <w:r>
          <w:rPr>
            <w:noProof/>
            <w:webHidden/>
          </w:rPr>
        </w:r>
        <w:r>
          <w:rPr>
            <w:noProof/>
            <w:webHidden/>
          </w:rPr>
          <w:fldChar w:fldCharType="separate"/>
        </w:r>
        <w:r w:rsidR="008C5817">
          <w:rPr>
            <w:noProof/>
            <w:webHidden/>
          </w:rPr>
          <w:t>61</w:t>
        </w:r>
        <w:r>
          <w:rPr>
            <w:noProof/>
            <w:webHidden/>
          </w:rPr>
          <w:fldChar w:fldCharType="end"/>
        </w:r>
      </w:hyperlink>
    </w:p>
    <w:p w:rsidR="008C5817" w:rsidRDefault="00356CF5">
      <w:pPr>
        <w:pStyle w:val="TableofFigures"/>
        <w:tabs>
          <w:tab w:val="right" w:leader="dot" w:pos="9060"/>
        </w:tabs>
        <w:rPr>
          <w:noProof/>
          <w:sz w:val="24"/>
          <w:lang w:eastAsia="cs-CZ"/>
        </w:rPr>
      </w:pPr>
      <w:hyperlink w:anchor="_Toc253131581" w:history="1">
        <w:r w:rsidR="008C5817" w:rsidRPr="009170B5">
          <w:rPr>
            <w:rStyle w:val="Hyperlink"/>
            <w:noProof/>
          </w:rPr>
          <w:t>Obr. 4 – Zasílání zpráv OTE</w:t>
        </w:r>
        <w:r w:rsidR="008C5817">
          <w:rPr>
            <w:noProof/>
            <w:webHidden/>
          </w:rPr>
          <w:tab/>
        </w:r>
        <w:r>
          <w:rPr>
            <w:noProof/>
            <w:webHidden/>
          </w:rPr>
          <w:fldChar w:fldCharType="begin"/>
        </w:r>
        <w:r w:rsidR="008C5817">
          <w:rPr>
            <w:noProof/>
            <w:webHidden/>
          </w:rPr>
          <w:instrText xml:space="preserve"> PAGEREF _Toc253131581 \h </w:instrText>
        </w:r>
        <w:r>
          <w:rPr>
            <w:noProof/>
            <w:webHidden/>
          </w:rPr>
        </w:r>
        <w:r>
          <w:rPr>
            <w:noProof/>
            <w:webHidden/>
          </w:rPr>
          <w:fldChar w:fldCharType="separate"/>
        </w:r>
        <w:r w:rsidR="008C5817">
          <w:rPr>
            <w:noProof/>
            <w:webHidden/>
          </w:rPr>
          <w:t>61</w:t>
        </w:r>
        <w:r>
          <w:rPr>
            <w:noProof/>
            <w:webHidden/>
          </w:rPr>
          <w:fldChar w:fldCharType="end"/>
        </w:r>
      </w:hyperlink>
    </w:p>
    <w:p w:rsidR="008C5817" w:rsidRDefault="00356CF5">
      <w:pPr>
        <w:pStyle w:val="TableofFigures"/>
        <w:tabs>
          <w:tab w:val="right" w:leader="dot" w:pos="9060"/>
        </w:tabs>
        <w:rPr>
          <w:noProof/>
          <w:sz w:val="24"/>
          <w:lang w:eastAsia="cs-CZ"/>
        </w:rPr>
      </w:pPr>
      <w:hyperlink w:anchor="_Toc253131582" w:history="1">
        <w:r w:rsidR="008C5817" w:rsidRPr="009170B5">
          <w:rPr>
            <w:rStyle w:val="Hyperlink"/>
            <w:noProof/>
          </w:rPr>
          <w:t>Obr. 5 – Dotaz na zprávy OTE</w:t>
        </w:r>
        <w:r w:rsidR="008C5817">
          <w:rPr>
            <w:noProof/>
            <w:webHidden/>
          </w:rPr>
          <w:tab/>
        </w:r>
        <w:r>
          <w:rPr>
            <w:noProof/>
            <w:webHidden/>
          </w:rPr>
          <w:fldChar w:fldCharType="begin"/>
        </w:r>
        <w:r w:rsidR="008C5817">
          <w:rPr>
            <w:noProof/>
            <w:webHidden/>
          </w:rPr>
          <w:instrText xml:space="preserve"> PAGEREF _Toc253131582 \h </w:instrText>
        </w:r>
        <w:r>
          <w:rPr>
            <w:noProof/>
            <w:webHidden/>
          </w:rPr>
        </w:r>
        <w:r>
          <w:rPr>
            <w:noProof/>
            <w:webHidden/>
          </w:rPr>
          <w:fldChar w:fldCharType="separate"/>
        </w:r>
        <w:r w:rsidR="008C5817">
          <w:rPr>
            <w:noProof/>
            <w:webHidden/>
          </w:rPr>
          <w:t>61</w:t>
        </w:r>
        <w:r>
          <w:rPr>
            <w:noProof/>
            <w:webHidden/>
          </w:rPr>
          <w:fldChar w:fldCharType="end"/>
        </w:r>
      </w:hyperlink>
    </w:p>
    <w:p w:rsidR="008C5817" w:rsidRDefault="00356CF5">
      <w:pPr>
        <w:pStyle w:val="TableofFigures"/>
        <w:tabs>
          <w:tab w:val="right" w:leader="dot" w:pos="9060"/>
        </w:tabs>
        <w:rPr>
          <w:noProof/>
          <w:sz w:val="24"/>
          <w:lang w:eastAsia="cs-CZ"/>
        </w:rPr>
      </w:pPr>
      <w:hyperlink w:anchor="_Toc253131583" w:history="1">
        <w:r w:rsidR="008C5817" w:rsidRPr="009170B5">
          <w:rPr>
            <w:rStyle w:val="Hyperlink"/>
            <w:noProof/>
          </w:rPr>
          <w:t>Obr. 6 – Registrace OPM</w:t>
        </w:r>
        <w:r w:rsidR="008C5817">
          <w:rPr>
            <w:noProof/>
            <w:webHidden/>
          </w:rPr>
          <w:tab/>
        </w:r>
        <w:r>
          <w:rPr>
            <w:noProof/>
            <w:webHidden/>
          </w:rPr>
          <w:fldChar w:fldCharType="begin"/>
        </w:r>
        <w:r w:rsidR="008C5817">
          <w:rPr>
            <w:noProof/>
            <w:webHidden/>
          </w:rPr>
          <w:instrText xml:space="preserve"> PAGEREF _Toc253131583 \h </w:instrText>
        </w:r>
        <w:r>
          <w:rPr>
            <w:noProof/>
            <w:webHidden/>
          </w:rPr>
        </w:r>
        <w:r>
          <w:rPr>
            <w:noProof/>
            <w:webHidden/>
          </w:rPr>
          <w:fldChar w:fldCharType="separate"/>
        </w:r>
        <w:r w:rsidR="008C5817">
          <w:rPr>
            <w:noProof/>
            <w:webHidden/>
          </w:rPr>
          <w:t>63</w:t>
        </w:r>
        <w:r>
          <w:rPr>
            <w:noProof/>
            <w:webHidden/>
          </w:rPr>
          <w:fldChar w:fldCharType="end"/>
        </w:r>
      </w:hyperlink>
    </w:p>
    <w:p w:rsidR="008C5817" w:rsidRDefault="00356CF5">
      <w:pPr>
        <w:pStyle w:val="TableofFigures"/>
        <w:tabs>
          <w:tab w:val="right" w:leader="dot" w:pos="9060"/>
        </w:tabs>
        <w:rPr>
          <w:noProof/>
          <w:sz w:val="24"/>
          <w:lang w:eastAsia="cs-CZ"/>
        </w:rPr>
      </w:pPr>
      <w:hyperlink w:anchor="_Toc253131584" w:history="1">
        <w:r w:rsidR="008C5817" w:rsidRPr="009170B5">
          <w:rPr>
            <w:rStyle w:val="Hyperlink"/>
            <w:noProof/>
          </w:rPr>
          <w:t>Obr. 7 – Změna dat OPM</w:t>
        </w:r>
        <w:r w:rsidR="008C5817">
          <w:rPr>
            <w:noProof/>
            <w:webHidden/>
          </w:rPr>
          <w:tab/>
        </w:r>
        <w:r>
          <w:rPr>
            <w:noProof/>
            <w:webHidden/>
          </w:rPr>
          <w:fldChar w:fldCharType="begin"/>
        </w:r>
        <w:r w:rsidR="008C5817">
          <w:rPr>
            <w:noProof/>
            <w:webHidden/>
          </w:rPr>
          <w:instrText xml:space="preserve"> PAGEREF _Toc253131584 \h </w:instrText>
        </w:r>
        <w:r>
          <w:rPr>
            <w:noProof/>
            <w:webHidden/>
          </w:rPr>
        </w:r>
        <w:r>
          <w:rPr>
            <w:noProof/>
            <w:webHidden/>
          </w:rPr>
          <w:fldChar w:fldCharType="separate"/>
        </w:r>
        <w:r w:rsidR="008C5817">
          <w:rPr>
            <w:noProof/>
            <w:webHidden/>
          </w:rPr>
          <w:t>63</w:t>
        </w:r>
        <w:r>
          <w:rPr>
            <w:noProof/>
            <w:webHidden/>
          </w:rPr>
          <w:fldChar w:fldCharType="end"/>
        </w:r>
      </w:hyperlink>
    </w:p>
    <w:p w:rsidR="008C5817" w:rsidRDefault="00356CF5">
      <w:pPr>
        <w:pStyle w:val="TableofFigures"/>
        <w:tabs>
          <w:tab w:val="right" w:leader="dot" w:pos="9060"/>
        </w:tabs>
        <w:rPr>
          <w:noProof/>
          <w:sz w:val="24"/>
          <w:lang w:eastAsia="cs-CZ"/>
        </w:rPr>
      </w:pPr>
      <w:hyperlink w:anchor="_Toc253131585" w:history="1">
        <w:r w:rsidR="008C5817" w:rsidRPr="009170B5">
          <w:rPr>
            <w:rStyle w:val="Hyperlink"/>
            <w:noProof/>
          </w:rPr>
          <w:t>Obr. 8 – Dotaz na data OPM</w:t>
        </w:r>
        <w:r w:rsidR="008C5817">
          <w:rPr>
            <w:noProof/>
            <w:webHidden/>
          </w:rPr>
          <w:tab/>
        </w:r>
        <w:r>
          <w:rPr>
            <w:noProof/>
            <w:webHidden/>
          </w:rPr>
          <w:fldChar w:fldCharType="begin"/>
        </w:r>
        <w:r w:rsidR="008C5817">
          <w:rPr>
            <w:noProof/>
            <w:webHidden/>
          </w:rPr>
          <w:instrText xml:space="preserve"> PAGEREF _Toc253131585 \h </w:instrText>
        </w:r>
        <w:r>
          <w:rPr>
            <w:noProof/>
            <w:webHidden/>
          </w:rPr>
        </w:r>
        <w:r>
          <w:rPr>
            <w:noProof/>
            <w:webHidden/>
          </w:rPr>
          <w:fldChar w:fldCharType="separate"/>
        </w:r>
        <w:r w:rsidR="008C5817">
          <w:rPr>
            <w:noProof/>
            <w:webHidden/>
          </w:rPr>
          <w:t>64</w:t>
        </w:r>
        <w:r>
          <w:rPr>
            <w:noProof/>
            <w:webHidden/>
          </w:rPr>
          <w:fldChar w:fldCharType="end"/>
        </w:r>
      </w:hyperlink>
    </w:p>
    <w:p w:rsidR="008C5817" w:rsidRDefault="00356CF5">
      <w:pPr>
        <w:pStyle w:val="TableofFigures"/>
        <w:tabs>
          <w:tab w:val="right" w:leader="dot" w:pos="9060"/>
        </w:tabs>
        <w:rPr>
          <w:noProof/>
          <w:sz w:val="24"/>
          <w:lang w:eastAsia="cs-CZ"/>
        </w:rPr>
      </w:pPr>
      <w:hyperlink w:anchor="_Toc253131586" w:history="1">
        <w:r w:rsidR="008C5817" w:rsidRPr="009170B5">
          <w:rPr>
            <w:rStyle w:val="Hyperlink"/>
            <w:noProof/>
          </w:rPr>
          <w:t>Obr. 9 – Standardní změna dodavatele</w:t>
        </w:r>
        <w:r w:rsidR="008C5817">
          <w:rPr>
            <w:noProof/>
            <w:webHidden/>
          </w:rPr>
          <w:tab/>
        </w:r>
        <w:r>
          <w:rPr>
            <w:noProof/>
            <w:webHidden/>
          </w:rPr>
          <w:fldChar w:fldCharType="begin"/>
        </w:r>
        <w:r w:rsidR="008C5817">
          <w:rPr>
            <w:noProof/>
            <w:webHidden/>
          </w:rPr>
          <w:instrText xml:space="preserve"> PAGEREF _Toc253131586 \h </w:instrText>
        </w:r>
        <w:r>
          <w:rPr>
            <w:noProof/>
            <w:webHidden/>
          </w:rPr>
        </w:r>
        <w:r>
          <w:rPr>
            <w:noProof/>
            <w:webHidden/>
          </w:rPr>
          <w:fldChar w:fldCharType="separate"/>
        </w:r>
        <w:r w:rsidR="008C5817">
          <w:rPr>
            <w:noProof/>
            <w:webHidden/>
          </w:rPr>
          <w:t>68</w:t>
        </w:r>
        <w:r>
          <w:rPr>
            <w:noProof/>
            <w:webHidden/>
          </w:rPr>
          <w:fldChar w:fldCharType="end"/>
        </w:r>
      </w:hyperlink>
    </w:p>
    <w:p w:rsidR="008C5817" w:rsidRDefault="00356CF5">
      <w:pPr>
        <w:pStyle w:val="TableofFigures"/>
        <w:tabs>
          <w:tab w:val="right" w:leader="dot" w:pos="9060"/>
        </w:tabs>
        <w:rPr>
          <w:noProof/>
          <w:sz w:val="24"/>
          <w:lang w:eastAsia="cs-CZ"/>
        </w:rPr>
      </w:pPr>
      <w:hyperlink w:anchor="_Toc253131587" w:history="1">
        <w:r w:rsidR="008C5817" w:rsidRPr="009170B5">
          <w:rPr>
            <w:rStyle w:val="Hyperlink"/>
            <w:noProof/>
          </w:rPr>
          <w:t>Obr. 10 – Rychlá změna dodavatele</w:t>
        </w:r>
        <w:r w:rsidR="008C5817">
          <w:rPr>
            <w:noProof/>
            <w:webHidden/>
          </w:rPr>
          <w:tab/>
        </w:r>
        <w:r>
          <w:rPr>
            <w:noProof/>
            <w:webHidden/>
          </w:rPr>
          <w:fldChar w:fldCharType="begin"/>
        </w:r>
        <w:r w:rsidR="008C5817">
          <w:rPr>
            <w:noProof/>
            <w:webHidden/>
          </w:rPr>
          <w:instrText xml:space="preserve"> PAGEREF _Toc253131587 \h </w:instrText>
        </w:r>
        <w:r>
          <w:rPr>
            <w:noProof/>
            <w:webHidden/>
          </w:rPr>
        </w:r>
        <w:r>
          <w:rPr>
            <w:noProof/>
            <w:webHidden/>
          </w:rPr>
          <w:fldChar w:fldCharType="separate"/>
        </w:r>
        <w:r w:rsidR="008C5817">
          <w:rPr>
            <w:noProof/>
            <w:webHidden/>
          </w:rPr>
          <w:t>72</w:t>
        </w:r>
        <w:r>
          <w:rPr>
            <w:noProof/>
            <w:webHidden/>
          </w:rPr>
          <w:fldChar w:fldCharType="end"/>
        </w:r>
      </w:hyperlink>
    </w:p>
    <w:p w:rsidR="008C5817" w:rsidRDefault="00356CF5">
      <w:pPr>
        <w:pStyle w:val="TableofFigures"/>
        <w:tabs>
          <w:tab w:val="right" w:leader="dot" w:pos="9060"/>
        </w:tabs>
        <w:rPr>
          <w:noProof/>
          <w:sz w:val="24"/>
          <w:lang w:eastAsia="cs-CZ"/>
        </w:rPr>
      </w:pPr>
      <w:hyperlink w:anchor="_Toc253131588" w:history="1">
        <w:r w:rsidR="008C5817" w:rsidRPr="009170B5">
          <w:rPr>
            <w:rStyle w:val="Hyperlink"/>
            <w:noProof/>
          </w:rPr>
          <w:t>Obr. 11 – Zaslání výpisu změny dodavatele</w:t>
        </w:r>
        <w:r w:rsidR="008C5817">
          <w:rPr>
            <w:noProof/>
            <w:webHidden/>
          </w:rPr>
          <w:tab/>
        </w:r>
        <w:r>
          <w:rPr>
            <w:noProof/>
            <w:webHidden/>
          </w:rPr>
          <w:fldChar w:fldCharType="begin"/>
        </w:r>
        <w:r w:rsidR="008C5817">
          <w:rPr>
            <w:noProof/>
            <w:webHidden/>
          </w:rPr>
          <w:instrText xml:space="preserve"> PAGEREF _Toc253131588 \h </w:instrText>
        </w:r>
        <w:r>
          <w:rPr>
            <w:noProof/>
            <w:webHidden/>
          </w:rPr>
        </w:r>
        <w:r>
          <w:rPr>
            <w:noProof/>
            <w:webHidden/>
          </w:rPr>
          <w:fldChar w:fldCharType="separate"/>
        </w:r>
        <w:r w:rsidR="008C5817">
          <w:rPr>
            <w:noProof/>
            <w:webHidden/>
          </w:rPr>
          <w:t>73</w:t>
        </w:r>
        <w:r>
          <w:rPr>
            <w:noProof/>
            <w:webHidden/>
          </w:rPr>
          <w:fldChar w:fldCharType="end"/>
        </w:r>
      </w:hyperlink>
    </w:p>
    <w:p w:rsidR="008C5817" w:rsidRDefault="00356CF5">
      <w:pPr>
        <w:pStyle w:val="TableofFigures"/>
        <w:tabs>
          <w:tab w:val="right" w:leader="dot" w:pos="9060"/>
        </w:tabs>
        <w:rPr>
          <w:noProof/>
          <w:sz w:val="24"/>
          <w:lang w:eastAsia="cs-CZ"/>
        </w:rPr>
      </w:pPr>
      <w:hyperlink w:anchor="_Toc253131589" w:history="1">
        <w:r w:rsidR="008C5817" w:rsidRPr="009170B5">
          <w:rPr>
            <w:rStyle w:val="Hyperlink"/>
            <w:noProof/>
          </w:rPr>
          <w:t>Obr. 12 – Změna subjektu zúčtování ze strany stávajícího SZ</w:t>
        </w:r>
        <w:r w:rsidR="008C5817">
          <w:rPr>
            <w:noProof/>
            <w:webHidden/>
          </w:rPr>
          <w:tab/>
        </w:r>
        <w:r>
          <w:rPr>
            <w:noProof/>
            <w:webHidden/>
          </w:rPr>
          <w:fldChar w:fldCharType="begin"/>
        </w:r>
        <w:r w:rsidR="008C5817">
          <w:rPr>
            <w:noProof/>
            <w:webHidden/>
          </w:rPr>
          <w:instrText xml:space="preserve"> PAGEREF _Toc253131589 \h </w:instrText>
        </w:r>
        <w:r>
          <w:rPr>
            <w:noProof/>
            <w:webHidden/>
          </w:rPr>
        </w:r>
        <w:r>
          <w:rPr>
            <w:noProof/>
            <w:webHidden/>
          </w:rPr>
          <w:fldChar w:fldCharType="separate"/>
        </w:r>
        <w:r w:rsidR="008C5817">
          <w:rPr>
            <w:noProof/>
            <w:webHidden/>
          </w:rPr>
          <w:t>74</w:t>
        </w:r>
        <w:r>
          <w:rPr>
            <w:noProof/>
            <w:webHidden/>
          </w:rPr>
          <w:fldChar w:fldCharType="end"/>
        </w:r>
      </w:hyperlink>
    </w:p>
    <w:p w:rsidR="008C5817" w:rsidRDefault="00356CF5">
      <w:pPr>
        <w:pStyle w:val="TableofFigures"/>
        <w:tabs>
          <w:tab w:val="right" w:leader="dot" w:pos="9060"/>
        </w:tabs>
        <w:rPr>
          <w:noProof/>
          <w:sz w:val="24"/>
          <w:lang w:eastAsia="cs-CZ"/>
        </w:rPr>
      </w:pPr>
      <w:hyperlink w:anchor="_Toc253131590" w:history="1">
        <w:r w:rsidR="008C5817" w:rsidRPr="009170B5">
          <w:rPr>
            <w:rStyle w:val="Hyperlink"/>
            <w:noProof/>
          </w:rPr>
          <w:t>Obr. 13 – Změna subjektu zúčtování ze strany stávajícího dodavatele</w:t>
        </w:r>
        <w:r w:rsidR="008C5817">
          <w:rPr>
            <w:noProof/>
            <w:webHidden/>
          </w:rPr>
          <w:tab/>
        </w:r>
        <w:r>
          <w:rPr>
            <w:noProof/>
            <w:webHidden/>
          </w:rPr>
          <w:fldChar w:fldCharType="begin"/>
        </w:r>
        <w:r w:rsidR="008C5817">
          <w:rPr>
            <w:noProof/>
            <w:webHidden/>
          </w:rPr>
          <w:instrText xml:space="preserve"> PAGEREF _Toc253131590 \h </w:instrText>
        </w:r>
        <w:r>
          <w:rPr>
            <w:noProof/>
            <w:webHidden/>
          </w:rPr>
        </w:r>
        <w:r>
          <w:rPr>
            <w:noProof/>
            <w:webHidden/>
          </w:rPr>
          <w:fldChar w:fldCharType="separate"/>
        </w:r>
        <w:r w:rsidR="008C5817">
          <w:rPr>
            <w:noProof/>
            <w:webHidden/>
          </w:rPr>
          <w:t>75</w:t>
        </w:r>
        <w:r>
          <w:rPr>
            <w:noProof/>
            <w:webHidden/>
          </w:rPr>
          <w:fldChar w:fldCharType="end"/>
        </w:r>
      </w:hyperlink>
    </w:p>
    <w:p w:rsidR="00530719" w:rsidRDefault="00356CF5">
      <w:r>
        <w:fldChar w:fldCharType="end"/>
      </w:r>
      <w:r w:rsidR="00530719">
        <w:br w:type="page"/>
      </w:r>
    </w:p>
    <w:p w:rsidR="00530719" w:rsidRDefault="00530719">
      <w:pPr>
        <w:pStyle w:val="Heading5"/>
      </w:pPr>
      <w:r>
        <w:t>Použité zkratky</w:t>
      </w:r>
    </w:p>
    <w:p w:rsidR="00530719" w:rsidRDefault="00530719"/>
    <w:tbl>
      <w:tblPr>
        <w:tblW w:w="9072" w:type="dxa"/>
        <w:tblLayout w:type="fixed"/>
        <w:tblCellMar>
          <w:left w:w="0" w:type="dxa"/>
          <w:right w:w="0" w:type="dxa"/>
        </w:tblCellMar>
        <w:tblLook w:val="0000"/>
      </w:tblPr>
      <w:tblGrid>
        <w:gridCol w:w="1418"/>
        <w:gridCol w:w="7654"/>
      </w:tblGrid>
      <w:tr w:rsidR="00530719">
        <w:trPr>
          <w:trHeight w:val="255"/>
          <w:tblHeader/>
        </w:trPr>
        <w:tc>
          <w:tcPr>
            <w:tcW w:w="1418" w:type="dxa"/>
            <w:tcBorders>
              <w:top w:val="nil"/>
              <w:left w:val="nil"/>
              <w:bottom w:val="nil"/>
              <w:right w:val="nil"/>
            </w:tcBorders>
          </w:tcPr>
          <w:p w:rsidR="00530719" w:rsidRDefault="00530719">
            <w:pPr>
              <w:pStyle w:val="Table"/>
              <w:rPr>
                <w:i/>
                <w:sz w:val="22"/>
                <w:lang w:val="cs-CZ"/>
              </w:rPr>
            </w:pPr>
            <w:r>
              <w:rPr>
                <w:i/>
                <w:sz w:val="22"/>
                <w:lang w:val="cs-CZ"/>
              </w:rPr>
              <w:t>Zkratka</w:t>
            </w:r>
          </w:p>
        </w:tc>
        <w:tc>
          <w:tcPr>
            <w:tcW w:w="7654" w:type="dxa"/>
            <w:tcBorders>
              <w:top w:val="nil"/>
              <w:left w:val="nil"/>
              <w:bottom w:val="nil"/>
              <w:right w:val="nil"/>
            </w:tcBorders>
          </w:tcPr>
          <w:p w:rsidR="00530719" w:rsidRDefault="00530719">
            <w:pPr>
              <w:pStyle w:val="Table"/>
              <w:rPr>
                <w:i/>
                <w:sz w:val="22"/>
                <w:lang w:val="cs-CZ"/>
              </w:rPr>
            </w:pPr>
            <w:r>
              <w:rPr>
                <w:i/>
                <w:sz w:val="22"/>
                <w:lang w:val="cs-CZ"/>
              </w:rPr>
              <w:t>Význam</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CCS</w:t>
            </w:r>
          </w:p>
        </w:tc>
        <w:tc>
          <w:tcPr>
            <w:tcW w:w="7654" w:type="dxa"/>
            <w:tcBorders>
              <w:top w:val="nil"/>
              <w:left w:val="nil"/>
              <w:bottom w:val="nil"/>
              <w:right w:val="nil"/>
            </w:tcBorders>
          </w:tcPr>
          <w:p w:rsidR="00530719" w:rsidRDefault="00530719">
            <w:pPr>
              <w:pStyle w:val="Table"/>
              <w:rPr>
                <w:sz w:val="22"/>
                <w:lang w:val="cs-CZ"/>
              </w:rPr>
            </w:pPr>
            <w:r>
              <w:rPr>
                <w:sz w:val="22"/>
                <w:lang w:val="cs-CZ"/>
              </w:rPr>
              <w:t>Modul SAP: Systém řízení péče o zákazníky (Customer Care System)</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CDS</w:t>
            </w:r>
          </w:p>
        </w:tc>
        <w:tc>
          <w:tcPr>
            <w:tcW w:w="7654" w:type="dxa"/>
            <w:tcBorders>
              <w:top w:val="nil"/>
              <w:left w:val="nil"/>
              <w:bottom w:val="nil"/>
              <w:right w:val="nil"/>
            </w:tcBorders>
          </w:tcPr>
          <w:p w:rsidR="00530719" w:rsidRDefault="00530719">
            <w:pPr>
              <w:pStyle w:val="Table"/>
              <w:rPr>
                <w:sz w:val="22"/>
                <w:lang w:val="cs-CZ"/>
              </w:rPr>
            </w:pPr>
            <w:r>
              <w:rPr>
                <w:sz w:val="22"/>
                <w:lang w:val="cs-CZ"/>
              </w:rPr>
              <w:t>Centrum datových služeb</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ČHMÚ</w:t>
            </w:r>
          </w:p>
        </w:tc>
        <w:tc>
          <w:tcPr>
            <w:tcW w:w="7654" w:type="dxa"/>
            <w:tcBorders>
              <w:top w:val="nil"/>
              <w:left w:val="nil"/>
              <w:bottom w:val="nil"/>
              <w:right w:val="nil"/>
            </w:tcBorders>
          </w:tcPr>
          <w:p w:rsidR="00530719" w:rsidRDefault="00530719">
            <w:pPr>
              <w:pStyle w:val="Table"/>
              <w:rPr>
                <w:sz w:val="22"/>
                <w:lang w:val="cs-CZ"/>
              </w:rPr>
            </w:pPr>
            <w:r>
              <w:rPr>
                <w:sz w:val="22"/>
                <w:lang w:val="cs-CZ"/>
              </w:rPr>
              <w:t>Český hydrometeorologický ústav</w:t>
            </w:r>
          </w:p>
        </w:tc>
      </w:tr>
      <w:tr w:rsidR="00541B0F">
        <w:trPr>
          <w:trHeight w:val="255"/>
        </w:trPr>
        <w:tc>
          <w:tcPr>
            <w:tcW w:w="1418" w:type="dxa"/>
            <w:tcBorders>
              <w:top w:val="nil"/>
              <w:left w:val="nil"/>
              <w:bottom w:val="nil"/>
              <w:right w:val="nil"/>
            </w:tcBorders>
          </w:tcPr>
          <w:p w:rsidR="00541B0F" w:rsidRDefault="00541B0F">
            <w:pPr>
              <w:pStyle w:val="Table"/>
              <w:rPr>
                <w:b/>
                <w:sz w:val="22"/>
                <w:lang w:val="cs-CZ"/>
              </w:rPr>
            </w:pPr>
            <w:r>
              <w:rPr>
                <w:b/>
                <w:sz w:val="22"/>
                <w:lang w:val="cs-CZ"/>
              </w:rPr>
              <w:t>DS</w:t>
            </w:r>
          </w:p>
        </w:tc>
        <w:tc>
          <w:tcPr>
            <w:tcW w:w="7654" w:type="dxa"/>
            <w:tcBorders>
              <w:top w:val="nil"/>
              <w:left w:val="nil"/>
              <w:bottom w:val="nil"/>
              <w:right w:val="nil"/>
            </w:tcBorders>
          </w:tcPr>
          <w:p w:rsidR="00541B0F" w:rsidRDefault="00541B0F">
            <w:pPr>
              <w:pStyle w:val="Table"/>
              <w:rPr>
                <w:sz w:val="22"/>
                <w:lang w:val="cs-CZ"/>
              </w:rPr>
            </w:pPr>
            <w:r>
              <w:rPr>
                <w:sz w:val="22"/>
                <w:lang w:val="cs-CZ"/>
              </w:rPr>
              <w:t>Distibuční soustava</w:t>
            </w:r>
          </w:p>
        </w:tc>
      </w:tr>
      <w:tr w:rsidR="00A97E88">
        <w:trPr>
          <w:trHeight w:val="255"/>
        </w:trPr>
        <w:tc>
          <w:tcPr>
            <w:tcW w:w="1418" w:type="dxa"/>
            <w:tcBorders>
              <w:top w:val="nil"/>
              <w:left w:val="nil"/>
              <w:bottom w:val="nil"/>
              <w:right w:val="nil"/>
            </w:tcBorders>
          </w:tcPr>
          <w:p w:rsidR="00A97E88" w:rsidRDefault="00A97E88">
            <w:pPr>
              <w:pStyle w:val="Table"/>
              <w:rPr>
                <w:b/>
                <w:sz w:val="22"/>
                <w:lang w:val="cs-CZ"/>
              </w:rPr>
            </w:pPr>
            <w:r>
              <w:rPr>
                <w:b/>
                <w:sz w:val="22"/>
                <w:lang w:val="cs-CZ"/>
              </w:rPr>
              <w:t>Dod.</w:t>
            </w:r>
          </w:p>
        </w:tc>
        <w:tc>
          <w:tcPr>
            <w:tcW w:w="7654" w:type="dxa"/>
            <w:tcBorders>
              <w:top w:val="nil"/>
              <w:left w:val="nil"/>
              <w:bottom w:val="nil"/>
              <w:right w:val="nil"/>
            </w:tcBorders>
          </w:tcPr>
          <w:p w:rsidR="00A97E88" w:rsidRDefault="00A97E88">
            <w:pPr>
              <w:pStyle w:val="Table"/>
              <w:rPr>
                <w:sz w:val="22"/>
                <w:lang w:val="cs-CZ"/>
              </w:rPr>
            </w:pPr>
            <w:r>
              <w:rPr>
                <w:sz w:val="22"/>
                <w:lang w:val="cs-CZ"/>
              </w:rPr>
              <w:t>Dodavatel</w:t>
            </w:r>
          </w:p>
        </w:tc>
      </w:tr>
      <w:tr w:rsidR="007F474B">
        <w:trPr>
          <w:trHeight w:val="255"/>
        </w:trPr>
        <w:tc>
          <w:tcPr>
            <w:tcW w:w="1418" w:type="dxa"/>
            <w:tcBorders>
              <w:top w:val="nil"/>
              <w:left w:val="nil"/>
              <w:bottom w:val="nil"/>
              <w:right w:val="nil"/>
            </w:tcBorders>
          </w:tcPr>
          <w:p w:rsidR="007F474B" w:rsidRDefault="007F474B">
            <w:pPr>
              <w:pStyle w:val="Table"/>
              <w:rPr>
                <w:b/>
                <w:sz w:val="22"/>
                <w:lang w:val="cs-CZ"/>
              </w:rPr>
            </w:pPr>
            <w:r>
              <w:rPr>
                <w:b/>
                <w:sz w:val="22"/>
                <w:lang w:val="cs-CZ"/>
              </w:rPr>
              <w:t>DVS</w:t>
            </w:r>
          </w:p>
        </w:tc>
        <w:tc>
          <w:tcPr>
            <w:tcW w:w="7654" w:type="dxa"/>
            <w:tcBorders>
              <w:top w:val="nil"/>
              <w:left w:val="nil"/>
              <w:bottom w:val="nil"/>
              <w:right w:val="nil"/>
            </w:tcBorders>
          </w:tcPr>
          <w:p w:rsidR="007F474B" w:rsidRDefault="007F474B">
            <w:pPr>
              <w:pStyle w:val="Table"/>
              <w:rPr>
                <w:sz w:val="22"/>
                <w:lang w:val="cs-CZ"/>
              </w:rPr>
            </w:pPr>
            <w:r>
              <w:rPr>
                <w:sz w:val="22"/>
                <w:lang w:val="cs-CZ"/>
              </w:rPr>
              <w:t>Dvoustranná smlouva</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E&amp;U</w:t>
            </w:r>
          </w:p>
        </w:tc>
        <w:tc>
          <w:tcPr>
            <w:tcW w:w="7654" w:type="dxa"/>
            <w:tcBorders>
              <w:top w:val="nil"/>
              <w:left w:val="nil"/>
              <w:bottom w:val="nil"/>
              <w:right w:val="nil"/>
            </w:tcBorders>
          </w:tcPr>
          <w:p w:rsidR="00530719" w:rsidRDefault="00530719">
            <w:pPr>
              <w:pStyle w:val="Table"/>
              <w:rPr>
                <w:sz w:val="22"/>
                <w:lang w:val="cs-CZ"/>
              </w:rPr>
            </w:pPr>
            <w:r>
              <w:rPr>
                <w:sz w:val="22"/>
                <w:lang w:val="cs-CZ"/>
              </w:rPr>
              <w:t>Energetika a utility (síťová odvětví průmyslu)</w:t>
            </w:r>
          </w:p>
        </w:tc>
      </w:tr>
      <w:tr w:rsidR="00530719">
        <w:trPr>
          <w:trHeight w:val="255"/>
        </w:trPr>
        <w:tc>
          <w:tcPr>
            <w:tcW w:w="1418" w:type="dxa"/>
            <w:tcBorders>
              <w:top w:val="nil"/>
              <w:left w:val="nil"/>
              <w:bottom w:val="nil"/>
              <w:right w:val="nil"/>
            </w:tcBorders>
          </w:tcPr>
          <w:p w:rsidR="00530719" w:rsidRDefault="00A97E88">
            <w:pPr>
              <w:pStyle w:val="Table"/>
              <w:rPr>
                <w:b/>
                <w:sz w:val="22"/>
                <w:lang w:val="cs-CZ"/>
              </w:rPr>
            </w:pPr>
            <w:r>
              <w:rPr>
                <w:b/>
                <w:sz w:val="22"/>
                <w:lang w:val="cs-CZ"/>
              </w:rPr>
              <w:t>EIC</w:t>
            </w:r>
          </w:p>
        </w:tc>
        <w:tc>
          <w:tcPr>
            <w:tcW w:w="7654" w:type="dxa"/>
            <w:tcBorders>
              <w:top w:val="nil"/>
              <w:left w:val="nil"/>
              <w:bottom w:val="nil"/>
              <w:right w:val="nil"/>
            </w:tcBorders>
          </w:tcPr>
          <w:p w:rsidR="00530719" w:rsidRDefault="00D01F0A">
            <w:pPr>
              <w:pStyle w:val="Table"/>
              <w:rPr>
                <w:sz w:val="22"/>
                <w:lang w:val="cs-CZ"/>
              </w:rPr>
            </w:pPr>
            <w:r>
              <w:rPr>
                <w:sz w:val="22"/>
                <w:lang w:val="cs-CZ"/>
              </w:rPr>
              <w:t xml:space="preserve">Systém kódování organizace ETSO </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EDI</w:t>
            </w:r>
          </w:p>
        </w:tc>
        <w:tc>
          <w:tcPr>
            <w:tcW w:w="7654" w:type="dxa"/>
            <w:tcBorders>
              <w:top w:val="nil"/>
              <w:left w:val="nil"/>
              <w:bottom w:val="nil"/>
              <w:right w:val="nil"/>
            </w:tcBorders>
          </w:tcPr>
          <w:p w:rsidR="00530719" w:rsidRDefault="00530719">
            <w:pPr>
              <w:pStyle w:val="Table"/>
              <w:rPr>
                <w:sz w:val="22"/>
                <w:lang w:val="cs-CZ"/>
              </w:rPr>
            </w:pPr>
            <w:r>
              <w:rPr>
                <w:sz w:val="22"/>
                <w:lang w:val="cs-CZ"/>
              </w:rPr>
              <w:t>mezinárodní formát pro elektronickou výměnu dat (Electronic Data Interchange)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EDM</w:t>
            </w:r>
          </w:p>
        </w:tc>
        <w:tc>
          <w:tcPr>
            <w:tcW w:w="7654" w:type="dxa"/>
            <w:tcBorders>
              <w:top w:val="nil"/>
              <w:left w:val="nil"/>
              <w:bottom w:val="nil"/>
              <w:right w:val="nil"/>
            </w:tcBorders>
          </w:tcPr>
          <w:p w:rsidR="00530719" w:rsidRDefault="00530719">
            <w:pPr>
              <w:pStyle w:val="Table"/>
              <w:rPr>
                <w:sz w:val="22"/>
                <w:lang w:val="cs-CZ"/>
              </w:rPr>
            </w:pPr>
            <w:r>
              <w:rPr>
                <w:sz w:val="22"/>
                <w:lang w:val="cs-CZ"/>
              </w:rPr>
              <w:t>Modul SAP: Správa energetických dat (Energy Data Management)</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HW</w:t>
            </w:r>
          </w:p>
        </w:tc>
        <w:tc>
          <w:tcPr>
            <w:tcW w:w="7654" w:type="dxa"/>
            <w:tcBorders>
              <w:top w:val="nil"/>
              <w:left w:val="nil"/>
              <w:bottom w:val="nil"/>
              <w:right w:val="nil"/>
            </w:tcBorders>
          </w:tcPr>
          <w:p w:rsidR="00530719" w:rsidRDefault="00530719">
            <w:pPr>
              <w:pStyle w:val="Table"/>
              <w:rPr>
                <w:sz w:val="22"/>
                <w:lang w:val="cs-CZ"/>
              </w:rPr>
            </w:pPr>
            <w:r>
              <w:rPr>
                <w:sz w:val="22"/>
                <w:lang w:val="cs-CZ"/>
              </w:rPr>
              <w:t>Hardware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IČ</w:t>
            </w:r>
          </w:p>
        </w:tc>
        <w:tc>
          <w:tcPr>
            <w:tcW w:w="7654" w:type="dxa"/>
            <w:tcBorders>
              <w:top w:val="nil"/>
              <w:left w:val="nil"/>
              <w:bottom w:val="nil"/>
              <w:right w:val="nil"/>
            </w:tcBorders>
          </w:tcPr>
          <w:p w:rsidR="00530719" w:rsidRDefault="00530719">
            <w:pPr>
              <w:pStyle w:val="Table"/>
              <w:rPr>
                <w:sz w:val="22"/>
                <w:lang w:val="cs-CZ"/>
              </w:rPr>
            </w:pPr>
            <w:r>
              <w:rPr>
                <w:sz w:val="22"/>
                <w:lang w:val="cs-CZ"/>
              </w:rPr>
              <w:t>identifikační číslo</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ID</w:t>
            </w:r>
          </w:p>
        </w:tc>
        <w:tc>
          <w:tcPr>
            <w:tcW w:w="7654" w:type="dxa"/>
            <w:tcBorders>
              <w:top w:val="nil"/>
              <w:left w:val="nil"/>
              <w:bottom w:val="nil"/>
              <w:right w:val="nil"/>
            </w:tcBorders>
          </w:tcPr>
          <w:p w:rsidR="00530719" w:rsidRDefault="00530719">
            <w:pPr>
              <w:pStyle w:val="Table"/>
              <w:rPr>
                <w:sz w:val="22"/>
                <w:lang w:val="cs-CZ"/>
              </w:rPr>
            </w:pPr>
            <w:r>
              <w:rPr>
                <w:sz w:val="22"/>
                <w:lang w:val="cs-CZ"/>
              </w:rPr>
              <w:t>identifikátor, všeobecně</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IDE</w:t>
            </w:r>
          </w:p>
        </w:tc>
        <w:tc>
          <w:tcPr>
            <w:tcW w:w="7654" w:type="dxa"/>
            <w:tcBorders>
              <w:top w:val="nil"/>
              <w:left w:val="nil"/>
              <w:bottom w:val="nil"/>
              <w:right w:val="nil"/>
            </w:tcBorders>
          </w:tcPr>
          <w:p w:rsidR="00530719" w:rsidRDefault="00530719">
            <w:pPr>
              <w:pStyle w:val="Table"/>
              <w:rPr>
                <w:sz w:val="22"/>
                <w:lang w:val="cs-CZ"/>
              </w:rPr>
            </w:pPr>
            <w:r>
              <w:rPr>
                <w:sz w:val="22"/>
                <w:lang w:val="cs-CZ"/>
              </w:rPr>
              <w:t>Modul SAP: Poskytování dat nad rámec podniku (Intercompany Data Exchange)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IS OTE</w:t>
            </w:r>
          </w:p>
        </w:tc>
        <w:tc>
          <w:tcPr>
            <w:tcW w:w="7654" w:type="dxa"/>
            <w:tcBorders>
              <w:top w:val="nil"/>
              <w:left w:val="nil"/>
              <w:bottom w:val="nil"/>
              <w:right w:val="nil"/>
            </w:tcBorders>
          </w:tcPr>
          <w:p w:rsidR="00530719" w:rsidRDefault="00530719">
            <w:pPr>
              <w:pStyle w:val="Table"/>
              <w:rPr>
                <w:sz w:val="22"/>
                <w:lang w:val="cs-CZ"/>
              </w:rPr>
            </w:pPr>
            <w:r>
              <w:rPr>
                <w:sz w:val="22"/>
                <w:lang w:val="cs-CZ"/>
              </w:rPr>
              <w:t>Infrastruktura operátora trhu s elektřinou</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ISO</w:t>
            </w:r>
          </w:p>
        </w:tc>
        <w:tc>
          <w:tcPr>
            <w:tcW w:w="7654" w:type="dxa"/>
            <w:tcBorders>
              <w:top w:val="nil"/>
              <w:left w:val="nil"/>
              <w:bottom w:val="nil"/>
              <w:right w:val="nil"/>
            </w:tcBorders>
          </w:tcPr>
          <w:p w:rsidR="00530719" w:rsidRDefault="00530719">
            <w:pPr>
              <w:pStyle w:val="Table"/>
              <w:rPr>
                <w:sz w:val="22"/>
                <w:lang w:val="cs-CZ"/>
              </w:rPr>
            </w:pPr>
            <w:r>
              <w:rPr>
                <w:sz w:val="22"/>
                <w:lang w:val="cs-CZ"/>
              </w:rPr>
              <w:t>Organizace pro mezinárodní standardizaci</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IS-U</w:t>
            </w:r>
          </w:p>
        </w:tc>
        <w:tc>
          <w:tcPr>
            <w:tcW w:w="7654" w:type="dxa"/>
            <w:tcBorders>
              <w:top w:val="nil"/>
              <w:left w:val="nil"/>
              <w:bottom w:val="nil"/>
              <w:right w:val="nil"/>
            </w:tcBorders>
          </w:tcPr>
          <w:p w:rsidR="00530719" w:rsidRDefault="00530719">
            <w:pPr>
              <w:pStyle w:val="Table"/>
              <w:rPr>
                <w:sz w:val="22"/>
                <w:lang w:val="cs-CZ"/>
              </w:rPr>
            </w:pPr>
            <w:r>
              <w:rPr>
                <w:sz w:val="22"/>
                <w:lang w:val="cs-CZ"/>
              </w:rPr>
              <w:t>Odvětvové řešení informačního systému SAP pro utility</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IT</w:t>
            </w:r>
          </w:p>
        </w:tc>
        <w:tc>
          <w:tcPr>
            <w:tcW w:w="7654" w:type="dxa"/>
            <w:tcBorders>
              <w:top w:val="nil"/>
              <w:left w:val="nil"/>
              <w:bottom w:val="nil"/>
              <w:right w:val="nil"/>
            </w:tcBorders>
          </w:tcPr>
          <w:p w:rsidR="00530719" w:rsidRDefault="007F474B">
            <w:pPr>
              <w:pStyle w:val="Table"/>
              <w:rPr>
                <w:sz w:val="22"/>
                <w:lang w:val="cs-CZ"/>
              </w:rPr>
            </w:pPr>
            <w:r>
              <w:rPr>
                <w:sz w:val="22"/>
                <w:lang w:val="cs-CZ"/>
              </w:rPr>
              <w:t>I</w:t>
            </w:r>
            <w:r w:rsidR="00530719">
              <w:rPr>
                <w:sz w:val="22"/>
                <w:lang w:val="cs-CZ"/>
              </w:rPr>
              <w:t>nformační technologie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OPM</w:t>
            </w:r>
          </w:p>
        </w:tc>
        <w:tc>
          <w:tcPr>
            <w:tcW w:w="7654" w:type="dxa"/>
            <w:tcBorders>
              <w:top w:val="nil"/>
              <w:left w:val="nil"/>
              <w:bottom w:val="nil"/>
              <w:right w:val="nil"/>
            </w:tcBorders>
          </w:tcPr>
          <w:p w:rsidR="00530719" w:rsidRDefault="007F474B">
            <w:pPr>
              <w:pStyle w:val="Table"/>
              <w:rPr>
                <w:sz w:val="22"/>
                <w:lang w:val="cs-CZ"/>
              </w:rPr>
            </w:pPr>
            <w:r>
              <w:rPr>
                <w:sz w:val="22"/>
                <w:lang w:val="cs-CZ"/>
              </w:rPr>
              <w:t>O</w:t>
            </w:r>
            <w:r w:rsidR="00530719">
              <w:rPr>
                <w:sz w:val="22"/>
                <w:lang w:val="cs-CZ"/>
              </w:rPr>
              <w:t>dběrné / předací místo</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OTE</w:t>
            </w:r>
          </w:p>
        </w:tc>
        <w:tc>
          <w:tcPr>
            <w:tcW w:w="7654" w:type="dxa"/>
            <w:tcBorders>
              <w:top w:val="nil"/>
              <w:left w:val="nil"/>
              <w:bottom w:val="nil"/>
              <w:right w:val="nil"/>
            </w:tcBorders>
          </w:tcPr>
          <w:p w:rsidR="00530719" w:rsidRDefault="00530719">
            <w:pPr>
              <w:pStyle w:val="Table"/>
              <w:rPr>
                <w:sz w:val="22"/>
                <w:lang w:val="cs-CZ"/>
              </w:rPr>
            </w:pPr>
            <w:r>
              <w:rPr>
                <w:sz w:val="22"/>
                <w:lang w:val="cs-CZ"/>
              </w:rPr>
              <w:t>Společnost Operátor trhu s elektřinou ČR, a.s.</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PDS</w:t>
            </w:r>
          </w:p>
        </w:tc>
        <w:tc>
          <w:tcPr>
            <w:tcW w:w="7654" w:type="dxa"/>
            <w:tcBorders>
              <w:top w:val="nil"/>
              <w:left w:val="nil"/>
              <w:bottom w:val="nil"/>
              <w:right w:val="nil"/>
            </w:tcBorders>
          </w:tcPr>
          <w:p w:rsidR="00530719" w:rsidRDefault="007F474B">
            <w:pPr>
              <w:pStyle w:val="Table"/>
              <w:rPr>
                <w:sz w:val="22"/>
                <w:lang w:val="cs-CZ"/>
              </w:rPr>
            </w:pPr>
            <w:r>
              <w:rPr>
                <w:sz w:val="22"/>
                <w:lang w:val="cs-CZ"/>
              </w:rPr>
              <w:t>P</w:t>
            </w:r>
            <w:r w:rsidR="00530719">
              <w:rPr>
                <w:sz w:val="22"/>
                <w:lang w:val="cs-CZ"/>
              </w:rPr>
              <w:t>rovozovatel distribuční soustavy</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PKI</w:t>
            </w:r>
          </w:p>
        </w:tc>
        <w:tc>
          <w:tcPr>
            <w:tcW w:w="7654" w:type="dxa"/>
            <w:tcBorders>
              <w:top w:val="nil"/>
              <w:left w:val="nil"/>
              <w:bottom w:val="nil"/>
              <w:right w:val="nil"/>
            </w:tcBorders>
          </w:tcPr>
          <w:p w:rsidR="00530719" w:rsidRDefault="007F474B">
            <w:pPr>
              <w:pStyle w:val="Table"/>
              <w:rPr>
                <w:sz w:val="22"/>
                <w:lang w:val="cs-CZ"/>
              </w:rPr>
            </w:pPr>
            <w:r>
              <w:rPr>
                <w:sz w:val="22"/>
                <w:lang w:val="cs-CZ"/>
              </w:rPr>
              <w:t>I</w:t>
            </w:r>
            <w:r w:rsidR="00530719">
              <w:rPr>
                <w:sz w:val="22"/>
                <w:lang w:val="cs-CZ"/>
              </w:rPr>
              <w:t>nfrastruktura veřejného klíče (Public Key Infrastructure)</w:t>
            </w:r>
          </w:p>
        </w:tc>
      </w:tr>
      <w:tr w:rsidR="00C11886">
        <w:trPr>
          <w:trHeight w:val="255"/>
        </w:trPr>
        <w:tc>
          <w:tcPr>
            <w:tcW w:w="1418" w:type="dxa"/>
            <w:tcBorders>
              <w:top w:val="nil"/>
              <w:left w:val="nil"/>
              <w:bottom w:val="nil"/>
              <w:right w:val="nil"/>
            </w:tcBorders>
          </w:tcPr>
          <w:p w:rsidR="00C11886" w:rsidRDefault="00C11886">
            <w:pPr>
              <w:pStyle w:val="Table"/>
              <w:rPr>
                <w:b/>
                <w:sz w:val="22"/>
                <w:lang w:val="cs-CZ"/>
              </w:rPr>
            </w:pPr>
            <w:r>
              <w:rPr>
                <w:b/>
                <w:sz w:val="22"/>
                <w:lang w:val="cs-CZ"/>
              </w:rPr>
              <w:t>POF</w:t>
            </w:r>
          </w:p>
        </w:tc>
        <w:tc>
          <w:tcPr>
            <w:tcW w:w="7654" w:type="dxa"/>
            <w:tcBorders>
              <w:top w:val="nil"/>
              <w:left w:val="nil"/>
              <w:bottom w:val="nil"/>
              <w:right w:val="nil"/>
            </w:tcBorders>
          </w:tcPr>
          <w:p w:rsidR="00C11886" w:rsidRDefault="00C11886">
            <w:pPr>
              <w:pStyle w:val="Table"/>
              <w:rPr>
                <w:sz w:val="22"/>
                <w:lang w:val="cs-CZ"/>
              </w:rPr>
            </w:pPr>
            <w:r>
              <w:rPr>
                <w:sz w:val="22"/>
                <w:lang w:val="cs-CZ"/>
              </w:rPr>
              <w:t>Doplňující údaje pro fakturaci distribuce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PPS</w:t>
            </w:r>
          </w:p>
        </w:tc>
        <w:tc>
          <w:tcPr>
            <w:tcW w:w="7654" w:type="dxa"/>
            <w:tcBorders>
              <w:top w:val="nil"/>
              <w:left w:val="nil"/>
              <w:bottom w:val="nil"/>
              <w:right w:val="nil"/>
            </w:tcBorders>
          </w:tcPr>
          <w:p w:rsidR="00530719" w:rsidRDefault="007F474B">
            <w:pPr>
              <w:pStyle w:val="Table"/>
              <w:rPr>
                <w:sz w:val="22"/>
                <w:lang w:val="cs-CZ"/>
              </w:rPr>
            </w:pPr>
            <w:r>
              <w:rPr>
                <w:sz w:val="22"/>
                <w:lang w:val="cs-CZ"/>
              </w:rPr>
              <w:t>P</w:t>
            </w:r>
            <w:r w:rsidR="00530719">
              <w:rPr>
                <w:sz w:val="22"/>
                <w:lang w:val="cs-CZ"/>
              </w:rPr>
              <w:t xml:space="preserve">rovozovatel </w:t>
            </w:r>
            <w:r w:rsidR="00C07295">
              <w:rPr>
                <w:sz w:val="22"/>
                <w:lang w:val="cs-CZ"/>
              </w:rPr>
              <w:t xml:space="preserve">přepravní </w:t>
            </w:r>
            <w:r w:rsidR="00530719">
              <w:rPr>
                <w:sz w:val="22"/>
                <w:lang w:val="cs-CZ"/>
              </w:rPr>
              <w:t>soustavy</w:t>
            </w:r>
          </w:p>
        </w:tc>
      </w:tr>
      <w:tr w:rsidR="00D01F0A">
        <w:trPr>
          <w:trHeight w:val="255"/>
        </w:trPr>
        <w:tc>
          <w:tcPr>
            <w:tcW w:w="1418" w:type="dxa"/>
            <w:tcBorders>
              <w:top w:val="nil"/>
              <w:left w:val="nil"/>
              <w:bottom w:val="nil"/>
              <w:right w:val="nil"/>
            </w:tcBorders>
          </w:tcPr>
          <w:p w:rsidR="00D01F0A" w:rsidRDefault="00D01F0A">
            <w:pPr>
              <w:pStyle w:val="Table"/>
              <w:rPr>
                <w:b/>
                <w:sz w:val="22"/>
                <w:lang w:val="cs-CZ"/>
              </w:rPr>
            </w:pPr>
            <w:r>
              <w:rPr>
                <w:b/>
                <w:sz w:val="22"/>
                <w:lang w:val="cs-CZ"/>
              </w:rPr>
              <w:t>PS</w:t>
            </w:r>
          </w:p>
        </w:tc>
        <w:tc>
          <w:tcPr>
            <w:tcW w:w="7654" w:type="dxa"/>
            <w:tcBorders>
              <w:top w:val="nil"/>
              <w:left w:val="nil"/>
              <w:bottom w:val="nil"/>
              <w:right w:val="nil"/>
            </w:tcBorders>
          </w:tcPr>
          <w:p w:rsidR="00D01F0A" w:rsidRDefault="00D01F0A">
            <w:pPr>
              <w:pStyle w:val="Table"/>
              <w:rPr>
                <w:sz w:val="22"/>
                <w:lang w:val="cs-CZ"/>
              </w:rPr>
            </w:pPr>
            <w:r>
              <w:rPr>
                <w:sz w:val="22"/>
                <w:lang w:val="cs-CZ"/>
              </w:rPr>
              <w:t>Poskytovatel služeb</w:t>
            </w:r>
          </w:p>
        </w:tc>
      </w:tr>
      <w:tr w:rsidR="00A97E88">
        <w:trPr>
          <w:trHeight w:val="255"/>
        </w:trPr>
        <w:tc>
          <w:tcPr>
            <w:tcW w:w="1418" w:type="dxa"/>
            <w:tcBorders>
              <w:top w:val="nil"/>
              <w:left w:val="nil"/>
              <w:bottom w:val="nil"/>
              <w:right w:val="nil"/>
            </w:tcBorders>
          </w:tcPr>
          <w:p w:rsidR="00A97E88" w:rsidRDefault="00A97E88">
            <w:pPr>
              <w:pStyle w:val="Table"/>
              <w:rPr>
                <w:b/>
                <w:sz w:val="22"/>
                <w:lang w:val="cs-CZ"/>
              </w:rPr>
            </w:pPr>
            <w:r>
              <w:rPr>
                <w:b/>
                <w:sz w:val="22"/>
                <w:lang w:val="cs-CZ"/>
              </w:rPr>
              <w:t>PPZP</w:t>
            </w:r>
          </w:p>
        </w:tc>
        <w:tc>
          <w:tcPr>
            <w:tcW w:w="7654" w:type="dxa"/>
            <w:tcBorders>
              <w:top w:val="nil"/>
              <w:left w:val="nil"/>
              <w:bottom w:val="nil"/>
              <w:right w:val="nil"/>
            </w:tcBorders>
          </w:tcPr>
          <w:p w:rsidR="00A97E88" w:rsidRDefault="00A97E88">
            <w:pPr>
              <w:pStyle w:val="Table"/>
              <w:rPr>
                <w:sz w:val="22"/>
                <w:lang w:val="cs-CZ"/>
              </w:rPr>
            </w:pPr>
            <w:r>
              <w:rPr>
                <w:sz w:val="22"/>
                <w:lang w:val="cs-CZ"/>
              </w:rPr>
              <w:t>Provozovatel podzemního zásobníku plynu</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ROZ</w:t>
            </w:r>
          </w:p>
        </w:tc>
        <w:tc>
          <w:tcPr>
            <w:tcW w:w="7654" w:type="dxa"/>
            <w:tcBorders>
              <w:top w:val="nil"/>
              <w:left w:val="nil"/>
              <w:bottom w:val="nil"/>
              <w:right w:val="nil"/>
            </w:tcBorders>
          </w:tcPr>
          <w:p w:rsidR="00530719" w:rsidRDefault="007F474B">
            <w:pPr>
              <w:pStyle w:val="Table"/>
              <w:rPr>
                <w:sz w:val="22"/>
                <w:lang w:val="cs-CZ"/>
              </w:rPr>
            </w:pPr>
            <w:r>
              <w:rPr>
                <w:sz w:val="22"/>
                <w:lang w:val="cs-CZ"/>
              </w:rPr>
              <w:t>R</w:t>
            </w:r>
            <w:r w:rsidR="00530719">
              <w:rPr>
                <w:sz w:val="22"/>
                <w:lang w:val="cs-CZ"/>
              </w:rPr>
              <w:t>egistrovaný oprávněný zákazník</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RÚT</w:t>
            </w:r>
          </w:p>
        </w:tc>
        <w:tc>
          <w:tcPr>
            <w:tcW w:w="7654" w:type="dxa"/>
            <w:tcBorders>
              <w:top w:val="nil"/>
              <w:left w:val="nil"/>
              <w:bottom w:val="nil"/>
              <w:right w:val="nil"/>
            </w:tcBorders>
          </w:tcPr>
          <w:p w:rsidR="00530719" w:rsidRDefault="007F474B">
            <w:pPr>
              <w:pStyle w:val="Table"/>
              <w:rPr>
                <w:sz w:val="22"/>
                <w:lang w:val="cs-CZ"/>
              </w:rPr>
            </w:pPr>
            <w:r>
              <w:rPr>
                <w:sz w:val="22"/>
                <w:lang w:val="cs-CZ"/>
              </w:rPr>
              <w:t>R</w:t>
            </w:r>
            <w:r w:rsidR="00530719">
              <w:rPr>
                <w:sz w:val="22"/>
                <w:lang w:val="cs-CZ"/>
              </w:rPr>
              <w:t>egistrovaný účastník trhu</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SAP</w:t>
            </w:r>
          </w:p>
        </w:tc>
        <w:tc>
          <w:tcPr>
            <w:tcW w:w="7654" w:type="dxa"/>
            <w:tcBorders>
              <w:top w:val="nil"/>
              <w:left w:val="nil"/>
              <w:bottom w:val="nil"/>
              <w:right w:val="nil"/>
            </w:tcBorders>
          </w:tcPr>
          <w:p w:rsidR="00530719" w:rsidRDefault="00530719">
            <w:pPr>
              <w:pStyle w:val="Table"/>
              <w:rPr>
                <w:sz w:val="22"/>
                <w:lang w:val="cs-CZ"/>
              </w:rPr>
            </w:pPr>
            <w:r>
              <w:rPr>
                <w:sz w:val="22"/>
                <w:lang w:val="cs-CZ"/>
              </w:rPr>
              <w:t>Společnost SAP ČR, spol. s r.o. a zároveň rodina softwarových produktů firmy SAP, všeobecně</w:t>
            </w:r>
          </w:p>
        </w:tc>
      </w:tr>
      <w:tr w:rsidR="00AC626C">
        <w:trPr>
          <w:trHeight w:val="255"/>
        </w:trPr>
        <w:tc>
          <w:tcPr>
            <w:tcW w:w="1418" w:type="dxa"/>
            <w:tcBorders>
              <w:top w:val="nil"/>
              <w:left w:val="nil"/>
              <w:bottom w:val="nil"/>
              <w:right w:val="nil"/>
            </w:tcBorders>
          </w:tcPr>
          <w:p w:rsidR="00AC626C" w:rsidRDefault="00845185">
            <w:pPr>
              <w:pStyle w:val="Table"/>
              <w:rPr>
                <w:b/>
                <w:sz w:val="22"/>
                <w:lang w:val="cs-CZ"/>
              </w:rPr>
            </w:pPr>
            <w:r>
              <w:rPr>
                <w:b/>
                <w:sz w:val="22"/>
                <w:lang w:val="cs-CZ"/>
              </w:rPr>
              <w:t>SZ</w:t>
            </w:r>
          </w:p>
        </w:tc>
        <w:tc>
          <w:tcPr>
            <w:tcW w:w="7654" w:type="dxa"/>
            <w:tcBorders>
              <w:top w:val="nil"/>
              <w:left w:val="nil"/>
              <w:bottom w:val="nil"/>
              <w:right w:val="nil"/>
            </w:tcBorders>
          </w:tcPr>
          <w:p w:rsidR="00AC626C" w:rsidRDefault="00845185">
            <w:pPr>
              <w:pStyle w:val="Table"/>
              <w:rPr>
                <w:sz w:val="22"/>
                <w:lang w:val="cs-CZ"/>
              </w:rPr>
            </w:pPr>
            <w:r>
              <w:rPr>
                <w:sz w:val="22"/>
                <w:lang w:val="cs-CZ"/>
              </w:rPr>
              <w:t>Subjekt zúčtování</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SW</w:t>
            </w:r>
          </w:p>
        </w:tc>
        <w:tc>
          <w:tcPr>
            <w:tcW w:w="7654" w:type="dxa"/>
            <w:tcBorders>
              <w:top w:val="nil"/>
              <w:left w:val="nil"/>
              <w:bottom w:val="nil"/>
              <w:right w:val="nil"/>
            </w:tcBorders>
          </w:tcPr>
          <w:p w:rsidR="00530719" w:rsidRDefault="00530719">
            <w:pPr>
              <w:pStyle w:val="Table"/>
              <w:rPr>
                <w:sz w:val="22"/>
                <w:lang w:val="cs-CZ"/>
              </w:rPr>
            </w:pPr>
            <w:r>
              <w:rPr>
                <w:sz w:val="22"/>
                <w:lang w:val="cs-CZ"/>
              </w:rPr>
              <w:t>Software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TDD</w:t>
            </w:r>
          </w:p>
        </w:tc>
        <w:tc>
          <w:tcPr>
            <w:tcW w:w="7654" w:type="dxa"/>
            <w:tcBorders>
              <w:top w:val="nil"/>
              <w:left w:val="nil"/>
              <w:bottom w:val="nil"/>
              <w:right w:val="nil"/>
            </w:tcBorders>
          </w:tcPr>
          <w:p w:rsidR="00530719" w:rsidRDefault="007F474B">
            <w:pPr>
              <w:pStyle w:val="Table"/>
              <w:rPr>
                <w:sz w:val="22"/>
                <w:lang w:val="cs-CZ"/>
              </w:rPr>
            </w:pPr>
            <w:r>
              <w:rPr>
                <w:sz w:val="22"/>
                <w:lang w:val="cs-CZ"/>
              </w:rPr>
              <w:t>T</w:t>
            </w:r>
            <w:r w:rsidR="00530719">
              <w:rPr>
                <w:sz w:val="22"/>
                <w:lang w:val="cs-CZ"/>
              </w:rPr>
              <w:t>ypové diagramy dodávek</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ÚOB</w:t>
            </w:r>
          </w:p>
        </w:tc>
        <w:tc>
          <w:tcPr>
            <w:tcW w:w="7654" w:type="dxa"/>
            <w:tcBorders>
              <w:top w:val="nil"/>
              <w:left w:val="nil"/>
              <w:bottom w:val="nil"/>
              <w:right w:val="nil"/>
            </w:tcBorders>
          </w:tcPr>
          <w:p w:rsidR="00530719" w:rsidRDefault="007F474B">
            <w:pPr>
              <w:pStyle w:val="Table"/>
              <w:rPr>
                <w:sz w:val="22"/>
                <w:lang w:val="cs-CZ"/>
              </w:rPr>
            </w:pPr>
            <w:r>
              <w:rPr>
                <w:sz w:val="22"/>
                <w:lang w:val="cs-CZ"/>
              </w:rPr>
              <w:t>Ú</w:t>
            </w:r>
            <w:r w:rsidR="00530719">
              <w:rPr>
                <w:sz w:val="22"/>
                <w:lang w:val="cs-CZ"/>
              </w:rPr>
              <w:t>plná obchodní bilance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WAS</w:t>
            </w:r>
          </w:p>
        </w:tc>
        <w:tc>
          <w:tcPr>
            <w:tcW w:w="7654" w:type="dxa"/>
            <w:tcBorders>
              <w:top w:val="nil"/>
              <w:left w:val="nil"/>
              <w:bottom w:val="nil"/>
              <w:right w:val="nil"/>
            </w:tcBorders>
          </w:tcPr>
          <w:p w:rsidR="00530719" w:rsidRDefault="00530719">
            <w:pPr>
              <w:pStyle w:val="Table"/>
              <w:rPr>
                <w:sz w:val="22"/>
                <w:lang w:val="cs-CZ"/>
              </w:rPr>
            </w:pPr>
            <w:r>
              <w:rPr>
                <w:sz w:val="22"/>
                <w:lang w:val="cs-CZ"/>
              </w:rPr>
              <w:t>Modul SAP: webový aplikační server (Web Application Server)</w:t>
            </w:r>
          </w:p>
        </w:tc>
      </w:tr>
      <w:tr w:rsidR="007F474B">
        <w:trPr>
          <w:trHeight w:val="255"/>
        </w:trPr>
        <w:tc>
          <w:tcPr>
            <w:tcW w:w="1418" w:type="dxa"/>
            <w:tcBorders>
              <w:top w:val="nil"/>
              <w:left w:val="nil"/>
              <w:bottom w:val="nil"/>
              <w:right w:val="nil"/>
            </w:tcBorders>
          </w:tcPr>
          <w:p w:rsidR="007F474B" w:rsidRDefault="007F474B" w:rsidP="007F474B">
            <w:pPr>
              <w:pStyle w:val="Table"/>
              <w:rPr>
                <w:b/>
                <w:sz w:val="22"/>
                <w:lang w:val="cs-CZ"/>
              </w:rPr>
            </w:pPr>
            <w:r>
              <w:rPr>
                <w:b/>
                <w:sz w:val="22"/>
                <w:lang w:val="cs-CZ"/>
              </w:rPr>
              <w:t>XML</w:t>
            </w:r>
          </w:p>
        </w:tc>
        <w:tc>
          <w:tcPr>
            <w:tcW w:w="7654" w:type="dxa"/>
            <w:tcBorders>
              <w:top w:val="nil"/>
              <w:left w:val="nil"/>
              <w:bottom w:val="nil"/>
              <w:right w:val="nil"/>
            </w:tcBorders>
          </w:tcPr>
          <w:p w:rsidR="007F474B" w:rsidRDefault="007F474B" w:rsidP="007F474B">
            <w:pPr>
              <w:pStyle w:val="Table"/>
              <w:rPr>
                <w:sz w:val="22"/>
                <w:lang w:val="cs-CZ"/>
              </w:rPr>
            </w:pPr>
            <w:r>
              <w:rPr>
                <w:sz w:val="22"/>
                <w:lang w:val="cs-CZ"/>
              </w:rPr>
              <w:t xml:space="preserve">Protokol pro výměnu dat (Extensible Markup Language) </w:t>
            </w:r>
          </w:p>
        </w:tc>
      </w:tr>
      <w:tr w:rsidR="00A97E88">
        <w:trPr>
          <w:trHeight w:val="255"/>
        </w:trPr>
        <w:tc>
          <w:tcPr>
            <w:tcW w:w="1418" w:type="dxa"/>
            <w:tcBorders>
              <w:top w:val="nil"/>
              <w:left w:val="nil"/>
              <w:bottom w:val="nil"/>
              <w:right w:val="nil"/>
            </w:tcBorders>
          </w:tcPr>
          <w:p w:rsidR="00A97E88" w:rsidRDefault="00A97E88" w:rsidP="00BC4ABF">
            <w:pPr>
              <w:pStyle w:val="Table"/>
              <w:rPr>
                <w:b/>
                <w:sz w:val="22"/>
                <w:lang w:val="cs-CZ"/>
              </w:rPr>
            </w:pPr>
            <w:r>
              <w:rPr>
                <w:b/>
                <w:sz w:val="22"/>
                <w:lang w:val="cs-CZ"/>
              </w:rPr>
              <w:t>XSD</w:t>
            </w:r>
          </w:p>
        </w:tc>
        <w:tc>
          <w:tcPr>
            <w:tcW w:w="7654" w:type="dxa"/>
            <w:tcBorders>
              <w:top w:val="nil"/>
              <w:left w:val="nil"/>
              <w:bottom w:val="nil"/>
              <w:right w:val="nil"/>
            </w:tcBorders>
          </w:tcPr>
          <w:p w:rsidR="00A97E88" w:rsidRDefault="00A97E88" w:rsidP="00BC4ABF">
            <w:pPr>
              <w:pStyle w:val="Table"/>
              <w:rPr>
                <w:sz w:val="22"/>
                <w:lang w:val="cs-CZ"/>
              </w:rPr>
            </w:pPr>
            <w:r>
              <w:rPr>
                <w:sz w:val="22"/>
                <w:lang w:val="cs-CZ"/>
              </w:rPr>
              <w:t>Schéma struktury XML dokumentů</w:t>
            </w:r>
          </w:p>
        </w:tc>
      </w:tr>
    </w:tbl>
    <w:p w:rsidR="00023F6C" w:rsidRDefault="00023F6C">
      <w:bookmarkStart w:id="0" w:name="_Ref522177644"/>
      <w:bookmarkEnd w:id="0"/>
    </w:p>
    <w:p w:rsidR="00530719" w:rsidRDefault="00023F6C">
      <w:r>
        <w:br w:type="page"/>
      </w:r>
    </w:p>
    <w:p w:rsidR="00530719" w:rsidRDefault="00530719">
      <w:pPr>
        <w:pStyle w:val="Heading5"/>
      </w:pPr>
      <w:r>
        <w:t>Historie změn</w:t>
      </w:r>
    </w:p>
    <w:tbl>
      <w:tblPr>
        <w:tblW w:w="9090" w:type="dxa"/>
        <w:tblLayout w:type="fixed"/>
        <w:tblCellMar>
          <w:left w:w="0" w:type="dxa"/>
          <w:right w:w="0" w:type="dxa"/>
        </w:tblCellMar>
        <w:tblLook w:val="0000"/>
      </w:tblPr>
      <w:tblGrid>
        <w:gridCol w:w="900"/>
        <w:gridCol w:w="7380"/>
        <w:gridCol w:w="810"/>
      </w:tblGrid>
      <w:tr w:rsidR="00530719" w:rsidTr="0054671A">
        <w:trPr>
          <w:trHeight w:val="255"/>
          <w:tblHeader/>
        </w:trPr>
        <w:tc>
          <w:tcPr>
            <w:tcW w:w="900" w:type="dxa"/>
            <w:tcBorders>
              <w:top w:val="nil"/>
              <w:left w:val="nil"/>
              <w:bottom w:val="nil"/>
              <w:right w:val="nil"/>
            </w:tcBorders>
          </w:tcPr>
          <w:p w:rsidR="00530719" w:rsidRDefault="00530719">
            <w:pPr>
              <w:pStyle w:val="TableNormal1"/>
              <w:rPr>
                <w:i/>
                <w:iCs/>
              </w:rPr>
            </w:pPr>
            <w:r>
              <w:rPr>
                <w:i/>
                <w:iCs/>
              </w:rPr>
              <w:t>Datum</w:t>
            </w:r>
          </w:p>
        </w:tc>
        <w:tc>
          <w:tcPr>
            <w:tcW w:w="7380" w:type="dxa"/>
            <w:tcBorders>
              <w:top w:val="nil"/>
              <w:left w:val="nil"/>
              <w:bottom w:val="nil"/>
              <w:right w:val="nil"/>
            </w:tcBorders>
          </w:tcPr>
          <w:p w:rsidR="00530719" w:rsidRDefault="00530719">
            <w:pPr>
              <w:pStyle w:val="TableNormal1"/>
              <w:rPr>
                <w:i/>
                <w:iCs/>
              </w:rPr>
            </w:pPr>
            <w:r>
              <w:rPr>
                <w:i/>
                <w:iCs/>
              </w:rPr>
              <w:t>Předmět</w:t>
            </w:r>
          </w:p>
        </w:tc>
        <w:tc>
          <w:tcPr>
            <w:tcW w:w="810" w:type="dxa"/>
            <w:tcBorders>
              <w:top w:val="nil"/>
              <w:left w:val="nil"/>
              <w:bottom w:val="nil"/>
              <w:right w:val="nil"/>
            </w:tcBorders>
          </w:tcPr>
          <w:p w:rsidR="00530719" w:rsidRDefault="00530719">
            <w:pPr>
              <w:pStyle w:val="TableNormal1"/>
              <w:rPr>
                <w:i/>
                <w:iCs/>
              </w:rPr>
            </w:pPr>
            <w:r>
              <w:rPr>
                <w:i/>
                <w:iCs/>
              </w:rPr>
              <w:t>Revize</w:t>
            </w:r>
          </w:p>
        </w:tc>
      </w:tr>
      <w:tr w:rsidR="008B1268" w:rsidTr="0054671A">
        <w:trPr>
          <w:trHeight w:val="255"/>
        </w:trPr>
        <w:tc>
          <w:tcPr>
            <w:tcW w:w="900" w:type="dxa"/>
            <w:tcBorders>
              <w:top w:val="nil"/>
              <w:left w:val="nil"/>
              <w:bottom w:val="nil"/>
              <w:right w:val="nil"/>
            </w:tcBorders>
          </w:tcPr>
          <w:p w:rsidR="008B1268" w:rsidRPr="008B1268" w:rsidRDefault="008B1B9B">
            <w:pPr>
              <w:rPr>
                <w:sz w:val="20"/>
                <w:szCs w:val="20"/>
              </w:rPr>
            </w:pPr>
            <w:proofErr w:type="gramStart"/>
            <w:r>
              <w:rPr>
                <w:iCs/>
                <w:sz w:val="20"/>
                <w:szCs w:val="20"/>
              </w:rPr>
              <w:t>30.9</w:t>
            </w:r>
            <w:r w:rsidR="008B1268" w:rsidRPr="008B1268">
              <w:rPr>
                <w:iCs/>
                <w:sz w:val="20"/>
                <w:szCs w:val="20"/>
              </w:rPr>
              <w:t>.2009</w:t>
            </w:r>
            <w:proofErr w:type="gramEnd"/>
          </w:p>
        </w:tc>
        <w:tc>
          <w:tcPr>
            <w:tcW w:w="7380" w:type="dxa"/>
            <w:tcBorders>
              <w:top w:val="nil"/>
              <w:left w:val="nil"/>
              <w:bottom w:val="nil"/>
              <w:right w:val="nil"/>
            </w:tcBorders>
          </w:tcPr>
          <w:p w:rsidR="008B1268" w:rsidRPr="00395D86" w:rsidRDefault="008B1268">
            <w:pPr>
              <w:rPr>
                <w:iCs/>
                <w:sz w:val="20"/>
                <w:szCs w:val="20"/>
              </w:rPr>
            </w:pPr>
            <w:r>
              <w:rPr>
                <w:iCs/>
                <w:sz w:val="20"/>
                <w:szCs w:val="20"/>
              </w:rPr>
              <w:t xml:space="preserve">Byla </w:t>
            </w:r>
            <w:r w:rsidR="008B1B9B">
              <w:rPr>
                <w:iCs/>
                <w:sz w:val="20"/>
                <w:szCs w:val="20"/>
              </w:rPr>
              <w:t>dokončena první verze dokumentu</w:t>
            </w:r>
          </w:p>
        </w:tc>
        <w:tc>
          <w:tcPr>
            <w:tcW w:w="810" w:type="dxa"/>
            <w:tcBorders>
              <w:top w:val="nil"/>
              <w:left w:val="nil"/>
              <w:bottom w:val="nil"/>
              <w:right w:val="nil"/>
            </w:tcBorders>
          </w:tcPr>
          <w:p w:rsidR="008B1268" w:rsidRDefault="008B1268">
            <w:pPr>
              <w:pStyle w:val="TableNormal1"/>
              <w:jc w:val="center"/>
              <w:rPr>
                <w:iCs/>
              </w:rPr>
            </w:pPr>
            <w:r>
              <w:rPr>
                <w:iCs/>
              </w:rPr>
              <w:t>V1.0</w:t>
            </w:r>
          </w:p>
        </w:tc>
      </w:tr>
      <w:tr w:rsidR="00B7085D" w:rsidTr="0054671A">
        <w:trPr>
          <w:trHeight w:val="255"/>
        </w:trPr>
        <w:tc>
          <w:tcPr>
            <w:tcW w:w="900" w:type="dxa"/>
            <w:tcBorders>
              <w:top w:val="nil"/>
              <w:left w:val="nil"/>
              <w:bottom w:val="nil"/>
              <w:right w:val="nil"/>
            </w:tcBorders>
            <w:shd w:val="clear" w:color="auto" w:fill="auto"/>
          </w:tcPr>
          <w:p w:rsidR="00B7085D" w:rsidRDefault="004D3A64" w:rsidP="008B1268">
            <w:pPr>
              <w:rPr>
                <w:sz w:val="20"/>
                <w:szCs w:val="20"/>
              </w:rPr>
            </w:pPr>
            <w:proofErr w:type="gramStart"/>
            <w:r>
              <w:rPr>
                <w:sz w:val="20"/>
                <w:szCs w:val="20"/>
              </w:rPr>
              <w:t>13.10.2009</w:t>
            </w:r>
            <w:proofErr w:type="gramEnd"/>
          </w:p>
        </w:tc>
        <w:tc>
          <w:tcPr>
            <w:tcW w:w="7380" w:type="dxa"/>
            <w:tcBorders>
              <w:top w:val="nil"/>
              <w:left w:val="nil"/>
              <w:bottom w:val="nil"/>
              <w:right w:val="nil"/>
            </w:tcBorders>
            <w:shd w:val="clear" w:color="auto" w:fill="auto"/>
          </w:tcPr>
          <w:p w:rsidR="00B7085D" w:rsidRPr="00395D86" w:rsidRDefault="004D3A64" w:rsidP="00B7085D">
            <w:pPr>
              <w:rPr>
                <w:sz w:val="20"/>
                <w:szCs w:val="20"/>
              </w:rPr>
            </w:pPr>
            <w:proofErr w:type="gramStart"/>
            <w:r>
              <w:rPr>
                <w:sz w:val="20"/>
                <w:szCs w:val="20"/>
              </w:rPr>
              <w:t>Kap .5.8.2</w:t>
            </w:r>
            <w:proofErr w:type="gramEnd"/>
            <w:r>
              <w:rPr>
                <w:sz w:val="20"/>
                <w:szCs w:val="20"/>
              </w:rPr>
              <w:t xml:space="preserve"> Registrace OPM – změna atributu Nelze DPI na nepovinný </w:t>
            </w:r>
          </w:p>
        </w:tc>
        <w:tc>
          <w:tcPr>
            <w:tcW w:w="810" w:type="dxa"/>
            <w:tcBorders>
              <w:top w:val="nil"/>
              <w:left w:val="nil"/>
              <w:bottom w:val="nil"/>
              <w:right w:val="nil"/>
            </w:tcBorders>
            <w:shd w:val="clear" w:color="auto" w:fill="auto"/>
          </w:tcPr>
          <w:p w:rsidR="00B7085D" w:rsidRPr="00212C35" w:rsidRDefault="004D3A64" w:rsidP="00B7085D">
            <w:pPr>
              <w:pStyle w:val="TableNormal1"/>
              <w:jc w:val="center"/>
              <w:rPr>
                <w:iCs/>
              </w:rPr>
            </w:pPr>
            <w:proofErr w:type="gramStart"/>
            <w:r>
              <w:rPr>
                <w:iCs/>
              </w:rPr>
              <w:t>V.1.1</w:t>
            </w:r>
            <w:proofErr w:type="gramEnd"/>
          </w:p>
        </w:tc>
      </w:tr>
      <w:tr w:rsidR="00F7793C" w:rsidTr="0054671A">
        <w:trPr>
          <w:trHeight w:val="255"/>
        </w:trPr>
        <w:tc>
          <w:tcPr>
            <w:tcW w:w="900" w:type="dxa"/>
            <w:tcBorders>
              <w:top w:val="nil"/>
              <w:left w:val="nil"/>
              <w:bottom w:val="nil"/>
              <w:right w:val="nil"/>
            </w:tcBorders>
            <w:shd w:val="clear" w:color="auto" w:fill="auto"/>
          </w:tcPr>
          <w:p w:rsidR="00F7793C" w:rsidRDefault="00F7793C" w:rsidP="00D009B7">
            <w:pPr>
              <w:rPr>
                <w:sz w:val="20"/>
                <w:szCs w:val="20"/>
              </w:rPr>
            </w:pPr>
            <w:proofErr w:type="gramStart"/>
            <w:r>
              <w:rPr>
                <w:sz w:val="20"/>
                <w:szCs w:val="20"/>
              </w:rPr>
              <w:t>13.10.2009</w:t>
            </w:r>
            <w:proofErr w:type="gramEnd"/>
          </w:p>
        </w:tc>
        <w:tc>
          <w:tcPr>
            <w:tcW w:w="7380" w:type="dxa"/>
            <w:tcBorders>
              <w:top w:val="nil"/>
              <w:left w:val="nil"/>
              <w:bottom w:val="nil"/>
              <w:right w:val="nil"/>
            </w:tcBorders>
            <w:shd w:val="clear" w:color="auto" w:fill="auto"/>
          </w:tcPr>
          <w:p w:rsidR="00F7793C" w:rsidRDefault="00F7793C" w:rsidP="00D009B7">
            <w:pPr>
              <w:rPr>
                <w:sz w:val="20"/>
                <w:szCs w:val="20"/>
              </w:rPr>
            </w:pPr>
            <w:r>
              <w:rPr>
                <w:sz w:val="20"/>
                <w:szCs w:val="20"/>
              </w:rPr>
              <w:t>Kap. 5.8.2 Registrace OPM – změna názvu atributu Aktivní DPI na DPI-ACTIVE</w:t>
            </w:r>
          </w:p>
        </w:tc>
        <w:tc>
          <w:tcPr>
            <w:tcW w:w="810" w:type="dxa"/>
            <w:tcBorders>
              <w:top w:val="nil"/>
              <w:left w:val="nil"/>
              <w:bottom w:val="nil"/>
              <w:right w:val="nil"/>
            </w:tcBorders>
            <w:shd w:val="clear" w:color="auto" w:fill="auto"/>
          </w:tcPr>
          <w:p w:rsidR="00F7793C" w:rsidRDefault="00F7793C" w:rsidP="00D009B7">
            <w:pPr>
              <w:pStyle w:val="TableNormal1"/>
              <w:jc w:val="center"/>
              <w:rPr>
                <w:iCs/>
              </w:rPr>
            </w:pPr>
            <w:proofErr w:type="gramStart"/>
            <w:r>
              <w:rPr>
                <w:iCs/>
              </w:rPr>
              <w:t>V.1.1</w:t>
            </w:r>
            <w:proofErr w:type="gramEnd"/>
          </w:p>
        </w:tc>
      </w:tr>
      <w:tr w:rsidR="00F7793C" w:rsidTr="0054671A">
        <w:trPr>
          <w:trHeight w:val="255"/>
        </w:trPr>
        <w:tc>
          <w:tcPr>
            <w:tcW w:w="900" w:type="dxa"/>
            <w:tcBorders>
              <w:top w:val="nil"/>
              <w:left w:val="nil"/>
              <w:bottom w:val="nil"/>
              <w:right w:val="nil"/>
            </w:tcBorders>
            <w:shd w:val="clear" w:color="auto" w:fill="auto"/>
          </w:tcPr>
          <w:p w:rsidR="00F7793C" w:rsidRDefault="00F7793C" w:rsidP="00D009B7">
            <w:pPr>
              <w:rPr>
                <w:sz w:val="20"/>
                <w:szCs w:val="20"/>
              </w:rPr>
            </w:pPr>
            <w:proofErr w:type="gramStart"/>
            <w:r>
              <w:rPr>
                <w:sz w:val="20"/>
                <w:szCs w:val="20"/>
              </w:rPr>
              <w:t>14.10.2009</w:t>
            </w:r>
            <w:proofErr w:type="gramEnd"/>
          </w:p>
        </w:tc>
        <w:tc>
          <w:tcPr>
            <w:tcW w:w="7380" w:type="dxa"/>
            <w:tcBorders>
              <w:top w:val="nil"/>
              <w:left w:val="nil"/>
              <w:bottom w:val="nil"/>
              <w:right w:val="nil"/>
            </w:tcBorders>
            <w:shd w:val="clear" w:color="auto" w:fill="auto"/>
          </w:tcPr>
          <w:p w:rsidR="00F7793C" w:rsidRDefault="00F7793C" w:rsidP="00D009B7">
            <w:pPr>
              <w:rPr>
                <w:sz w:val="20"/>
                <w:szCs w:val="20"/>
              </w:rPr>
            </w:pPr>
            <w:r>
              <w:rPr>
                <w:sz w:val="20"/>
                <w:szCs w:val="20"/>
              </w:rPr>
              <w:t xml:space="preserve">Kap. 6.2 Nominace – doplněna zpráva NOMRES (pole RECIPIENT ROLE) a komunikační scénář pro zasílání nominace ZD/ZO podtypu VO </w:t>
            </w:r>
            <w:r w:rsidR="00FD4588">
              <w:rPr>
                <w:sz w:val="20"/>
                <w:szCs w:val="20"/>
              </w:rPr>
              <w:t xml:space="preserve">(suma nominací pro vyrovnání předběžné a skutečné odchylky za všechny SZ) </w:t>
            </w:r>
            <w:r>
              <w:rPr>
                <w:sz w:val="20"/>
                <w:szCs w:val="20"/>
              </w:rPr>
              <w:t>na PPS</w:t>
            </w:r>
          </w:p>
        </w:tc>
        <w:tc>
          <w:tcPr>
            <w:tcW w:w="810" w:type="dxa"/>
            <w:tcBorders>
              <w:top w:val="nil"/>
              <w:left w:val="nil"/>
              <w:bottom w:val="nil"/>
              <w:right w:val="nil"/>
            </w:tcBorders>
            <w:shd w:val="clear" w:color="auto" w:fill="auto"/>
          </w:tcPr>
          <w:p w:rsidR="00F7793C" w:rsidRDefault="00F7793C" w:rsidP="00D009B7">
            <w:pPr>
              <w:pStyle w:val="TableNormal1"/>
              <w:jc w:val="center"/>
              <w:rPr>
                <w:iCs/>
              </w:rPr>
            </w:pPr>
            <w:proofErr w:type="gramStart"/>
            <w:r>
              <w:rPr>
                <w:iCs/>
              </w:rPr>
              <w:t>V.1.1</w:t>
            </w:r>
            <w:proofErr w:type="gramEnd"/>
          </w:p>
        </w:tc>
      </w:tr>
      <w:tr w:rsidR="0060761E" w:rsidTr="0054671A">
        <w:trPr>
          <w:trHeight w:val="255"/>
        </w:trPr>
        <w:tc>
          <w:tcPr>
            <w:tcW w:w="900" w:type="dxa"/>
            <w:tcBorders>
              <w:top w:val="nil"/>
              <w:left w:val="nil"/>
              <w:bottom w:val="nil"/>
              <w:right w:val="nil"/>
            </w:tcBorders>
            <w:shd w:val="clear" w:color="auto" w:fill="auto"/>
          </w:tcPr>
          <w:p w:rsidR="0060761E" w:rsidRDefault="0060761E" w:rsidP="00A8073D">
            <w:pPr>
              <w:rPr>
                <w:sz w:val="20"/>
                <w:szCs w:val="20"/>
              </w:rPr>
            </w:pPr>
            <w:proofErr w:type="gramStart"/>
            <w:r>
              <w:rPr>
                <w:sz w:val="20"/>
                <w:szCs w:val="20"/>
              </w:rPr>
              <w:t>14.10.2009</w:t>
            </w:r>
            <w:proofErr w:type="gramEnd"/>
          </w:p>
        </w:tc>
        <w:tc>
          <w:tcPr>
            <w:tcW w:w="7380" w:type="dxa"/>
            <w:tcBorders>
              <w:top w:val="nil"/>
              <w:left w:val="nil"/>
              <w:bottom w:val="nil"/>
              <w:right w:val="nil"/>
            </w:tcBorders>
            <w:shd w:val="clear" w:color="auto" w:fill="auto"/>
          </w:tcPr>
          <w:p w:rsidR="0060761E" w:rsidRDefault="0060761E" w:rsidP="00A8073D">
            <w:pPr>
              <w:rPr>
                <w:sz w:val="20"/>
                <w:szCs w:val="20"/>
              </w:rPr>
            </w:pPr>
            <w:r>
              <w:rPr>
                <w:sz w:val="20"/>
                <w:szCs w:val="20"/>
              </w:rPr>
              <w:t>Kap. 6.3 Odchylky – doplněna zpráva IMBNOT (pole SUBCOTRACT REFERENCE a RECIPIENT ROLE) a komunikační scénář pro zasílání sumární odchylky za všechny SZ na PPS</w:t>
            </w:r>
          </w:p>
        </w:tc>
        <w:tc>
          <w:tcPr>
            <w:tcW w:w="810" w:type="dxa"/>
            <w:tcBorders>
              <w:top w:val="nil"/>
              <w:left w:val="nil"/>
              <w:bottom w:val="nil"/>
              <w:right w:val="nil"/>
            </w:tcBorders>
            <w:shd w:val="clear" w:color="auto" w:fill="auto"/>
          </w:tcPr>
          <w:p w:rsidR="0060761E" w:rsidRDefault="0060761E" w:rsidP="00A8073D">
            <w:pPr>
              <w:pStyle w:val="TableNormal1"/>
              <w:jc w:val="center"/>
              <w:rPr>
                <w:iCs/>
              </w:rPr>
            </w:pPr>
            <w:proofErr w:type="gramStart"/>
            <w:r>
              <w:rPr>
                <w:iCs/>
              </w:rPr>
              <w:t>V.1.1</w:t>
            </w:r>
            <w:proofErr w:type="gramEnd"/>
          </w:p>
        </w:tc>
      </w:tr>
      <w:tr w:rsidR="00933461" w:rsidTr="0054671A">
        <w:trPr>
          <w:trHeight w:val="255"/>
        </w:trPr>
        <w:tc>
          <w:tcPr>
            <w:tcW w:w="900" w:type="dxa"/>
            <w:tcBorders>
              <w:top w:val="nil"/>
              <w:left w:val="nil"/>
              <w:bottom w:val="nil"/>
              <w:right w:val="nil"/>
            </w:tcBorders>
            <w:shd w:val="clear" w:color="auto" w:fill="auto"/>
          </w:tcPr>
          <w:p w:rsidR="00933461" w:rsidRDefault="00933461" w:rsidP="00933461">
            <w:pPr>
              <w:rPr>
                <w:sz w:val="20"/>
                <w:szCs w:val="20"/>
              </w:rPr>
            </w:pPr>
            <w:proofErr w:type="gramStart"/>
            <w:r>
              <w:rPr>
                <w:sz w:val="20"/>
                <w:szCs w:val="20"/>
              </w:rPr>
              <w:t>15.10.2009</w:t>
            </w:r>
            <w:proofErr w:type="gramEnd"/>
          </w:p>
        </w:tc>
        <w:tc>
          <w:tcPr>
            <w:tcW w:w="7380" w:type="dxa"/>
            <w:tcBorders>
              <w:top w:val="nil"/>
              <w:left w:val="nil"/>
              <w:bottom w:val="nil"/>
              <w:right w:val="nil"/>
            </w:tcBorders>
            <w:shd w:val="clear" w:color="auto" w:fill="auto"/>
          </w:tcPr>
          <w:p w:rsidR="00933461" w:rsidRDefault="00933461" w:rsidP="00933461">
            <w:pPr>
              <w:rPr>
                <w:sz w:val="20"/>
                <w:szCs w:val="20"/>
              </w:rPr>
            </w:pPr>
            <w:r>
              <w:rPr>
                <w:sz w:val="20"/>
                <w:szCs w:val="20"/>
              </w:rPr>
              <w:t>Kap. 6.3 Odchylky – doplněna zpráva IMBNOT (pole TYPE) za účelem zasílání závěrečných (tj. opravných) skutečných odchylek</w:t>
            </w:r>
          </w:p>
        </w:tc>
        <w:tc>
          <w:tcPr>
            <w:tcW w:w="810" w:type="dxa"/>
            <w:tcBorders>
              <w:top w:val="nil"/>
              <w:left w:val="nil"/>
              <w:bottom w:val="nil"/>
              <w:right w:val="nil"/>
            </w:tcBorders>
            <w:shd w:val="clear" w:color="auto" w:fill="auto"/>
          </w:tcPr>
          <w:p w:rsidR="00933461" w:rsidRDefault="00933461" w:rsidP="00933461">
            <w:pPr>
              <w:pStyle w:val="TableNormal1"/>
              <w:jc w:val="center"/>
              <w:rPr>
                <w:iCs/>
              </w:rPr>
            </w:pPr>
            <w:proofErr w:type="gramStart"/>
            <w:r>
              <w:rPr>
                <w:iCs/>
              </w:rPr>
              <w:t>V.1.1</w:t>
            </w:r>
            <w:proofErr w:type="gramEnd"/>
          </w:p>
        </w:tc>
      </w:tr>
      <w:tr w:rsidR="007E3586" w:rsidTr="0054671A">
        <w:trPr>
          <w:trHeight w:val="255"/>
        </w:trPr>
        <w:tc>
          <w:tcPr>
            <w:tcW w:w="900" w:type="dxa"/>
            <w:tcBorders>
              <w:top w:val="nil"/>
              <w:left w:val="nil"/>
              <w:bottom w:val="nil"/>
              <w:right w:val="nil"/>
            </w:tcBorders>
            <w:shd w:val="clear" w:color="auto" w:fill="auto"/>
          </w:tcPr>
          <w:p w:rsidR="007E3586" w:rsidRDefault="007E3586" w:rsidP="008B1268">
            <w:pPr>
              <w:rPr>
                <w:sz w:val="20"/>
                <w:szCs w:val="20"/>
              </w:rPr>
            </w:pPr>
            <w:proofErr w:type="gramStart"/>
            <w:r>
              <w:rPr>
                <w:sz w:val="20"/>
                <w:szCs w:val="20"/>
              </w:rPr>
              <w:t>20.10.2009</w:t>
            </w:r>
            <w:proofErr w:type="gramEnd"/>
          </w:p>
        </w:tc>
        <w:tc>
          <w:tcPr>
            <w:tcW w:w="7380" w:type="dxa"/>
            <w:tcBorders>
              <w:top w:val="nil"/>
              <w:left w:val="nil"/>
              <w:bottom w:val="nil"/>
              <w:right w:val="nil"/>
            </w:tcBorders>
            <w:shd w:val="clear" w:color="auto" w:fill="auto"/>
          </w:tcPr>
          <w:p w:rsidR="00F83B4B" w:rsidRDefault="007E3586" w:rsidP="00B7085D">
            <w:pPr>
              <w:rPr>
                <w:sz w:val="20"/>
                <w:szCs w:val="20"/>
              </w:rPr>
            </w:pPr>
            <w:r>
              <w:rPr>
                <w:sz w:val="20"/>
                <w:szCs w:val="20"/>
              </w:rPr>
              <w:t xml:space="preserve">Kap. 3 - Obecné principy pro použití zpráv - opraveny formáty času s ohledem na definici plynárenského dne.  </w:t>
            </w:r>
            <w:r w:rsidR="003B6CC3">
              <w:rPr>
                <w:sz w:val="20"/>
                <w:szCs w:val="20"/>
              </w:rPr>
              <w:t>Doplněna definice číselných formátu pro zprávy Edigas.</w:t>
            </w:r>
          </w:p>
        </w:tc>
        <w:tc>
          <w:tcPr>
            <w:tcW w:w="810" w:type="dxa"/>
            <w:tcBorders>
              <w:top w:val="nil"/>
              <w:left w:val="nil"/>
              <w:bottom w:val="nil"/>
              <w:right w:val="nil"/>
            </w:tcBorders>
            <w:shd w:val="clear" w:color="auto" w:fill="auto"/>
          </w:tcPr>
          <w:p w:rsidR="007E3586" w:rsidRDefault="003B6CC3" w:rsidP="00B7085D">
            <w:pPr>
              <w:pStyle w:val="TableNormal1"/>
              <w:jc w:val="center"/>
              <w:rPr>
                <w:iCs/>
              </w:rPr>
            </w:pPr>
            <w:r>
              <w:rPr>
                <w:iCs/>
              </w:rPr>
              <w:t>V1.1</w:t>
            </w:r>
          </w:p>
        </w:tc>
      </w:tr>
      <w:tr w:rsidR="00933461" w:rsidTr="0054671A">
        <w:trPr>
          <w:trHeight w:val="255"/>
        </w:trPr>
        <w:tc>
          <w:tcPr>
            <w:tcW w:w="900" w:type="dxa"/>
            <w:tcBorders>
              <w:top w:val="nil"/>
              <w:left w:val="nil"/>
              <w:bottom w:val="nil"/>
              <w:right w:val="nil"/>
            </w:tcBorders>
            <w:shd w:val="clear" w:color="auto" w:fill="auto"/>
          </w:tcPr>
          <w:p w:rsidR="00933461" w:rsidRDefault="00933461" w:rsidP="008B1268">
            <w:pPr>
              <w:rPr>
                <w:sz w:val="20"/>
                <w:szCs w:val="20"/>
              </w:rPr>
            </w:pPr>
            <w:proofErr w:type="gramStart"/>
            <w:r>
              <w:rPr>
                <w:sz w:val="20"/>
                <w:szCs w:val="20"/>
              </w:rPr>
              <w:t>20.10.2009</w:t>
            </w:r>
            <w:proofErr w:type="gramEnd"/>
          </w:p>
        </w:tc>
        <w:tc>
          <w:tcPr>
            <w:tcW w:w="7380" w:type="dxa"/>
            <w:tcBorders>
              <w:top w:val="nil"/>
              <w:left w:val="nil"/>
              <w:bottom w:val="nil"/>
              <w:right w:val="nil"/>
            </w:tcBorders>
            <w:shd w:val="clear" w:color="auto" w:fill="auto"/>
          </w:tcPr>
          <w:p w:rsidR="00933461" w:rsidRDefault="00933461" w:rsidP="00B7085D">
            <w:pPr>
              <w:rPr>
                <w:sz w:val="20"/>
                <w:szCs w:val="20"/>
              </w:rPr>
            </w:pPr>
            <w:r>
              <w:rPr>
                <w:sz w:val="20"/>
                <w:szCs w:val="20"/>
              </w:rPr>
              <w:t>Definice zprávy CDSGASPOF - byla provedena revize datových typů a plnění jednotlivých položek. Změny nemají dopad na strukturu, pouze na formát povolených hodnot.</w:t>
            </w:r>
          </w:p>
        </w:tc>
        <w:tc>
          <w:tcPr>
            <w:tcW w:w="810" w:type="dxa"/>
            <w:tcBorders>
              <w:top w:val="nil"/>
              <w:left w:val="nil"/>
              <w:bottom w:val="nil"/>
              <w:right w:val="nil"/>
            </w:tcBorders>
            <w:shd w:val="clear" w:color="auto" w:fill="auto"/>
          </w:tcPr>
          <w:p w:rsidR="00933461" w:rsidRDefault="00933461" w:rsidP="00B7085D">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RDefault="00B82990" w:rsidP="008B1268">
            <w:pPr>
              <w:rPr>
                <w:sz w:val="20"/>
                <w:szCs w:val="20"/>
              </w:rPr>
            </w:pPr>
            <w:proofErr w:type="gramStart"/>
            <w:r>
              <w:rPr>
                <w:sz w:val="20"/>
                <w:szCs w:val="20"/>
              </w:rPr>
              <w:t>20.10.2009</w:t>
            </w:r>
            <w:proofErr w:type="gramEnd"/>
          </w:p>
        </w:tc>
        <w:tc>
          <w:tcPr>
            <w:tcW w:w="7380" w:type="dxa"/>
            <w:tcBorders>
              <w:top w:val="nil"/>
              <w:left w:val="nil"/>
              <w:bottom w:val="nil"/>
              <w:right w:val="nil"/>
            </w:tcBorders>
            <w:shd w:val="clear" w:color="auto" w:fill="auto"/>
          </w:tcPr>
          <w:p w:rsidR="007E3586" w:rsidRDefault="007E3586" w:rsidP="00B7085D">
            <w:pPr>
              <w:rPr>
                <w:sz w:val="20"/>
                <w:szCs w:val="20"/>
              </w:rPr>
            </w:pPr>
            <w:r>
              <w:rPr>
                <w:sz w:val="20"/>
                <w:szCs w:val="20"/>
              </w:rPr>
              <w:t xml:space="preserve">Definice zprávy CDSGASMATERDATA - do elementu </w:t>
            </w:r>
            <w:r w:rsidRPr="007E3586">
              <w:rPr>
                <w:i/>
                <w:sz w:val="20"/>
                <w:szCs w:val="20"/>
              </w:rPr>
              <w:t>OPM</w:t>
            </w:r>
            <w:r>
              <w:rPr>
                <w:sz w:val="20"/>
                <w:szCs w:val="20"/>
              </w:rPr>
              <w:t xml:space="preserve"> byly doplněny následující atributy s povinností optional:</w:t>
            </w:r>
          </w:p>
          <w:p w:rsidR="004E20E5" w:rsidRDefault="004E20E5" w:rsidP="00B7085D">
            <w:pPr>
              <w:rPr>
                <w:sz w:val="20"/>
                <w:szCs w:val="20"/>
              </w:rPr>
            </w:pPr>
            <w:r w:rsidRPr="004E20E5">
              <w:rPr>
                <w:i/>
                <w:sz w:val="20"/>
                <w:szCs w:val="20"/>
              </w:rPr>
              <w:t>est-cons-2</w:t>
            </w:r>
            <w:r>
              <w:rPr>
                <w:sz w:val="20"/>
                <w:szCs w:val="20"/>
              </w:rPr>
              <w:t xml:space="preserve"> - odhad roční spotřeby (v m3)</w:t>
            </w:r>
          </w:p>
          <w:p w:rsidR="007E3586" w:rsidRDefault="007E3586" w:rsidP="00B7085D">
            <w:pPr>
              <w:rPr>
                <w:sz w:val="20"/>
                <w:szCs w:val="20"/>
              </w:rPr>
            </w:pPr>
            <w:r w:rsidRPr="007E3586">
              <w:rPr>
                <w:i/>
                <w:sz w:val="20"/>
                <w:szCs w:val="20"/>
              </w:rPr>
              <w:t xml:space="preserve">dpi-disable </w:t>
            </w:r>
            <w:r>
              <w:rPr>
                <w:sz w:val="20"/>
                <w:szCs w:val="20"/>
              </w:rPr>
              <w:t>- nelze DPI</w:t>
            </w:r>
          </w:p>
          <w:p w:rsidR="007E3586" w:rsidRDefault="007E3586" w:rsidP="00B7085D">
            <w:pPr>
              <w:rPr>
                <w:sz w:val="20"/>
                <w:szCs w:val="20"/>
              </w:rPr>
            </w:pPr>
            <w:r w:rsidRPr="007E3586">
              <w:rPr>
                <w:i/>
                <w:sz w:val="20"/>
                <w:szCs w:val="20"/>
              </w:rPr>
              <w:t>dpi-active</w:t>
            </w:r>
            <w:r>
              <w:rPr>
                <w:sz w:val="20"/>
                <w:szCs w:val="20"/>
              </w:rPr>
              <w:t xml:space="preserve"> - režim DPI aktivní/neaktivní</w:t>
            </w:r>
          </w:p>
          <w:p w:rsidR="007E3586" w:rsidRDefault="007E3586" w:rsidP="00B7085D">
            <w:pPr>
              <w:rPr>
                <w:sz w:val="20"/>
                <w:szCs w:val="20"/>
              </w:rPr>
            </w:pPr>
            <w:r w:rsidRPr="007E3586">
              <w:rPr>
                <w:i/>
                <w:sz w:val="20"/>
                <w:szCs w:val="20"/>
              </w:rPr>
              <w:t>alloc-sch-entry</w:t>
            </w:r>
            <w:r>
              <w:rPr>
                <w:sz w:val="20"/>
                <w:szCs w:val="20"/>
              </w:rPr>
              <w:t xml:space="preserve"> - alokační pravodlo na vstupu</w:t>
            </w:r>
          </w:p>
          <w:p w:rsidR="007E3586" w:rsidRDefault="007E3586" w:rsidP="00B7085D">
            <w:pPr>
              <w:rPr>
                <w:sz w:val="20"/>
                <w:szCs w:val="20"/>
              </w:rPr>
            </w:pPr>
            <w:r w:rsidRPr="007E3586">
              <w:rPr>
                <w:i/>
                <w:sz w:val="20"/>
                <w:szCs w:val="20"/>
              </w:rPr>
              <w:t>alloc-sch-exit</w:t>
            </w:r>
            <w:r>
              <w:rPr>
                <w:sz w:val="20"/>
                <w:szCs w:val="20"/>
              </w:rPr>
              <w:t xml:space="preserve"> - alokační pravidlo na výstupu</w:t>
            </w:r>
          </w:p>
        </w:tc>
        <w:tc>
          <w:tcPr>
            <w:tcW w:w="810" w:type="dxa"/>
            <w:tcBorders>
              <w:top w:val="nil"/>
              <w:left w:val="nil"/>
              <w:bottom w:val="nil"/>
              <w:right w:val="nil"/>
            </w:tcBorders>
            <w:shd w:val="clear" w:color="auto" w:fill="auto"/>
          </w:tcPr>
          <w:p w:rsidR="007E3586" w:rsidRDefault="00B82990" w:rsidP="00B7085D">
            <w:pPr>
              <w:pStyle w:val="TableNormal1"/>
              <w:jc w:val="center"/>
              <w:rPr>
                <w:iCs/>
              </w:rPr>
            </w:pPr>
            <w:r>
              <w:rPr>
                <w:iCs/>
              </w:rPr>
              <w:t>V1.1</w:t>
            </w:r>
          </w:p>
        </w:tc>
      </w:tr>
      <w:tr w:rsidR="00933461" w:rsidTr="0054671A">
        <w:trPr>
          <w:trHeight w:val="255"/>
        </w:trPr>
        <w:tc>
          <w:tcPr>
            <w:tcW w:w="900" w:type="dxa"/>
            <w:tcBorders>
              <w:top w:val="nil"/>
              <w:left w:val="nil"/>
              <w:bottom w:val="nil"/>
              <w:right w:val="nil"/>
            </w:tcBorders>
            <w:shd w:val="clear" w:color="auto" w:fill="auto"/>
          </w:tcPr>
          <w:p w:rsidR="00933461" w:rsidRDefault="00D06633" w:rsidP="008B1268">
            <w:pPr>
              <w:rPr>
                <w:sz w:val="20"/>
                <w:szCs w:val="20"/>
              </w:rPr>
            </w:pPr>
            <w:proofErr w:type="gramStart"/>
            <w:r>
              <w:rPr>
                <w:sz w:val="20"/>
                <w:szCs w:val="20"/>
              </w:rPr>
              <w:t>20.10.2009</w:t>
            </w:r>
            <w:proofErr w:type="gramEnd"/>
          </w:p>
        </w:tc>
        <w:tc>
          <w:tcPr>
            <w:tcW w:w="7380" w:type="dxa"/>
            <w:tcBorders>
              <w:top w:val="nil"/>
              <w:left w:val="nil"/>
              <w:bottom w:val="nil"/>
              <w:right w:val="nil"/>
            </w:tcBorders>
            <w:shd w:val="clear" w:color="auto" w:fill="auto"/>
          </w:tcPr>
          <w:p w:rsidR="00933461" w:rsidRPr="00D06633" w:rsidRDefault="00D06633" w:rsidP="00B7085D">
            <w:pPr>
              <w:rPr>
                <w:sz w:val="20"/>
                <w:szCs w:val="20"/>
              </w:rPr>
            </w:pPr>
            <w:r>
              <w:rPr>
                <w:sz w:val="20"/>
                <w:szCs w:val="20"/>
              </w:rPr>
              <w:t xml:space="preserve">Definice zpráyv GASMASTERDATA - byla změněna povinnost elementu </w:t>
            </w:r>
            <w:r w:rsidRPr="00D06633">
              <w:rPr>
                <w:i/>
                <w:sz w:val="20"/>
                <w:szCs w:val="20"/>
              </w:rPr>
              <w:t>Activity</w:t>
            </w:r>
            <w:r>
              <w:rPr>
                <w:sz w:val="20"/>
                <w:szCs w:val="20"/>
              </w:rPr>
              <w:t xml:space="preserve"> z optional na required. Element je nově možné opakovat. Povinost atributu </w:t>
            </w:r>
            <w:r w:rsidRPr="00D06633">
              <w:rPr>
                <w:i/>
                <w:sz w:val="20"/>
                <w:szCs w:val="20"/>
              </w:rPr>
              <w:t>date-time</w:t>
            </w:r>
            <w:r>
              <w:rPr>
                <w:i/>
                <w:sz w:val="20"/>
                <w:szCs w:val="20"/>
              </w:rPr>
              <w:t xml:space="preserve"> </w:t>
            </w:r>
            <w:r>
              <w:rPr>
                <w:sz w:val="20"/>
                <w:szCs w:val="20"/>
              </w:rPr>
              <w:t>byla změněna z required na optional.</w:t>
            </w:r>
          </w:p>
        </w:tc>
        <w:tc>
          <w:tcPr>
            <w:tcW w:w="810" w:type="dxa"/>
            <w:tcBorders>
              <w:top w:val="nil"/>
              <w:left w:val="nil"/>
              <w:bottom w:val="nil"/>
              <w:right w:val="nil"/>
            </w:tcBorders>
            <w:shd w:val="clear" w:color="auto" w:fill="auto"/>
          </w:tcPr>
          <w:p w:rsidR="00933461" w:rsidRDefault="00D06633" w:rsidP="00B7085D">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380" w:type="dxa"/>
            <w:tcBorders>
              <w:top w:val="nil"/>
              <w:left w:val="nil"/>
              <w:bottom w:val="nil"/>
              <w:right w:val="nil"/>
            </w:tcBorders>
            <w:shd w:val="clear" w:color="auto" w:fill="auto"/>
          </w:tcPr>
          <w:p w:rsidR="007E3586" w:rsidDel="00933461" w:rsidRDefault="00B82990" w:rsidP="00B7085D">
            <w:pPr>
              <w:rPr>
                <w:sz w:val="20"/>
                <w:szCs w:val="20"/>
              </w:rPr>
            </w:pPr>
            <w:r>
              <w:rPr>
                <w:sz w:val="20"/>
                <w:szCs w:val="20"/>
              </w:rPr>
              <w:t xml:space="preserve">Definice zprávy CDSGASMASTERDATA - byl změně popisek u akce GAT - Výpis z deníku změny dodavatele (restrikce u atributu </w:t>
            </w:r>
            <w:r w:rsidRPr="00B82990">
              <w:rPr>
                <w:i/>
                <w:sz w:val="20"/>
                <w:szCs w:val="20"/>
              </w:rPr>
              <w:t>type</w:t>
            </w:r>
            <w:r>
              <w:rPr>
                <w:sz w:val="20"/>
                <w:szCs w:val="20"/>
              </w:rPr>
              <w:t xml:space="preserve"> el. </w:t>
            </w:r>
            <w:r w:rsidRPr="00B82990">
              <w:rPr>
                <w:i/>
                <w:sz w:val="20"/>
                <w:szCs w:val="20"/>
              </w:rPr>
              <w:t>Activity</w:t>
            </w:r>
            <w:r>
              <w:rPr>
                <w:sz w:val="20"/>
                <w:szCs w:val="20"/>
              </w:rPr>
              <w:t xml:space="preserve">) </w:t>
            </w:r>
          </w:p>
        </w:tc>
        <w:tc>
          <w:tcPr>
            <w:tcW w:w="810" w:type="dxa"/>
            <w:tcBorders>
              <w:top w:val="nil"/>
              <w:left w:val="nil"/>
              <w:bottom w:val="nil"/>
              <w:right w:val="nil"/>
            </w:tcBorders>
            <w:shd w:val="clear" w:color="auto" w:fill="auto"/>
          </w:tcPr>
          <w:p w:rsidR="007E3586" w:rsidDel="00933461" w:rsidRDefault="00B82990" w:rsidP="00B7085D">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380" w:type="dxa"/>
            <w:tcBorders>
              <w:top w:val="nil"/>
              <w:left w:val="nil"/>
              <w:bottom w:val="nil"/>
              <w:right w:val="nil"/>
            </w:tcBorders>
            <w:shd w:val="clear" w:color="auto" w:fill="auto"/>
          </w:tcPr>
          <w:p w:rsidR="009D5702" w:rsidDel="00933461" w:rsidRDefault="007E3586" w:rsidP="00B7085D">
            <w:pPr>
              <w:rPr>
                <w:sz w:val="20"/>
                <w:szCs w:val="20"/>
              </w:rPr>
            </w:pPr>
            <w:r>
              <w:rPr>
                <w:sz w:val="20"/>
                <w:szCs w:val="20"/>
              </w:rPr>
              <w:t xml:space="preserve">Formáty EDIGAS - standartní </w:t>
            </w:r>
            <w:r w:rsidR="009D5702">
              <w:rPr>
                <w:sz w:val="20"/>
                <w:szCs w:val="20"/>
              </w:rPr>
              <w:t>X</w:t>
            </w:r>
            <w:r w:rsidR="00466CF6">
              <w:rPr>
                <w:sz w:val="20"/>
                <w:szCs w:val="20"/>
              </w:rPr>
              <w:t>S</w:t>
            </w:r>
            <w:r w:rsidR="009D5702">
              <w:rPr>
                <w:sz w:val="20"/>
                <w:szCs w:val="20"/>
              </w:rPr>
              <w:t>D</w:t>
            </w:r>
            <w:r w:rsidR="00466CF6">
              <w:rPr>
                <w:sz w:val="20"/>
                <w:szCs w:val="20"/>
              </w:rPr>
              <w:t xml:space="preserve"> šablony</w:t>
            </w:r>
            <w:r>
              <w:rPr>
                <w:sz w:val="20"/>
                <w:szCs w:val="20"/>
              </w:rPr>
              <w:t xml:space="preserve"> dle standartu EDIGAS byly uprav</w:t>
            </w:r>
            <w:r w:rsidR="00466CF6">
              <w:rPr>
                <w:sz w:val="20"/>
                <w:szCs w:val="20"/>
              </w:rPr>
              <w:t>en</w:t>
            </w:r>
            <w:r w:rsidR="009D5702">
              <w:rPr>
                <w:sz w:val="20"/>
                <w:szCs w:val="20"/>
              </w:rPr>
              <w:t xml:space="preserve">y pro potřeby OTEP, včetně doplnění namsapces. </w:t>
            </w:r>
            <w:r w:rsidR="00466CF6">
              <w:rPr>
                <w:sz w:val="20"/>
                <w:szCs w:val="20"/>
              </w:rPr>
              <w:t xml:space="preserve">Změny nemají dopad na strukturu (kromě dříve uvedených), pouze na povinnost jedn. </w:t>
            </w:r>
            <w:proofErr w:type="gramStart"/>
            <w:r w:rsidR="00466CF6">
              <w:rPr>
                <w:sz w:val="20"/>
                <w:szCs w:val="20"/>
              </w:rPr>
              <w:t>polí</w:t>
            </w:r>
            <w:proofErr w:type="gramEnd"/>
            <w:r w:rsidR="00466CF6">
              <w:rPr>
                <w:sz w:val="20"/>
                <w:szCs w:val="20"/>
              </w:rPr>
              <w:t xml:space="preserve"> a povolené hodnoty v podobě samostatných číselníků.</w:t>
            </w:r>
          </w:p>
        </w:tc>
        <w:tc>
          <w:tcPr>
            <w:tcW w:w="810" w:type="dxa"/>
            <w:tcBorders>
              <w:top w:val="nil"/>
              <w:left w:val="nil"/>
              <w:bottom w:val="nil"/>
              <w:right w:val="nil"/>
            </w:tcBorders>
            <w:shd w:val="clear" w:color="auto" w:fill="auto"/>
          </w:tcPr>
          <w:p w:rsidR="007E3586" w:rsidDel="00933461" w:rsidRDefault="00B82990" w:rsidP="00B7085D">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380" w:type="dxa"/>
            <w:tcBorders>
              <w:top w:val="nil"/>
              <w:left w:val="nil"/>
              <w:bottom w:val="nil"/>
              <w:right w:val="nil"/>
            </w:tcBorders>
            <w:shd w:val="clear" w:color="auto" w:fill="auto"/>
          </w:tcPr>
          <w:p w:rsidR="00E41276" w:rsidRDefault="00466CF6" w:rsidP="00B7085D">
            <w:pPr>
              <w:rPr>
                <w:sz w:val="20"/>
                <w:szCs w:val="20"/>
              </w:rPr>
            </w:pPr>
            <w:r>
              <w:rPr>
                <w:sz w:val="20"/>
                <w:szCs w:val="20"/>
              </w:rPr>
              <w:t>Číselník CL</w:t>
            </w:r>
            <w:r w:rsidR="00E41276">
              <w:rPr>
                <w:sz w:val="20"/>
                <w:szCs w:val="20"/>
              </w:rPr>
              <w:t>CLCDS024 - Produkt byl doplněn o následující položky:</w:t>
            </w:r>
          </w:p>
          <w:p w:rsidR="00E41276" w:rsidRDefault="00E41276" w:rsidP="00B7085D">
            <w:pPr>
              <w:rPr>
                <w:sz w:val="20"/>
                <w:szCs w:val="20"/>
              </w:rPr>
            </w:pPr>
            <w:r>
              <w:rPr>
                <w:sz w:val="20"/>
                <w:szCs w:val="20"/>
              </w:rPr>
              <w:t>QC10 - Změna akumulace (v m3)</w:t>
            </w:r>
          </w:p>
          <w:p w:rsidR="00466CF6" w:rsidDel="00933461" w:rsidRDefault="00E41276" w:rsidP="00B7085D">
            <w:pPr>
              <w:rPr>
                <w:sz w:val="20"/>
                <w:szCs w:val="20"/>
              </w:rPr>
            </w:pPr>
            <w:r>
              <w:rPr>
                <w:sz w:val="20"/>
                <w:szCs w:val="20"/>
              </w:rPr>
              <w:t>QS10 - Plánovaný odhad roční spotřaby v m3</w:t>
            </w:r>
            <w:r w:rsidR="00466CF6">
              <w:rPr>
                <w:sz w:val="20"/>
                <w:szCs w:val="20"/>
              </w:rPr>
              <w:t xml:space="preserve"> </w:t>
            </w:r>
          </w:p>
        </w:tc>
        <w:tc>
          <w:tcPr>
            <w:tcW w:w="810" w:type="dxa"/>
            <w:tcBorders>
              <w:top w:val="nil"/>
              <w:left w:val="nil"/>
              <w:bottom w:val="nil"/>
              <w:right w:val="nil"/>
            </w:tcBorders>
            <w:shd w:val="clear" w:color="auto" w:fill="auto"/>
          </w:tcPr>
          <w:p w:rsidR="007E3586" w:rsidDel="00933461" w:rsidRDefault="00B82990" w:rsidP="00B7085D">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380" w:type="dxa"/>
            <w:tcBorders>
              <w:top w:val="nil"/>
              <w:left w:val="nil"/>
              <w:bottom w:val="nil"/>
              <w:right w:val="nil"/>
            </w:tcBorders>
            <w:shd w:val="clear" w:color="auto" w:fill="auto"/>
          </w:tcPr>
          <w:p w:rsidR="007E3586" w:rsidRDefault="00E41276" w:rsidP="00B7085D">
            <w:pPr>
              <w:rPr>
                <w:sz w:val="20"/>
                <w:szCs w:val="20"/>
              </w:rPr>
            </w:pPr>
            <w:r>
              <w:rPr>
                <w:sz w:val="20"/>
                <w:szCs w:val="20"/>
              </w:rPr>
              <w:t xml:space="preserve">Číselník CLCDS012  - Měrná jednotka </w:t>
            </w:r>
            <w:proofErr w:type="gramStart"/>
            <w:r>
              <w:rPr>
                <w:sz w:val="20"/>
                <w:szCs w:val="20"/>
              </w:rPr>
              <w:t>byl pozměněn</w:t>
            </w:r>
            <w:proofErr w:type="gramEnd"/>
            <w:r>
              <w:rPr>
                <w:sz w:val="20"/>
                <w:szCs w:val="20"/>
              </w:rPr>
              <w:t>:</w:t>
            </w:r>
          </w:p>
          <w:p w:rsidR="00E41276" w:rsidRDefault="00E41276" w:rsidP="00B7085D">
            <w:pPr>
              <w:rPr>
                <w:sz w:val="20"/>
                <w:szCs w:val="20"/>
              </w:rPr>
            </w:pPr>
            <w:r>
              <w:rPr>
                <w:sz w:val="20"/>
                <w:szCs w:val="20"/>
              </w:rPr>
              <w:t>MWZ (MWh</w:t>
            </w:r>
            <w:r w:rsidR="004E20E5">
              <w:rPr>
                <w:sz w:val="20"/>
                <w:szCs w:val="20"/>
              </w:rPr>
              <w:t>/d</w:t>
            </w:r>
            <w:r>
              <w:rPr>
                <w:sz w:val="20"/>
                <w:szCs w:val="20"/>
              </w:rPr>
              <w:t>) nahrazeno za KW</w:t>
            </w:r>
            <w:r w:rsidR="00BC228D">
              <w:rPr>
                <w:sz w:val="20"/>
                <w:szCs w:val="20"/>
              </w:rPr>
              <w:t>H</w:t>
            </w:r>
            <w:r>
              <w:rPr>
                <w:sz w:val="20"/>
                <w:szCs w:val="20"/>
              </w:rPr>
              <w:t xml:space="preserve"> (</w:t>
            </w:r>
            <w:r w:rsidR="004E20E5">
              <w:rPr>
                <w:sz w:val="20"/>
                <w:szCs w:val="20"/>
              </w:rPr>
              <w:t>kWh</w:t>
            </w:r>
            <w:r>
              <w:rPr>
                <w:sz w:val="20"/>
                <w:szCs w:val="20"/>
              </w:rPr>
              <w:t>)</w:t>
            </w:r>
          </w:p>
          <w:p w:rsidR="00E41276" w:rsidRDefault="00E41276" w:rsidP="00B7085D">
            <w:pPr>
              <w:rPr>
                <w:sz w:val="20"/>
                <w:szCs w:val="20"/>
              </w:rPr>
            </w:pPr>
            <w:r>
              <w:rPr>
                <w:sz w:val="20"/>
                <w:szCs w:val="20"/>
              </w:rPr>
              <w:t>MTQ (m3) nahrazeno za MQ</w:t>
            </w:r>
            <w:r w:rsidR="00BC228D">
              <w:rPr>
                <w:sz w:val="20"/>
                <w:szCs w:val="20"/>
              </w:rPr>
              <w:t>5</w:t>
            </w:r>
            <w:r>
              <w:rPr>
                <w:sz w:val="20"/>
                <w:szCs w:val="20"/>
              </w:rPr>
              <w:t xml:space="preserve"> (</w:t>
            </w:r>
            <w:r w:rsidR="00BC228D">
              <w:rPr>
                <w:sz w:val="20"/>
                <w:szCs w:val="20"/>
              </w:rPr>
              <w:t>nm3</w:t>
            </w:r>
            <w:r>
              <w:rPr>
                <w:sz w:val="20"/>
                <w:szCs w:val="20"/>
              </w:rPr>
              <w:t>)</w:t>
            </w:r>
          </w:p>
          <w:p w:rsidR="00EC2756" w:rsidDel="00933461" w:rsidRDefault="00EC2756" w:rsidP="00B7085D">
            <w:pPr>
              <w:rPr>
                <w:sz w:val="20"/>
                <w:szCs w:val="20"/>
              </w:rPr>
            </w:pPr>
            <w:r>
              <w:rPr>
                <w:sz w:val="20"/>
                <w:szCs w:val="20"/>
              </w:rPr>
              <w:t>Z99 - Not specified (budou použito pro koeficinety)</w:t>
            </w:r>
          </w:p>
        </w:tc>
        <w:tc>
          <w:tcPr>
            <w:tcW w:w="810" w:type="dxa"/>
            <w:tcBorders>
              <w:top w:val="nil"/>
              <w:left w:val="nil"/>
              <w:bottom w:val="nil"/>
              <w:right w:val="nil"/>
            </w:tcBorders>
            <w:shd w:val="clear" w:color="auto" w:fill="auto"/>
          </w:tcPr>
          <w:p w:rsidR="007E3586" w:rsidDel="00933461" w:rsidRDefault="00B82990" w:rsidP="00B7085D">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380" w:type="dxa"/>
            <w:tcBorders>
              <w:top w:val="nil"/>
              <w:left w:val="nil"/>
              <w:bottom w:val="nil"/>
              <w:right w:val="nil"/>
            </w:tcBorders>
            <w:shd w:val="clear" w:color="auto" w:fill="auto"/>
          </w:tcPr>
          <w:p w:rsidR="004E20E5" w:rsidRDefault="004E20E5" w:rsidP="004E20E5">
            <w:pPr>
              <w:rPr>
                <w:sz w:val="20"/>
                <w:szCs w:val="20"/>
              </w:rPr>
            </w:pPr>
            <w:r>
              <w:rPr>
                <w:sz w:val="20"/>
                <w:szCs w:val="20"/>
              </w:rPr>
              <w:t>Číselník CL</w:t>
            </w:r>
            <w:r w:rsidR="00B82990">
              <w:rPr>
                <w:sz w:val="20"/>
                <w:szCs w:val="20"/>
              </w:rPr>
              <w:t>CLCDS025</w:t>
            </w:r>
            <w:r>
              <w:rPr>
                <w:sz w:val="20"/>
                <w:szCs w:val="20"/>
              </w:rPr>
              <w:t xml:space="preserve"> - </w:t>
            </w:r>
            <w:r w:rsidR="00B82990">
              <w:rPr>
                <w:sz w:val="20"/>
                <w:szCs w:val="20"/>
              </w:rPr>
              <w:t xml:space="preserve">Typ odchylky </w:t>
            </w:r>
            <w:r>
              <w:rPr>
                <w:sz w:val="20"/>
                <w:szCs w:val="20"/>
              </w:rPr>
              <w:t>byl doplněn o následující položky:</w:t>
            </w:r>
          </w:p>
          <w:p w:rsidR="007E3586" w:rsidRDefault="00B82990" w:rsidP="00B7085D">
            <w:pPr>
              <w:rPr>
                <w:sz w:val="20"/>
                <w:szCs w:val="20"/>
              </w:rPr>
            </w:pPr>
            <w:r>
              <w:rPr>
                <w:sz w:val="20"/>
                <w:szCs w:val="20"/>
              </w:rPr>
              <w:t xml:space="preserve">PSUM - </w:t>
            </w:r>
            <w:r w:rsidRPr="00B82990">
              <w:rPr>
                <w:sz w:val="20"/>
                <w:szCs w:val="20"/>
              </w:rPr>
              <w:t>Suma předběžných odchylek za všechny SZ</w:t>
            </w:r>
          </w:p>
          <w:p w:rsidR="00B82990" w:rsidDel="00933461" w:rsidRDefault="00B82990" w:rsidP="00B7085D">
            <w:pPr>
              <w:rPr>
                <w:sz w:val="20"/>
                <w:szCs w:val="20"/>
              </w:rPr>
            </w:pPr>
            <w:r>
              <w:rPr>
                <w:sz w:val="20"/>
                <w:szCs w:val="20"/>
              </w:rPr>
              <w:lastRenderedPageBreak/>
              <w:t xml:space="preserve">DSUM - </w:t>
            </w:r>
            <w:r w:rsidRPr="00B82990">
              <w:rPr>
                <w:sz w:val="20"/>
                <w:szCs w:val="20"/>
              </w:rPr>
              <w:t xml:space="preserve">Suma </w:t>
            </w:r>
            <w:r>
              <w:rPr>
                <w:sz w:val="20"/>
                <w:szCs w:val="20"/>
              </w:rPr>
              <w:t>skutečných</w:t>
            </w:r>
            <w:r w:rsidRPr="00B82990">
              <w:rPr>
                <w:sz w:val="20"/>
                <w:szCs w:val="20"/>
              </w:rPr>
              <w:t xml:space="preserve"> odchylek za všechny SZ</w:t>
            </w:r>
          </w:p>
        </w:tc>
        <w:tc>
          <w:tcPr>
            <w:tcW w:w="810" w:type="dxa"/>
            <w:tcBorders>
              <w:top w:val="nil"/>
              <w:left w:val="nil"/>
              <w:bottom w:val="nil"/>
              <w:right w:val="nil"/>
            </w:tcBorders>
            <w:shd w:val="clear" w:color="auto" w:fill="auto"/>
          </w:tcPr>
          <w:p w:rsidR="007E3586" w:rsidDel="00933461" w:rsidRDefault="00B82990" w:rsidP="00B7085D">
            <w:pPr>
              <w:pStyle w:val="TableNormal1"/>
              <w:jc w:val="center"/>
              <w:rPr>
                <w:iCs/>
              </w:rPr>
            </w:pPr>
            <w:r>
              <w:rPr>
                <w:iCs/>
              </w:rPr>
              <w:lastRenderedPageBreak/>
              <w:t>V1.1</w:t>
            </w:r>
          </w:p>
        </w:tc>
      </w:tr>
      <w:tr w:rsidR="00C764F7" w:rsidTr="0054671A">
        <w:trPr>
          <w:trHeight w:val="255"/>
        </w:trPr>
        <w:tc>
          <w:tcPr>
            <w:tcW w:w="900" w:type="dxa"/>
            <w:tcBorders>
              <w:top w:val="nil"/>
              <w:left w:val="nil"/>
              <w:bottom w:val="nil"/>
              <w:right w:val="nil"/>
            </w:tcBorders>
            <w:shd w:val="clear" w:color="auto" w:fill="auto"/>
          </w:tcPr>
          <w:p w:rsidR="00C764F7" w:rsidDel="00933461" w:rsidRDefault="00C764F7" w:rsidP="008B1268">
            <w:pPr>
              <w:rPr>
                <w:sz w:val="20"/>
                <w:szCs w:val="20"/>
              </w:rPr>
            </w:pPr>
            <w:proofErr w:type="gramStart"/>
            <w:r>
              <w:rPr>
                <w:sz w:val="20"/>
                <w:szCs w:val="20"/>
              </w:rPr>
              <w:lastRenderedPageBreak/>
              <w:t>22.10.2009</w:t>
            </w:r>
            <w:proofErr w:type="gramEnd"/>
          </w:p>
        </w:tc>
        <w:tc>
          <w:tcPr>
            <w:tcW w:w="7380" w:type="dxa"/>
            <w:tcBorders>
              <w:top w:val="nil"/>
              <w:left w:val="nil"/>
              <w:bottom w:val="nil"/>
              <w:right w:val="nil"/>
            </w:tcBorders>
            <w:shd w:val="clear" w:color="auto" w:fill="auto"/>
          </w:tcPr>
          <w:p w:rsidR="00C764F7" w:rsidDel="00933461" w:rsidRDefault="00C764F7" w:rsidP="00B7085D">
            <w:pPr>
              <w:rPr>
                <w:sz w:val="20"/>
                <w:szCs w:val="20"/>
              </w:rPr>
            </w:pPr>
            <w:r>
              <w:rPr>
                <w:sz w:val="20"/>
                <w:szCs w:val="20"/>
              </w:rPr>
              <w:t>Číselník CLCDS013 - Status hod</w:t>
            </w:r>
            <w:r w:rsidR="0026338B">
              <w:rPr>
                <w:sz w:val="20"/>
                <w:szCs w:val="20"/>
              </w:rPr>
              <w:t>n</w:t>
            </w:r>
            <w:r>
              <w:rPr>
                <w:sz w:val="20"/>
                <w:szCs w:val="20"/>
              </w:rPr>
              <w:t>oty - odebrána hodnota 02G</w:t>
            </w:r>
          </w:p>
        </w:tc>
        <w:tc>
          <w:tcPr>
            <w:tcW w:w="810" w:type="dxa"/>
            <w:tcBorders>
              <w:top w:val="nil"/>
              <w:left w:val="nil"/>
              <w:bottom w:val="nil"/>
              <w:right w:val="nil"/>
            </w:tcBorders>
            <w:shd w:val="clear" w:color="auto" w:fill="auto"/>
          </w:tcPr>
          <w:p w:rsidR="00C764F7" w:rsidDel="00933461" w:rsidRDefault="00C764F7" w:rsidP="00B7085D">
            <w:pPr>
              <w:pStyle w:val="TableNormal1"/>
              <w:jc w:val="center"/>
              <w:rPr>
                <w:iCs/>
              </w:rPr>
            </w:pPr>
            <w:r>
              <w:rPr>
                <w:iCs/>
              </w:rPr>
              <w:t>V1.1</w:t>
            </w:r>
          </w:p>
        </w:tc>
      </w:tr>
      <w:tr w:rsidR="00C764F7" w:rsidTr="0054671A">
        <w:trPr>
          <w:trHeight w:val="255"/>
        </w:trPr>
        <w:tc>
          <w:tcPr>
            <w:tcW w:w="900" w:type="dxa"/>
            <w:tcBorders>
              <w:top w:val="nil"/>
              <w:left w:val="nil"/>
              <w:bottom w:val="nil"/>
              <w:right w:val="nil"/>
            </w:tcBorders>
            <w:shd w:val="clear" w:color="auto" w:fill="auto"/>
          </w:tcPr>
          <w:p w:rsidR="00C764F7" w:rsidDel="00933461" w:rsidRDefault="00C764F7" w:rsidP="008B1268">
            <w:pPr>
              <w:rPr>
                <w:sz w:val="20"/>
                <w:szCs w:val="20"/>
              </w:rPr>
            </w:pPr>
            <w:proofErr w:type="gramStart"/>
            <w:r>
              <w:rPr>
                <w:sz w:val="20"/>
                <w:szCs w:val="20"/>
              </w:rPr>
              <w:t>22.10.2009</w:t>
            </w:r>
            <w:proofErr w:type="gramEnd"/>
          </w:p>
        </w:tc>
        <w:tc>
          <w:tcPr>
            <w:tcW w:w="7380" w:type="dxa"/>
            <w:tcBorders>
              <w:top w:val="nil"/>
              <w:left w:val="nil"/>
              <w:bottom w:val="nil"/>
              <w:right w:val="nil"/>
            </w:tcBorders>
            <w:shd w:val="clear" w:color="auto" w:fill="auto"/>
          </w:tcPr>
          <w:p w:rsidR="00C764F7" w:rsidRPr="00C764F7" w:rsidDel="00933461" w:rsidRDefault="00C764F7" w:rsidP="00B7085D">
            <w:pPr>
              <w:rPr>
                <w:sz w:val="20"/>
                <w:szCs w:val="20"/>
              </w:rPr>
            </w:pPr>
            <w:r>
              <w:rPr>
                <w:sz w:val="20"/>
                <w:szCs w:val="20"/>
              </w:rPr>
              <w:t xml:space="preserve">Číselník CLCDS014 - Typ statusu - odebrány hodnoty </w:t>
            </w:r>
            <w:r w:rsidRPr="00C764F7">
              <w:rPr>
                <w:sz w:val="20"/>
                <w:szCs w:val="20"/>
              </w:rPr>
              <w:t>15G, 16G, 17G, 18G, 19G, 21G</w:t>
            </w:r>
          </w:p>
        </w:tc>
        <w:tc>
          <w:tcPr>
            <w:tcW w:w="810" w:type="dxa"/>
            <w:tcBorders>
              <w:top w:val="nil"/>
              <w:left w:val="nil"/>
              <w:bottom w:val="nil"/>
              <w:right w:val="nil"/>
            </w:tcBorders>
            <w:shd w:val="clear" w:color="auto" w:fill="auto"/>
          </w:tcPr>
          <w:p w:rsidR="00C764F7" w:rsidDel="00933461" w:rsidRDefault="00C764F7" w:rsidP="00B7085D">
            <w:pPr>
              <w:pStyle w:val="TableNormal1"/>
              <w:jc w:val="center"/>
              <w:rPr>
                <w:iCs/>
              </w:rPr>
            </w:pPr>
            <w:r>
              <w:rPr>
                <w:iCs/>
              </w:rPr>
              <w:t>V1.1</w:t>
            </w:r>
          </w:p>
        </w:tc>
      </w:tr>
      <w:tr w:rsidR="00C764F7" w:rsidTr="0054671A">
        <w:trPr>
          <w:trHeight w:val="255"/>
        </w:trPr>
        <w:tc>
          <w:tcPr>
            <w:tcW w:w="900" w:type="dxa"/>
            <w:tcBorders>
              <w:top w:val="nil"/>
              <w:left w:val="nil"/>
              <w:bottom w:val="nil"/>
              <w:right w:val="nil"/>
            </w:tcBorders>
            <w:shd w:val="clear" w:color="auto" w:fill="auto"/>
          </w:tcPr>
          <w:p w:rsidR="00C764F7" w:rsidDel="00933461" w:rsidRDefault="00C764F7" w:rsidP="008B1268">
            <w:pPr>
              <w:rPr>
                <w:sz w:val="20"/>
                <w:szCs w:val="20"/>
              </w:rPr>
            </w:pPr>
            <w:proofErr w:type="gramStart"/>
            <w:r>
              <w:rPr>
                <w:sz w:val="20"/>
                <w:szCs w:val="20"/>
              </w:rPr>
              <w:t>22.10.2009</w:t>
            </w:r>
            <w:proofErr w:type="gramEnd"/>
          </w:p>
        </w:tc>
        <w:tc>
          <w:tcPr>
            <w:tcW w:w="7380" w:type="dxa"/>
            <w:tcBorders>
              <w:top w:val="nil"/>
              <w:left w:val="nil"/>
              <w:bottom w:val="nil"/>
              <w:right w:val="nil"/>
            </w:tcBorders>
            <w:shd w:val="clear" w:color="auto" w:fill="auto"/>
          </w:tcPr>
          <w:p w:rsidR="00C764F7" w:rsidRDefault="00C764F7" w:rsidP="00B7085D">
            <w:pPr>
              <w:rPr>
                <w:sz w:val="20"/>
                <w:szCs w:val="20"/>
              </w:rPr>
            </w:pPr>
            <w:r>
              <w:rPr>
                <w:sz w:val="20"/>
                <w:szCs w:val="20"/>
              </w:rPr>
              <w:t xml:space="preserve">Defnice GASMASTEDATA - do atributů </w:t>
            </w:r>
            <w:r w:rsidRPr="00C764F7">
              <w:rPr>
                <w:i/>
                <w:sz w:val="20"/>
                <w:szCs w:val="20"/>
              </w:rPr>
              <w:t>alloc-sch-entry</w:t>
            </w:r>
            <w:r>
              <w:rPr>
                <w:sz w:val="20"/>
                <w:szCs w:val="20"/>
              </w:rPr>
              <w:t xml:space="preserve"> a </w:t>
            </w:r>
            <w:r w:rsidRPr="00C764F7">
              <w:rPr>
                <w:i/>
                <w:sz w:val="20"/>
                <w:szCs w:val="20"/>
              </w:rPr>
              <w:t>allloc-sch-entry</w:t>
            </w:r>
            <w:r>
              <w:rPr>
                <w:sz w:val="20"/>
                <w:szCs w:val="20"/>
              </w:rPr>
              <w:t xml:space="preserve"> doplněna restrikce na povolené hodnoty</w:t>
            </w:r>
            <w:r w:rsidR="00BD73D6">
              <w:rPr>
                <w:sz w:val="20"/>
                <w:szCs w:val="20"/>
              </w:rPr>
              <w:t xml:space="preserve"> (dle číselníku CLCDS014)</w:t>
            </w:r>
            <w:r>
              <w:rPr>
                <w:sz w:val="20"/>
                <w:szCs w:val="20"/>
              </w:rPr>
              <w:t>:</w:t>
            </w:r>
          </w:p>
          <w:p w:rsidR="00C764F7" w:rsidRDefault="00BD73D6" w:rsidP="00B7085D">
            <w:pPr>
              <w:rPr>
                <w:sz w:val="20"/>
                <w:szCs w:val="20"/>
              </w:rPr>
            </w:pPr>
            <w:r>
              <w:rPr>
                <w:sz w:val="20"/>
                <w:szCs w:val="20"/>
              </w:rPr>
              <w:t>04G -  Pro rata</w:t>
            </w:r>
          </w:p>
          <w:p w:rsidR="00BD73D6" w:rsidRDefault="00BD73D6" w:rsidP="00B7085D">
            <w:pPr>
              <w:rPr>
                <w:sz w:val="20"/>
                <w:szCs w:val="20"/>
              </w:rPr>
            </w:pPr>
            <w:r>
              <w:rPr>
                <w:sz w:val="20"/>
                <w:szCs w:val="20"/>
              </w:rPr>
              <w:t xml:space="preserve">05G - </w:t>
            </w:r>
            <w:r w:rsidRPr="00BD73D6">
              <w:rPr>
                <w:sz w:val="20"/>
                <w:szCs w:val="20"/>
              </w:rPr>
              <w:t>SBA Shipper balancing agreement</w:t>
            </w:r>
          </w:p>
          <w:p w:rsidR="00BD73D6" w:rsidDel="00933461" w:rsidRDefault="00BD73D6" w:rsidP="00B7085D">
            <w:pPr>
              <w:rPr>
                <w:sz w:val="20"/>
                <w:szCs w:val="20"/>
              </w:rPr>
            </w:pPr>
            <w:r>
              <w:rPr>
                <w:sz w:val="20"/>
                <w:szCs w:val="20"/>
              </w:rPr>
              <w:t xml:space="preserve">06G - </w:t>
            </w:r>
            <w:r w:rsidRPr="00BD73D6">
              <w:rPr>
                <w:sz w:val="20"/>
                <w:szCs w:val="20"/>
              </w:rPr>
              <w:t>OBA Operational balancing agreement</w:t>
            </w:r>
          </w:p>
        </w:tc>
        <w:tc>
          <w:tcPr>
            <w:tcW w:w="810" w:type="dxa"/>
            <w:tcBorders>
              <w:top w:val="nil"/>
              <w:left w:val="nil"/>
              <w:bottom w:val="nil"/>
              <w:right w:val="nil"/>
            </w:tcBorders>
            <w:shd w:val="clear" w:color="auto" w:fill="auto"/>
          </w:tcPr>
          <w:p w:rsidR="00C764F7" w:rsidDel="00933461" w:rsidRDefault="00C764F7" w:rsidP="00B7085D">
            <w:pPr>
              <w:pStyle w:val="TableNormal1"/>
              <w:jc w:val="center"/>
              <w:rPr>
                <w:iCs/>
              </w:rPr>
            </w:pPr>
          </w:p>
        </w:tc>
      </w:tr>
      <w:tr w:rsidR="00203B79" w:rsidTr="0054671A">
        <w:trPr>
          <w:trHeight w:val="255"/>
        </w:trPr>
        <w:tc>
          <w:tcPr>
            <w:tcW w:w="900" w:type="dxa"/>
            <w:tcBorders>
              <w:top w:val="nil"/>
              <w:left w:val="nil"/>
              <w:bottom w:val="nil"/>
              <w:right w:val="nil"/>
            </w:tcBorders>
            <w:shd w:val="clear" w:color="auto" w:fill="auto"/>
          </w:tcPr>
          <w:p w:rsidR="00203B79" w:rsidDel="00933461" w:rsidRDefault="00203B79" w:rsidP="008B1268">
            <w:pPr>
              <w:rPr>
                <w:sz w:val="20"/>
                <w:szCs w:val="20"/>
              </w:rPr>
            </w:pPr>
            <w:proofErr w:type="gramStart"/>
            <w:r>
              <w:rPr>
                <w:sz w:val="20"/>
                <w:szCs w:val="20"/>
              </w:rPr>
              <w:t>22.10.2009</w:t>
            </w:r>
            <w:proofErr w:type="gramEnd"/>
          </w:p>
        </w:tc>
        <w:tc>
          <w:tcPr>
            <w:tcW w:w="7380" w:type="dxa"/>
            <w:tcBorders>
              <w:top w:val="nil"/>
              <w:left w:val="nil"/>
              <w:bottom w:val="nil"/>
              <w:right w:val="nil"/>
            </w:tcBorders>
            <w:shd w:val="clear" w:color="auto" w:fill="auto"/>
          </w:tcPr>
          <w:p w:rsidR="00203B79" w:rsidRPr="00203B79" w:rsidDel="00933461" w:rsidRDefault="00203B79" w:rsidP="00B7085D">
            <w:pPr>
              <w:rPr>
                <w:sz w:val="20"/>
                <w:szCs w:val="20"/>
              </w:rPr>
            </w:pPr>
            <w:r>
              <w:rPr>
                <w:sz w:val="20"/>
                <w:szCs w:val="20"/>
              </w:rPr>
              <w:t xml:space="preserve">Definice SHPCDS - doplněn atribut </w:t>
            </w:r>
            <w:r w:rsidRPr="00203B79">
              <w:rPr>
                <w:i/>
                <w:sz w:val="20"/>
                <w:szCs w:val="20"/>
              </w:rPr>
              <w:t>Type</w:t>
            </w:r>
            <w:r>
              <w:rPr>
                <w:i/>
                <w:sz w:val="20"/>
                <w:szCs w:val="20"/>
              </w:rPr>
              <w:t xml:space="preserve"> </w:t>
            </w:r>
            <w:r>
              <w:rPr>
                <w:sz w:val="20"/>
                <w:szCs w:val="20"/>
              </w:rPr>
              <w:t xml:space="preserve">pro identifikaci typu dokumentu. Číselník CLCDS001 byl doplně o položku SHP (Shipper codes). </w:t>
            </w:r>
          </w:p>
        </w:tc>
        <w:tc>
          <w:tcPr>
            <w:tcW w:w="810" w:type="dxa"/>
            <w:tcBorders>
              <w:top w:val="nil"/>
              <w:left w:val="nil"/>
              <w:bottom w:val="nil"/>
              <w:right w:val="nil"/>
            </w:tcBorders>
            <w:shd w:val="clear" w:color="auto" w:fill="auto"/>
          </w:tcPr>
          <w:p w:rsidR="00203B79" w:rsidDel="00933461" w:rsidRDefault="00203B79" w:rsidP="00B7085D">
            <w:pPr>
              <w:pStyle w:val="TableNormal1"/>
              <w:jc w:val="center"/>
              <w:rPr>
                <w:iCs/>
              </w:rPr>
            </w:pPr>
            <w:r>
              <w:rPr>
                <w:iCs/>
              </w:rPr>
              <w:t>V1.1</w:t>
            </w:r>
          </w:p>
        </w:tc>
      </w:tr>
      <w:tr w:rsidR="000A3752" w:rsidTr="0054671A">
        <w:trPr>
          <w:trHeight w:val="255"/>
        </w:trPr>
        <w:tc>
          <w:tcPr>
            <w:tcW w:w="900" w:type="dxa"/>
            <w:tcBorders>
              <w:top w:val="nil"/>
              <w:left w:val="nil"/>
              <w:bottom w:val="nil"/>
              <w:right w:val="nil"/>
            </w:tcBorders>
            <w:shd w:val="clear" w:color="auto" w:fill="auto"/>
          </w:tcPr>
          <w:p w:rsidR="000A3752" w:rsidRDefault="000A3752" w:rsidP="00E052FC">
            <w:pPr>
              <w:rPr>
                <w:sz w:val="20"/>
                <w:szCs w:val="20"/>
              </w:rPr>
            </w:pPr>
            <w:proofErr w:type="gramStart"/>
            <w:r>
              <w:rPr>
                <w:sz w:val="20"/>
                <w:szCs w:val="20"/>
              </w:rPr>
              <w:t>23.10.2009</w:t>
            </w:r>
            <w:proofErr w:type="gramEnd"/>
          </w:p>
        </w:tc>
        <w:tc>
          <w:tcPr>
            <w:tcW w:w="7380" w:type="dxa"/>
            <w:tcBorders>
              <w:top w:val="nil"/>
              <w:left w:val="nil"/>
              <w:bottom w:val="nil"/>
              <w:right w:val="nil"/>
            </w:tcBorders>
            <w:shd w:val="clear" w:color="auto" w:fill="auto"/>
          </w:tcPr>
          <w:p w:rsidR="000A3752" w:rsidRDefault="000A3752" w:rsidP="00E052FC">
            <w:pPr>
              <w:rPr>
                <w:sz w:val="20"/>
                <w:szCs w:val="20"/>
              </w:rPr>
            </w:pPr>
            <w:r>
              <w:rPr>
                <w:sz w:val="20"/>
                <w:szCs w:val="20"/>
              </w:rPr>
              <w:t>Kap. 6 Formáty dle specifikace EDIGAS – upraven formát času (nyní: lokálně platný čas s offsetem oproti UTC)</w:t>
            </w:r>
          </w:p>
        </w:tc>
        <w:tc>
          <w:tcPr>
            <w:tcW w:w="810" w:type="dxa"/>
            <w:tcBorders>
              <w:top w:val="nil"/>
              <w:left w:val="nil"/>
              <w:bottom w:val="nil"/>
              <w:right w:val="nil"/>
            </w:tcBorders>
            <w:shd w:val="clear" w:color="auto" w:fill="auto"/>
          </w:tcPr>
          <w:p w:rsidR="000A3752" w:rsidRDefault="000A3752" w:rsidP="00E052FC">
            <w:pPr>
              <w:pStyle w:val="TableNormal1"/>
              <w:jc w:val="center"/>
              <w:rPr>
                <w:iCs/>
              </w:rPr>
            </w:pPr>
            <w:proofErr w:type="gramStart"/>
            <w:r>
              <w:rPr>
                <w:iCs/>
              </w:rPr>
              <w:t>V.1.1</w:t>
            </w:r>
            <w:proofErr w:type="gramEnd"/>
          </w:p>
        </w:tc>
      </w:tr>
      <w:tr w:rsidR="000A3752" w:rsidTr="0054671A">
        <w:trPr>
          <w:trHeight w:val="255"/>
        </w:trPr>
        <w:tc>
          <w:tcPr>
            <w:tcW w:w="900" w:type="dxa"/>
            <w:tcBorders>
              <w:top w:val="nil"/>
              <w:left w:val="nil"/>
              <w:bottom w:val="nil"/>
              <w:right w:val="nil"/>
            </w:tcBorders>
            <w:shd w:val="clear" w:color="auto" w:fill="auto"/>
          </w:tcPr>
          <w:p w:rsidR="000A3752" w:rsidRDefault="000A3752" w:rsidP="00E052FC">
            <w:pPr>
              <w:rPr>
                <w:sz w:val="20"/>
                <w:szCs w:val="20"/>
              </w:rPr>
            </w:pPr>
            <w:proofErr w:type="gramStart"/>
            <w:r>
              <w:rPr>
                <w:sz w:val="20"/>
                <w:szCs w:val="20"/>
              </w:rPr>
              <w:t>23.10.2009</w:t>
            </w:r>
            <w:proofErr w:type="gramEnd"/>
          </w:p>
        </w:tc>
        <w:tc>
          <w:tcPr>
            <w:tcW w:w="7380" w:type="dxa"/>
            <w:tcBorders>
              <w:top w:val="nil"/>
              <w:left w:val="nil"/>
              <w:bottom w:val="nil"/>
              <w:right w:val="nil"/>
            </w:tcBorders>
            <w:shd w:val="clear" w:color="auto" w:fill="auto"/>
          </w:tcPr>
          <w:p w:rsidR="000A3752" w:rsidRDefault="000A3752" w:rsidP="00E052FC">
            <w:pPr>
              <w:rPr>
                <w:sz w:val="20"/>
                <w:szCs w:val="20"/>
              </w:rPr>
            </w:pPr>
            <w:r>
              <w:rPr>
                <w:sz w:val="20"/>
                <w:szCs w:val="20"/>
              </w:rPr>
              <w:t>Kap. 6 Formáty dle specifikace EDIGAS – upraveno použití měrných jednotek (KWh a další jednotky) a počty desetinných míst</w:t>
            </w:r>
          </w:p>
        </w:tc>
        <w:tc>
          <w:tcPr>
            <w:tcW w:w="810" w:type="dxa"/>
            <w:tcBorders>
              <w:top w:val="nil"/>
              <w:left w:val="nil"/>
              <w:bottom w:val="nil"/>
              <w:right w:val="nil"/>
            </w:tcBorders>
            <w:shd w:val="clear" w:color="auto" w:fill="auto"/>
          </w:tcPr>
          <w:p w:rsidR="000A3752" w:rsidRDefault="000A3752" w:rsidP="00E052FC">
            <w:pPr>
              <w:pStyle w:val="TableNormal1"/>
              <w:jc w:val="center"/>
              <w:rPr>
                <w:iCs/>
              </w:rPr>
            </w:pPr>
            <w:proofErr w:type="gramStart"/>
            <w:r>
              <w:rPr>
                <w:iCs/>
              </w:rPr>
              <w:t>V.1.1</w:t>
            </w:r>
            <w:proofErr w:type="gramEnd"/>
          </w:p>
        </w:tc>
      </w:tr>
      <w:tr w:rsidR="000A3752" w:rsidTr="0054671A">
        <w:trPr>
          <w:trHeight w:val="255"/>
        </w:trPr>
        <w:tc>
          <w:tcPr>
            <w:tcW w:w="900" w:type="dxa"/>
            <w:tcBorders>
              <w:top w:val="nil"/>
              <w:left w:val="nil"/>
              <w:bottom w:val="nil"/>
              <w:right w:val="nil"/>
            </w:tcBorders>
            <w:shd w:val="clear" w:color="auto" w:fill="auto"/>
          </w:tcPr>
          <w:p w:rsidR="000A3752" w:rsidRDefault="000A3752" w:rsidP="00E052FC">
            <w:pPr>
              <w:rPr>
                <w:sz w:val="20"/>
                <w:szCs w:val="20"/>
              </w:rPr>
            </w:pPr>
            <w:proofErr w:type="gramStart"/>
            <w:r>
              <w:rPr>
                <w:sz w:val="20"/>
                <w:szCs w:val="20"/>
              </w:rPr>
              <w:t>23.10.2009</w:t>
            </w:r>
            <w:proofErr w:type="gramEnd"/>
          </w:p>
        </w:tc>
        <w:tc>
          <w:tcPr>
            <w:tcW w:w="7380" w:type="dxa"/>
            <w:tcBorders>
              <w:top w:val="nil"/>
              <w:left w:val="nil"/>
              <w:bottom w:val="nil"/>
              <w:right w:val="nil"/>
            </w:tcBorders>
            <w:shd w:val="clear" w:color="auto" w:fill="auto"/>
          </w:tcPr>
          <w:p w:rsidR="000A3752" w:rsidRDefault="000A3752" w:rsidP="00E052FC">
            <w:pPr>
              <w:rPr>
                <w:sz w:val="20"/>
                <w:szCs w:val="20"/>
              </w:rPr>
            </w:pPr>
            <w:r>
              <w:rPr>
                <w:sz w:val="20"/>
                <w:szCs w:val="20"/>
              </w:rPr>
              <w:t>Kap. 6 Formáty dle specifikace EDIGAS – Zpráva GASDAT – množství nyní obsahuje znaménko</w:t>
            </w:r>
          </w:p>
        </w:tc>
        <w:tc>
          <w:tcPr>
            <w:tcW w:w="810" w:type="dxa"/>
            <w:tcBorders>
              <w:top w:val="nil"/>
              <w:left w:val="nil"/>
              <w:bottom w:val="nil"/>
              <w:right w:val="nil"/>
            </w:tcBorders>
            <w:shd w:val="clear" w:color="auto" w:fill="auto"/>
          </w:tcPr>
          <w:p w:rsidR="000A3752" w:rsidRDefault="000A3752" w:rsidP="00E052FC">
            <w:pPr>
              <w:pStyle w:val="TableNormal1"/>
              <w:jc w:val="center"/>
              <w:rPr>
                <w:iCs/>
              </w:rPr>
            </w:pPr>
            <w:proofErr w:type="gramStart"/>
            <w:r>
              <w:rPr>
                <w:iCs/>
              </w:rPr>
              <w:t>V.1.1</w:t>
            </w:r>
            <w:proofErr w:type="gramEnd"/>
          </w:p>
        </w:tc>
      </w:tr>
      <w:tr w:rsidR="000A3752" w:rsidTr="0054671A">
        <w:trPr>
          <w:trHeight w:val="255"/>
        </w:trPr>
        <w:tc>
          <w:tcPr>
            <w:tcW w:w="900" w:type="dxa"/>
            <w:tcBorders>
              <w:top w:val="nil"/>
              <w:left w:val="nil"/>
              <w:bottom w:val="nil"/>
              <w:right w:val="nil"/>
            </w:tcBorders>
            <w:shd w:val="clear" w:color="auto" w:fill="auto"/>
          </w:tcPr>
          <w:p w:rsidR="000A3752" w:rsidRDefault="000A3752" w:rsidP="00E052FC">
            <w:pPr>
              <w:rPr>
                <w:sz w:val="20"/>
                <w:szCs w:val="20"/>
              </w:rPr>
            </w:pPr>
            <w:proofErr w:type="gramStart"/>
            <w:r>
              <w:rPr>
                <w:sz w:val="20"/>
                <w:szCs w:val="20"/>
              </w:rPr>
              <w:t>23.10.2009</w:t>
            </w:r>
            <w:proofErr w:type="gramEnd"/>
          </w:p>
        </w:tc>
        <w:tc>
          <w:tcPr>
            <w:tcW w:w="7380" w:type="dxa"/>
            <w:tcBorders>
              <w:top w:val="nil"/>
              <w:left w:val="nil"/>
              <w:bottom w:val="nil"/>
              <w:right w:val="nil"/>
            </w:tcBorders>
            <w:shd w:val="clear" w:color="auto" w:fill="auto"/>
          </w:tcPr>
          <w:p w:rsidR="000A3752" w:rsidRDefault="000A3752" w:rsidP="00E052FC">
            <w:pPr>
              <w:rPr>
                <w:sz w:val="20"/>
                <w:szCs w:val="20"/>
              </w:rPr>
            </w:pPr>
            <w:r>
              <w:rPr>
                <w:sz w:val="20"/>
                <w:szCs w:val="20"/>
              </w:rPr>
              <w:t>Kap. 6 Formáty dle specifikace EDIGAS – Zpráva APERAK – upravena pravidla pro použití zprávy APERAK při komunikaci s OTE</w:t>
            </w:r>
          </w:p>
        </w:tc>
        <w:tc>
          <w:tcPr>
            <w:tcW w:w="810" w:type="dxa"/>
            <w:tcBorders>
              <w:top w:val="nil"/>
              <w:left w:val="nil"/>
              <w:bottom w:val="nil"/>
              <w:right w:val="nil"/>
            </w:tcBorders>
            <w:shd w:val="clear" w:color="auto" w:fill="auto"/>
          </w:tcPr>
          <w:p w:rsidR="000A3752" w:rsidRDefault="000A3752" w:rsidP="00E052FC">
            <w:pPr>
              <w:pStyle w:val="TableNormal1"/>
              <w:jc w:val="center"/>
              <w:rPr>
                <w:iCs/>
              </w:rPr>
            </w:pPr>
            <w:proofErr w:type="gramStart"/>
            <w:r>
              <w:rPr>
                <w:iCs/>
              </w:rPr>
              <w:t>V.1.1</w:t>
            </w:r>
            <w:proofErr w:type="gramEnd"/>
          </w:p>
        </w:tc>
      </w:tr>
      <w:tr w:rsidR="00D476F2" w:rsidTr="0054671A">
        <w:trPr>
          <w:trHeight w:val="255"/>
        </w:trPr>
        <w:tc>
          <w:tcPr>
            <w:tcW w:w="900" w:type="dxa"/>
            <w:tcBorders>
              <w:top w:val="nil"/>
              <w:left w:val="nil"/>
              <w:bottom w:val="nil"/>
              <w:right w:val="nil"/>
            </w:tcBorders>
            <w:shd w:val="clear" w:color="auto" w:fill="auto"/>
          </w:tcPr>
          <w:p w:rsidR="00D476F2" w:rsidRDefault="00D476F2" w:rsidP="007619FA">
            <w:pPr>
              <w:rPr>
                <w:sz w:val="20"/>
                <w:szCs w:val="20"/>
              </w:rPr>
            </w:pPr>
            <w:proofErr w:type="gramStart"/>
            <w:r>
              <w:rPr>
                <w:sz w:val="20"/>
                <w:szCs w:val="20"/>
              </w:rPr>
              <w:t>23.10.2009</w:t>
            </w:r>
            <w:proofErr w:type="gramEnd"/>
          </w:p>
        </w:tc>
        <w:tc>
          <w:tcPr>
            <w:tcW w:w="7380" w:type="dxa"/>
            <w:tcBorders>
              <w:top w:val="nil"/>
              <w:left w:val="nil"/>
              <w:bottom w:val="nil"/>
              <w:right w:val="nil"/>
            </w:tcBorders>
            <w:shd w:val="clear" w:color="auto" w:fill="auto"/>
          </w:tcPr>
          <w:p w:rsidR="00D476F2" w:rsidRDefault="00D476F2" w:rsidP="007619FA">
            <w:pPr>
              <w:rPr>
                <w:sz w:val="20"/>
                <w:szCs w:val="20"/>
              </w:rPr>
            </w:pPr>
            <w:r>
              <w:rPr>
                <w:sz w:val="20"/>
                <w:szCs w:val="20"/>
              </w:rPr>
              <w:t xml:space="preserve">Kap. 6 Formáty dle specifikace EDIGAS – Zpráva SHPCDS – </w:t>
            </w:r>
            <w:proofErr w:type="gramStart"/>
            <w:r>
              <w:rPr>
                <w:sz w:val="20"/>
                <w:szCs w:val="20"/>
              </w:rPr>
              <w:t>doplněno</w:t>
            </w:r>
            <w:proofErr w:type="gramEnd"/>
            <w:r>
              <w:rPr>
                <w:sz w:val="20"/>
                <w:szCs w:val="20"/>
              </w:rPr>
              <w:t xml:space="preserve"> pole </w:t>
            </w:r>
            <w:proofErr w:type="gramStart"/>
            <w:r>
              <w:rPr>
                <w:sz w:val="20"/>
                <w:szCs w:val="20"/>
              </w:rPr>
              <w:t>TYPE</w:t>
            </w:r>
            <w:proofErr w:type="gramEnd"/>
            <w:r>
              <w:rPr>
                <w:sz w:val="20"/>
                <w:szCs w:val="20"/>
              </w:rPr>
              <w:t xml:space="preserve"> a upřesněn způsob použití zprávy</w:t>
            </w:r>
          </w:p>
        </w:tc>
        <w:tc>
          <w:tcPr>
            <w:tcW w:w="810" w:type="dxa"/>
            <w:tcBorders>
              <w:top w:val="nil"/>
              <w:left w:val="nil"/>
              <w:bottom w:val="nil"/>
              <w:right w:val="nil"/>
            </w:tcBorders>
            <w:shd w:val="clear" w:color="auto" w:fill="auto"/>
          </w:tcPr>
          <w:p w:rsidR="00D476F2" w:rsidRDefault="00D476F2" w:rsidP="007619FA">
            <w:pPr>
              <w:pStyle w:val="TableNormal1"/>
              <w:jc w:val="center"/>
              <w:rPr>
                <w:iCs/>
              </w:rPr>
            </w:pPr>
            <w:proofErr w:type="gramStart"/>
            <w:r>
              <w:rPr>
                <w:iCs/>
              </w:rPr>
              <w:t>V.1.1</w:t>
            </w:r>
            <w:proofErr w:type="gramEnd"/>
          </w:p>
        </w:tc>
      </w:tr>
      <w:tr w:rsidR="006F03DA" w:rsidTr="0054671A">
        <w:trPr>
          <w:trHeight w:val="255"/>
        </w:trPr>
        <w:tc>
          <w:tcPr>
            <w:tcW w:w="900" w:type="dxa"/>
            <w:tcBorders>
              <w:top w:val="nil"/>
              <w:left w:val="nil"/>
              <w:bottom w:val="nil"/>
              <w:right w:val="nil"/>
            </w:tcBorders>
            <w:shd w:val="clear" w:color="auto" w:fill="auto"/>
          </w:tcPr>
          <w:p w:rsidR="006F03DA" w:rsidRDefault="006F03DA" w:rsidP="007619FA">
            <w:pPr>
              <w:rPr>
                <w:sz w:val="20"/>
                <w:szCs w:val="20"/>
              </w:rPr>
            </w:pPr>
            <w:proofErr w:type="gramStart"/>
            <w:r>
              <w:rPr>
                <w:sz w:val="20"/>
                <w:szCs w:val="20"/>
              </w:rPr>
              <w:t>23.10.2009</w:t>
            </w:r>
            <w:proofErr w:type="gramEnd"/>
          </w:p>
        </w:tc>
        <w:tc>
          <w:tcPr>
            <w:tcW w:w="7380" w:type="dxa"/>
            <w:tcBorders>
              <w:top w:val="nil"/>
              <w:left w:val="nil"/>
              <w:bottom w:val="nil"/>
              <w:right w:val="nil"/>
            </w:tcBorders>
            <w:shd w:val="clear" w:color="auto" w:fill="auto"/>
          </w:tcPr>
          <w:p w:rsidR="006F03DA" w:rsidRDefault="006F03DA" w:rsidP="007619FA">
            <w:pPr>
              <w:rPr>
                <w:sz w:val="20"/>
                <w:szCs w:val="20"/>
              </w:rPr>
            </w:pPr>
            <w:r>
              <w:rPr>
                <w:sz w:val="20"/>
                <w:szCs w:val="20"/>
              </w:rPr>
              <w:t>Kap. 6 Formáty dle specifikace EDIGAS – Upraveny komunikační scénáře nominací ZD/ZO tak, že nyní zahrnují dohodnuté toky mezi OTE a PPS pro nominace podtypu FK a VO.</w:t>
            </w:r>
          </w:p>
        </w:tc>
        <w:tc>
          <w:tcPr>
            <w:tcW w:w="810" w:type="dxa"/>
            <w:tcBorders>
              <w:top w:val="nil"/>
              <w:left w:val="nil"/>
              <w:bottom w:val="nil"/>
              <w:right w:val="nil"/>
            </w:tcBorders>
            <w:shd w:val="clear" w:color="auto" w:fill="auto"/>
          </w:tcPr>
          <w:p w:rsidR="006F03DA" w:rsidRDefault="006F03DA" w:rsidP="007619FA">
            <w:pPr>
              <w:pStyle w:val="TableNormal1"/>
              <w:jc w:val="center"/>
              <w:rPr>
                <w:iCs/>
              </w:rPr>
            </w:pPr>
            <w:proofErr w:type="gramStart"/>
            <w:r>
              <w:rPr>
                <w:iCs/>
              </w:rPr>
              <w:t>V.1.1</w:t>
            </w:r>
            <w:proofErr w:type="gramEnd"/>
          </w:p>
        </w:tc>
      </w:tr>
      <w:tr w:rsidR="00C713FF" w:rsidTr="0054671A">
        <w:trPr>
          <w:trHeight w:val="255"/>
        </w:trPr>
        <w:tc>
          <w:tcPr>
            <w:tcW w:w="900" w:type="dxa"/>
            <w:tcBorders>
              <w:top w:val="nil"/>
              <w:left w:val="nil"/>
              <w:bottom w:val="nil"/>
              <w:right w:val="nil"/>
            </w:tcBorders>
            <w:shd w:val="clear" w:color="auto" w:fill="auto"/>
          </w:tcPr>
          <w:p w:rsidR="00C713FF" w:rsidRDefault="00C713FF" w:rsidP="00E80619">
            <w:pPr>
              <w:rPr>
                <w:sz w:val="20"/>
                <w:szCs w:val="20"/>
              </w:rPr>
            </w:pPr>
            <w:proofErr w:type="gramStart"/>
            <w:r>
              <w:rPr>
                <w:sz w:val="20"/>
                <w:szCs w:val="20"/>
              </w:rPr>
              <w:t>23.10.2009</w:t>
            </w:r>
            <w:proofErr w:type="gramEnd"/>
          </w:p>
        </w:tc>
        <w:tc>
          <w:tcPr>
            <w:tcW w:w="7380" w:type="dxa"/>
            <w:tcBorders>
              <w:top w:val="nil"/>
              <w:left w:val="nil"/>
              <w:bottom w:val="nil"/>
              <w:right w:val="nil"/>
            </w:tcBorders>
            <w:shd w:val="clear" w:color="auto" w:fill="auto"/>
          </w:tcPr>
          <w:p w:rsidR="00C713FF" w:rsidRDefault="00C713FF" w:rsidP="00E80619">
            <w:pPr>
              <w:rPr>
                <w:sz w:val="20"/>
                <w:szCs w:val="20"/>
              </w:rPr>
            </w:pPr>
            <w:r>
              <w:rPr>
                <w:sz w:val="20"/>
                <w:szCs w:val="20"/>
              </w:rPr>
              <w:t xml:space="preserve">Kap. 6 Formáty dle specifikace EDIGAS – Zpráva NOMRES – u pole </w:t>
            </w:r>
            <w:proofErr w:type="gramStart"/>
            <w:r>
              <w:rPr>
                <w:sz w:val="20"/>
                <w:szCs w:val="20"/>
              </w:rPr>
              <w:t>TYPE upřesněny</w:t>
            </w:r>
            <w:proofErr w:type="gramEnd"/>
            <w:r>
              <w:rPr>
                <w:sz w:val="20"/>
                <w:szCs w:val="20"/>
              </w:rPr>
              <w:t xml:space="preserve"> kódy 19G (doplněno) a 07G (původně chybně uvedeno 01G)</w:t>
            </w:r>
          </w:p>
        </w:tc>
        <w:tc>
          <w:tcPr>
            <w:tcW w:w="810" w:type="dxa"/>
            <w:tcBorders>
              <w:top w:val="nil"/>
              <w:left w:val="nil"/>
              <w:bottom w:val="nil"/>
              <w:right w:val="nil"/>
            </w:tcBorders>
            <w:shd w:val="clear" w:color="auto" w:fill="auto"/>
          </w:tcPr>
          <w:p w:rsidR="00C713FF" w:rsidRDefault="00C713FF" w:rsidP="00E80619">
            <w:pPr>
              <w:pStyle w:val="TableNormal1"/>
              <w:jc w:val="center"/>
              <w:rPr>
                <w:iCs/>
              </w:rPr>
            </w:pPr>
            <w:proofErr w:type="gramStart"/>
            <w:r>
              <w:rPr>
                <w:iCs/>
              </w:rPr>
              <w:t>V.1.1</w:t>
            </w:r>
            <w:proofErr w:type="gramEnd"/>
          </w:p>
        </w:tc>
      </w:tr>
      <w:tr w:rsidR="00C713FF" w:rsidTr="0054671A">
        <w:trPr>
          <w:trHeight w:val="255"/>
        </w:trPr>
        <w:tc>
          <w:tcPr>
            <w:tcW w:w="900" w:type="dxa"/>
            <w:tcBorders>
              <w:top w:val="nil"/>
              <w:left w:val="nil"/>
              <w:bottom w:val="nil"/>
              <w:right w:val="nil"/>
            </w:tcBorders>
            <w:shd w:val="clear" w:color="auto" w:fill="auto"/>
          </w:tcPr>
          <w:p w:rsidR="00C713FF" w:rsidRDefault="00C713FF" w:rsidP="00E052FC">
            <w:pPr>
              <w:rPr>
                <w:sz w:val="20"/>
                <w:szCs w:val="20"/>
              </w:rPr>
            </w:pPr>
            <w:proofErr w:type="gramStart"/>
            <w:r>
              <w:rPr>
                <w:sz w:val="20"/>
                <w:szCs w:val="20"/>
              </w:rPr>
              <w:t>23.10.2009</w:t>
            </w:r>
            <w:proofErr w:type="gramEnd"/>
          </w:p>
        </w:tc>
        <w:tc>
          <w:tcPr>
            <w:tcW w:w="7380" w:type="dxa"/>
            <w:tcBorders>
              <w:top w:val="nil"/>
              <w:left w:val="nil"/>
              <w:bottom w:val="nil"/>
              <w:right w:val="nil"/>
            </w:tcBorders>
            <w:shd w:val="clear" w:color="auto" w:fill="auto"/>
          </w:tcPr>
          <w:p w:rsidR="00C713FF" w:rsidRDefault="00C713FF" w:rsidP="00E052FC">
            <w:pPr>
              <w:rPr>
                <w:sz w:val="20"/>
                <w:szCs w:val="20"/>
              </w:rPr>
            </w:pPr>
            <w:r>
              <w:rPr>
                <w:sz w:val="20"/>
                <w:szCs w:val="20"/>
              </w:rPr>
              <w:t>Číselník CLCDS024 - Produkt - doplněny produkty agregovaná data:</w:t>
            </w:r>
          </w:p>
          <w:tbl>
            <w:tblPr>
              <w:tblW w:w="6060" w:type="dxa"/>
              <w:tblLayout w:type="fixed"/>
              <w:tblCellMar>
                <w:left w:w="0" w:type="dxa"/>
                <w:right w:w="0" w:type="dxa"/>
              </w:tblCellMar>
              <w:tblLook w:val="0000"/>
            </w:tblPr>
            <w:tblGrid>
              <w:gridCol w:w="960"/>
              <w:gridCol w:w="5100"/>
            </w:tblGrid>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A,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B,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ASC2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ASD2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ASA4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ASB4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ASC4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ASD4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dodávky,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dodávky, měření B,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B, předací místa </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výroba</w:t>
                  </w:r>
                </w:p>
              </w:tc>
            </w:tr>
          </w:tbl>
          <w:p w:rsidR="00C713FF" w:rsidRDefault="00C713FF" w:rsidP="00E052FC">
            <w:pPr>
              <w:rPr>
                <w:sz w:val="20"/>
                <w:szCs w:val="20"/>
              </w:rPr>
            </w:pPr>
          </w:p>
        </w:tc>
        <w:tc>
          <w:tcPr>
            <w:tcW w:w="810" w:type="dxa"/>
            <w:tcBorders>
              <w:top w:val="nil"/>
              <w:left w:val="nil"/>
              <w:bottom w:val="nil"/>
              <w:right w:val="nil"/>
            </w:tcBorders>
            <w:shd w:val="clear" w:color="auto" w:fill="auto"/>
          </w:tcPr>
          <w:p w:rsidR="00C713FF" w:rsidRDefault="00C713FF" w:rsidP="00E052FC">
            <w:pPr>
              <w:pStyle w:val="TableNormal1"/>
              <w:jc w:val="center"/>
              <w:rPr>
                <w:iCs/>
              </w:rPr>
            </w:pPr>
            <w:r>
              <w:rPr>
                <w:iCs/>
              </w:rPr>
              <w:t>V1.1</w:t>
            </w:r>
          </w:p>
        </w:tc>
      </w:tr>
      <w:tr w:rsidR="00880A65" w:rsidTr="0054671A">
        <w:trPr>
          <w:trHeight w:val="255"/>
        </w:trPr>
        <w:tc>
          <w:tcPr>
            <w:tcW w:w="900" w:type="dxa"/>
            <w:tcBorders>
              <w:top w:val="nil"/>
              <w:left w:val="nil"/>
              <w:bottom w:val="nil"/>
              <w:right w:val="nil"/>
            </w:tcBorders>
            <w:shd w:val="clear" w:color="auto" w:fill="auto"/>
          </w:tcPr>
          <w:p w:rsidR="00880A65" w:rsidRDefault="00880A65" w:rsidP="00E052FC">
            <w:pPr>
              <w:rPr>
                <w:sz w:val="20"/>
                <w:szCs w:val="20"/>
              </w:rPr>
            </w:pPr>
            <w:proofErr w:type="gramStart"/>
            <w:r>
              <w:rPr>
                <w:sz w:val="20"/>
                <w:szCs w:val="20"/>
              </w:rPr>
              <w:t>23.10.2009</w:t>
            </w:r>
            <w:proofErr w:type="gramEnd"/>
          </w:p>
        </w:tc>
        <w:tc>
          <w:tcPr>
            <w:tcW w:w="7380" w:type="dxa"/>
            <w:tcBorders>
              <w:top w:val="nil"/>
              <w:left w:val="nil"/>
              <w:bottom w:val="nil"/>
              <w:right w:val="nil"/>
            </w:tcBorders>
            <w:shd w:val="clear" w:color="auto" w:fill="auto"/>
          </w:tcPr>
          <w:p w:rsidR="00880A65" w:rsidRDefault="00880A65" w:rsidP="00E052FC">
            <w:pPr>
              <w:rPr>
                <w:sz w:val="20"/>
                <w:szCs w:val="20"/>
              </w:rPr>
            </w:pPr>
            <w:r>
              <w:rPr>
                <w:sz w:val="20"/>
                <w:szCs w:val="20"/>
              </w:rPr>
              <w:t xml:space="preserve">Kap. 6 Formáty dle specifikace EDIGAS – Zpráva NOMRES – </w:t>
            </w:r>
            <w:proofErr w:type="gramStart"/>
            <w:r>
              <w:rPr>
                <w:sz w:val="20"/>
                <w:szCs w:val="20"/>
              </w:rPr>
              <w:t>změněno</w:t>
            </w:r>
            <w:proofErr w:type="gramEnd"/>
            <w:r>
              <w:rPr>
                <w:sz w:val="20"/>
                <w:szCs w:val="20"/>
              </w:rPr>
              <w:t xml:space="preserve"> plnění pole </w:t>
            </w:r>
            <w:proofErr w:type="gramStart"/>
            <w:r>
              <w:rPr>
                <w:sz w:val="20"/>
                <w:szCs w:val="20"/>
              </w:rPr>
              <w:t>TYPE</w:t>
            </w:r>
            <w:proofErr w:type="gramEnd"/>
            <w:r>
              <w:rPr>
                <w:sz w:val="20"/>
                <w:szCs w:val="20"/>
              </w:rPr>
              <w:t>.</w:t>
            </w:r>
          </w:p>
        </w:tc>
        <w:tc>
          <w:tcPr>
            <w:tcW w:w="810" w:type="dxa"/>
            <w:tcBorders>
              <w:top w:val="nil"/>
              <w:left w:val="nil"/>
              <w:bottom w:val="nil"/>
              <w:right w:val="nil"/>
            </w:tcBorders>
            <w:shd w:val="clear" w:color="auto" w:fill="auto"/>
          </w:tcPr>
          <w:p w:rsidR="00880A65" w:rsidRDefault="00880A65" w:rsidP="00E052FC">
            <w:pPr>
              <w:pStyle w:val="TableNormal1"/>
              <w:jc w:val="center"/>
              <w:rPr>
                <w:iCs/>
              </w:rPr>
            </w:pPr>
            <w:r>
              <w:rPr>
                <w:iCs/>
              </w:rPr>
              <w:t>V1.1</w:t>
            </w:r>
          </w:p>
        </w:tc>
      </w:tr>
      <w:tr w:rsidR="00C70E50" w:rsidTr="0054671A">
        <w:trPr>
          <w:trHeight w:val="255"/>
        </w:trPr>
        <w:tc>
          <w:tcPr>
            <w:tcW w:w="900" w:type="dxa"/>
            <w:tcBorders>
              <w:top w:val="nil"/>
              <w:left w:val="nil"/>
              <w:bottom w:val="nil"/>
              <w:right w:val="nil"/>
            </w:tcBorders>
            <w:shd w:val="clear" w:color="auto" w:fill="auto"/>
          </w:tcPr>
          <w:p w:rsidR="00C70E50" w:rsidRDefault="00C70E50" w:rsidP="006D5218">
            <w:pPr>
              <w:rPr>
                <w:sz w:val="20"/>
                <w:szCs w:val="20"/>
              </w:rPr>
            </w:pPr>
            <w:proofErr w:type="gramStart"/>
            <w:r>
              <w:rPr>
                <w:sz w:val="20"/>
                <w:szCs w:val="20"/>
              </w:rPr>
              <w:t>23.10.2009</w:t>
            </w:r>
            <w:proofErr w:type="gramEnd"/>
          </w:p>
        </w:tc>
        <w:tc>
          <w:tcPr>
            <w:tcW w:w="7380" w:type="dxa"/>
            <w:tcBorders>
              <w:top w:val="nil"/>
              <w:left w:val="nil"/>
              <w:bottom w:val="nil"/>
              <w:right w:val="nil"/>
            </w:tcBorders>
            <w:shd w:val="clear" w:color="auto" w:fill="auto"/>
          </w:tcPr>
          <w:p w:rsidR="00C70E50" w:rsidRDefault="00C70E50" w:rsidP="006D5218">
            <w:pPr>
              <w:rPr>
                <w:sz w:val="20"/>
                <w:szCs w:val="20"/>
              </w:rPr>
            </w:pPr>
            <w:r>
              <w:rPr>
                <w:sz w:val="20"/>
                <w:szCs w:val="20"/>
              </w:rPr>
              <w:t xml:space="preserve">Kap. 6 Formáty dle specifikace EDIGAS – Zpráva IMBNOT – </w:t>
            </w:r>
            <w:proofErr w:type="gramStart"/>
            <w:r>
              <w:rPr>
                <w:sz w:val="20"/>
                <w:szCs w:val="20"/>
              </w:rPr>
              <w:t>změněno</w:t>
            </w:r>
            <w:proofErr w:type="gramEnd"/>
            <w:r>
              <w:rPr>
                <w:sz w:val="20"/>
                <w:szCs w:val="20"/>
              </w:rPr>
              <w:t xml:space="preserve"> plnění pole </w:t>
            </w:r>
            <w:proofErr w:type="gramStart"/>
            <w:r>
              <w:rPr>
                <w:sz w:val="20"/>
                <w:szCs w:val="20"/>
              </w:rPr>
              <w:t>TYPE</w:t>
            </w:r>
            <w:proofErr w:type="gramEnd"/>
            <w:r>
              <w:rPr>
                <w:sz w:val="20"/>
                <w:szCs w:val="20"/>
              </w:rPr>
              <w:t>.</w:t>
            </w:r>
          </w:p>
        </w:tc>
        <w:tc>
          <w:tcPr>
            <w:tcW w:w="810" w:type="dxa"/>
            <w:tcBorders>
              <w:top w:val="nil"/>
              <w:left w:val="nil"/>
              <w:bottom w:val="nil"/>
              <w:right w:val="nil"/>
            </w:tcBorders>
            <w:shd w:val="clear" w:color="auto" w:fill="auto"/>
          </w:tcPr>
          <w:p w:rsidR="00C70E50" w:rsidRDefault="00C70E50" w:rsidP="006D5218">
            <w:pPr>
              <w:pStyle w:val="TableNormal1"/>
              <w:jc w:val="center"/>
              <w:rPr>
                <w:iCs/>
              </w:rPr>
            </w:pPr>
            <w:r>
              <w:rPr>
                <w:iCs/>
              </w:rPr>
              <w:t>V1.1</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proofErr w:type="gramStart"/>
            <w:r>
              <w:rPr>
                <w:sz w:val="20"/>
                <w:szCs w:val="20"/>
              </w:rPr>
              <w:lastRenderedPageBreak/>
              <w:t>19.11.2009</w:t>
            </w:r>
            <w:proofErr w:type="gramEnd"/>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Byl zaveden nový formát zprávy COMMONGASREQ pro správu komunikace RUT - CDS. Formátu je věnována samostatná kapitola.</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proofErr w:type="gramStart"/>
            <w:r>
              <w:rPr>
                <w:sz w:val="20"/>
                <w:szCs w:val="20"/>
              </w:rPr>
              <w:t>19.11.2009</w:t>
            </w:r>
            <w:proofErr w:type="gramEnd"/>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CDSGASREQ - do elementu </w:t>
            </w:r>
            <w:r>
              <w:rPr>
                <w:i/>
                <w:sz w:val="20"/>
                <w:szCs w:val="20"/>
              </w:rPr>
              <w:t>Location</w:t>
            </w:r>
            <w:r>
              <w:rPr>
                <w:sz w:val="20"/>
                <w:szCs w:val="20"/>
              </w:rPr>
              <w:t xml:space="preserve"> byly doplněny následující atributy s povinností optional:</w:t>
            </w:r>
          </w:p>
          <w:p w:rsidR="00313D82" w:rsidRDefault="00313D82" w:rsidP="004E16A2">
            <w:pPr>
              <w:rPr>
                <w:sz w:val="20"/>
                <w:szCs w:val="20"/>
              </w:rPr>
            </w:pPr>
            <w:r>
              <w:rPr>
                <w:i/>
                <w:sz w:val="20"/>
                <w:szCs w:val="20"/>
              </w:rPr>
              <w:t>anlart</w:t>
            </w:r>
            <w:r>
              <w:rPr>
                <w:sz w:val="20"/>
                <w:szCs w:val="20"/>
              </w:rPr>
              <w:t xml:space="preserve"> - druh OPM</w:t>
            </w:r>
          </w:p>
          <w:p w:rsidR="00313D82" w:rsidRDefault="00313D82" w:rsidP="004E16A2">
            <w:pPr>
              <w:rPr>
                <w:sz w:val="20"/>
                <w:szCs w:val="20"/>
              </w:rPr>
            </w:pPr>
            <w:r>
              <w:rPr>
                <w:i/>
                <w:sz w:val="20"/>
                <w:szCs w:val="20"/>
              </w:rPr>
              <w:t>typm</w:t>
            </w:r>
            <w:r w:rsidRPr="007E3586">
              <w:rPr>
                <w:i/>
                <w:sz w:val="20"/>
                <w:szCs w:val="20"/>
              </w:rPr>
              <w:t xml:space="preserve"> </w:t>
            </w:r>
            <w:r>
              <w:rPr>
                <w:sz w:val="20"/>
                <w:szCs w:val="20"/>
              </w:rPr>
              <w:t>- typ měření</w:t>
            </w:r>
          </w:p>
          <w:p w:rsidR="00313D82" w:rsidRDefault="00313D82" w:rsidP="004E16A2">
            <w:pPr>
              <w:rPr>
                <w:sz w:val="20"/>
                <w:szCs w:val="20"/>
              </w:rPr>
            </w:pPr>
            <w:r>
              <w:rPr>
                <w:i/>
                <w:sz w:val="20"/>
                <w:szCs w:val="20"/>
              </w:rPr>
              <w:t>grid-id</w:t>
            </w:r>
            <w:r>
              <w:rPr>
                <w:sz w:val="20"/>
                <w:szCs w:val="20"/>
              </w:rPr>
              <w:t xml:space="preserve"> - síť</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proofErr w:type="gramStart"/>
            <w:r>
              <w:rPr>
                <w:sz w:val="20"/>
                <w:szCs w:val="20"/>
              </w:rPr>
              <w:t>19.11.2009</w:t>
            </w:r>
            <w:proofErr w:type="gramEnd"/>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CDSGASMATERDATA - restrikce atributu </w:t>
            </w:r>
            <w:r w:rsidRPr="00E33F5A">
              <w:rPr>
                <w:i/>
                <w:sz w:val="20"/>
                <w:szCs w:val="20"/>
              </w:rPr>
              <w:t>role</w:t>
            </w:r>
            <w:r>
              <w:rPr>
                <w:sz w:val="20"/>
                <w:szCs w:val="20"/>
              </w:rPr>
              <w:t xml:space="preserve"> elementu </w:t>
            </w:r>
            <w:r w:rsidRPr="007E3586">
              <w:rPr>
                <w:i/>
                <w:sz w:val="20"/>
                <w:szCs w:val="20"/>
              </w:rPr>
              <w:t>P</w:t>
            </w:r>
            <w:r>
              <w:rPr>
                <w:i/>
                <w:sz w:val="20"/>
                <w:szCs w:val="20"/>
              </w:rPr>
              <w:t>arty</w:t>
            </w:r>
            <w:r>
              <w:rPr>
                <w:sz w:val="20"/>
                <w:szCs w:val="20"/>
              </w:rPr>
              <w:t xml:space="preserve"> byla doplněna o následující identifikátory:</w:t>
            </w:r>
          </w:p>
          <w:p w:rsidR="00313D82" w:rsidRDefault="00313D82" w:rsidP="004E16A2">
            <w:pPr>
              <w:rPr>
                <w:sz w:val="20"/>
                <w:szCs w:val="20"/>
              </w:rPr>
            </w:pPr>
            <w:r>
              <w:rPr>
                <w:i/>
                <w:sz w:val="20"/>
                <w:szCs w:val="20"/>
              </w:rPr>
              <w:t>117</w:t>
            </w:r>
            <w:r>
              <w:rPr>
                <w:sz w:val="20"/>
                <w:szCs w:val="20"/>
              </w:rPr>
              <w:t xml:space="preserve"> - Správce TDD</w:t>
            </w:r>
          </w:p>
          <w:p w:rsidR="00313D82" w:rsidRDefault="00313D82" w:rsidP="004E16A2">
            <w:pPr>
              <w:rPr>
                <w:sz w:val="20"/>
                <w:szCs w:val="20"/>
              </w:rPr>
            </w:pPr>
            <w:r>
              <w:rPr>
                <w:i/>
                <w:sz w:val="20"/>
                <w:szCs w:val="20"/>
              </w:rPr>
              <w:t>118</w:t>
            </w:r>
            <w:r w:rsidRPr="007E3586">
              <w:rPr>
                <w:i/>
                <w:sz w:val="20"/>
                <w:szCs w:val="20"/>
              </w:rPr>
              <w:t xml:space="preserve"> </w:t>
            </w:r>
            <w:r>
              <w:rPr>
                <w:sz w:val="20"/>
                <w:szCs w:val="20"/>
              </w:rPr>
              <w:t>- Poskytovatel dat o počasí</w:t>
            </w:r>
          </w:p>
          <w:p w:rsidR="00313D82" w:rsidRDefault="00313D82" w:rsidP="004E16A2">
            <w:pPr>
              <w:rPr>
                <w:sz w:val="20"/>
                <w:szCs w:val="20"/>
              </w:rPr>
            </w:pPr>
            <w:r>
              <w:rPr>
                <w:i/>
                <w:sz w:val="20"/>
                <w:szCs w:val="20"/>
              </w:rPr>
              <w:t>201</w:t>
            </w:r>
            <w:r>
              <w:rPr>
                <w:sz w:val="20"/>
                <w:szCs w:val="20"/>
              </w:rPr>
              <w:t xml:space="preserve"> - Nový dodavatel (pozn. 101 - Starý dodavatel)</w:t>
            </w:r>
          </w:p>
          <w:p w:rsidR="00313D82" w:rsidRDefault="00313D82" w:rsidP="004E16A2">
            <w:pPr>
              <w:rPr>
                <w:sz w:val="20"/>
                <w:szCs w:val="20"/>
              </w:rPr>
            </w:pPr>
            <w:r>
              <w:rPr>
                <w:i/>
                <w:sz w:val="20"/>
                <w:szCs w:val="20"/>
              </w:rPr>
              <w:t>211</w:t>
            </w:r>
            <w:r>
              <w:rPr>
                <w:sz w:val="20"/>
                <w:szCs w:val="20"/>
              </w:rPr>
              <w:t xml:space="preserve"> - Starý subjekt zúčtování (pozn. 111 - Starý dodavatel)</w:t>
            </w:r>
          </w:p>
          <w:p w:rsidR="00313D82" w:rsidRDefault="00313D82" w:rsidP="004E16A2">
            <w:pPr>
              <w:rPr>
                <w:sz w:val="20"/>
                <w:szCs w:val="20"/>
              </w:rPr>
            </w:pPr>
            <w:r>
              <w:rPr>
                <w:sz w:val="20"/>
                <w:szCs w:val="20"/>
              </w:rPr>
              <w:t>Zároveň byly odstraněny identifikátory 121, 122, 123, 124, 125 (dohlížitel).</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proofErr w:type="gramStart"/>
            <w:r>
              <w:rPr>
                <w:sz w:val="20"/>
                <w:szCs w:val="20"/>
              </w:rPr>
              <w:t>19.11.2009</w:t>
            </w:r>
            <w:proofErr w:type="gramEnd"/>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CDSGASMATERDATA - restrikce atributu </w:t>
            </w:r>
            <w:r>
              <w:rPr>
                <w:i/>
                <w:sz w:val="20"/>
                <w:szCs w:val="20"/>
              </w:rPr>
              <w:t>typ</w:t>
            </w:r>
            <w:r w:rsidRPr="00E33F5A">
              <w:rPr>
                <w:i/>
                <w:sz w:val="20"/>
                <w:szCs w:val="20"/>
              </w:rPr>
              <w:t>e</w:t>
            </w:r>
            <w:r>
              <w:rPr>
                <w:sz w:val="20"/>
                <w:szCs w:val="20"/>
              </w:rPr>
              <w:t xml:space="preserve"> elementu </w:t>
            </w:r>
            <w:r>
              <w:rPr>
                <w:i/>
                <w:sz w:val="20"/>
                <w:szCs w:val="20"/>
              </w:rPr>
              <w:t>Activity</w:t>
            </w:r>
            <w:r>
              <w:rPr>
                <w:sz w:val="20"/>
                <w:szCs w:val="20"/>
              </w:rPr>
              <w:t xml:space="preserve"> byla doplněna o následující identifikátory:</w:t>
            </w:r>
          </w:p>
          <w:p w:rsidR="00313D82" w:rsidRDefault="00313D82" w:rsidP="004E16A2">
            <w:pPr>
              <w:rPr>
                <w:sz w:val="20"/>
                <w:szCs w:val="20"/>
              </w:rPr>
            </w:pPr>
            <w:r w:rsidRPr="00FA3421">
              <w:rPr>
                <w:i/>
                <w:sz w:val="20"/>
                <w:szCs w:val="20"/>
              </w:rPr>
              <w:t>SCR</w:t>
            </w:r>
            <w:r>
              <w:rPr>
                <w:sz w:val="20"/>
                <w:szCs w:val="20"/>
              </w:rPr>
              <w:t xml:space="preserve"> - žádost o změnu dodavatele</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proofErr w:type="gramStart"/>
            <w:r>
              <w:rPr>
                <w:sz w:val="20"/>
                <w:szCs w:val="20"/>
              </w:rPr>
              <w:t>19.11.2009</w:t>
            </w:r>
            <w:proofErr w:type="gramEnd"/>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CDSGASMASTERDATA - do elementu </w:t>
            </w:r>
            <w:r>
              <w:rPr>
                <w:i/>
                <w:sz w:val="20"/>
                <w:szCs w:val="20"/>
              </w:rPr>
              <w:t>OPM</w:t>
            </w:r>
            <w:r>
              <w:rPr>
                <w:sz w:val="20"/>
                <w:szCs w:val="20"/>
              </w:rPr>
              <w:t xml:space="preserve"> byly doplněny následující atributy s povinností optional:</w:t>
            </w:r>
          </w:p>
          <w:p w:rsidR="00313D82" w:rsidRDefault="00313D82" w:rsidP="004E16A2">
            <w:pPr>
              <w:rPr>
                <w:sz w:val="20"/>
                <w:szCs w:val="20"/>
              </w:rPr>
            </w:pPr>
            <w:r>
              <w:rPr>
                <w:i/>
                <w:sz w:val="20"/>
                <w:szCs w:val="20"/>
              </w:rPr>
              <w:t>sopm</w:t>
            </w:r>
            <w:r>
              <w:rPr>
                <w:sz w:val="20"/>
                <w:szCs w:val="20"/>
              </w:rPr>
              <w:t xml:space="preserve"> - EIC sousedního OPM</w:t>
            </w:r>
          </w:p>
          <w:p w:rsidR="00313D82" w:rsidRDefault="00313D82" w:rsidP="004E16A2">
            <w:pPr>
              <w:rPr>
                <w:sz w:val="20"/>
                <w:szCs w:val="20"/>
              </w:rPr>
            </w:pPr>
            <w:r>
              <w:rPr>
                <w:i/>
                <w:sz w:val="20"/>
                <w:szCs w:val="20"/>
              </w:rPr>
              <w:t xml:space="preserve">sum-opm </w:t>
            </w:r>
            <w:r>
              <w:rPr>
                <w:sz w:val="20"/>
                <w:szCs w:val="20"/>
              </w:rPr>
              <w:t>- EIC sumárního OPM</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proofErr w:type="gramStart"/>
            <w:r>
              <w:rPr>
                <w:sz w:val="20"/>
                <w:szCs w:val="20"/>
              </w:rPr>
              <w:t>19.11.2009</w:t>
            </w:r>
            <w:proofErr w:type="gramEnd"/>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CDSGASPOF - do elementu </w:t>
            </w:r>
            <w:r>
              <w:rPr>
                <w:i/>
                <w:sz w:val="20"/>
                <w:szCs w:val="20"/>
              </w:rPr>
              <w:t>head (invoice-&gt;head)</w:t>
            </w:r>
            <w:r>
              <w:rPr>
                <w:sz w:val="20"/>
                <w:szCs w:val="20"/>
              </w:rPr>
              <w:t xml:space="preserve"> byl doplněn atribut </w:t>
            </w:r>
            <w:r w:rsidRPr="00CE1C29">
              <w:rPr>
                <w:i/>
                <w:sz w:val="20"/>
                <w:szCs w:val="20"/>
              </w:rPr>
              <w:t>pofId</w:t>
            </w:r>
            <w:r>
              <w:rPr>
                <w:sz w:val="20"/>
                <w:szCs w:val="20"/>
              </w:rPr>
              <w:t xml:space="preserve"> s povinností optional.</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proofErr w:type="gramStart"/>
            <w:r>
              <w:rPr>
                <w:sz w:val="20"/>
                <w:szCs w:val="20"/>
              </w:rPr>
              <w:t>19.11.2009</w:t>
            </w:r>
            <w:proofErr w:type="gramEnd"/>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Pr>
                <w:i/>
                <w:sz w:val="20"/>
                <w:szCs w:val="20"/>
              </w:rPr>
              <w:t>CDSEDIGASREQ</w:t>
            </w:r>
            <w:r>
              <w:rPr>
                <w:sz w:val="20"/>
                <w:szCs w:val="20"/>
              </w:rPr>
              <w:t xml:space="preserve"> byla doplněna o následující identifikátory:</w:t>
            </w:r>
          </w:p>
          <w:p w:rsidR="00313D82" w:rsidRDefault="00313D82" w:rsidP="004E16A2">
            <w:pPr>
              <w:rPr>
                <w:sz w:val="20"/>
                <w:szCs w:val="20"/>
              </w:rPr>
            </w:pPr>
            <w:r>
              <w:rPr>
                <w:i/>
                <w:sz w:val="20"/>
                <w:szCs w:val="20"/>
              </w:rPr>
              <w:t>GL2</w:t>
            </w:r>
            <w:r>
              <w:rPr>
                <w:sz w:val="20"/>
                <w:szCs w:val="20"/>
              </w:rPr>
              <w:t xml:space="preserve"> - </w:t>
            </w:r>
            <w:r w:rsidRPr="00EE2044">
              <w:rPr>
                <w:sz w:val="20"/>
                <w:szCs w:val="20"/>
              </w:rPr>
              <w:t>Dotaz na data rezervované kapacity</w:t>
            </w:r>
          </w:p>
          <w:p w:rsidR="00313D82" w:rsidRPr="00EE2044" w:rsidRDefault="00313D82" w:rsidP="004E16A2">
            <w:pPr>
              <w:rPr>
                <w:sz w:val="20"/>
                <w:szCs w:val="20"/>
              </w:rPr>
            </w:pPr>
            <w:r>
              <w:rPr>
                <w:i/>
                <w:sz w:val="20"/>
                <w:szCs w:val="20"/>
              </w:rPr>
              <w:t>GML</w:t>
            </w:r>
            <w:r>
              <w:rPr>
                <w:sz w:val="20"/>
                <w:szCs w:val="20"/>
              </w:rPr>
              <w:t xml:space="preserve"> - </w:t>
            </w:r>
            <w:r w:rsidRPr="00FA3421">
              <w:rPr>
                <w:sz w:val="20"/>
                <w:szCs w:val="20"/>
              </w:rPr>
              <w:t>Dotaz na agregované hodnoty za SZ</w:t>
            </w:r>
          </w:p>
          <w:p w:rsidR="00313D82" w:rsidRPr="00EE2044" w:rsidRDefault="00313D82" w:rsidP="004E16A2">
            <w:pPr>
              <w:rPr>
                <w:sz w:val="20"/>
                <w:szCs w:val="20"/>
              </w:rPr>
            </w:pPr>
            <w:r>
              <w:rPr>
                <w:i/>
                <w:sz w:val="20"/>
                <w:szCs w:val="20"/>
              </w:rPr>
              <w:t xml:space="preserve">GMN </w:t>
            </w:r>
            <w:r w:rsidRPr="007E3586">
              <w:rPr>
                <w:i/>
                <w:sz w:val="20"/>
                <w:szCs w:val="20"/>
              </w:rPr>
              <w:t xml:space="preserve"> </w:t>
            </w:r>
            <w:r>
              <w:rPr>
                <w:sz w:val="20"/>
                <w:szCs w:val="20"/>
              </w:rPr>
              <w:t xml:space="preserve">- </w:t>
            </w:r>
            <w:r w:rsidRPr="00EE2044">
              <w:rPr>
                <w:sz w:val="20"/>
                <w:szCs w:val="20"/>
              </w:rPr>
              <w:t>Dotaz na data za DS členěná na A, B, C, CM</w:t>
            </w:r>
          </w:p>
          <w:p w:rsidR="00313D82" w:rsidRPr="00EE2044" w:rsidRDefault="00313D82" w:rsidP="004E16A2">
            <w:pPr>
              <w:rPr>
                <w:sz w:val="20"/>
                <w:szCs w:val="20"/>
              </w:rPr>
            </w:pPr>
            <w:r>
              <w:rPr>
                <w:i/>
                <w:sz w:val="20"/>
                <w:szCs w:val="20"/>
              </w:rPr>
              <w:t>GMP</w:t>
            </w:r>
            <w:r>
              <w:rPr>
                <w:sz w:val="20"/>
                <w:szCs w:val="20"/>
              </w:rPr>
              <w:t xml:space="preserve"> - </w:t>
            </w:r>
            <w:r w:rsidRPr="00EE2044">
              <w:rPr>
                <w:sz w:val="20"/>
                <w:szCs w:val="20"/>
              </w:rPr>
              <w:t>Dotaz na sumární hodnoty za SZ v členění na A, B, C, CM</w:t>
            </w:r>
          </w:p>
          <w:p w:rsidR="00313D82" w:rsidRPr="00EE2044" w:rsidRDefault="00313D82" w:rsidP="004E16A2">
            <w:pPr>
              <w:rPr>
                <w:sz w:val="20"/>
                <w:szCs w:val="20"/>
              </w:rPr>
            </w:pPr>
            <w:r>
              <w:rPr>
                <w:i/>
                <w:sz w:val="20"/>
                <w:szCs w:val="20"/>
              </w:rPr>
              <w:t>GMR</w:t>
            </w:r>
            <w:r>
              <w:rPr>
                <w:sz w:val="20"/>
                <w:szCs w:val="20"/>
              </w:rPr>
              <w:t xml:space="preserve"> - </w:t>
            </w:r>
            <w:r w:rsidRPr="00EE2044">
              <w:rPr>
                <w:sz w:val="20"/>
                <w:szCs w:val="20"/>
              </w:rPr>
              <w:t>Dotaz na sumární hodnoty za SZ a síť v členění na A, B, C, CM</w:t>
            </w:r>
          </w:p>
          <w:p w:rsidR="00313D82" w:rsidRPr="00EE2044" w:rsidRDefault="00313D82" w:rsidP="004E16A2">
            <w:pPr>
              <w:rPr>
                <w:sz w:val="20"/>
                <w:szCs w:val="20"/>
              </w:rPr>
            </w:pPr>
            <w:r>
              <w:rPr>
                <w:i/>
                <w:sz w:val="20"/>
                <w:szCs w:val="20"/>
              </w:rPr>
              <w:t>GT9</w:t>
            </w:r>
            <w:r>
              <w:rPr>
                <w:sz w:val="20"/>
                <w:szCs w:val="20"/>
              </w:rPr>
              <w:t xml:space="preserve"> - </w:t>
            </w:r>
            <w:r w:rsidRPr="00EE2044">
              <w:rPr>
                <w:sz w:val="20"/>
                <w:szCs w:val="20"/>
              </w:rPr>
              <w:t>Dotaz na odhadnutý diagram odběru skupiny OPM(C, CM)</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proofErr w:type="gramStart"/>
            <w:r>
              <w:rPr>
                <w:sz w:val="20"/>
                <w:szCs w:val="20"/>
              </w:rPr>
              <w:t>19.11.2009</w:t>
            </w:r>
            <w:proofErr w:type="gramEnd"/>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313D82" w:rsidRDefault="00313D82" w:rsidP="004E16A2">
            <w:pPr>
              <w:rPr>
                <w:sz w:val="20"/>
                <w:szCs w:val="20"/>
              </w:rPr>
            </w:pPr>
            <w:r>
              <w:rPr>
                <w:i/>
                <w:sz w:val="20"/>
                <w:szCs w:val="20"/>
              </w:rPr>
              <w:t>GL4</w:t>
            </w:r>
            <w:r>
              <w:rPr>
                <w:sz w:val="20"/>
                <w:szCs w:val="20"/>
              </w:rPr>
              <w:t xml:space="preserve"> - </w:t>
            </w:r>
            <w:r w:rsidRPr="00EE2044">
              <w:rPr>
                <w:sz w:val="20"/>
                <w:szCs w:val="20"/>
              </w:rPr>
              <w:t>Potvrzení / Chyba v dotazu na data rezervované kapacity</w:t>
            </w:r>
          </w:p>
          <w:p w:rsidR="00313D82" w:rsidRDefault="00313D82" w:rsidP="004E16A2">
            <w:pPr>
              <w:rPr>
                <w:sz w:val="20"/>
                <w:szCs w:val="20"/>
              </w:rPr>
            </w:pPr>
            <w:r>
              <w:rPr>
                <w:i/>
                <w:sz w:val="20"/>
                <w:szCs w:val="20"/>
              </w:rPr>
              <w:t xml:space="preserve">GMM </w:t>
            </w:r>
            <w:r w:rsidRPr="007E3586">
              <w:rPr>
                <w:i/>
                <w:sz w:val="20"/>
                <w:szCs w:val="20"/>
              </w:rPr>
              <w:t xml:space="preserve"> </w:t>
            </w:r>
            <w:r>
              <w:rPr>
                <w:sz w:val="20"/>
                <w:szCs w:val="20"/>
              </w:rPr>
              <w:t xml:space="preserve">- </w:t>
            </w:r>
            <w:r w:rsidRPr="00EE2044">
              <w:rPr>
                <w:sz w:val="20"/>
                <w:szCs w:val="20"/>
              </w:rPr>
              <w:t xml:space="preserve">Potvrzení / Chyba v </w:t>
            </w:r>
            <w:proofErr w:type="gramStart"/>
            <w:r w:rsidRPr="00EE2044">
              <w:rPr>
                <w:sz w:val="20"/>
                <w:szCs w:val="20"/>
              </w:rPr>
              <w:t>dotaz</w:t>
            </w:r>
            <w:proofErr w:type="gramEnd"/>
            <w:r w:rsidRPr="00EE2044">
              <w:rPr>
                <w:sz w:val="20"/>
                <w:szCs w:val="20"/>
              </w:rPr>
              <w:t xml:space="preserve"> na agregované hodnoty za SZ</w:t>
            </w:r>
          </w:p>
          <w:p w:rsidR="00313D82" w:rsidRPr="00EE2044" w:rsidRDefault="00313D82" w:rsidP="004E16A2">
            <w:pPr>
              <w:rPr>
                <w:sz w:val="20"/>
                <w:szCs w:val="20"/>
              </w:rPr>
            </w:pPr>
            <w:r>
              <w:rPr>
                <w:i/>
                <w:sz w:val="20"/>
                <w:szCs w:val="20"/>
              </w:rPr>
              <w:t>GMO</w:t>
            </w:r>
            <w:r>
              <w:rPr>
                <w:sz w:val="20"/>
                <w:szCs w:val="20"/>
              </w:rPr>
              <w:t xml:space="preserve"> - </w:t>
            </w:r>
            <w:r w:rsidRPr="00EE2044">
              <w:rPr>
                <w:sz w:val="20"/>
                <w:szCs w:val="20"/>
              </w:rPr>
              <w:t>Potvrzení / Chyba v dotaz na data za DS členěná na A, B, C, CM</w:t>
            </w:r>
          </w:p>
          <w:p w:rsidR="00313D82" w:rsidRDefault="00313D82" w:rsidP="004E16A2">
            <w:pPr>
              <w:rPr>
                <w:sz w:val="20"/>
                <w:szCs w:val="20"/>
              </w:rPr>
            </w:pPr>
            <w:r>
              <w:rPr>
                <w:i/>
                <w:sz w:val="20"/>
                <w:szCs w:val="20"/>
              </w:rPr>
              <w:t>GMQ</w:t>
            </w:r>
            <w:r>
              <w:rPr>
                <w:sz w:val="20"/>
                <w:szCs w:val="20"/>
              </w:rPr>
              <w:t xml:space="preserve"> - </w:t>
            </w:r>
            <w:r w:rsidRPr="00EE2044">
              <w:rPr>
                <w:sz w:val="20"/>
                <w:szCs w:val="20"/>
              </w:rPr>
              <w:t>Potvrzení / Chyba v dotaz na sumární hodnoty za SZ v členění na A, B, C, CM</w:t>
            </w:r>
          </w:p>
          <w:p w:rsidR="00313D82" w:rsidRPr="00EE2044" w:rsidRDefault="00313D82" w:rsidP="004E16A2">
            <w:pPr>
              <w:rPr>
                <w:sz w:val="20"/>
                <w:szCs w:val="20"/>
              </w:rPr>
            </w:pPr>
            <w:r>
              <w:rPr>
                <w:i/>
                <w:sz w:val="20"/>
                <w:szCs w:val="20"/>
              </w:rPr>
              <w:t>GMS</w:t>
            </w:r>
            <w:r>
              <w:rPr>
                <w:sz w:val="20"/>
                <w:szCs w:val="20"/>
              </w:rPr>
              <w:t xml:space="preserve"> - </w:t>
            </w:r>
            <w:r w:rsidRPr="00EE2044">
              <w:rPr>
                <w:sz w:val="20"/>
                <w:szCs w:val="20"/>
              </w:rPr>
              <w:t>Potvrzení / Chyba v dotaz na sumární hodnoty za SZ a síť v členění na A, B, C, CM</w:t>
            </w:r>
          </w:p>
          <w:p w:rsidR="00313D82" w:rsidRDefault="00313D82" w:rsidP="004E16A2">
            <w:pPr>
              <w:rPr>
                <w:sz w:val="20"/>
                <w:szCs w:val="20"/>
              </w:rPr>
            </w:pPr>
            <w:r>
              <w:rPr>
                <w:i/>
                <w:sz w:val="20"/>
                <w:szCs w:val="20"/>
              </w:rPr>
              <w:t>GTA</w:t>
            </w:r>
            <w:r>
              <w:rPr>
                <w:sz w:val="20"/>
                <w:szCs w:val="20"/>
              </w:rPr>
              <w:t xml:space="preserve"> - </w:t>
            </w:r>
            <w:r w:rsidRPr="00EE2044">
              <w:rPr>
                <w:sz w:val="20"/>
                <w:szCs w:val="20"/>
              </w:rPr>
              <w:t>Potvrzení / Chyba v dotaz na odhadnutý diagram odběru skupiny OPM(C, CM)</w:t>
            </w:r>
          </w:p>
          <w:p w:rsidR="00313D82" w:rsidRPr="00FA3421" w:rsidRDefault="00313D82" w:rsidP="004E16A2">
            <w:pPr>
              <w:rPr>
                <w:sz w:val="20"/>
                <w:szCs w:val="20"/>
              </w:rPr>
            </w:pPr>
            <w:r>
              <w:rPr>
                <w:i/>
                <w:sz w:val="20"/>
                <w:szCs w:val="20"/>
              </w:rPr>
              <w:t>GX2</w:t>
            </w:r>
            <w:r>
              <w:rPr>
                <w:sz w:val="20"/>
                <w:szCs w:val="20"/>
              </w:rPr>
              <w:t xml:space="preserve"> - </w:t>
            </w:r>
            <w:r w:rsidRPr="00FA3421">
              <w:rPr>
                <w:sz w:val="20"/>
                <w:szCs w:val="20"/>
              </w:rPr>
              <w:t>Chyba/potvrzení při zaslání požadavku na předání výstupních dat</w:t>
            </w:r>
          </w:p>
          <w:p w:rsidR="00313D82" w:rsidRPr="00FA3421" w:rsidRDefault="00313D82" w:rsidP="004E16A2">
            <w:pPr>
              <w:rPr>
                <w:sz w:val="20"/>
                <w:szCs w:val="20"/>
              </w:rPr>
            </w:pPr>
            <w:r>
              <w:rPr>
                <w:i/>
                <w:sz w:val="20"/>
                <w:szCs w:val="20"/>
              </w:rPr>
              <w:t>GX4</w:t>
            </w:r>
            <w:r>
              <w:rPr>
                <w:sz w:val="20"/>
                <w:szCs w:val="20"/>
              </w:rPr>
              <w:t xml:space="preserve"> - </w:t>
            </w:r>
            <w:r w:rsidRPr="00FA3421">
              <w:rPr>
                <w:sz w:val="20"/>
                <w:szCs w:val="20"/>
              </w:rPr>
              <w:t xml:space="preserve">Potvrzení v rámci kontroly spojení spojení server-server a zaslání neodeslaných </w:t>
            </w:r>
            <w:r w:rsidRPr="00FA3421">
              <w:rPr>
                <w:sz w:val="20"/>
                <w:szCs w:val="20"/>
              </w:rPr>
              <w:lastRenderedPageBreak/>
              <w:t>zpráv</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lastRenderedPageBreak/>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proofErr w:type="gramStart"/>
            <w:r>
              <w:rPr>
                <w:sz w:val="20"/>
                <w:szCs w:val="20"/>
              </w:rPr>
              <w:lastRenderedPageBreak/>
              <w:t>19.11.2009</w:t>
            </w:r>
            <w:proofErr w:type="gramEnd"/>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Kap. 6 Formáty dle specifikace EDIGAS – upraven formát časového intervalu. Globální datový typ TimeIntreval dle standardu byl převzat do globálních datových typů CDS (cdscc). Hodnoty intervalu se oproti standardu zadávají včetně off-setů (např. +01:00).</w:t>
            </w:r>
          </w:p>
          <w:p w:rsidR="00313D82" w:rsidRDefault="00313D82" w:rsidP="004E16A2">
            <w:pPr>
              <w:rPr>
                <w:sz w:val="20"/>
                <w:szCs w:val="20"/>
              </w:rPr>
            </w:pPr>
            <w:r>
              <w:rPr>
                <w:sz w:val="20"/>
                <w:szCs w:val="20"/>
              </w:rPr>
              <w:t>Bylo provedeno nahrazení této komponenty ve všech zprávách a na všech místech CDS Edigas.</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proofErr w:type="gramStart"/>
            <w:r>
              <w:rPr>
                <w:sz w:val="20"/>
                <w:szCs w:val="20"/>
              </w:rPr>
              <w:t>19.11.2009</w:t>
            </w:r>
            <w:proofErr w:type="gramEnd"/>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Zpráva Gasdat - změnen datový typ elementu </w:t>
            </w:r>
            <w:r w:rsidRPr="00FA3421">
              <w:rPr>
                <w:i/>
                <w:sz w:val="20"/>
                <w:szCs w:val="20"/>
              </w:rPr>
              <w:t>Role</w:t>
            </w:r>
            <w:r>
              <w:rPr>
                <w:sz w:val="20"/>
                <w:szCs w:val="20"/>
              </w:rPr>
              <w:t xml:space="preserve"> (</w:t>
            </w:r>
            <w:r w:rsidRPr="00F23F4E">
              <w:rPr>
                <w:i/>
                <w:sz w:val="20"/>
                <w:szCs w:val="20"/>
              </w:rPr>
              <w:t>RelevantParty-&gt;Role</w:t>
            </w:r>
            <w:r>
              <w:rPr>
                <w:sz w:val="20"/>
                <w:szCs w:val="20"/>
              </w:rPr>
              <w:t>) z cdscc:PartyType na cdscc:RoleType.</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proofErr w:type="gramStart"/>
            <w:r>
              <w:rPr>
                <w:sz w:val="20"/>
                <w:szCs w:val="20"/>
              </w:rPr>
              <w:t>19.11.2009</w:t>
            </w:r>
            <w:proofErr w:type="gramEnd"/>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Číselník CLCDS003 - Role subjektu - přidána hodnoty SU (Supplier)</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proofErr w:type="gramStart"/>
            <w:r>
              <w:rPr>
                <w:sz w:val="20"/>
                <w:szCs w:val="20"/>
              </w:rPr>
              <w:t>19.11.2009</w:t>
            </w:r>
            <w:proofErr w:type="gramEnd"/>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Číselník CLCDS021 - Status nominace - přidána hodnoty 15G (</w:t>
            </w:r>
            <w:r w:rsidRPr="002E636A">
              <w:rPr>
                <w:sz w:val="20"/>
                <w:szCs w:val="20"/>
              </w:rPr>
              <w:t>Processed by adjacent System Operator</w:t>
            </w:r>
            <w:r>
              <w:rPr>
                <w:sz w:val="20"/>
                <w:szCs w:val="20"/>
              </w:rPr>
              <w:t>)</w:t>
            </w:r>
            <w:r w:rsidRPr="002E636A">
              <w:rPr>
                <w:sz w:val="20"/>
                <w:szCs w:val="20"/>
              </w:rPr>
              <w:t xml:space="preserve"> </w:t>
            </w:r>
            <w:r>
              <w:rPr>
                <w:sz w:val="20"/>
                <w:szCs w:val="20"/>
              </w:rPr>
              <w:t>a 18G (</w:t>
            </w:r>
            <w:r w:rsidRPr="002E636A">
              <w:rPr>
                <w:sz w:val="20"/>
                <w:szCs w:val="20"/>
              </w:rPr>
              <w:t>Nominated by counter party</w:t>
            </w:r>
            <w:r>
              <w:rPr>
                <w:sz w:val="20"/>
                <w:szCs w:val="20"/>
              </w:rPr>
              <w:t>)</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proofErr w:type="gramStart"/>
            <w:r>
              <w:rPr>
                <w:sz w:val="20"/>
                <w:szCs w:val="20"/>
              </w:rPr>
              <w:t>19.11.2009</w:t>
            </w:r>
            <w:proofErr w:type="gramEnd"/>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Číselník CLCDS022 - Druh alokace - přidána hodnoty Z05 (Forecast)</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proofErr w:type="gramStart"/>
            <w:r>
              <w:rPr>
                <w:sz w:val="20"/>
                <w:szCs w:val="20"/>
              </w:rPr>
              <w:t>19.11.2009</w:t>
            </w:r>
            <w:proofErr w:type="gramEnd"/>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Číselník CLCDS024 - Produkt - provedena revize produktů. Byly provedeny tyto změny:</w:t>
            </w:r>
          </w:p>
          <w:p w:rsidR="00313D82" w:rsidRDefault="00313D82" w:rsidP="004E16A2">
            <w:pPr>
              <w:rPr>
                <w:sz w:val="20"/>
                <w:szCs w:val="20"/>
              </w:rPr>
            </w:pPr>
            <w:r>
              <w:rPr>
                <w:sz w:val="20"/>
                <w:szCs w:val="20"/>
              </w:rPr>
              <w:t>Změněny popisky agregovaných produktů.</w:t>
            </w:r>
          </w:p>
          <w:p w:rsidR="00313D82" w:rsidRDefault="00313D82" w:rsidP="004E16A2">
            <w:pPr>
              <w:rPr>
                <w:sz w:val="20"/>
                <w:szCs w:val="20"/>
              </w:rPr>
            </w:pPr>
            <w:r>
              <w:rPr>
                <w:sz w:val="20"/>
                <w:szCs w:val="20"/>
              </w:rPr>
              <w:t>Odstraněny produkty diagramů TDD a kor. koef. na teplotu pro všechny teplotní oblasti kromě 9 (ČR) a produkty A50</w:t>
            </w:r>
          </w:p>
          <w:p w:rsidR="00313D82" w:rsidRDefault="00313D82" w:rsidP="004E16A2">
            <w:pPr>
              <w:rPr>
                <w:sz w:val="20"/>
                <w:szCs w:val="20"/>
              </w:rPr>
            </w:pPr>
            <w:r>
              <w:rPr>
                <w:sz w:val="20"/>
                <w:szCs w:val="20"/>
              </w:rPr>
              <w:t>Doplněny produkty:</w:t>
            </w:r>
          </w:p>
          <w:p w:rsidR="00313D82" w:rsidRDefault="00313D82" w:rsidP="004E16A2">
            <w:pPr>
              <w:rPr>
                <w:sz w:val="20"/>
                <w:szCs w:val="20"/>
              </w:rPr>
            </w:pPr>
            <w:r>
              <w:rPr>
                <w:sz w:val="20"/>
                <w:szCs w:val="20"/>
              </w:rPr>
              <w:t xml:space="preserve">TA9 - </w:t>
            </w:r>
            <w:r w:rsidRPr="00F23F4E">
              <w:rPr>
                <w:sz w:val="20"/>
                <w:szCs w:val="20"/>
              </w:rPr>
              <w:t>Skutečné klimatické podmínky (teploty) - skutečná</w:t>
            </w:r>
          </w:p>
          <w:p w:rsidR="00313D82" w:rsidRDefault="00313D82" w:rsidP="004E16A2">
            <w:pPr>
              <w:rPr>
                <w:sz w:val="20"/>
                <w:szCs w:val="20"/>
              </w:rPr>
            </w:pPr>
            <w:r>
              <w:rPr>
                <w:sz w:val="20"/>
                <w:szCs w:val="20"/>
              </w:rPr>
              <w:t xml:space="preserve">TAB - </w:t>
            </w:r>
            <w:r w:rsidRPr="00F23F4E">
              <w:rPr>
                <w:sz w:val="20"/>
                <w:szCs w:val="20"/>
              </w:rPr>
              <w:t>Skutečné klima</w:t>
            </w:r>
            <w:r>
              <w:rPr>
                <w:sz w:val="20"/>
                <w:szCs w:val="20"/>
              </w:rPr>
              <w:t>tické podmínky (teploty) - normální</w:t>
            </w:r>
          </w:p>
          <w:p w:rsidR="00313D82" w:rsidRDefault="00313D82" w:rsidP="004E16A2">
            <w:pPr>
              <w:rPr>
                <w:sz w:val="20"/>
                <w:szCs w:val="20"/>
              </w:rPr>
            </w:pPr>
            <w:r>
              <w:rPr>
                <w:sz w:val="20"/>
                <w:szCs w:val="20"/>
              </w:rPr>
              <w:t>DNxy, DKxy - Normální a přepočetné hodnoty diagramů TDD pro TO x a třídu TDD y</w:t>
            </w:r>
          </w:p>
          <w:p w:rsidR="00313D82" w:rsidRPr="00CE1C29" w:rsidRDefault="00313D82" w:rsidP="004E16A2">
            <w:pPr>
              <w:rPr>
                <w:sz w:val="20"/>
                <w:szCs w:val="20"/>
              </w:rPr>
            </w:pPr>
            <w:r>
              <w:rPr>
                <w:sz w:val="20"/>
                <w:szCs w:val="20"/>
              </w:rPr>
              <w:t xml:space="preserve">J42 - </w:t>
            </w:r>
            <w:r w:rsidRPr="00CE1C29">
              <w:rPr>
                <w:sz w:val="20"/>
                <w:szCs w:val="20"/>
              </w:rPr>
              <w:t>Dopočtený zbytkový profil DS - spotřeba</w:t>
            </w:r>
          </w:p>
          <w:p w:rsidR="00313D82" w:rsidRDefault="00313D82" w:rsidP="004E16A2">
            <w:pPr>
              <w:rPr>
                <w:sz w:val="20"/>
                <w:szCs w:val="20"/>
              </w:rPr>
            </w:pPr>
            <w:r w:rsidRPr="00CE1C29">
              <w:rPr>
                <w:sz w:val="20"/>
                <w:szCs w:val="20"/>
              </w:rPr>
              <w:t>J50 - Diagram průběhu korekčního činitele na zbytkovou bilanci DS</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proofErr w:type="gramStart"/>
            <w:r>
              <w:rPr>
                <w:sz w:val="20"/>
                <w:szCs w:val="20"/>
              </w:rPr>
              <w:t>19.11.2009</w:t>
            </w:r>
            <w:proofErr w:type="gramEnd"/>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Číselník CLCDS051 - Status přijetí zprávy  - přidána hodnota 37 (</w:t>
            </w:r>
            <w:r w:rsidRPr="00D3541E">
              <w:rPr>
                <w:sz w:val="20"/>
                <w:szCs w:val="20"/>
              </w:rPr>
              <w:t>Accepted with admendment</w:t>
            </w:r>
            <w:r>
              <w:rPr>
                <w:sz w:val="20"/>
                <w:szCs w:val="20"/>
              </w:rPr>
              <w:t>)</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7B2F07" w:rsidRDefault="007B2F07" w:rsidP="00C024E6">
            <w:pPr>
              <w:rPr>
                <w:sz w:val="20"/>
                <w:szCs w:val="20"/>
              </w:rPr>
            </w:pPr>
            <w:r>
              <w:rPr>
                <w:sz w:val="20"/>
                <w:szCs w:val="20"/>
              </w:rPr>
              <w:t>CDSGASCLAIM – doplnění specifikace typu u elementu claim-text – xsd:string</w:t>
            </w:r>
          </w:p>
        </w:tc>
        <w:tc>
          <w:tcPr>
            <w:tcW w:w="810" w:type="dxa"/>
            <w:tcBorders>
              <w:top w:val="nil"/>
              <w:left w:val="nil"/>
              <w:bottom w:val="nil"/>
              <w:right w:val="nil"/>
            </w:tcBorders>
            <w:shd w:val="clear" w:color="auto" w:fill="auto"/>
          </w:tcPr>
          <w:p w:rsidR="007B2F07" w:rsidRDefault="007B2F07" w:rsidP="00C024E6">
            <w:pPr>
              <w:pStyle w:val="TableNormal1"/>
              <w:jc w:val="center"/>
              <w:rPr>
                <w:iCs/>
              </w:rPr>
            </w:pPr>
            <w:r>
              <w:rPr>
                <w:iCs/>
              </w:rPr>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7B2F07" w:rsidRDefault="007B2F07" w:rsidP="008423AB">
            <w:pPr>
              <w:rPr>
                <w:sz w:val="20"/>
                <w:szCs w:val="20"/>
              </w:rPr>
            </w:pPr>
            <w:r>
              <w:rPr>
                <w:sz w:val="20"/>
                <w:szCs w:val="20"/>
              </w:rPr>
              <w:t xml:space="preserve">CDSGASCLAIM – revize číselníku claim-type </w:t>
            </w:r>
          </w:p>
          <w:p w:rsidR="007B2F07" w:rsidRPr="00FD1F0D" w:rsidRDefault="007B2F07" w:rsidP="008423AB">
            <w:pPr>
              <w:spacing w:after="0"/>
              <w:rPr>
                <w:sz w:val="20"/>
                <w:szCs w:val="20"/>
                <w:lang w:eastAsia="cs-CZ"/>
              </w:rPr>
            </w:pPr>
            <w:r w:rsidRPr="00FD1F0D">
              <w:rPr>
                <w:sz w:val="20"/>
                <w:szCs w:val="20"/>
                <w:lang w:eastAsia="cs-CZ"/>
              </w:rPr>
              <w:t>ADM1             Smluvní vztahy</w:t>
            </w:r>
          </w:p>
          <w:p w:rsidR="007B2F07" w:rsidRPr="00FD1F0D" w:rsidRDefault="007B2F07" w:rsidP="008423AB">
            <w:pPr>
              <w:spacing w:after="0"/>
              <w:rPr>
                <w:sz w:val="20"/>
                <w:szCs w:val="20"/>
                <w:lang w:eastAsia="cs-CZ"/>
              </w:rPr>
            </w:pPr>
            <w:r w:rsidRPr="00FD1F0D">
              <w:rPr>
                <w:sz w:val="20"/>
                <w:szCs w:val="20"/>
                <w:lang w:eastAsia="cs-CZ"/>
              </w:rPr>
              <w:t>CDS1              Měření</w:t>
            </w:r>
          </w:p>
          <w:p w:rsidR="007B2F07" w:rsidRPr="00FD1F0D" w:rsidRDefault="007B2F07" w:rsidP="008423AB">
            <w:pPr>
              <w:spacing w:after="0"/>
              <w:rPr>
                <w:sz w:val="20"/>
                <w:szCs w:val="20"/>
                <w:lang w:eastAsia="cs-CZ"/>
              </w:rPr>
            </w:pPr>
            <w:r w:rsidRPr="00FD1F0D">
              <w:rPr>
                <w:sz w:val="20"/>
                <w:szCs w:val="20"/>
                <w:lang w:eastAsia="cs-CZ"/>
              </w:rPr>
              <w:t>CDS2              Registrace OPM</w:t>
            </w:r>
          </w:p>
          <w:p w:rsidR="007B2F07" w:rsidRPr="00FD1F0D" w:rsidRDefault="007B2F07" w:rsidP="008423AB">
            <w:pPr>
              <w:spacing w:after="0"/>
              <w:rPr>
                <w:sz w:val="20"/>
                <w:szCs w:val="20"/>
                <w:lang w:eastAsia="cs-CZ"/>
              </w:rPr>
            </w:pPr>
            <w:r w:rsidRPr="00FD1F0D">
              <w:rPr>
                <w:sz w:val="20"/>
                <w:szCs w:val="20"/>
                <w:lang w:eastAsia="cs-CZ"/>
              </w:rPr>
              <w:t>CDS3              Změna dodavatele</w:t>
            </w:r>
          </w:p>
          <w:p w:rsidR="007B2F07" w:rsidRPr="00FD1F0D" w:rsidRDefault="007B2F07" w:rsidP="008423AB">
            <w:pPr>
              <w:spacing w:after="0"/>
              <w:rPr>
                <w:sz w:val="20"/>
                <w:szCs w:val="20"/>
                <w:lang w:eastAsia="cs-CZ"/>
              </w:rPr>
            </w:pPr>
            <w:r w:rsidRPr="00FD1F0D">
              <w:rPr>
                <w:sz w:val="20"/>
                <w:szCs w:val="20"/>
                <w:lang w:eastAsia="cs-CZ"/>
              </w:rPr>
              <w:t>CDS4              Převzetí odpovědnosti za odchylku</w:t>
            </w:r>
          </w:p>
          <w:p w:rsidR="007B2F07" w:rsidRPr="00FD1F0D" w:rsidRDefault="007B2F07" w:rsidP="008423AB">
            <w:pPr>
              <w:spacing w:after="0"/>
              <w:rPr>
                <w:sz w:val="20"/>
                <w:szCs w:val="20"/>
                <w:lang w:eastAsia="cs-CZ"/>
              </w:rPr>
            </w:pPr>
            <w:r w:rsidRPr="00FD1F0D">
              <w:rPr>
                <w:sz w:val="20"/>
                <w:szCs w:val="20"/>
                <w:lang w:eastAsia="cs-CZ"/>
              </w:rPr>
              <w:t>CDS5              Príjem a zprac. dat</w:t>
            </w:r>
          </w:p>
          <w:p w:rsidR="007B2F07" w:rsidRPr="00FD1F0D" w:rsidRDefault="007B2F07" w:rsidP="008423AB">
            <w:pPr>
              <w:spacing w:after="0"/>
              <w:rPr>
                <w:sz w:val="20"/>
                <w:szCs w:val="20"/>
                <w:lang w:eastAsia="cs-CZ"/>
              </w:rPr>
            </w:pPr>
            <w:r w:rsidRPr="00FD1F0D">
              <w:rPr>
                <w:sz w:val="20"/>
                <w:szCs w:val="20"/>
                <w:lang w:eastAsia="cs-CZ"/>
              </w:rPr>
              <w:t xml:space="preserve">COM1             Automat. </w:t>
            </w:r>
            <w:proofErr w:type="gramStart"/>
            <w:r w:rsidRPr="00FD1F0D">
              <w:rPr>
                <w:sz w:val="20"/>
                <w:szCs w:val="20"/>
                <w:lang w:eastAsia="cs-CZ"/>
              </w:rPr>
              <w:t>komunikace</w:t>
            </w:r>
            <w:proofErr w:type="gramEnd"/>
          </w:p>
          <w:p w:rsidR="007B2F07" w:rsidRPr="00FD1F0D" w:rsidRDefault="007B2F07" w:rsidP="008423AB">
            <w:pPr>
              <w:spacing w:after="0"/>
              <w:rPr>
                <w:sz w:val="20"/>
                <w:szCs w:val="20"/>
                <w:lang w:eastAsia="cs-CZ"/>
              </w:rPr>
            </w:pPr>
            <w:r w:rsidRPr="00FD1F0D">
              <w:rPr>
                <w:sz w:val="20"/>
                <w:szCs w:val="20"/>
                <w:lang w:eastAsia="cs-CZ"/>
              </w:rPr>
              <w:t>COM2             Nastavení komunikace</w:t>
            </w:r>
          </w:p>
          <w:p w:rsidR="007B2F07" w:rsidRPr="00FD1F0D" w:rsidRDefault="007B2F07" w:rsidP="008423AB">
            <w:pPr>
              <w:spacing w:after="0"/>
              <w:rPr>
                <w:sz w:val="20"/>
                <w:szCs w:val="20"/>
                <w:lang w:eastAsia="cs-CZ"/>
              </w:rPr>
            </w:pPr>
            <w:r w:rsidRPr="00FD1F0D">
              <w:rPr>
                <w:sz w:val="20"/>
                <w:szCs w:val="20"/>
                <w:lang w:eastAsia="cs-CZ"/>
              </w:rPr>
              <w:t>FIN1               Fakturace (finance)</w:t>
            </w:r>
          </w:p>
          <w:p w:rsidR="007B2F07" w:rsidRPr="00FD1F0D" w:rsidRDefault="007B2F07" w:rsidP="008423AB">
            <w:pPr>
              <w:spacing w:after="0"/>
              <w:rPr>
                <w:sz w:val="20"/>
                <w:szCs w:val="20"/>
                <w:lang w:eastAsia="cs-CZ"/>
              </w:rPr>
            </w:pPr>
            <w:r w:rsidRPr="00FD1F0D">
              <w:rPr>
                <w:sz w:val="20"/>
                <w:szCs w:val="20"/>
                <w:lang w:eastAsia="cs-CZ"/>
              </w:rPr>
              <w:t>OTH1              Ostatní</w:t>
            </w:r>
          </w:p>
          <w:p w:rsidR="007B2F07" w:rsidRPr="00FD1F0D" w:rsidRDefault="007B2F07" w:rsidP="008423AB">
            <w:pPr>
              <w:spacing w:after="0"/>
              <w:rPr>
                <w:sz w:val="20"/>
                <w:szCs w:val="20"/>
                <w:lang w:eastAsia="cs-CZ"/>
              </w:rPr>
            </w:pPr>
            <w:r w:rsidRPr="00FD1F0D">
              <w:rPr>
                <w:sz w:val="20"/>
                <w:szCs w:val="20"/>
                <w:lang w:eastAsia="cs-CZ"/>
              </w:rPr>
              <w:t>RMN1             Finanční jištění</w:t>
            </w:r>
          </w:p>
          <w:p w:rsidR="007B2F07" w:rsidRPr="00FD1F0D" w:rsidRDefault="007B2F07" w:rsidP="008423AB">
            <w:pPr>
              <w:spacing w:after="0"/>
              <w:rPr>
                <w:sz w:val="20"/>
                <w:szCs w:val="20"/>
                <w:lang w:eastAsia="cs-CZ"/>
              </w:rPr>
            </w:pPr>
            <w:r w:rsidRPr="00FD1F0D">
              <w:rPr>
                <w:sz w:val="20"/>
                <w:szCs w:val="20"/>
                <w:lang w:eastAsia="cs-CZ"/>
              </w:rPr>
              <w:t>SET1              Zúčtování obecně</w:t>
            </w:r>
          </w:p>
          <w:p w:rsidR="007B2F07" w:rsidRPr="00FD1F0D" w:rsidRDefault="007B2F07" w:rsidP="008423AB">
            <w:pPr>
              <w:spacing w:after="0"/>
              <w:rPr>
                <w:sz w:val="20"/>
                <w:szCs w:val="20"/>
                <w:lang w:eastAsia="cs-CZ"/>
              </w:rPr>
            </w:pPr>
            <w:r w:rsidRPr="00FD1F0D">
              <w:rPr>
                <w:sz w:val="20"/>
                <w:szCs w:val="20"/>
                <w:lang w:eastAsia="cs-CZ"/>
              </w:rPr>
              <w:t>SET2              Zúčtování odchylek</w:t>
            </w:r>
          </w:p>
          <w:p w:rsidR="007B2F07" w:rsidRPr="00FD1F0D" w:rsidRDefault="007B2F07" w:rsidP="008423AB">
            <w:pPr>
              <w:spacing w:after="0"/>
              <w:rPr>
                <w:sz w:val="20"/>
                <w:szCs w:val="20"/>
                <w:lang w:eastAsia="cs-CZ"/>
              </w:rPr>
            </w:pPr>
            <w:r w:rsidRPr="00FD1F0D">
              <w:rPr>
                <w:sz w:val="20"/>
                <w:szCs w:val="20"/>
                <w:lang w:eastAsia="cs-CZ"/>
              </w:rPr>
              <w:t>TRA6              Nominace</w:t>
            </w:r>
          </w:p>
          <w:p w:rsidR="007B2F07" w:rsidRPr="00436547" w:rsidRDefault="007B2F07" w:rsidP="008423AB">
            <w:pPr>
              <w:spacing w:after="0"/>
              <w:rPr>
                <w:sz w:val="20"/>
                <w:szCs w:val="20"/>
                <w:lang w:eastAsia="cs-CZ"/>
              </w:rPr>
            </w:pPr>
            <w:r w:rsidRPr="00436547">
              <w:rPr>
                <w:sz w:val="20"/>
                <w:szCs w:val="20"/>
                <w:lang w:eastAsia="cs-CZ"/>
              </w:rPr>
              <w:t>TRA7    C          Registrace smluv s NT</w:t>
            </w:r>
          </w:p>
          <w:p w:rsidR="007B2F07" w:rsidRPr="00436547" w:rsidRDefault="007B2F07" w:rsidP="008423AB">
            <w:pPr>
              <w:spacing w:after="0"/>
              <w:rPr>
                <w:sz w:val="20"/>
                <w:szCs w:val="20"/>
                <w:lang w:eastAsia="cs-CZ"/>
              </w:rPr>
            </w:pPr>
            <w:r w:rsidRPr="00436547">
              <w:rPr>
                <w:sz w:val="20"/>
                <w:szCs w:val="20"/>
                <w:lang w:eastAsia="cs-CZ"/>
              </w:rPr>
              <w:t>TRA8    C          Denní trh s plynem</w:t>
            </w:r>
          </w:p>
          <w:p w:rsidR="007B2F07" w:rsidRDefault="007B2F07" w:rsidP="00C024E6">
            <w:pPr>
              <w:rPr>
                <w:sz w:val="20"/>
                <w:szCs w:val="20"/>
              </w:rPr>
            </w:pPr>
            <w:r w:rsidRPr="00436547">
              <w:rPr>
                <w:sz w:val="20"/>
                <w:szCs w:val="20"/>
                <w:lang w:eastAsia="cs-CZ"/>
              </w:rPr>
              <w:t>TRA9    C           Vnitrodenní trh s plynem</w:t>
            </w:r>
          </w:p>
        </w:tc>
        <w:tc>
          <w:tcPr>
            <w:tcW w:w="810" w:type="dxa"/>
            <w:tcBorders>
              <w:top w:val="nil"/>
              <w:left w:val="nil"/>
              <w:bottom w:val="nil"/>
              <w:right w:val="nil"/>
            </w:tcBorders>
            <w:shd w:val="clear" w:color="auto" w:fill="auto"/>
          </w:tcPr>
          <w:p w:rsidR="007B2F07" w:rsidRDefault="007B2F07" w:rsidP="00C024E6">
            <w:pPr>
              <w:pStyle w:val="TableNormal1"/>
              <w:jc w:val="center"/>
              <w:rPr>
                <w:iCs/>
              </w:rPr>
            </w:pPr>
            <w:r>
              <w:rPr>
                <w:iCs/>
              </w:rPr>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7B2F07" w:rsidRDefault="007B2F07" w:rsidP="00C024E6">
            <w:pPr>
              <w:rPr>
                <w:sz w:val="20"/>
                <w:szCs w:val="20"/>
              </w:rPr>
            </w:pPr>
            <w:r>
              <w:rPr>
                <w:sz w:val="20"/>
                <w:szCs w:val="20"/>
              </w:rPr>
              <w:t xml:space="preserve">Definice zprávy CDSGASPOF - doplnění atributu </w:t>
            </w:r>
            <w:r w:rsidRPr="007B2F07">
              <w:rPr>
                <w:i/>
                <w:sz w:val="20"/>
                <w:szCs w:val="20"/>
              </w:rPr>
              <w:t>MOSettlementUnitPrice</w:t>
            </w:r>
            <w:r>
              <w:rPr>
                <w:sz w:val="20"/>
                <w:szCs w:val="20"/>
              </w:rPr>
              <w:t xml:space="preserve"> do elementu </w:t>
            </w:r>
            <w:r w:rsidRPr="007B2F07">
              <w:rPr>
                <w:i/>
                <w:sz w:val="20"/>
                <w:szCs w:val="20"/>
              </w:rPr>
              <w:t>InstrumentReading</w:t>
            </w:r>
            <w:r>
              <w:rPr>
                <w:sz w:val="20"/>
                <w:szCs w:val="20"/>
              </w:rPr>
              <w:t xml:space="preserve"> s povinností </w:t>
            </w:r>
            <w:r w:rsidRPr="007B2F07">
              <w:rPr>
                <w:i/>
                <w:sz w:val="20"/>
                <w:szCs w:val="20"/>
              </w:rPr>
              <w:t>required</w:t>
            </w:r>
            <w:r>
              <w:rPr>
                <w:sz w:val="20"/>
                <w:szCs w:val="20"/>
              </w:rPr>
              <w:t xml:space="preserve"> a </w:t>
            </w:r>
            <w:r w:rsidRPr="007B2F07">
              <w:rPr>
                <w:i/>
                <w:sz w:val="20"/>
                <w:szCs w:val="20"/>
              </w:rPr>
              <w:t>DitributionSum</w:t>
            </w:r>
            <w:r>
              <w:rPr>
                <w:sz w:val="20"/>
                <w:szCs w:val="20"/>
              </w:rPr>
              <w:t xml:space="preserve"> (sublement InstrumentReadingC) s povinností </w:t>
            </w:r>
            <w:r w:rsidRPr="007B2F07">
              <w:rPr>
                <w:i/>
                <w:sz w:val="20"/>
                <w:szCs w:val="20"/>
              </w:rPr>
              <w:t>optional</w:t>
            </w:r>
            <w:r>
              <w:rPr>
                <w:sz w:val="20"/>
                <w:szCs w:val="20"/>
              </w:rPr>
              <w:t>.</w:t>
            </w:r>
          </w:p>
        </w:tc>
        <w:tc>
          <w:tcPr>
            <w:tcW w:w="810" w:type="dxa"/>
            <w:tcBorders>
              <w:top w:val="nil"/>
              <w:left w:val="nil"/>
              <w:bottom w:val="nil"/>
              <w:right w:val="nil"/>
            </w:tcBorders>
            <w:shd w:val="clear" w:color="auto" w:fill="auto"/>
          </w:tcPr>
          <w:p w:rsidR="007B2F07" w:rsidRDefault="007B2F07" w:rsidP="00C024E6">
            <w:pPr>
              <w:pStyle w:val="TableNormal1"/>
              <w:jc w:val="center"/>
              <w:rPr>
                <w:iCs/>
              </w:rPr>
            </w:pPr>
            <w:r>
              <w:rPr>
                <w:iCs/>
              </w:rPr>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proofErr w:type="gramStart"/>
            <w:r>
              <w:rPr>
                <w:sz w:val="20"/>
                <w:szCs w:val="20"/>
              </w:rPr>
              <w:lastRenderedPageBreak/>
              <w:t>2.12.2009</w:t>
            </w:r>
            <w:proofErr w:type="gramEnd"/>
          </w:p>
        </w:tc>
        <w:tc>
          <w:tcPr>
            <w:tcW w:w="7380" w:type="dxa"/>
            <w:tcBorders>
              <w:top w:val="nil"/>
              <w:left w:val="nil"/>
              <w:bottom w:val="nil"/>
              <w:right w:val="nil"/>
            </w:tcBorders>
            <w:shd w:val="clear" w:color="auto" w:fill="auto"/>
          </w:tcPr>
          <w:p w:rsidR="007B2F07" w:rsidRDefault="007B2F07" w:rsidP="007B2F07">
            <w:pPr>
              <w:rPr>
                <w:sz w:val="20"/>
                <w:szCs w:val="20"/>
              </w:rPr>
            </w:pPr>
            <w:r>
              <w:rPr>
                <w:sz w:val="20"/>
                <w:szCs w:val="20"/>
              </w:rPr>
              <w:t xml:space="preserve">Definice zprávy CDSGASPOF - z restrikce atributu </w:t>
            </w:r>
            <w:r>
              <w:rPr>
                <w:i/>
                <w:sz w:val="20"/>
                <w:szCs w:val="20"/>
              </w:rPr>
              <w:t>msg-code</w:t>
            </w:r>
            <w:r>
              <w:rPr>
                <w:sz w:val="20"/>
                <w:szCs w:val="20"/>
              </w:rPr>
              <w:t xml:space="preserve"> rootovského elementu </w:t>
            </w:r>
            <w:r>
              <w:rPr>
                <w:i/>
                <w:sz w:val="20"/>
                <w:szCs w:val="20"/>
              </w:rPr>
              <w:t xml:space="preserve">CDSGASPOF </w:t>
            </w:r>
            <w:r>
              <w:rPr>
                <w:sz w:val="20"/>
                <w:szCs w:val="20"/>
              </w:rPr>
              <w:t xml:space="preserve"> byl odebrán identifikátor:</w:t>
            </w:r>
          </w:p>
          <w:p w:rsidR="007B2F07" w:rsidRDefault="007B2F07" w:rsidP="007B2F07">
            <w:pPr>
              <w:rPr>
                <w:sz w:val="20"/>
                <w:szCs w:val="20"/>
              </w:rPr>
            </w:pPr>
            <w:r>
              <w:rPr>
                <w:i/>
                <w:sz w:val="20"/>
                <w:szCs w:val="20"/>
              </w:rPr>
              <w:t xml:space="preserve">GP3 </w:t>
            </w:r>
            <w:r>
              <w:rPr>
                <w:sz w:val="20"/>
                <w:szCs w:val="20"/>
              </w:rPr>
              <w:t xml:space="preserve"> - </w:t>
            </w:r>
            <w:r w:rsidRPr="00BE5772">
              <w:rPr>
                <w:sz w:val="20"/>
                <w:szCs w:val="20"/>
              </w:rPr>
              <w:t>Opis dat (na Dodavatele / SZ)</w:t>
            </w:r>
          </w:p>
          <w:p w:rsidR="007B2F07" w:rsidRDefault="007B2F07" w:rsidP="007B2F07">
            <w:pPr>
              <w:rPr>
                <w:sz w:val="20"/>
                <w:szCs w:val="20"/>
              </w:rPr>
            </w:pPr>
            <w:r>
              <w:rPr>
                <w:sz w:val="20"/>
                <w:szCs w:val="20"/>
              </w:rPr>
              <w:t>Opis dat bude chodit zprávou s msg_code GP6, stejně jako data na dotaz.</w:t>
            </w:r>
          </w:p>
        </w:tc>
        <w:tc>
          <w:tcPr>
            <w:tcW w:w="810" w:type="dxa"/>
            <w:tcBorders>
              <w:top w:val="nil"/>
              <w:left w:val="nil"/>
              <w:bottom w:val="nil"/>
              <w:right w:val="nil"/>
            </w:tcBorders>
            <w:shd w:val="clear" w:color="auto" w:fill="auto"/>
          </w:tcPr>
          <w:p w:rsidR="007B2F07" w:rsidRDefault="001045BF" w:rsidP="00C024E6">
            <w:pPr>
              <w:pStyle w:val="TableNormal1"/>
              <w:jc w:val="center"/>
              <w:rPr>
                <w:iCs/>
              </w:rPr>
            </w:pPr>
            <w:r>
              <w:rPr>
                <w:iCs/>
              </w:rPr>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 xml:space="preserve">Definice zprávy EDIGASREQ - do elementu </w:t>
            </w:r>
            <w:r w:rsidRPr="000D6893">
              <w:rPr>
                <w:i/>
                <w:sz w:val="20"/>
                <w:szCs w:val="20"/>
              </w:rPr>
              <w:t>Location</w:t>
            </w:r>
            <w:r>
              <w:rPr>
                <w:sz w:val="20"/>
                <w:szCs w:val="20"/>
              </w:rPr>
              <w:t xml:space="preserve"> byl přidán atribut </w:t>
            </w:r>
            <w:r w:rsidRPr="000D6893">
              <w:rPr>
                <w:i/>
                <w:sz w:val="20"/>
                <w:szCs w:val="20"/>
              </w:rPr>
              <w:t>version</w:t>
            </w:r>
            <w:r>
              <w:rPr>
                <w:sz w:val="20"/>
                <w:szCs w:val="20"/>
              </w:rPr>
              <w:t xml:space="preserve"> pro specifikaci požadované verze dat z pohledu zúčtování. Pokud není vyplněn, jsou zaslána aktuálně platná data.</w:t>
            </w:r>
          </w:p>
          <w:p w:rsidR="001045BF" w:rsidRDefault="001045BF" w:rsidP="001045BF">
            <w:pPr>
              <w:rPr>
                <w:sz w:val="20"/>
                <w:szCs w:val="20"/>
              </w:rPr>
            </w:pPr>
            <w:r>
              <w:rPr>
                <w:sz w:val="20"/>
                <w:szCs w:val="20"/>
              </w:rPr>
              <w:t xml:space="preserve">Atribut má povinnost </w:t>
            </w:r>
            <w:r w:rsidRPr="000D6893">
              <w:rPr>
                <w:i/>
                <w:sz w:val="20"/>
                <w:szCs w:val="20"/>
              </w:rPr>
              <w:t>optional</w:t>
            </w:r>
            <w:r>
              <w:rPr>
                <w:sz w:val="20"/>
                <w:szCs w:val="20"/>
              </w:rPr>
              <w:t>, jsou přípustné následující identifikátory:</w:t>
            </w:r>
          </w:p>
          <w:p w:rsidR="001045BF" w:rsidRDefault="001045BF" w:rsidP="001045BF">
            <w:pPr>
              <w:rPr>
                <w:sz w:val="20"/>
                <w:szCs w:val="20"/>
              </w:rPr>
            </w:pPr>
            <w:r>
              <w:rPr>
                <w:sz w:val="20"/>
                <w:szCs w:val="20"/>
              </w:rPr>
              <w:t>00 - Data pro denní zúčtování</w:t>
            </w:r>
          </w:p>
          <w:p w:rsidR="001045BF" w:rsidRDefault="001045BF" w:rsidP="001045BF">
            <w:pPr>
              <w:rPr>
                <w:sz w:val="20"/>
                <w:szCs w:val="20"/>
              </w:rPr>
            </w:pPr>
            <w:r>
              <w:rPr>
                <w:sz w:val="20"/>
                <w:szCs w:val="20"/>
              </w:rPr>
              <w:t>10 - Data pro měsíční zúčtování</w:t>
            </w:r>
          </w:p>
          <w:p w:rsidR="001045BF" w:rsidRDefault="001045BF" w:rsidP="001045BF">
            <w:pPr>
              <w:rPr>
                <w:sz w:val="20"/>
                <w:szCs w:val="20"/>
              </w:rPr>
            </w:pPr>
            <w:r>
              <w:rPr>
                <w:sz w:val="20"/>
                <w:szCs w:val="20"/>
              </w:rPr>
              <w:t>20 - Data pro závěrečné měsíční zúčtování</w:t>
            </w:r>
          </w:p>
          <w:p w:rsidR="001045BF" w:rsidRDefault="001045BF" w:rsidP="001045BF">
            <w:pPr>
              <w:rPr>
                <w:sz w:val="20"/>
                <w:szCs w:val="20"/>
              </w:rPr>
            </w:pPr>
            <w:r>
              <w:rPr>
                <w:sz w:val="20"/>
                <w:szCs w:val="20"/>
              </w:rPr>
              <w:t>99 - Aktuální verze dat</w:t>
            </w:r>
          </w:p>
          <w:p w:rsidR="007B2F07" w:rsidRDefault="001045BF" w:rsidP="001045BF">
            <w:pPr>
              <w:rPr>
                <w:sz w:val="20"/>
                <w:szCs w:val="20"/>
              </w:rPr>
            </w:pPr>
            <w:r>
              <w:rPr>
                <w:sz w:val="20"/>
                <w:szCs w:val="20"/>
              </w:rPr>
              <w:t>Stejné hodnoty jsou použity v nově zavedeném číselníku pro zprávy Edigas CLCDS026 - Verze dat.</w:t>
            </w:r>
          </w:p>
        </w:tc>
        <w:tc>
          <w:tcPr>
            <w:tcW w:w="810" w:type="dxa"/>
            <w:tcBorders>
              <w:top w:val="nil"/>
              <w:left w:val="nil"/>
              <w:bottom w:val="nil"/>
              <w:right w:val="nil"/>
            </w:tcBorders>
            <w:shd w:val="clear" w:color="auto" w:fill="auto"/>
          </w:tcPr>
          <w:p w:rsidR="007B2F07" w:rsidRDefault="001045BF" w:rsidP="00C024E6">
            <w:pPr>
              <w:pStyle w:val="TableNormal1"/>
              <w:jc w:val="center"/>
              <w:rPr>
                <w:iCs/>
              </w:rPr>
            </w:pPr>
            <w:r>
              <w:rPr>
                <w:iCs/>
              </w:rPr>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sidRPr="000E3B47">
              <w:rPr>
                <w:i/>
                <w:sz w:val="20"/>
                <w:szCs w:val="20"/>
              </w:rPr>
              <w:t xml:space="preserve">CDSEDIGASREQ </w:t>
            </w:r>
            <w:r>
              <w:rPr>
                <w:sz w:val="20"/>
                <w:szCs w:val="20"/>
              </w:rPr>
              <w:t>byla doplněna o následující identifikátory:</w:t>
            </w:r>
          </w:p>
          <w:p w:rsidR="007B2F07" w:rsidRDefault="001045BF" w:rsidP="001045BF">
            <w:pPr>
              <w:rPr>
                <w:sz w:val="20"/>
                <w:szCs w:val="20"/>
              </w:rPr>
            </w:pPr>
            <w:r>
              <w:rPr>
                <w:i/>
                <w:sz w:val="20"/>
                <w:szCs w:val="20"/>
              </w:rPr>
              <w:t>GIB</w:t>
            </w:r>
            <w:r>
              <w:rPr>
                <w:sz w:val="20"/>
                <w:szCs w:val="20"/>
              </w:rPr>
              <w:t xml:space="preserve"> - </w:t>
            </w:r>
            <w:r w:rsidRPr="000E3B47">
              <w:rPr>
                <w:sz w:val="20"/>
                <w:szCs w:val="20"/>
              </w:rPr>
              <w:t>Dotaz na opravné odchylky</w:t>
            </w:r>
          </w:p>
        </w:tc>
        <w:tc>
          <w:tcPr>
            <w:tcW w:w="810" w:type="dxa"/>
            <w:tcBorders>
              <w:top w:val="nil"/>
              <w:left w:val="nil"/>
              <w:bottom w:val="nil"/>
              <w:right w:val="nil"/>
            </w:tcBorders>
            <w:shd w:val="clear" w:color="auto" w:fill="auto"/>
          </w:tcPr>
          <w:p w:rsidR="007B2F07" w:rsidRDefault="001045BF" w:rsidP="00C024E6">
            <w:pPr>
              <w:pStyle w:val="TableNormal1"/>
              <w:jc w:val="center"/>
              <w:rPr>
                <w:iCs/>
              </w:rPr>
            </w:pPr>
            <w:r>
              <w:rPr>
                <w:iCs/>
              </w:rPr>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 xml:space="preserve">Definice zprávy CDGASMASTERDATA - do elementu </w:t>
            </w:r>
            <w:r w:rsidRPr="00BF4D3E">
              <w:rPr>
                <w:i/>
                <w:sz w:val="20"/>
                <w:szCs w:val="20"/>
              </w:rPr>
              <w:t>Data</w:t>
            </w:r>
            <w:r>
              <w:rPr>
                <w:sz w:val="20"/>
                <w:szCs w:val="20"/>
              </w:rPr>
              <w:t xml:space="preserve"> doplněny atributy </w:t>
            </w:r>
            <w:r w:rsidRPr="00BF4D3E">
              <w:rPr>
                <w:i/>
                <w:sz w:val="20"/>
                <w:szCs w:val="20"/>
              </w:rPr>
              <w:t>rejection</w:t>
            </w:r>
            <w:r>
              <w:rPr>
                <w:sz w:val="20"/>
                <w:szCs w:val="20"/>
              </w:rPr>
              <w:t>-</w:t>
            </w:r>
            <w:r w:rsidRPr="00BF4D3E">
              <w:rPr>
                <w:i/>
                <w:sz w:val="20"/>
                <w:szCs w:val="20"/>
              </w:rPr>
              <w:t>reason</w:t>
            </w:r>
            <w:r>
              <w:rPr>
                <w:sz w:val="20"/>
                <w:szCs w:val="20"/>
              </w:rPr>
              <w:t xml:space="preserve"> (Důvod zamítnutí změny dodavatele) a </w:t>
            </w:r>
            <w:r w:rsidRPr="00BF4D3E">
              <w:rPr>
                <w:i/>
                <w:sz w:val="20"/>
                <w:szCs w:val="20"/>
              </w:rPr>
              <w:t>rzu</w:t>
            </w:r>
            <w:r>
              <w:rPr>
                <w:sz w:val="20"/>
                <w:szCs w:val="20"/>
              </w:rPr>
              <w:t>-</w:t>
            </w:r>
            <w:r w:rsidRPr="00BF4D3E">
              <w:rPr>
                <w:i/>
                <w:sz w:val="20"/>
                <w:szCs w:val="20"/>
              </w:rPr>
              <w:t>reason</w:t>
            </w:r>
            <w:r>
              <w:rPr>
                <w:sz w:val="20"/>
                <w:szCs w:val="20"/>
              </w:rPr>
              <w:t xml:space="preserve"> (Důvod změny dodavatele formou registrace údajů). Oba atributy jsou s povinností </w:t>
            </w:r>
            <w:r w:rsidRPr="00BF4D3E">
              <w:rPr>
                <w:i/>
                <w:sz w:val="20"/>
                <w:szCs w:val="20"/>
              </w:rPr>
              <w:t>optional</w:t>
            </w:r>
            <w:r>
              <w:rPr>
                <w:sz w:val="20"/>
                <w:szCs w:val="20"/>
              </w:rPr>
              <w:t xml:space="preserve">. </w:t>
            </w:r>
          </w:p>
          <w:p w:rsidR="001045BF" w:rsidRDefault="001045BF" w:rsidP="001045BF">
            <w:pPr>
              <w:rPr>
                <w:sz w:val="20"/>
                <w:szCs w:val="20"/>
              </w:rPr>
            </w:pPr>
            <w:r>
              <w:rPr>
                <w:sz w:val="20"/>
                <w:szCs w:val="20"/>
              </w:rPr>
              <w:t xml:space="preserve">Pro atribut </w:t>
            </w:r>
            <w:r w:rsidRPr="00BF4D3E">
              <w:rPr>
                <w:i/>
                <w:sz w:val="20"/>
                <w:szCs w:val="20"/>
              </w:rPr>
              <w:t>rejection</w:t>
            </w:r>
            <w:r>
              <w:rPr>
                <w:sz w:val="20"/>
                <w:szCs w:val="20"/>
              </w:rPr>
              <w:t>-</w:t>
            </w:r>
            <w:r w:rsidRPr="00BF4D3E">
              <w:rPr>
                <w:i/>
                <w:sz w:val="20"/>
                <w:szCs w:val="20"/>
              </w:rPr>
              <w:t>reason</w:t>
            </w:r>
            <w:r>
              <w:rPr>
                <w:sz w:val="20"/>
                <w:szCs w:val="20"/>
              </w:rPr>
              <w:t xml:space="preserve"> jsou povoleny tyto identifikáry:</w:t>
            </w:r>
          </w:p>
          <w:p w:rsidR="001045BF" w:rsidRPr="00D5584A" w:rsidRDefault="001045BF" w:rsidP="001045BF">
            <w:pPr>
              <w:rPr>
                <w:sz w:val="20"/>
                <w:szCs w:val="20"/>
              </w:rPr>
            </w:pPr>
            <w:r>
              <w:rPr>
                <w:sz w:val="20"/>
                <w:szCs w:val="20"/>
              </w:rPr>
              <w:t>01 - Nepotvrzení rezervace distribuč</w:t>
            </w:r>
            <w:r w:rsidRPr="00D5584A">
              <w:rPr>
                <w:sz w:val="20"/>
                <w:szCs w:val="20"/>
              </w:rPr>
              <w:t>ní kapacity ze strany PDS/PPS</w:t>
            </w:r>
          </w:p>
          <w:p w:rsidR="001045BF" w:rsidRPr="00D5584A" w:rsidRDefault="001045BF" w:rsidP="001045BF">
            <w:pPr>
              <w:rPr>
                <w:sz w:val="20"/>
                <w:szCs w:val="20"/>
              </w:rPr>
            </w:pPr>
            <w:r w:rsidRPr="00D5584A">
              <w:rPr>
                <w:sz w:val="20"/>
                <w:szCs w:val="20"/>
              </w:rPr>
              <w:t>02</w:t>
            </w:r>
            <w:r>
              <w:rPr>
                <w:sz w:val="20"/>
                <w:szCs w:val="20"/>
              </w:rPr>
              <w:t xml:space="preserve"> - Nepotvrzení př</w:t>
            </w:r>
            <w:r w:rsidRPr="00D5584A">
              <w:rPr>
                <w:sz w:val="20"/>
                <w:szCs w:val="20"/>
              </w:rPr>
              <w:t>evzetí odpov</w:t>
            </w:r>
            <w:r>
              <w:rPr>
                <w:sz w:val="20"/>
                <w:szCs w:val="20"/>
              </w:rPr>
              <w:t>ě</w:t>
            </w:r>
            <w:r w:rsidRPr="00D5584A">
              <w:rPr>
                <w:sz w:val="20"/>
                <w:szCs w:val="20"/>
              </w:rPr>
              <w:t>dnosti za ochylku ze strany SZ</w:t>
            </w:r>
          </w:p>
          <w:p w:rsidR="001045BF" w:rsidRPr="00D5584A" w:rsidRDefault="001045BF" w:rsidP="001045BF">
            <w:pPr>
              <w:rPr>
                <w:sz w:val="20"/>
                <w:szCs w:val="20"/>
              </w:rPr>
            </w:pPr>
            <w:r w:rsidRPr="00D5584A">
              <w:rPr>
                <w:sz w:val="20"/>
                <w:szCs w:val="20"/>
              </w:rPr>
              <w:t>03 </w:t>
            </w:r>
            <w:r>
              <w:rPr>
                <w:sz w:val="20"/>
                <w:szCs w:val="20"/>
              </w:rPr>
              <w:t xml:space="preserve">- </w:t>
            </w:r>
            <w:r w:rsidRPr="00D5584A">
              <w:rPr>
                <w:sz w:val="20"/>
                <w:szCs w:val="20"/>
              </w:rPr>
              <w:t>Není zaregistrováno OPM na dané období</w:t>
            </w:r>
          </w:p>
          <w:p w:rsidR="001045BF" w:rsidRPr="00D5584A" w:rsidRDefault="001045BF" w:rsidP="001045BF">
            <w:pPr>
              <w:rPr>
                <w:sz w:val="20"/>
                <w:szCs w:val="20"/>
              </w:rPr>
            </w:pPr>
            <w:r w:rsidRPr="00D5584A">
              <w:rPr>
                <w:sz w:val="20"/>
                <w:szCs w:val="20"/>
              </w:rPr>
              <w:t>04 </w:t>
            </w:r>
            <w:r>
              <w:rPr>
                <w:sz w:val="20"/>
                <w:szCs w:val="20"/>
              </w:rPr>
              <w:t xml:space="preserve">- </w:t>
            </w:r>
            <w:r w:rsidRPr="00D5584A">
              <w:rPr>
                <w:sz w:val="20"/>
                <w:szCs w:val="20"/>
              </w:rPr>
              <w:t>Pozastaveno ze strany nového dodavatele</w:t>
            </w:r>
          </w:p>
          <w:p w:rsidR="001045BF" w:rsidRPr="00D5584A" w:rsidRDefault="001045BF" w:rsidP="001045BF">
            <w:pPr>
              <w:rPr>
                <w:sz w:val="20"/>
                <w:szCs w:val="20"/>
              </w:rPr>
            </w:pPr>
            <w:r w:rsidRPr="00D5584A">
              <w:rPr>
                <w:sz w:val="20"/>
                <w:szCs w:val="20"/>
              </w:rPr>
              <w:t>05</w:t>
            </w:r>
            <w:r>
              <w:rPr>
                <w:sz w:val="20"/>
                <w:szCs w:val="20"/>
              </w:rPr>
              <w:t xml:space="preserve"> - Pozastaveno ze strany pů</w:t>
            </w:r>
            <w:r w:rsidRPr="00D5584A">
              <w:rPr>
                <w:sz w:val="20"/>
                <w:szCs w:val="20"/>
              </w:rPr>
              <w:t>vodního dodavatele</w:t>
            </w:r>
          </w:p>
          <w:p w:rsidR="001045BF" w:rsidRPr="00D5584A" w:rsidRDefault="001045BF" w:rsidP="001045BF">
            <w:pPr>
              <w:rPr>
                <w:sz w:val="20"/>
                <w:szCs w:val="20"/>
              </w:rPr>
            </w:pPr>
            <w:r w:rsidRPr="00D5584A">
              <w:rPr>
                <w:sz w:val="20"/>
                <w:szCs w:val="20"/>
              </w:rPr>
              <w:t>06</w:t>
            </w:r>
            <w:r>
              <w:rPr>
                <w:sz w:val="20"/>
                <w:szCs w:val="20"/>
              </w:rPr>
              <w:t xml:space="preserve"> - Negativní kontrola finančního zajiště</w:t>
            </w:r>
            <w:r w:rsidRPr="00D5584A">
              <w:rPr>
                <w:sz w:val="20"/>
                <w:szCs w:val="20"/>
              </w:rPr>
              <w:t>ní nového SZ</w:t>
            </w:r>
          </w:p>
          <w:p w:rsidR="001045BF" w:rsidRPr="00D5584A" w:rsidRDefault="001045BF" w:rsidP="001045BF">
            <w:pPr>
              <w:rPr>
                <w:sz w:val="20"/>
                <w:szCs w:val="20"/>
              </w:rPr>
            </w:pPr>
            <w:r w:rsidRPr="00D5584A">
              <w:rPr>
                <w:sz w:val="20"/>
                <w:szCs w:val="20"/>
              </w:rPr>
              <w:t>07</w:t>
            </w:r>
            <w:r>
              <w:rPr>
                <w:sz w:val="20"/>
                <w:szCs w:val="20"/>
              </w:rPr>
              <w:t xml:space="preserve"> - </w:t>
            </w:r>
            <w:r w:rsidRPr="00D5584A">
              <w:rPr>
                <w:sz w:val="20"/>
                <w:szCs w:val="20"/>
              </w:rPr>
              <w:t>Nepotvrzení pokraèování dodávek plynu stávajícím subjektem zúètování</w:t>
            </w:r>
          </w:p>
          <w:p w:rsidR="001045BF" w:rsidRPr="00D5584A" w:rsidRDefault="001045BF" w:rsidP="001045BF">
            <w:pPr>
              <w:rPr>
                <w:sz w:val="20"/>
                <w:szCs w:val="20"/>
              </w:rPr>
            </w:pPr>
            <w:r w:rsidRPr="00D5584A">
              <w:rPr>
                <w:sz w:val="20"/>
                <w:szCs w:val="20"/>
              </w:rPr>
              <w:t>08</w:t>
            </w:r>
            <w:r>
              <w:rPr>
                <w:sz w:val="20"/>
                <w:szCs w:val="20"/>
              </w:rPr>
              <w:t xml:space="preserve"> - </w:t>
            </w:r>
            <w:r w:rsidRPr="00D5584A">
              <w:rPr>
                <w:sz w:val="20"/>
                <w:szCs w:val="20"/>
              </w:rPr>
              <w:t>Nepotvrzení souhlasu zákazníka se zmìnou dodavatel</w:t>
            </w:r>
          </w:p>
          <w:p w:rsidR="001045BF" w:rsidRPr="00D5584A" w:rsidRDefault="001045BF" w:rsidP="001045BF">
            <w:pPr>
              <w:rPr>
                <w:sz w:val="20"/>
                <w:szCs w:val="20"/>
              </w:rPr>
            </w:pPr>
            <w:r w:rsidRPr="00D5584A">
              <w:rPr>
                <w:sz w:val="20"/>
                <w:szCs w:val="20"/>
              </w:rPr>
              <w:t>09</w:t>
            </w:r>
            <w:r>
              <w:rPr>
                <w:sz w:val="20"/>
                <w:szCs w:val="20"/>
              </w:rPr>
              <w:t xml:space="preserve"> - </w:t>
            </w:r>
            <w:r w:rsidRPr="00D5584A">
              <w:rPr>
                <w:sz w:val="20"/>
                <w:szCs w:val="20"/>
              </w:rPr>
              <w:t>Nebyla odeslána žádost o zm</w:t>
            </w:r>
            <w:r>
              <w:rPr>
                <w:sz w:val="20"/>
                <w:szCs w:val="20"/>
              </w:rPr>
              <w:t>ě</w:t>
            </w:r>
            <w:r w:rsidRPr="00D5584A">
              <w:rPr>
                <w:sz w:val="20"/>
                <w:szCs w:val="20"/>
              </w:rPr>
              <w:t>nu dodavatele</w:t>
            </w:r>
          </w:p>
          <w:p w:rsidR="001045BF" w:rsidRPr="00D5584A" w:rsidRDefault="001045BF" w:rsidP="001045BF">
            <w:pPr>
              <w:rPr>
                <w:sz w:val="20"/>
                <w:szCs w:val="20"/>
              </w:rPr>
            </w:pPr>
            <w:r w:rsidRPr="00D5584A">
              <w:rPr>
                <w:sz w:val="20"/>
                <w:szCs w:val="20"/>
              </w:rPr>
              <w:t>99</w:t>
            </w:r>
            <w:r>
              <w:rPr>
                <w:sz w:val="20"/>
                <w:szCs w:val="20"/>
              </w:rPr>
              <w:t xml:space="preserve"> - </w:t>
            </w:r>
            <w:r w:rsidRPr="00D5584A">
              <w:rPr>
                <w:sz w:val="20"/>
                <w:szCs w:val="20"/>
              </w:rPr>
              <w:t>Ostatní</w:t>
            </w:r>
          </w:p>
          <w:p w:rsidR="001045BF" w:rsidRDefault="001045BF" w:rsidP="001045BF">
            <w:pPr>
              <w:rPr>
                <w:sz w:val="20"/>
                <w:szCs w:val="20"/>
              </w:rPr>
            </w:pPr>
            <w:r>
              <w:rPr>
                <w:sz w:val="20"/>
                <w:szCs w:val="20"/>
              </w:rPr>
              <w:t xml:space="preserve">Pro atribut </w:t>
            </w:r>
            <w:r w:rsidRPr="00BF4D3E">
              <w:rPr>
                <w:i/>
                <w:sz w:val="20"/>
                <w:szCs w:val="20"/>
              </w:rPr>
              <w:t>rzu</w:t>
            </w:r>
            <w:r>
              <w:rPr>
                <w:sz w:val="20"/>
                <w:szCs w:val="20"/>
              </w:rPr>
              <w:t>-</w:t>
            </w:r>
            <w:r w:rsidRPr="00BF4D3E">
              <w:rPr>
                <w:i/>
                <w:sz w:val="20"/>
                <w:szCs w:val="20"/>
              </w:rPr>
              <w:t>reason</w:t>
            </w:r>
            <w:r>
              <w:rPr>
                <w:i/>
                <w:sz w:val="20"/>
                <w:szCs w:val="20"/>
              </w:rPr>
              <w:t xml:space="preserve"> </w:t>
            </w:r>
            <w:r>
              <w:rPr>
                <w:sz w:val="20"/>
                <w:szCs w:val="20"/>
              </w:rPr>
              <w:t>jsou povoleny tyto identifikátory:</w:t>
            </w:r>
          </w:p>
          <w:p w:rsidR="001045BF" w:rsidRPr="00D5584A" w:rsidRDefault="001045BF" w:rsidP="001045BF">
            <w:pPr>
              <w:rPr>
                <w:sz w:val="20"/>
                <w:szCs w:val="20"/>
              </w:rPr>
            </w:pPr>
            <w:r w:rsidRPr="00D5584A">
              <w:rPr>
                <w:sz w:val="20"/>
                <w:szCs w:val="20"/>
              </w:rPr>
              <w:t>01 - Nové připojení</w:t>
            </w:r>
          </w:p>
          <w:p w:rsidR="001045BF" w:rsidRPr="00D5584A" w:rsidRDefault="001045BF" w:rsidP="001045BF">
            <w:pPr>
              <w:rPr>
                <w:sz w:val="20"/>
                <w:szCs w:val="20"/>
              </w:rPr>
            </w:pPr>
            <w:r w:rsidRPr="00D5584A">
              <w:rPr>
                <w:sz w:val="20"/>
                <w:szCs w:val="20"/>
              </w:rPr>
              <w:t>02 - Přepis</w:t>
            </w:r>
          </w:p>
          <w:p w:rsidR="001045BF" w:rsidRPr="00D5584A" w:rsidRDefault="001045BF" w:rsidP="001045BF">
            <w:pPr>
              <w:rPr>
                <w:sz w:val="20"/>
                <w:szCs w:val="20"/>
              </w:rPr>
            </w:pPr>
            <w:r w:rsidRPr="00D5584A">
              <w:rPr>
                <w:sz w:val="20"/>
                <w:szCs w:val="20"/>
              </w:rPr>
              <w:t>03 - Neoprávněný odběr/distribuce (zahájení)</w:t>
            </w:r>
          </w:p>
          <w:p w:rsidR="007B2F07" w:rsidRDefault="001045BF" w:rsidP="001045BF">
            <w:pPr>
              <w:rPr>
                <w:sz w:val="20"/>
                <w:szCs w:val="20"/>
              </w:rPr>
            </w:pPr>
            <w:r w:rsidRPr="00D5584A">
              <w:rPr>
                <w:sz w:val="20"/>
                <w:szCs w:val="20"/>
              </w:rPr>
              <w:t>04 - Neoprávněný odběr/distribuce (obnovení)</w:t>
            </w:r>
          </w:p>
        </w:tc>
        <w:tc>
          <w:tcPr>
            <w:tcW w:w="810" w:type="dxa"/>
            <w:tcBorders>
              <w:top w:val="nil"/>
              <w:left w:val="nil"/>
              <w:bottom w:val="nil"/>
              <w:right w:val="nil"/>
            </w:tcBorders>
            <w:shd w:val="clear" w:color="auto" w:fill="auto"/>
          </w:tcPr>
          <w:p w:rsidR="007B2F07" w:rsidRDefault="001045BF" w:rsidP="00C024E6">
            <w:pPr>
              <w:pStyle w:val="TableNormal1"/>
              <w:jc w:val="center"/>
              <w:rPr>
                <w:iCs/>
              </w:rPr>
            </w:pPr>
            <w:r>
              <w:rPr>
                <w:iCs/>
              </w:rPr>
              <w:t>V1.3</w:t>
            </w:r>
          </w:p>
        </w:tc>
      </w:tr>
      <w:tr w:rsidR="001045BF" w:rsidTr="0054671A">
        <w:trPr>
          <w:trHeight w:val="255"/>
        </w:trPr>
        <w:tc>
          <w:tcPr>
            <w:tcW w:w="900" w:type="dxa"/>
            <w:tcBorders>
              <w:top w:val="nil"/>
              <w:left w:val="nil"/>
              <w:bottom w:val="nil"/>
              <w:right w:val="nil"/>
            </w:tcBorders>
            <w:shd w:val="clear" w:color="auto" w:fill="auto"/>
          </w:tcPr>
          <w:p w:rsidR="001045BF" w:rsidRDefault="001045BF" w:rsidP="00C024E6">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1045BF" w:rsidRDefault="001045BF" w:rsidP="00C024E6">
            <w:pPr>
              <w:rPr>
                <w:sz w:val="20"/>
                <w:szCs w:val="20"/>
              </w:rPr>
            </w:pPr>
            <w:r>
              <w:rPr>
                <w:sz w:val="20"/>
                <w:szCs w:val="20"/>
              </w:rPr>
              <w:t xml:space="preserve">Definice zprávy CDGASMASTERDATA - do elementu </w:t>
            </w:r>
            <w:r>
              <w:rPr>
                <w:i/>
                <w:sz w:val="20"/>
                <w:szCs w:val="20"/>
              </w:rPr>
              <w:t>OPM</w:t>
            </w:r>
            <w:r>
              <w:rPr>
                <w:sz w:val="20"/>
                <w:szCs w:val="20"/>
              </w:rPr>
              <w:t xml:space="preserve"> doplněn atributy </w:t>
            </w:r>
            <w:r>
              <w:rPr>
                <w:i/>
                <w:sz w:val="20"/>
                <w:szCs w:val="20"/>
              </w:rPr>
              <w:t>info</w:t>
            </w:r>
            <w:r>
              <w:rPr>
                <w:sz w:val="20"/>
                <w:szCs w:val="20"/>
              </w:rPr>
              <w:t>-</w:t>
            </w:r>
            <w:r>
              <w:rPr>
                <w:i/>
                <w:sz w:val="20"/>
                <w:szCs w:val="20"/>
              </w:rPr>
              <w:t>text</w:t>
            </w:r>
            <w:r>
              <w:rPr>
                <w:sz w:val="20"/>
                <w:szCs w:val="20"/>
              </w:rPr>
              <w:t xml:space="preserve"> (informace o změnách na OPM) s povinností </w:t>
            </w:r>
            <w:r w:rsidRPr="000E3B47">
              <w:rPr>
                <w:i/>
                <w:sz w:val="20"/>
                <w:szCs w:val="20"/>
              </w:rPr>
              <w:t>optional</w:t>
            </w:r>
            <w:r>
              <w:rPr>
                <w:sz w:val="20"/>
                <w:szCs w:val="20"/>
              </w:rPr>
              <w:t>.</w:t>
            </w:r>
          </w:p>
        </w:tc>
        <w:tc>
          <w:tcPr>
            <w:tcW w:w="810" w:type="dxa"/>
            <w:tcBorders>
              <w:top w:val="nil"/>
              <w:left w:val="nil"/>
              <w:bottom w:val="nil"/>
              <w:right w:val="nil"/>
            </w:tcBorders>
            <w:shd w:val="clear" w:color="auto" w:fill="auto"/>
          </w:tcPr>
          <w:p w:rsidR="001045BF" w:rsidRDefault="001045BF" w:rsidP="00C024E6">
            <w:pPr>
              <w:pStyle w:val="TableNormal1"/>
              <w:jc w:val="center"/>
              <w:rPr>
                <w:iCs/>
              </w:rPr>
            </w:pPr>
            <w:r>
              <w:rPr>
                <w:iCs/>
              </w:rPr>
              <w:t>V1.3</w:t>
            </w:r>
          </w:p>
        </w:tc>
      </w:tr>
      <w:tr w:rsidR="001045BF" w:rsidTr="0054671A">
        <w:trPr>
          <w:trHeight w:val="255"/>
        </w:trPr>
        <w:tc>
          <w:tcPr>
            <w:tcW w:w="900" w:type="dxa"/>
            <w:tcBorders>
              <w:top w:val="nil"/>
              <w:left w:val="nil"/>
              <w:bottom w:val="nil"/>
              <w:right w:val="nil"/>
            </w:tcBorders>
            <w:shd w:val="clear" w:color="auto" w:fill="auto"/>
          </w:tcPr>
          <w:p w:rsidR="001045BF" w:rsidRDefault="001045BF" w:rsidP="00C024E6">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1045BF" w:rsidRDefault="001045BF" w:rsidP="008423AB">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1045BF" w:rsidRDefault="001045BF" w:rsidP="008423AB">
            <w:pPr>
              <w:rPr>
                <w:sz w:val="20"/>
                <w:szCs w:val="20"/>
              </w:rPr>
            </w:pPr>
            <w:r>
              <w:rPr>
                <w:i/>
                <w:sz w:val="20"/>
                <w:szCs w:val="20"/>
              </w:rPr>
              <w:t>GR7</w:t>
            </w:r>
            <w:r>
              <w:rPr>
                <w:sz w:val="20"/>
                <w:szCs w:val="20"/>
              </w:rPr>
              <w:t xml:space="preserve"> - Informace o aktivaci DPI</w:t>
            </w:r>
          </w:p>
          <w:p w:rsidR="001045BF" w:rsidRDefault="001045BF" w:rsidP="00C024E6">
            <w:pPr>
              <w:rPr>
                <w:sz w:val="20"/>
                <w:szCs w:val="20"/>
              </w:rPr>
            </w:pPr>
            <w:r>
              <w:rPr>
                <w:i/>
                <w:sz w:val="20"/>
                <w:szCs w:val="20"/>
              </w:rPr>
              <w:lastRenderedPageBreak/>
              <w:t>GR8</w:t>
            </w:r>
            <w:r>
              <w:rPr>
                <w:sz w:val="20"/>
                <w:szCs w:val="20"/>
              </w:rPr>
              <w:t xml:space="preserve"> - Informace o ukončení OPM</w:t>
            </w:r>
          </w:p>
        </w:tc>
        <w:tc>
          <w:tcPr>
            <w:tcW w:w="810" w:type="dxa"/>
            <w:tcBorders>
              <w:top w:val="nil"/>
              <w:left w:val="nil"/>
              <w:bottom w:val="nil"/>
              <w:right w:val="nil"/>
            </w:tcBorders>
            <w:shd w:val="clear" w:color="auto" w:fill="auto"/>
          </w:tcPr>
          <w:p w:rsidR="001045BF" w:rsidRDefault="001045BF" w:rsidP="00C024E6">
            <w:pPr>
              <w:pStyle w:val="TableNormal1"/>
              <w:jc w:val="center"/>
              <w:rPr>
                <w:iCs/>
              </w:rPr>
            </w:pPr>
            <w:r>
              <w:rPr>
                <w:iCs/>
              </w:rPr>
              <w:lastRenderedPageBreak/>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proofErr w:type="gramStart"/>
            <w:r>
              <w:rPr>
                <w:sz w:val="20"/>
                <w:szCs w:val="20"/>
              </w:rPr>
              <w:lastRenderedPageBreak/>
              <w:t>2.12.2009</w:t>
            </w:r>
            <w:proofErr w:type="gramEnd"/>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 xml:space="preserve">Definice zprávy GASMASTERDATA - restrikce atributů </w:t>
            </w:r>
            <w:r>
              <w:rPr>
                <w:i/>
                <w:sz w:val="20"/>
                <w:szCs w:val="20"/>
              </w:rPr>
              <w:t xml:space="preserve">alloc-ch-entry </w:t>
            </w:r>
            <w:r w:rsidRPr="00AA00EB">
              <w:rPr>
                <w:sz w:val="20"/>
                <w:szCs w:val="20"/>
              </w:rPr>
              <w:t>a</w:t>
            </w:r>
            <w:r>
              <w:rPr>
                <w:i/>
                <w:sz w:val="20"/>
                <w:szCs w:val="20"/>
              </w:rPr>
              <w:t xml:space="preserve">  alloc-sch-exit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B2F07" w:rsidRDefault="001045BF" w:rsidP="001045BF">
            <w:pPr>
              <w:rPr>
                <w:sz w:val="20"/>
                <w:szCs w:val="20"/>
              </w:rPr>
            </w:pPr>
            <w:r w:rsidRPr="00AA00EB">
              <w:rPr>
                <w:i/>
                <w:sz w:val="20"/>
                <w:szCs w:val="20"/>
              </w:rPr>
              <w:t>07G</w:t>
            </w:r>
            <w:r>
              <w:rPr>
                <w:sz w:val="20"/>
                <w:szCs w:val="20"/>
              </w:rPr>
              <w:t xml:space="preserve"> - Pro-rata/SBA</w:t>
            </w:r>
          </w:p>
        </w:tc>
        <w:tc>
          <w:tcPr>
            <w:tcW w:w="810" w:type="dxa"/>
            <w:tcBorders>
              <w:top w:val="nil"/>
              <w:left w:val="nil"/>
              <w:bottom w:val="nil"/>
              <w:right w:val="nil"/>
            </w:tcBorders>
            <w:shd w:val="clear" w:color="auto" w:fill="auto"/>
          </w:tcPr>
          <w:p w:rsidR="007B2F07" w:rsidRDefault="001045BF" w:rsidP="00C024E6">
            <w:pPr>
              <w:pStyle w:val="TableNormal1"/>
              <w:jc w:val="center"/>
              <w:rPr>
                <w:iCs/>
              </w:rPr>
            </w:pPr>
            <w:r>
              <w:rPr>
                <w:iCs/>
              </w:rPr>
              <w:t>V1.3</w:t>
            </w:r>
          </w:p>
        </w:tc>
      </w:tr>
      <w:tr w:rsidR="001045BF" w:rsidTr="0054671A">
        <w:trPr>
          <w:trHeight w:val="255"/>
        </w:trPr>
        <w:tc>
          <w:tcPr>
            <w:tcW w:w="900" w:type="dxa"/>
            <w:tcBorders>
              <w:top w:val="nil"/>
              <w:left w:val="nil"/>
              <w:bottom w:val="nil"/>
              <w:right w:val="nil"/>
            </w:tcBorders>
            <w:shd w:val="clear" w:color="auto" w:fill="auto"/>
          </w:tcPr>
          <w:p w:rsidR="001045BF" w:rsidRDefault="001045BF" w:rsidP="00C024E6">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Formát GASMASTERDATA, RESPONSE - oprava prohozených msg_codů pro procesy změny dodavatele:</w:t>
            </w:r>
          </w:p>
          <w:p w:rsidR="001045BF" w:rsidRPr="00BE020E" w:rsidRDefault="001045BF" w:rsidP="001045BF">
            <w:pPr>
              <w:rPr>
                <w:sz w:val="20"/>
                <w:szCs w:val="20"/>
              </w:rPr>
            </w:pPr>
            <w:r>
              <w:rPr>
                <w:sz w:val="20"/>
                <w:szCs w:val="20"/>
              </w:rPr>
              <w:t xml:space="preserve">GAE - </w:t>
            </w:r>
            <w:r w:rsidRPr="00BE020E">
              <w:rPr>
                <w:sz w:val="20"/>
                <w:szCs w:val="20"/>
              </w:rPr>
              <w:t>Potvrzení souhlasu zákazníka se změnou dodavatele</w:t>
            </w:r>
            <w:r>
              <w:rPr>
                <w:sz w:val="20"/>
                <w:szCs w:val="20"/>
              </w:rPr>
              <w:t xml:space="preserve"> - formát CDSGASMASTERDATA</w:t>
            </w:r>
          </w:p>
          <w:p w:rsidR="001045BF" w:rsidRDefault="001045BF" w:rsidP="001045BF">
            <w:pPr>
              <w:rPr>
                <w:sz w:val="20"/>
                <w:szCs w:val="20"/>
              </w:rPr>
            </w:pPr>
            <w:r>
              <w:rPr>
                <w:sz w:val="20"/>
                <w:szCs w:val="20"/>
              </w:rPr>
              <w:t xml:space="preserve">GAF - </w:t>
            </w:r>
            <w:r w:rsidRPr="00812153">
              <w:rPr>
                <w:sz w:val="20"/>
                <w:szCs w:val="20"/>
              </w:rPr>
              <w:t>Potvrzení přijetí/odmítnutí zprávy s potvrzením souhlasu zákazníka se změnou dodavatele</w:t>
            </w:r>
            <w:r>
              <w:rPr>
                <w:sz w:val="20"/>
                <w:szCs w:val="20"/>
              </w:rPr>
              <w:t xml:space="preserve"> - formát RESPONSE</w:t>
            </w:r>
          </w:p>
          <w:p w:rsidR="001045BF" w:rsidRDefault="001045BF" w:rsidP="001045BF">
            <w:pPr>
              <w:rPr>
                <w:sz w:val="20"/>
                <w:szCs w:val="20"/>
              </w:rPr>
            </w:pPr>
            <w:r>
              <w:rPr>
                <w:sz w:val="20"/>
                <w:szCs w:val="20"/>
              </w:rPr>
              <w:t xml:space="preserve">GAG - </w:t>
            </w:r>
            <w:r w:rsidRPr="00812153">
              <w:rPr>
                <w:sz w:val="20"/>
                <w:szCs w:val="20"/>
              </w:rPr>
              <w:t>Opis potvrzení souhlasu zákazníka se změnou dodavatele</w:t>
            </w:r>
            <w:r>
              <w:rPr>
                <w:sz w:val="20"/>
                <w:szCs w:val="20"/>
              </w:rPr>
              <w:t xml:space="preserve"> - formát CDSGASMASTERDATA</w:t>
            </w:r>
          </w:p>
        </w:tc>
        <w:tc>
          <w:tcPr>
            <w:tcW w:w="810" w:type="dxa"/>
            <w:tcBorders>
              <w:top w:val="nil"/>
              <w:left w:val="nil"/>
              <w:bottom w:val="nil"/>
              <w:right w:val="nil"/>
            </w:tcBorders>
            <w:shd w:val="clear" w:color="auto" w:fill="auto"/>
          </w:tcPr>
          <w:p w:rsidR="001045BF" w:rsidRDefault="001045BF" w:rsidP="00C024E6">
            <w:pPr>
              <w:pStyle w:val="TableNormal1"/>
              <w:jc w:val="center"/>
              <w:rPr>
                <w:iCs/>
              </w:rPr>
            </w:pPr>
            <w:r>
              <w:rPr>
                <w:iCs/>
              </w:rPr>
              <w:t>V1.3</w:t>
            </w:r>
          </w:p>
        </w:tc>
      </w:tr>
      <w:tr w:rsidR="001045BF" w:rsidTr="0054671A">
        <w:trPr>
          <w:trHeight w:val="255"/>
        </w:trPr>
        <w:tc>
          <w:tcPr>
            <w:tcW w:w="900" w:type="dxa"/>
            <w:tcBorders>
              <w:top w:val="nil"/>
              <w:left w:val="nil"/>
              <w:bottom w:val="nil"/>
              <w:right w:val="nil"/>
            </w:tcBorders>
            <w:shd w:val="clear" w:color="auto" w:fill="auto"/>
          </w:tcPr>
          <w:p w:rsidR="001045BF" w:rsidRDefault="001045BF" w:rsidP="00C024E6">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1045BF" w:rsidRDefault="001045BF" w:rsidP="001045BF">
            <w:pPr>
              <w:rPr>
                <w:sz w:val="20"/>
                <w:szCs w:val="20"/>
              </w:rPr>
            </w:pPr>
            <w:r>
              <w:rPr>
                <w:i/>
                <w:sz w:val="20"/>
                <w:szCs w:val="20"/>
              </w:rPr>
              <w:t>GIC</w:t>
            </w:r>
            <w:r>
              <w:rPr>
                <w:sz w:val="20"/>
                <w:szCs w:val="20"/>
              </w:rPr>
              <w:t xml:space="preserve"> - </w:t>
            </w:r>
            <w:r w:rsidRPr="000E3B47">
              <w:rPr>
                <w:sz w:val="20"/>
                <w:szCs w:val="20"/>
              </w:rPr>
              <w:t>Potvrzení / Chyba v dotazu na opravné odchylky</w:t>
            </w:r>
          </w:p>
        </w:tc>
        <w:tc>
          <w:tcPr>
            <w:tcW w:w="810" w:type="dxa"/>
            <w:tcBorders>
              <w:top w:val="nil"/>
              <w:left w:val="nil"/>
              <w:bottom w:val="nil"/>
              <w:right w:val="nil"/>
            </w:tcBorders>
            <w:shd w:val="clear" w:color="auto" w:fill="auto"/>
          </w:tcPr>
          <w:p w:rsidR="001045BF" w:rsidRDefault="001045BF" w:rsidP="00C024E6">
            <w:pPr>
              <w:pStyle w:val="TableNormal1"/>
              <w:jc w:val="center"/>
              <w:rPr>
                <w:iCs/>
              </w:rPr>
            </w:pPr>
            <w:r>
              <w:rPr>
                <w:iCs/>
              </w:rPr>
              <w:t>V1.3</w:t>
            </w:r>
          </w:p>
        </w:tc>
      </w:tr>
      <w:tr w:rsidR="00B16054" w:rsidTr="0054671A">
        <w:trPr>
          <w:trHeight w:val="255"/>
        </w:trPr>
        <w:tc>
          <w:tcPr>
            <w:tcW w:w="900" w:type="dxa"/>
            <w:tcBorders>
              <w:top w:val="nil"/>
              <w:left w:val="nil"/>
              <w:bottom w:val="nil"/>
              <w:right w:val="nil"/>
            </w:tcBorders>
            <w:shd w:val="clear" w:color="auto" w:fill="auto"/>
          </w:tcPr>
          <w:p w:rsidR="00B16054" w:rsidRDefault="001045BF" w:rsidP="00C024E6">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B16054" w:rsidRDefault="00B16054" w:rsidP="00C024E6">
            <w:pPr>
              <w:rPr>
                <w:sz w:val="20"/>
                <w:szCs w:val="20"/>
              </w:rPr>
            </w:pPr>
            <w:r>
              <w:rPr>
                <w:sz w:val="20"/>
                <w:szCs w:val="20"/>
              </w:rPr>
              <w:t xml:space="preserve">Kap. 6 Formáty dle specifikace EDIGAS – Zpráva NOMINT – u pole </w:t>
            </w:r>
            <w:proofErr w:type="gramStart"/>
            <w:r>
              <w:rPr>
                <w:sz w:val="20"/>
                <w:szCs w:val="20"/>
              </w:rPr>
              <w:t>TYPE doplněn</w:t>
            </w:r>
            <w:proofErr w:type="gramEnd"/>
            <w:r>
              <w:rPr>
                <w:sz w:val="20"/>
                <w:szCs w:val="20"/>
              </w:rPr>
              <w:t xml:space="preserve"> kód 02G (poslání finančně zajištěné nominace z OTE na provozovatele)</w:t>
            </w:r>
          </w:p>
        </w:tc>
        <w:tc>
          <w:tcPr>
            <w:tcW w:w="810" w:type="dxa"/>
            <w:tcBorders>
              <w:top w:val="nil"/>
              <w:left w:val="nil"/>
              <w:bottom w:val="nil"/>
              <w:right w:val="nil"/>
            </w:tcBorders>
            <w:shd w:val="clear" w:color="auto" w:fill="auto"/>
          </w:tcPr>
          <w:p w:rsidR="00B16054" w:rsidRDefault="001045BF" w:rsidP="00C024E6">
            <w:pPr>
              <w:pStyle w:val="TableNormal1"/>
              <w:jc w:val="center"/>
              <w:rPr>
                <w:iCs/>
              </w:rPr>
            </w:pPr>
            <w:r>
              <w:rPr>
                <w:iCs/>
              </w:rPr>
              <w:t>V1.3</w:t>
            </w:r>
          </w:p>
        </w:tc>
      </w:tr>
      <w:tr w:rsidR="00D013B5" w:rsidTr="0054671A">
        <w:trPr>
          <w:trHeight w:val="255"/>
        </w:trPr>
        <w:tc>
          <w:tcPr>
            <w:tcW w:w="900" w:type="dxa"/>
            <w:tcBorders>
              <w:top w:val="nil"/>
              <w:left w:val="nil"/>
              <w:bottom w:val="nil"/>
              <w:right w:val="nil"/>
            </w:tcBorders>
            <w:shd w:val="clear" w:color="auto" w:fill="auto"/>
          </w:tcPr>
          <w:p w:rsidR="00D013B5" w:rsidRDefault="001045BF" w:rsidP="00E052FC">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D013B5" w:rsidRDefault="00D013B5" w:rsidP="00E052FC">
            <w:pPr>
              <w:rPr>
                <w:sz w:val="20"/>
                <w:szCs w:val="20"/>
              </w:rPr>
            </w:pPr>
            <w:r>
              <w:rPr>
                <w:sz w:val="20"/>
                <w:szCs w:val="20"/>
              </w:rPr>
              <w:t>Kap. 6 Formáty dle specifikace EDIGAS – Zpráva NOMRES – změněno plnění pole STATUS (doplněny a upřesněny použité čísleníkové kódy).</w:t>
            </w:r>
          </w:p>
        </w:tc>
        <w:tc>
          <w:tcPr>
            <w:tcW w:w="810" w:type="dxa"/>
            <w:tcBorders>
              <w:top w:val="nil"/>
              <w:left w:val="nil"/>
              <w:bottom w:val="nil"/>
              <w:right w:val="nil"/>
            </w:tcBorders>
            <w:shd w:val="clear" w:color="auto" w:fill="auto"/>
          </w:tcPr>
          <w:p w:rsidR="00D013B5" w:rsidRDefault="001045BF" w:rsidP="00E052FC">
            <w:pPr>
              <w:pStyle w:val="TableNormal1"/>
              <w:jc w:val="center"/>
              <w:rPr>
                <w:iCs/>
              </w:rPr>
            </w:pPr>
            <w:r>
              <w:rPr>
                <w:iCs/>
              </w:rPr>
              <w:t>V1.3</w:t>
            </w:r>
          </w:p>
        </w:tc>
      </w:tr>
      <w:tr w:rsidR="00D013B5" w:rsidTr="0054671A">
        <w:trPr>
          <w:trHeight w:val="255"/>
        </w:trPr>
        <w:tc>
          <w:tcPr>
            <w:tcW w:w="900" w:type="dxa"/>
            <w:tcBorders>
              <w:top w:val="nil"/>
              <w:left w:val="nil"/>
              <w:bottom w:val="nil"/>
              <w:right w:val="nil"/>
            </w:tcBorders>
            <w:shd w:val="clear" w:color="auto" w:fill="auto"/>
          </w:tcPr>
          <w:p w:rsidR="00D013B5" w:rsidRDefault="001045BF" w:rsidP="00E052FC">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D013B5" w:rsidRDefault="00D013B5" w:rsidP="00E052FC">
            <w:pPr>
              <w:rPr>
                <w:sz w:val="20"/>
                <w:szCs w:val="20"/>
              </w:rPr>
            </w:pPr>
            <w:r>
              <w:rPr>
                <w:sz w:val="20"/>
                <w:szCs w:val="20"/>
              </w:rPr>
              <w:t>Kap. 6 Formáty dle specifikace EDIGAS – Zpráva NOMINT – doplněny poznámky k použití zprávy NOMINT</w:t>
            </w:r>
          </w:p>
        </w:tc>
        <w:tc>
          <w:tcPr>
            <w:tcW w:w="810" w:type="dxa"/>
            <w:tcBorders>
              <w:top w:val="nil"/>
              <w:left w:val="nil"/>
              <w:bottom w:val="nil"/>
              <w:right w:val="nil"/>
            </w:tcBorders>
            <w:shd w:val="clear" w:color="auto" w:fill="auto"/>
          </w:tcPr>
          <w:p w:rsidR="00D013B5" w:rsidRDefault="001045BF" w:rsidP="00E052FC">
            <w:pPr>
              <w:pStyle w:val="TableNormal1"/>
              <w:jc w:val="center"/>
              <w:rPr>
                <w:iCs/>
              </w:rPr>
            </w:pPr>
            <w:r>
              <w:rPr>
                <w:iCs/>
              </w:rPr>
              <w:t>V1.3</w:t>
            </w:r>
          </w:p>
        </w:tc>
      </w:tr>
      <w:tr w:rsidR="00D013B5" w:rsidTr="0054671A">
        <w:trPr>
          <w:trHeight w:val="255"/>
        </w:trPr>
        <w:tc>
          <w:tcPr>
            <w:tcW w:w="900" w:type="dxa"/>
            <w:tcBorders>
              <w:top w:val="nil"/>
              <w:left w:val="nil"/>
              <w:bottom w:val="nil"/>
              <w:right w:val="nil"/>
            </w:tcBorders>
            <w:shd w:val="clear" w:color="auto" w:fill="auto"/>
          </w:tcPr>
          <w:p w:rsidR="00D013B5" w:rsidRDefault="001045BF" w:rsidP="00E052FC">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D013B5" w:rsidRDefault="00D013B5" w:rsidP="00E052FC">
            <w:pPr>
              <w:rPr>
                <w:sz w:val="20"/>
                <w:szCs w:val="20"/>
              </w:rPr>
            </w:pPr>
            <w:r>
              <w:rPr>
                <w:sz w:val="20"/>
                <w:szCs w:val="20"/>
              </w:rPr>
              <w:t>Kap. 6 Formáty dle specifikace EDIGAS – Nominace – Schéma komunikace – do obrázku doplněna ukončovací zpráva (5a) – pouze oprava chyby v obrázku</w:t>
            </w:r>
          </w:p>
        </w:tc>
        <w:tc>
          <w:tcPr>
            <w:tcW w:w="810" w:type="dxa"/>
            <w:tcBorders>
              <w:top w:val="nil"/>
              <w:left w:val="nil"/>
              <w:bottom w:val="nil"/>
              <w:right w:val="nil"/>
            </w:tcBorders>
            <w:shd w:val="clear" w:color="auto" w:fill="auto"/>
          </w:tcPr>
          <w:p w:rsidR="00D013B5" w:rsidRDefault="001045BF" w:rsidP="00E052FC">
            <w:pPr>
              <w:pStyle w:val="TableNormal1"/>
              <w:jc w:val="center"/>
              <w:rPr>
                <w:iCs/>
              </w:rPr>
            </w:pPr>
            <w:r>
              <w:rPr>
                <w:iCs/>
              </w:rPr>
              <w:t>V1.3</w:t>
            </w:r>
          </w:p>
        </w:tc>
      </w:tr>
      <w:tr w:rsidR="00906300" w:rsidTr="0054671A">
        <w:trPr>
          <w:trHeight w:val="255"/>
        </w:trPr>
        <w:tc>
          <w:tcPr>
            <w:tcW w:w="900" w:type="dxa"/>
            <w:tcBorders>
              <w:top w:val="nil"/>
              <w:left w:val="nil"/>
              <w:bottom w:val="nil"/>
              <w:right w:val="nil"/>
            </w:tcBorders>
            <w:shd w:val="clear" w:color="auto" w:fill="auto"/>
          </w:tcPr>
          <w:p w:rsidR="00906300" w:rsidRDefault="001045BF" w:rsidP="00E052FC">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Číselník CLCDS001 - Typ dokumentu  - doplněny následující typy dokumentu pro použítí ve zprávě Alocat:</w:t>
            </w:r>
          </w:p>
          <w:p w:rsidR="001045BF" w:rsidRDefault="001045BF" w:rsidP="001045BF">
            <w:pPr>
              <w:rPr>
                <w:sz w:val="20"/>
                <w:szCs w:val="20"/>
              </w:rPr>
            </w:pPr>
            <w:r>
              <w:rPr>
                <w:sz w:val="20"/>
                <w:szCs w:val="20"/>
              </w:rPr>
              <w:t>97G - pro alokace ve verzi dat pro záverečné měsíční zúčtování</w:t>
            </w:r>
          </w:p>
          <w:p w:rsidR="001045BF" w:rsidRDefault="001045BF" w:rsidP="001045BF">
            <w:pPr>
              <w:rPr>
                <w:sz w:val="20"/>
                <w:szCs w:val="20"/>
              </w:rPr>
            </w:pPr>
            <w:r>
              <w:rPr>
                <w:sz w:val="20"/>
                <w:szCs w:val="20"/>
              </w:rPr>
              <w:t xml:space="preserve">98G - pro alokace ve verzi dat aktální </w:t>
            </w:r>
          </w:p>
          <w:p w:rsidR="00906300" w:rsidRDefault="001045BF" w:rsidP="001045BF">
            <w:pPr>
              <w:rPr>
                <w:sz w:val="20"/>
                <w:szCs w:val="20"/>
              </w:rPr>
            </w:pPr>
            <w:r>
              <w:rPr>
                <w:sz w:val="20"/>
                <w:szCs w:val="20"/>
              </w:rPr>
              <w:t>Byl odebrán typ dokumentu 16G pro označení zprávy Ibmnot s daty skutečné odchylky. Rozlišení bude probíhat podle typu odchylky uvedené ve zprávě.</w:t>
            </w:r>
          </w:p>
        </w:tc>
        <w:tc>
          <w:tcPr>
            <w:tcW w:w="810" w:type="dxa"/>
            <w:tcBorders>
              <w:top w:val="nil"/>
              <w:left w:val="nil"/>
              <w:bottom w:val="nil"/>
              <w:right w:val="nil"/>
            </w:tcBorders>
            <w:shd w:val="clear" w:color="auto" w:fill="auto"/>
          </w:tcPr>
          <w:p w:rsidR="00906300" w:rsidRDefault="001045BF" w:rsidP="00E052FC">
            <w:pPr>
              <w:pStyle w:val="TableNormal1"/>
              <w:jc w:val="center"/>
              <w:rPr>
                <w:iCs/>
              </w:rPr>
            </w:pPr>
            <w:r>
              <w:rPr>
                <w:iCs/>
              </w:rPr>
              <w:t>V1.3</w:t>
            </w:r>
          </w:p>
        </w:tc>
      </w:tr>
      <w:tr w:rsidR="00274AB5" w:rsidTr="0054671A">
        <w:trPr>
          <w:trHeight w:val="255"/>
        </w:trPr>
        <w:tc>
          <w:tcPr>
            <w:tcW w:w="900" w:type="dxa"/>
            <w:tcBorders>
              <w:top w:val="nil"/>
              <w:left w:val="nil"/>
              <w:bottom w:val="nil"/>
              <w:right w:val="nil"/>
            </w:tcBorders>
            <w:shd w:val="clear" w:color="auto" w:fill="auto"/>
          </w:tcPr>
          <w:p w:rsidR="00274AB5" w:rsidRDefault="001045BF" w:rsidP="00E052FC">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274AB5" w:rsidRDefault="001045BF" w:rsidP="00E052FC">
            <w:pPr>
              <w:rPr>
                <w:sz w:val="20"/>
                <w:szCs w:val="20"/>
              </w:rPr>
            </w:pPr>
            <w:r>
              <w:rPr>
                <w:sz w:val="20"/>
                <w:szCs w:val="20"/>
              </w:rPr>
              <w:t>Číselník CLCDS014 - Kategie statusu - doplněna hodnota 07G pro alokační pravidlo Pro-rata/SBA ve zprávě Alocat.</w:t>
            </w:r>
          </w:p>
        </w:tc>
        <w:tc>
          <w:tcPr>
            <w:tcW w:w="810" w:type="dxa"/>
            <w:tcBorders>
              <w:top w:val="nil"/>
              <w:left w:val="nil"/>
              <w:bottom w:val="nil"/>
              <w:right w:val="nil"/>
            </w:tcBorders>
            <w:shd w:val="clear" w:color="auto" w:fill="auto"/>
          </w:tcPr>
          <w:p w:rsidR="00274AB5" w:rsidRDefault="001045BF" w:rsidP="00E052FC">
            <w:pPr>
              <w:pStyle w:val="TableNormal1"/>
              <w:jc w:val="center"/>
              <w:rPr>
                <w:iCs/>
              </w:rPr>
            </w:pPr>
            <w:r>
              <w:rPr>
                <w:iCs/>
              </w:rPr>
              <w:t>V1.3</w:t>
            </w:r>
          </w:p>
        </w:tc>
      </w:tr>
      <w:tr w:rsidR="00E87ACD" w:rsidTr="0054671A">
        <w:trPr>
          <w:trHeight w:val="255"/>
        </w:trPr>
        <w:tc>
          <w:tcPr>
            <w:tcW w:w="900" w:type="dxa"/>
            <w:tcBorders>
              <w:top w:val="nil"/>
              <w:left w:val="nil"/>
              <w:bottom w:val="nil"/>
              <w:right w:val="nil"/>
            </w:tcBorders>
            <w:shd w:val="clear" w:color="auto" w:fill="auto"/>
          </w:tcPr>
          <w:p w:rsidR="00E87ACD" w:rsidDel="00274AB5" w:rsidRDefault="001045BF" w:rsidP="00E052FC">
            <w:pPr>
              <w:rPr>
                <w:sz w:val="20"/>
                <w:szCs w:val="20"/>
              </w:rPr>
            </w:pPr>
            <w:proofErr w:type="gramStart"/>
            <w:r>
              <w:rPr>
                <w:sz w:val="20"/>
                <w:szCs w:val="20"/>
              </w:rPr>
              <w:t>2</w:t>
            </w:r>
            <w:r w:rsidR="00E87ACD">
              <w:rPr>
                <w:sz w:val="20"/>
                <w:szCs w:val="20"/>
              </w:rPr>
              <w:t>.12.2009</w:t>
            </w:r>
            <w:proofErr w:type="gramEnd"/>
          </w:p>
        </w:tc>
        <w:tc>
          <w:tcPr>
            <w:tcW w:w="7380" w:type="dxa"/>
            <w:tcBorders>
              <w:top w:val="nil"/>
              <w:left w:val="nil"/>
              <w:bottom w:val="nil"/>
              <w:right w:val="nil"/>
            </w:tcBorders>
            <w:shd w:val="clear" w:color="auto" w:fill="auto"/>
          </w:tcPr>
          <w:p w:rsidR="00E87ACD" w:rsidRDefault="001045BF" w:rsidP="00E87ACD">
            <w:pPr>
              <w:rPr>
                <w:sz w:val="20"/>
                <w:szCs w:val="20"/>
              </w:rPr>
            </w:pPr>
            <w:r>
              <w:rPr>
                <w:sz w:val="20"/>
                <w:szCs w:val="20"/>
              </w:rPr>
              <w:t>Zprávy Edigas - č</w:t>
            </w:r>
            <w:r w:rsidR="00E87ACD">
              <w:rPr>
                <w:sz w:val="20"/>
                <w:szCs w:val="20"/>
              </w:rPr>
              <w:t xml:space="preserve">íselník CLCDS024 - Produkt - doplněny produkty pro zasílání historických </w:t>
            </w:r>
            <w:proofErr w:type="gramStart"/>
            <w:r w:rsidR="00E87ACD">
              <w:rPr>
                <w:sz w:val="20"/>
                <w:szCs w:val="20"/>
              </w:rPr>
              <w:t>údajů :</w:t>
            </w:r>
            <w:proofErr w:type="gramEnd"/>
          </w:p>
          <w:p w:rsidR="00E87ACD" w:rsidRDefault="00AE1727" w:rsidP="00E052FC">
            <w:pPr>
              <w:rPr>
                <w:sz w:val="20"/>
                <w:szCs w:val="20"/>
              </w:rPr>
            </w:pPr>
            <w:r>
              <w:rPr>
                <w:sz w:val="20"/>
                <w:szCs w:val="20"/>
              </w:rPr>
              <w:t xml:space="preserve">QH11 - </w:t>
            </w:r>
            <w:r w:rsidRPr="00AE1727">
              <w:rPr>
                <w:sz w:val="20"/>
                <w:szCs w:val="20"/>
              </w:rPr>
              <w:t>Měřené množství – výroba (intervalové měření) - historická data</w:t>
            </w:r>
          </w:p>
          <w:p w:rsidR="00AE1727" w:rsidRDefault="00AE1727" w:rsidP="00E052FC">
            <w:pPr>
              <w:rPr>
                <w:sz w:val="20"/>
                <w:szCs w:val="20"/>
              </w:rPr>
            </w:pPr>
            <w:r>
              <w:rPr>
                <w:sz w:val="20"/>
                <w:szCs w:val="20"/>
              </w:rPr>
              <w:t xml:space="preserve">QH12 - </w:t>
            </w:r>
            <w:r w:rsidRPr="00AE1727">
              <w:rPr>
                <w:sz w:val="20"/>
                <w:szCs w:val="20"/>
              </w:rPr>
              <w:t>Měřené množství – spotřeba (intervalové měření) - historická data</w:t>
            </w:r>
          </w:p>
          <w:p w:rsidR="00AE1727" w:rsidRDefault="00AE1727" w:rsidP="00E052FC">
            <w:pPr>
              <w:rPr>
                <w:sz w:val="20"/>
                <w:szCs w:val="20"/>
              </w:rPr>
            </w:pPr>
            <w:r>
              <w:rPr>
                <w:sz w:val="20"/>
                <w:szCs w:val="20"/>
              </w:rPr>
              <w:t xml:space="preserve">AH11 - </w:t>
            </w:r>
            <w:r w:rsidRPr="00AE1727">
              <w:rPr>
                <w:sz w:val="20"/>
                <w:szCs w:val="20"/>
              </w:rPr>
              <w:t>Energie vyrobená (intervalové měření) - historická data</w:t>
            </w:r>
          </w:p>
          <w:p w:rsidR="00AE1727" w:rsidRDefault="00AE1727" w:rsidP="00E052FC">
            <w:pPr>
              <w:rPr>
                <w:sz w:val="20"/>
                <w:szCs w:val="20"/>
              </w:rPr>
            </w:pPr>
            <w:r>
              <w:rPr>
                <w:sz w:val="20"/>
                <w:szCs w:val="20"/>
              </w:rPr>
              <w:t xml:space="preserve">AH12 - </w:t>
            </w:r>
            <w:r w:rsidRPr="00AE1727">
              <w:rPr>
                <w:sz w:val="20"/>
                <w:szCs w:val="20"/>
              </w:rPr>
              <w:t>Energie spotřebovaná (intervalové měření) - historická data</w:t>
            </w:r>
          </w:p>
          <w:p w:rsidR="00D5584A" w:rsidRDefault="00D5584A" w:rsidP="00E052FC">
            <w:pPr>
              <w:rPr>
                <w:sz w:val="20"/>
                <w:szCs w:val="20"/>
              </w:rPr>
            </w:pPr>
            <w:r>
              <w:rPr>
                <w:sz w:val="20"/>
                <w:szCs w:val="20"/>
              </w:rPr>
              <w:t xml:space="preserve">U produtu pro označení korekčního koeficietu na teplotu bylo změněno označení </w:t>
            </w:r>
            <w:proofErr w:type="gramStart"/>
            <w:r>
              <w:rPr>
                <w:sz w:val="20"/>
                <w:szCs w:val="20"/>
              </w:rPr>
              <w:t>na</w:t>
            </w:r>
            <w:proofErr w:type="gramEnd"/>
            <w:r>
              <w:rPr>
                <w:sz w:val="20"/>
                <w:szCs w:val="20"/>
              </w:rPr>
              <w:t>:</w:t>
            </w:r>
          </w:p>
          <w:p w:rsidR="00D5584A" w:rsidRPr="00D5584A" w:rsidDel="00274AB5" w:rsidRDefault="00D5584A" w:rsidP="00E052FC">
            <w:pPr>
              <w:rPr>
                <w:sz w:val="20"/>
                <w:szCs w:val="20"/>
              </w:rPr>
            </w:pPr>
            <w:r>
              <w:rPr>
                <w:sz w:val="20"/>
                <w:szCs w:val="20"/>
              </w:rPr>
              <w:t xml:space="preserve">JKxy - </w:t>
            </w:r>
            <w:r w:rsidRPr="00D5584A">
              <w:rPr>
                <w:sz w:val="20"/>
                <w:szCs w:val="20"/>
              </w:rPr>
              <w:t>Korekční koeficient na teplotu za TO x, TDD y</w:t>
            </w:r>
          </w:p>
        </w:tc>
        <w:tc>
          <w:tcPr>
            <w:tcW w:w="810" w:type="dxa"/>
            <w:tcBorders>
              <w:top w:val="nil"/>
              <w:left w:val="nil"/>
              <w:bottom w:val="nil"/>
              <w:right w:val="nil"/>
            </w:tcBorders>
            <w:shd w:val="clear" w:color="auto" w:fill="auto"/>
          </w:tcPr>
          <w:p w:rsidR="00E87ACD" w:rsidRDefault="001045BF" w:rsidP="00E052FC">
            <w:pPr>
              <w:pStyle w:val="TableNormal1"/>
              <w:jc w:val="center"/>
              <w:rPr>
                <w:iCs/>
              </w:rPr>
            </w:pPr>
            <w:r>
              <w:rPr>
                <w:iCs/>
              </w:rPr>
              <w:t>V1.3</w:t>
            </w:r>
          </w:p>
        </w:tc>
      </w:tr>
      <w:tr w:rsidR="001045BF" w:rsidTr="0054671A">
        <w:trPr>
          <w:trHeight w:val="255"/>
        </w:trPr>
        <w:tc>
          <w:tcPr>
            <w:tcW w:w="900" w:type="dxa"/>
            <w:tcBorders>
              <w:top w:val="nil"/>
              <w:left w:val="nil"/>
              <w:bottom w:val="nil"/>
              <w:right w:val="nil"/>
            </w:tcBorders>
            <w:shd w:val="clear" w:color="auto" w:fill="auto"/>
          </w:tcPr>
          <w:p w:rsidR="001045BF" w:rsidRDefault="001045BF" w:rsidP="00E052FC">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Číselník CLCDS024 – Produkt – doplnění produktů pro diagramy koeficientu přepočtu na skutečnou teplotu pro TDD</w:t>
            </w:r>
          </w:p>
          <w:p w:rsidR="001045BF" w:rsidRDefault="001045BF" w:rsidP="001045BF">
            <w:pPr>
              <w:rPr>
                <w:sz w:val="20"/>
                <w:szCs w:val="20"/>
              </w:rPr>
            </w:pPr>
            <w:r>
              <w:rPr>
                <w:sz w:val="20"/>
                <w:szCs w:val="20"/>
              </w:rPr>
              <w:t>JKxy – Koeficient přepočtu na skutečnou teplotu TDD pro teplotní oblast (TO) x a třídu TDD y. Aktuálně je používána pouze teplotní oblaste 9=ČR.</w:t>
            </w:r>
          </w:p>
        </w:tc>
        <w:tc>
          <w:tcPr>
            <w:tcW w:w="810" w:type="dxa"/>
            <w:tcBorders>
              <w:top w:val="nil"/>
              <w:left w:val="nil"/>
              <w:bottom w:val="nil"/>
              <w:right w:val="nil"/>
            </w:tcBorders>
            <w:shd w:val="clear" w:color="auto" w:fill="auto"/>
          </w:tcPr>
          <w:p w:rsidR="001045BF" w:rsidRDefault="001045BF" w:rsidP="00E052FC">
            <w:pPr>
              <w:pStyle w:val="TableNormal1"/>
              <w:jc w:val="center"/>
              <w:rPr>
                <w:iCs/>
              </w:rPr>
            </w:pPr>
            <w:r>
              <w:rPr>
                <w:iCs/>
              </w:rPr>
              <w:t>V1.3</w:t>
            </w:r>
          </w:p>
        </w:tc>
      </w:tr>
      <w:tr w:rsidR="00BF4D3E" w:rsidTr="0054671A">
        <w:trPr>
          <w:trHeight w:val="255"/>
        </w:trPr>
        <w:tc>
          <w:tcPr>
            <w:tcW w:w="900" w:type="dxa"/>
            <w:tcBorders>
              <w:top w:val="nil"/>
              <w:left w:val="nil"/>
              <w:bottom w:val="nil"/>
              <w:right w:val="nil"/>
            </w:tcBorders>
            <w:shd w:val="clear" w:color="auto" w:fill="auto"/>
          </w:tcPr>
          <w:p w:rsidR="00BF4D3E" w:rsidDel="00274AB5" w:rsidRDefault="001045BF" w:rsidP="00E052FC">
            <w:pPr>
              <w:rPr>
                <w:sz w:val="20"/>
                <w:szCs w:val="20"/>
              </w:rPr>
            </w:pPr>
            <w:proofErr w:type="gramStart"/>
            <w:r>
              <w:rPr>
                <w:sz w:val="20"/>
                <w:szCs w:val="20"/>
              </w:rPr>
              <w:lastRenderedPageBreak/>
              <w:t>2</w:t>
            </w:r>
            <w:r w:rsidR="000D6893">
              <w:rPr>
                <w:sz w:val="20"/>
                <w:szCs w:val="20"/>
              </w:rPr>
              <w:t>.12.2009</w:t>
            </w:r>
            <w:proofErr w:type="gramEnd"/>
          </w:p>
        </w:tc>
        <w:tc>
          <w:tcPr>
            <w:tcW w:w="7380" w:type="dxa"/>
            <w:tcBorders>
              <w:top w:val="nil"/>
              <w:left w:val="nil"/>
              <w:bottom w:val="nil"/>
              <w:right w:val="nil"/>
            </w:tcBorders>
            <w:shd w:val="clear" w:color="auto" w:fill="auto"/>
          </w:tcPr>
          <w:p w:rsidR="00BF4D3E" w:rsidRDefault="000D6893" w:rsidP="00E052FC">
            <w:pPr>
              <w:rPr>
                <w:sz w:val="20"/>
                <w:szCs w:val="20"/>
              </w:rPr>
            </w:pPr>
            <w:r>
              <w:rPr>
                <w:sz w:val="20"/>
                <w:szCs w:val="20"/>
              </w:rPr>
              <w:t>Zprávy Edigas - Byla provedena revize číselníku CLCDS025 - Typ odchylky. Výčet byl doplněn o následující typy odchylek:</w:t>
            </w:r>
          </w:p>
          <w:p w:rsidR="00491F12" w:rsidRDefault="00491F12" w:rsidP="00E052FC">
            <w:pPr>
              <w:rPr>
                <w:sz w:val="20"/>
                <w:szCs w:val="20"/>
              </w:rPr>
            </w:pPr>
            <w:r>
              <w:rPr>
                <w:sz w:val="20"/>
                <w:szCs w:val="20"/>
              </w:rPr>
              <w:t>DDOS - Skutečný rozdíl alokací a nominací na VPZP na výstupu</w:t>
            </w:r>
          </w:p>
          <w:p w:rsidR="00491F12" w:rsidRDefault="00491F12" w:rsidP="00E052FC">
            <w:pPr>
              <w:rPr>
                <w:sz w:val="20"/>
                <w:szCs w:val="20"/>
              </w:rPr>
            </w:pPr>
            <w:r>
              <w:rPr>
                <w:sz w:val="20"/>
                <w:szCs w:val="20"/>
              </w:rPr>
              <w:t>DDOT - Skutečný rozdíl alokací a nominací na HPS, PPL na výstupu</w:t>
            </w:r>
          </w:p>
          <w:p w:rsidR="00491F12" w:rsidRDefault="00491F12" w:rsidP="00E052FC">
            <w:pPr>
              <w:rPr>
                <w:sz w:val="20"/>
                <w:szCs w:val="20"/>
              </w:rPr>
            </w:pPr>
            <w:r>
              <w:rPr>
                <w:sz w:val="20"/>
                <w:szCs w:val="20"/>
              </w:rPr>
              <w:t>PDOS - Předběžný rozdíl alokací a nominací na VPZP na výstupu</w:t>
            </w:r>
          </w:p>
          <w:p w:rsidR="00491F12" w:rsidRDefault="00491F12" w:rsidP="00E052FC">
            <w:pPr>
              <w:rPr>
                <w:sz w:val="20"/>
                <w:szCs w:val="20"/>
              </w:rPr>
            </w:pPr>
            <w:r>
              <w:rPr>
                <w:sz w:val="20"/>
                <w:szCs w:val="20"/>
              </w:rPr>
              <w:t>PDOT - Předběžný rozdíl alokací a nominací na HPS, PPL na výstupu</w:t>
            </w:r>
          </w:p>
          <w:p w:rsidR="000D6893" w:rsidRPr="000D6893" w:rsidRDefault="000D6893" w:rsidP="000D6893">
            <w:pPr>
              <w:rPr>
                <w:bCs/>
                <w:sz w:val="20"/>
                <w:szCs w:val="20"/>
              </w:rPr>
            </w:pPr>
            <w:r w:rsidRPr="000D6893">
              <w:rPr>
                <w:sz w:val="20"/>
                <w:szCs w:val="20"/>
              </w:rPr>
              <w:t>EIMB</w:t>
            </w:r>
            <w:r>
              <w:rPr>
                <w:sz w:val="20"/>
                <w:szCs w:val="20"/>
              </w:rPr>
              <w:t xml:space="preserve"> - Zavěrečná skuteč</w:t>
            </w:r>
            <w:r w:rsidRPr="000D6893">
              <w:rPr>
                <w:sz w:val="20"/>
                <w:szCs w:val="20"/>
              </w:rPr>
              <w:t>ná celková odchylka SZ</w:t>
            </w:r>
            <w:r w:rsidRPr="000D6893">
              <w:rPr>
                <w:sz w:val="20"/>
                <w:szCs w:val="20"/>
              </w:rPr>
              <w:br/>
            </w:r>
            <w:r w:rsidRPr="000D6893">
              <w:rPr>
                <w:bCs/>
                <w:sz w:val="20"/>
                <w:szCs w:val="20"/>
              </w:rPr>
              <w:t>EINP </w:t>
            </w:r>
            <w:r>
              <w:rPr>
                <w:bCs/>
                <w:sz w:val="20"/>
                <w:szCs w:val="20"/>
              </w:rPr>
              <w:t xml:space="preserve">- </w:t>
            </w:r>
            <w:r>
              <w:rPr>
                <w:sz w:val="20"/>
                <w:szCs w:val="20"/>
              </w:rPr>
              <w:t>Zavěrečná skuteč</w:t>
            </w:r>
            <w:r w:rsidRPr="000D6893">
              <w:rPr>
                <w:sz w:val="20"/>
                <w:szCs w:val="20"/>
              </w:rPr>
              <w:t>ná</w:t>
            </w:r>
            <w:r w:rsidRPr="000D6893">
              <w:rPr>
                <w:bCs/>
                <w:sz w:val="20"/>
                <w:szCs w:val="20"/>
              </w:rPr>
              <w:t xml:space="preserve"> vstupní odchylka </w:t>
            </w:r>
          </w:p>
          <w:p w:rsidR="000D6893" w:rsidRDefault="000D6893" w:rsidP="00E052FC">
            <w:pPr>
              <w:rPr>
                <w:sz w:val="20"/>
                <w:szCs w:val="20"/>
              </w:rPr>
            </w:pPr>
            <w:r w:rsidRPr="000D6893">
              <w:rPr>
                <w:bCs/>
                <w:sz w:val="20"/>
                <w:szCs w:val="20"/>
              </w:rPr>
              <w:t>EINP</w:t>
            </w:r>
            <w:r>
              <w:rPr>
                <w:bCs/>
                <w:sz w:val="20"/>
                <w:szCs w:val="20"/>
              </w:rPr>
              <w:t xml:space="preserve"> -</w:t>
            </w:r>
            <w:r w:rsidRPr="000D6893">
              <w:rPr>
                <w:bCs/>
                <w:sz w:val="20"/>
                <w:szCs w:val="20"/>
              </w:rPr>
              <w:t> </w:t>
            </w:r>
            <w:r>
              <w:rPr>
                <w:sz w:val="20"/>
                <w:szCs w:val="20"/>
              </w:rPr>
              <w:t>Zavěrečná skuteč</w:t>
            </w:r>
            <w:r w:rsidRPr="000D6893">
              <w:rPr>
                <w:sz w:val="20"/>
                <w:szCs w:val="20"/>
              </w:rPr>
              <w:t>ná</w:t>
            </w:r>
            <w:r w:rsidRPr="000D6893">
              <w:rPr>
                <w:bCs/>
                <w:sz w:val="20"/>
                <w:szCs w:val="20"/>
              </w:rPr>
              <w:t xml:space="preserve"> výstupní odchylka SZ</w:t>
            </w:r>
            <w:r w:rsidRPr="000D6893">
              <w:rPr>
                <w:sz w:val="20"/>
                <w:szCs w:val="20"/>
              </w:rPr>
              <w:br/>
              <w:t>EOTI </w:t>
            </w:r>
            <w:r>
              <w:rPr>
                <w:sz w:val="20"/>
                <w:szCs w:val="20"/>
              </w:rPr>
              <w:t>- Zavěrečná mimotoleranč</w:t>
            </w:r>
            <w:r w:rsidRPr="000D6893">
              <w:rPr>
                <w:sz w:val="20"/>
                <w:szCs w:val="20"/>
              </w:rPr>
              <w:t>ní odchylka SZ po zahrnutí obchodu s nevyužitou tolerancí</w:t>
            </w:r>
          </w:p>
          <w:p w:rsidR="00491F12" w:rsidRDefault="00491F12" w:rsidP="00E052FC">
            <w:pPr>
              <w:rPr>
                <w:sz w:val="20"/>
                <w:szCs w:val="20"/>
              </w:rPr>
            </w:pPr>
            <w:r>
              <w:rPr>
                <w:sz w:val="20"/>
                <w:szCs w:val="20"/>
              </w:rPr>
              <w:t>Z číselníku byly odstarněny:</w:t>
            </w:r>
          </w:p>
          <w:p w:rsidR="00491F12" w:rsidRDefault="00491F12" w:rsidP="00E052FC">
            <w:pPr>
              <w:rPr>
                <w:sz w:val="20"/>
                <w:szCs w:val="20"/>
              </w:rPr>
            </w:pPr>
            <w:r>
              <w:rPr>
                <w:sz w:val="20"/>
                <w:szCs w:val="20"/>
              </w:rPr>
              <w:t>PSUM - Suma předběžných odchylek za SZ</w:t>
            </w:r>
          </w:p>
          <w:p w:rsidR="00491F12" w:rsidDel="00274AB5" w:rsidRDefault="00491F12" w:rsidP="00E052FC">
            <w:pPr>
              <w:rPr>
                <w:sz w:val="20"/>
                <w:szCs w:val="20"/>
              </w:rPr>
            </w:pPr>
            <w:r>
              <w:rPr>
                <w:sz w:val="20"/>
                <w:szCs w:val="20"/>
              </w:rPr>
              <w:t>DSUM - Suma skutečných odchylek za SZ</w:t>
            </w:r>
          </w:p>
        </w:tc>
        <w:tc>
          <w:tcPr>
            <w:tcW w:w="810" w:type="dxa"/>
            <w:tcBorders>
              <w:top w:val="nil"/>
              <w:left w:val="nil"/>
              <w:bottom w:val="nil"/>
              <w:right w:val="nil"/>
            </w:tcBorders>
            <w:shd w:val="clear" w:color="auto" w:fill="auto"/>
          </w:tcPr>
          <w:p w:rsidR="00BF4D3E" w:rsidRDefault="00123356" w:rsidP="00E052FC">
            <w:pPr>
              <w:pStyle w:val="TableNormal1"/>
              <w:jc w:val="center"/>
              <w:rPr>
                <w:iCs/>
              </w:rPr>
            </w:pPr>
            <w:r>
              <w:rPr>
                <w:iCs/>
              </w:rPr>
              <w:t>V1.3</w:t>
            </w:r>
          </w:p>
        </w:tc>
      </w:tr>
      <w:tr w:rsidR="00BF4D3E" w:rsidTr="0054671A">
        <w:trPr>
          <w:trHeight w:val="255"/>
        </w:trPr>
        <w:tc>
          <w:tcPr>
            <w:tcW w:w="900" w:type="dxa"/>
            <w:tcBorders>
              <w:top w:val="nil"/>
              <w:left w:val="nil"/>
              <w:bottom w:val="nil"/>
              <w:right w:val="nil"/>
            </w:tcBorders>
            <w:shd w:val="clear" w:color="auto" w:fill="auto"/>
          </w:tcPr>
          <w:p w:rsidR="00BF4D3E" w:rsidDel="00274AB5" w:rsidRDefault="001045BF" w:rsidP="00E052FC">
            <w:pPr>
              <w:rPr>
                <w:sz w:val="20"/>
                <w:szCs w:val="20"/>
              </w:rPr>
            </w:pPr>
            <w:proofErr w:type="gramStart"/>
            <w:r>
              <w:rPr>
                <w:sz w:val="20"/>
                <w:szCs w:val="20"/>
              </w:rPr>
              <w:t>2</w:t>
            </w:r>
            <w:r w:rsidR="00123356">
              <w:rPr>
                <w:sz w:val="20"/>
                <w:szCs w:val="20"/>
              </w:rPr>
              <w:t>.12.2009</w:t>
            </w:r>
            <w:proofErr w:type="gramEnd"/>
          </w:p>
        </w:tc>
        <w:tc>
          <w:tcPr>
            <w:tcW w:w="7380" w:type="dxa"/>
            <w:tcBorders>
              <w:top w:val="nil"/>
              <w:left w:val="nil"/>
              <w:bottom w:val="nil"/>
              <w:right w:val="nil"/>
            </w:tcBorders>
            <w:shd w:val="clear" w:color="auto" w:fill="auto"/>
          </w:tcPr>
          <w:p w:rsidR="00BF4D3E" w:rsidDel="00274AB5" w:rsidRDefault="00FB380B" w:rsidP="00E052FC">
            <w:pPr>
              <w:rPr>
                <w:sz w:val="20"/>
                <w:szCs w:val="20"/>
              </w:rPr>
            </w:pPr>
            <w:r>
              <w:rPr>
                <w:sz w:val="20"/>
                <w:szCs w:val="20"/>
              </w:rPr>
              <w:t>Byl zaveden nový číselník CLCD</w:t>
            </w:r>
            <w:r w:rsidR="00AA00EB">
              <w:rPr>
                <w:sz w:val="20"/>
                <w:szCs w:val="20"/>
              </w:rPr>
              <w:t>S026 - Verze dat. Bude použit ve vástupní</w:t>
            </w:r>
            <w:r>
              <w:rPr>
                <w:sz w:val="20"/>
                <w:szCs w:val="20"/>
              </w:rPr>
              <w:t xml:space="preserve"> zprávě Gasdat (element </w:t>
            </w:r>
            <w:r w:rsidRPr="000D6893">
              <w:rPr>
                <w:i/>
                <w:sz w:val="20"/>
                <w:szCs w:val="20"/>
              </w:rPr>
              <w:t>Version</w:t>
            </w:r>
            <w:r>
              <w:rPr>
                <w:sz w:val="20"/>
                <w:szCs w:val="20"/>
              </w:rPr>
              <w:t xml:space="preserve">, atribut </w:t>
            </w:r>
            <w:r w:rsidRPr="000D6893">
              <w:rPr>
                <w:i/>
                <w:sz w:val="20"/>
                <w:szCs w:val="20"/>
              </w:rPr>
              <w:t>v</w:t>
            </w:r>
            <w:r>
              <w:rPr>
                <w:sz w:val="20"/>
                <w:szCs w:val="20"/>
              </w:rPr>
              <w:t>) pro určení verze dat ve vztahu k </w:t>
            </w:r>
            <w:proofErr w:type="gramStart"/>
            <w:r>
              <w:rPr>
                <w:sz w:val="20"/>
                <w:szCs w:val="20"/>
              </w:rPr>
              <w:t>jednotlivých</w:t>
            </w:r>
            <w:proofErr w:type="gramEnd"/>
            <w:r>
              <w:rPr>
                <w:sz w:val="20"/>
                <w:szCs w:val="20"/>
              </w:rPr>
              <w:t xml:space="preserve"> agregačním fázím.</w:t>
            </w:r>
            <w:r w:rsidR="00AA00EB">
              <w:rPr>
                <w:sz w:val="20"/>
                <w:szCs w:val="20"/>
              </w:rPr>
              <w:t xml:space="preserve">  U vstupních zpráv je možné zasílat verzi dat bez omezení.</w:t>
            </w:r>
          </w:p>
        </w:tc>
        <w:tc>
          <w:tcPr>
            <w:tcW w:w="810" w:type="dxa"/>
            <w:tcBorders>
              <w:top w:val="nil"/>
              <w:left w:val="nil"/>
              <w:bottom w:val="nil"/>
              <w:right w:val="nil"/>
            </w:tcBorders>
            <w:shd w:val="clear" w:color="auto" w:fill="auto"/>
          </w:tcPr>
          <w:p w:rsidR="00BF4D3E" w:rsidRDefault="00123356" w:rsidP="00E052FC">
            <w:pPr>
              <w:pStyle w:val="TableNormal1"/>
              <w:jc w:val="center"/>
              <w:rPr>
                <w:iCs/>
              </w:rPr>
            </w:pPr>
            <w:r>
              <w:rPr>
                <w:iCs/>
              </w:rPr>
              <w:t>V1.3</w:t>
            </w:r>
          </w:p>
        </w:tc>
      </w:tr>
      <w:tr w:rsidR="00BF4D3E" w:rsidTr="0054671A">
        <w:trPr>
          <w:trHeight w:val="255"/>
        </w:trPr>
        <w:tc>
          <w:tcPr>
            <w:tcW w:w="900" w:type="dxa"/>
            <w:tcBorders>
              <w:top w:val="nil"/>
              <w:left w:val="nil"/>
              <w:bottom w:val="nil"/>
              <w:right w:val="nil"/>
            </w:tcBorders>
            <w:shd w:val="clear" w:color="auto" w:fill="auto"/>
          </w:tcPr>
          <w:p w:rsidR="00BF4D3E" w:rsidDel="00274AB5" w:rsidRDefault="001045BF" w:rsidP="00E052FC">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812153" w:rsidRPr="00812153" w:rsidDel="00274AB5" w:rsidRDefault="001045BF" w:rsidP="00E052FC">
            <w:pPr>
              <w:rPr>
                <w:sz w:val="20"/>
                <w:szCs w:val="20"/>
              </w:rPr>
            </w:pPr>
            <w:r>
              <w:rPr>
                <w:sz w:val="20"/>
                <w:szCs w:val="20"/>
              </w:rPr>
              <w:t>Číselník CLCDS051 - Kód odpovědi - k již existujícím hodnotám doplněny hodnoty ze standartního číselníku Edigas CL9321.</w:t>
            </w:r>
          </w:p>
        </w:tc>
        <w:tc>
          <w:tcPr>
            <w:tcW w:w="810" w:type="dxa"/>
            <w:tcBorders>
              <w:top w:val="nil"/>
              <w:left w:val="nil"/>
              <w:bottom w:val="nil"/>
              <w:right w:val="nil"/>
            </w:tcBorders>
            <w:shd w:val="clear" w:color="auto" w:fill="auto"/>
          </w:tcPr>
          <w:p w:rsidR="00BF4D3E" w:rsidRDefault="00123356" w:rsidP="00E052FC">
            <w:pPr>
              <w:pStyle w:val="TableNormal1"/>
              <w:jc w:val="center"/>
              <w:rPr>
                <w:iCs/>
              </w:rPr>
            </w:pPr>
            <w:r>
              <w:rPr>
                <w:iCs/>
              </w:rPr>
              <w:t>V1.3</w:t>
            </w:r>
          </w:p>
        </w:tc>
      </w:tr>
      <w:tr w:rsidR="0060079A" w:rsidTr="0054671A">
        <w:trPr>
          <w:trHeight w:val="255"/>
        </w:trPr>
        <w:tc>
          <w:tcPr>
            <w:tcW w:w="900" w:type="dxa"/>
            <w:tcBorders>
              <w:top w:val="nil"/>
              <w:left w:val="nil"/>
              <w:bottom w:val="nil"/>
              <w:right w:val="nil"/>
            </w:tcBorders>
            <w:shd w:val="clear" w:color="auto" w:fill="auto"/>
          </w:tcPr>
          <w:p w:rsidR="0060079A" w:rsidRDefault="0060079A" w:rsidP="00ED582D">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60079A" w:rsidRDefault="0060079A" w:rsidP="00ED582D">
            <w:pPr>
              <w:rPr>
                <w:sz w:val="20"/>
                <w:szCs w:val="20"/>
              </w:rPr>
            </w:pPr>
            <w:r>
              <w:rPr>
                <w:sz w:val="20"/>
                <w:szCs w:val="20"/>
              </w:rPr>
              <w:t>Specifikace přístupu k poskytování verzí měřených dat – viz kapitola 6.1.</w:t>
            </w:r>
          </w:p>
        </w:tc>
        <w:tc>
          <w:tcPr>
            <w:tcW w:w="810" w:type="dxa"/>
            <w:tcBorders>
              <w:top w:val="nil"/>
              <w:left w:val="nil"/>
              <w:bottom w:val="nil"/>
              <w:right w:val="nil"/>
            </w:tcBorders>
            <w:shd w:val="clear" w:color="auto" w:fill="auto"/>
          </w:tcPr>
          <w:p w:rsidR="0060079A" w:rsidRDefault="0060079A" w:rsidP="00ED582D">
            <w:pPr>
              <w:pStyle w:val="TableNormal1"/>
              <w:jc w:val="center"/>
              <w:rPr>
                <w:iCs/>
              </w:rPr>
            </w:pPr>
            <w:r>
              <w:rPr>
                <w:iCs/>
              </w:rPr>
              <w:t>V1.3</w:t>
            </w:r>
          </w:p>
        </w:tc>
      </w:tr>
      <w:tr w:rsidR="0060079A" w:rsidTr="0054671A">
        <w:trPr>
          <w:trHeight w:val="255"/>
        </w:trPr>
        <w:tc>
          <w:tcPr>
            <w:tcW w:w="900" w:type="dxa"/>
            <w:tcBorders>
              <w:top w:val="nil"/>
              <w:left w:val="nil"/>
              <w:bottom w:val="nil"/>
              <w:right w:val="nil"/>
            </w:tcBorders>
            <w:shd w:val="clear" w:color="auto" w:fill="auto"/>
          </w:tcPr>
          <w:p w:rsidR="0060079A" w:rsidRDefault="00ED582D" w:rsidP="00E052FC">
            <w:pPr>
              <w:rPr>
                <w:sz w:val="20"/>
                <w:szCs w:val="20"/>
              </w:rPr>
            </w:pPr>
            <w:proofErr w:type="gramStart"/>
            <w:r>
              <w:rPr>
                <w:sz w:val="20"/>
                <w:szCs w:val="20"/>
              </w:rPr>
              <w:t>15.12.2009</w:t>
            </w:r>
            <w:proofErr w:type="gramEnd"/>
          </w:p>
        </w:tc>
        <w:tc>
          <w:tcPr>
            <w:tcW w:w="7380" w:type="dxa"/>
            <w:tcBorders>
              <w:top w:val="nil"/>
              <w:left w:val="nil"/>
              <w:bottom w:val="nil"/>
              <w:right w:val="nil"/>
            </w:tcBorders>
            <w:shd w:val="clear" w:color="auto" w:fill="auto"/>
          </w:tcPr>
          <w:p w:rsidR="00ED582D" w:rsidRDefault="00ED582D" w:rsidP="00ED582D">
            <w:pPr>
              <w:rPr>
                <w:sz w:val="20"/>
                <w:szCs w:val="20"/>
              </w:rPr>
            </w:pPr>
            <w:r>
              <w:rPr>
                <w:sz w:val="20"/>
                <w:szCs w:val="20"/>
              </w:rPr>
              <w:t xml:space="preserve">Definice zprávy 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60079A" w:rsidRDefault="00ED582D" w:rsidP="00ED582D">
            <w:pPr>
              <w:rPr>
                <w:sz w:val="20"/>
                <w:szCs w:val="20"/>
              </w:rPr>
            </w:pPr>
            <w:r>
              <w:rPr>
                <w:i/>
                <w:sz w:val="20"/>
                <w:szCs w:val="20"/>
              </w:rPr>
              <w:t xml:space="preserve">1007 </w:t>
            </w:r>
            <w:r>
              <w:rPr>
                <w:sz w:val="20"/>
                <w:szCs w:val="20"/>
              </w:rPr>
              <w:t xml:space="preserve"> - </w:t>
            </w:r>
            <w:r w:rsidRPr="00ED582D">
              <w:rPr>
                <w:sz w:val="20"/>
                <w:szCs w:val="20"/>
              </w:rPr>
              <w:t>Sumární OPM za SZ a síť</w:t>
            </w:r>
          </w:p>
          <w:p w:rsidR="00ED582D" w:rsidRDefault="00ED582D" w:rsidP="00ED582D">
            <w:pPr>
              <w:rPr>
                <w:sz w:val="20"/>
                <w:szCs w:val="20"/>
              </w:rPr>
            </w:pPr>
            <w:r>
              <w:rPr>
                <w:sz w:val="20"/>
                <w:szCs w:val="20"/>
              </w:rPr>
              <w:t>Změna byla promítnuta též do šablony CDSGASREQ.</w:t>
            </w:r>
          </w:p>
        </w:tc>
        <w:tc>
          <w:tcPr>
            <w:tcW w:w="810" w:type="dxa"/>
            <w:tcBorders>
              <w:top w:val="nil"/>
              <w:left w:val="nil"/>
              <w:bottom w:val="nil"/>
              <w:right w:val="nil"/>
            </w:tcBorders>
            <w:shd w:val="clear" w:color="auto" w:fill="auto"/>
          </w:tcPr>
          <w:p w:rsidR="0060079A" w:rsidRDefault="00ED582D" w:rsidP="00E052FC">
            <w:pPr>
              <w:pStyle w:val="TableNormal1"/>
              <w:jc w:val="center"/>
              <w:rPr>
                <w:iCs/>
              </w:rPr>
            </w:pPr>
            <w:r>
              <w:rPr>
                <w:iCs/>
              </w:rPr>
              <w:t>V</w:t>
            </w:r>
            <w:r w:rsidR="009F04E8">
              <w:rPr>
                <w:iCs/>
              </w:rPr>
              <w:t>1</w:t>
            </w:r>
            <w:r>
              <w:rPr>
                <w:iCs/>
              </w:rPr>
              <w:t>.4</w:t>
            </w:r>
          </w:p>
        </w:tc>
      </w:tr>
      <w:tr w:rsidR="0060079A" w:rsidTr="0054671A">
        <w:trPr>
          <w:trHeight w:val="255"/>
        </w:trPr>
        <w:tc>
          <w:tcPr>
            <w:tcW w:w="900" w:type="dxa"/>
            <w:tcBorders>
              <w:top w:val="nil"/>
              <w:left w:val="nil"/>
              <w:bottom w:val="nil"/>
              <w:right w:val="nil"/>
            </w:tcBorders>
            <w:shd w:val="clear" w:color="auto" w:fill="auto"/>
          </w:tcPr>
          <w:p w:rsidR="0060079A" w:rsidRDefault="00E028A3" w:rsidP="00E052FC">
            <w:pPr>
              <w:rPr>
                <w:sz w:val="20"/>
                <w:szCs w:val="20"/>
              </w:rPr>
            </w:pPr>
            <w:proofErr w:type="gramStart"/>
            <w:r>
              <w:rPr>
                <w:sz w:val="20"/>
                <w:szCs w:val="20"/>
              </w:rPr>
              <w:t>15.12.2009</w:t>
            </w:r>
            <w:proofErr w:type="gramEnd"/>
          </w:p>
        </w:tc>
        <w:tc>
          <w:tcPr>
            <w:tcW w:w="7380" w:type="dxa"/>
            <w:tcBorders>
              <w:top w:val="nil"/>
              <w:left w:val="nil"/>
              <w:bottom w:val="nil"/>
              <w:right w:val="nil"/>
            </w:tcBorders>
            <w:shd w:val="clear" w:color="auto" w:fill="auto"/>
          </w:tcPr>
          <w:p w:rsidR="00ED582D" w:rsidRDefault="00ED582D" w:rsidP="00ED582D">
            <w:pPr>
              <w:rPr>
                <w:sz w:val="20"/>
                <w:szCs w:val="20"/>
              </w:rPr>
            </w:pPr>
            <w:r>
              <w:rPr>
                <w:sz w:val="20"/>
                <w:szCs w:val="20"/>
              </w:rPr>
              <w:t xml:space="preserve">Definice zprávy GASMASTERDATA - restrikce atributů </w:t>
            </w:r>
            <w:r>
              <w:rPr>
                <w:i/>
                <w:sz w:val="20"/>
                <w:szCs w:val="20"/>
              </w:rPr>
              <w:t>rejection-reason</w:t>
            </w:r>
            <w:r>
              <w:rPr>
                <w:sz w:val="20"/>
                <w:szCs w:val="20"/>
              </w:rPr>
              <w:t xml:space="preserve"> elementu </w:t>
            </w:r>
            <w:proofErr w:type="gramStart"/>
            <w:r>
              <w:rPr>
                <w:i/>
                <w:sz w:val="20"/>
                <w:szCs w:val="20"/>
              </w:rPr>
              <w:t xml:space="preserve">Data </w:t>
            </w:r>
            <w:r w:rsidRPr="000E3B47">
              <w:rPr>
                <w:i/>
                <w:sz w:val="20"/>
                <w:szCs w:val="20"/>
              </w:rPr>
              <w:t xml:space="preserve"> </w:t>
            </w:r>
            <w:r>
              <w:rPr>
                <w:sz w:val="20"/>
                <w:szCs w:val="20"/>
              </w:rPr>
              <w:t>byla</w:t>
            </w:r>
            <w:proofErr w:type="gramEnd"/>
            <w:r>
              <w:rPr>
                <w:sz w:val="20"/>
                <w:szCs w:val="20"/>
              </w:rPr>
              <w:t xml:space="preserve"> doplněna o následující identifikátory:</w:t>
            </w:r>
          </w:p>
          <w:p w:rsidR="0060079A" w:rsidRPr="00ED582D" w:rsidRDefault="00ED582D" w:rsidP="00ED582D">
            <w:pPr>
              <w:rPr>
                <w:sz w:val="20"/>
                <w:szCs w:val="20"/>
              </w:rPr>
            </w:pPr>
            <w:r>
              <w:rPr>
                <w:i/>
                <w:sz w:val="20"/>
                <w:szCs w:val="20"/>
              </w:rPr>
              <w:t xml:space="preserve">51 </w:t>
            </w:r>
            <w:r>
              <w:rPr>
                <w:sz w:val="20"/>
                <w:szCs w:val="20"/>
              </w:rPr>
              <w:t xml:space="preserve"> - </w:t>
            </w:r>
            <w:r w:rsidRPr="00ED582D">
              <w:rPr>
                <w:sz w:val="20"/>
                <w:szCs w:val="20"/>
              </w:rPr>
              <w:t>Nepotvrzení rezervace distribuční kapacity ze strany PDS/PPS + není zajištěna dodávka</w:t>
            </w:r>
          </w:p>
          <w:p w:rsidR="00ED582D" w:rsidRPr="00ED582D" w:rsidRDefault="00ED582D" w:rsidP="00ED582D">
            <w:pPr>
              <w:rPr>
                <w:sz w:val="20"/>
                <w:szCs w:val="20"/>
              </w:rPr>
            </w:pPr>
            <w:r>
              <w:rPr>
                <w:i/>
                <w:sz w:val="20"/>
                <w:szCs w:val="20"/>
              </w:rPr>
              <w:t xml:space="preserve">52 </w:t>
            </w:r>
            <w:r>
              <w:rPr>
                <w:sz w:val="20"/>
                <w:szCs w:val="20"/>
              </w:rPr>
              <w:t xml:space="preserve"> - </w:t>
            </w:r>
            <w:r w:rsidRPr="00ED582D">
              <w:rPr>
                <w:sz w:val="20"/>
                <w:szCs w:val="20"/>
              </w:rPr>
              <w:t>Nepotvrzení převzetí odpovědnosti za ochylku ze strany SZ + není zajištěna dodávka</w:t>
            </w:r>
          </w:p>
          <w:p w:rsidR="00ED582D" w:rsidRPr="00ED582D" w:rsidRDefault="00ED582D" w:rsidP="00ED582D">
            <w:pPr>
              <w:rPr>
                <w:sz w:val="20"/>
                <w:szCs w:val="20"/>
              </w:rPr>
            </w:pPr>
            <w:r>
              <w:rPr>
                <w:i/>
                <w:sz w:val="20"/>
                <w:szCs w:val="20"/>
              </w:rPr>
              <w:t xml:space="preserve">54 </w:t>
            </w:r>
            <w:r>
              <w:rPr>
                <w:sz w:val="20"/>
                <w:szCs w:val="20"/>
              </w:rPr>
              <w:t xml:space="preserve"> - </w:t>
            </w:r>
            <w:r w:rsidRPr="00ED582D">
              <w:rPr>
                <w:sz w:val="20"/>
                <w:szCs w:val="20"/>
              </w:rPr>
              <w:t>Pozastaveno ze strany nového dodavatele + není zajištěna dodávka</w:t>
            </w:r>
          </w:p>
        </w:tc>
        <w:tc>
          <w:tcPr>
            <w:tcW w:w="810" w:type="dxa"/>
            <w:tcBorders>
              <w:top w:val="nil"/>
              <w:left w:val="nil"/>
              <w:bottom w:val="nil"/>
              <w:right w:val="nil"/>
            </w:tcBorders>
            <w:shd w:val="clear" w:color="auto" w:fill="auto"/>
          </w:tcPr>
          <w:p w:rsidR="0060079A" w:rsidRDefault="00E028A3" w:rsidP="00E052FC">
            <w:pPr>
              <w:pStyle w:val="TableNormal1"/>
              <w:jc w:val="center"/>
              <w:rPr>
                <w:iCs/>
              </w:rPr>
            </w:pPr>
            <w:r>
              <w:rPr>
                <w:iCs/>
              </w:rPr>
              <w:t>V</w:t>
            </w:r>
            <w:r w:rsidR="009F04E8">
              <w:rPr>
                <w:iCs/>
              </w:rPr>
              <w:t>1</w:t>
            </w:r>
            <w:r>
              <w:rPr>
                <w:iCs/>
              </w:rPr>
              <w:t>.4</w:t>
            </w:r>
          </w:p>
        </w:tc>
      </w:tr>
      <w:tr w:rsidR="00ED582D" w:rsidTr="0054671A">
        <w:trPr>
          <w:trHeight w:val="255"/>
        </w:trPr>
        <w:tc>
          <w:tcPr>
            <w:tcW w:w="900" w:type="dxa"/>
            <w:tcBorders>
              <w:top w:val="nil"/>
              <w:left w:val="nil"/>
              <w:bottom w:val="nil"/>
              <w:right w:val="nil"/>
            </w:tcBorders>
            <w:shd w:val="clear" w:color="auto" w:fill="auto"/>
          </w:tcPr>
          <w:p w:rsidR="00ED582D" w:rsidRDefault="00E028A3" w:rsidP="00E052FC">
            <w:pPr>
              <w:rPr>
                <w:sz w:val="20"/>
                <w:szCs w:val="20"/>
              </w:rPr>
            </w:pPr>
            <w:proofErr w:type="gramStart"/>
            <w:r>
              <w:rPr>
                <w:sz w:val="20"/>
                <w:szCs w:val="20"/>
              </w:rPr>
              <w:t>15.12.2009</w:t>
            </w:r>
            <w:proofErr w:type="gramEnd"/>
          </w:p>
        </w:tc>
        <w:tc>
          <w:tcPr>
            <w:tcW w:w="7380" w:type="dxa"/>
            <w:tcBorders>
              <w:top w:val="nil"/>
              <w:left w:val="nil"/>
              <w:bottom w:val="nil"/>
              <w:right w:val="nil"/>
            </w:tcBorders>
            <w:shd w:val="clear" w:color="auto" w:fill="auto"/>
          </w:tcPr>
          <w:p w:rsidR="00ED582D" w:rsidRDefault="00ED582D" w:rsidP="00E052FC">
            <w:pPr>
              <w:rPr>
                <w:sz w:val="20"/>
                <w:szCs w:val="20"/>
              </w:rPr>
            </w:pPr>
            <w:r>
              <w:rPr>
                <w:sz w:val="20"/>
                <w:szCs w:val="20"/>
              </w:rPr>
              <w:t xml:space="preserve">Definice zprávy CDSEDIGASREQ - do elementu </w:t>
            </w:r>
            <w:r>
              <w:rPr>
                <w:i/>
                <w:sz w:val="20"/>
                <w:szCs w:val="20"/>
              </w:rPr>
              <w:t>Location</w:t>
            </w:r>
            <w:r>
              <w:rPr>
                <w:sz w:val="20"/>
                <w:szCs w:val="20"/>
              </w:rPr>
              <w:t xml:space="preserve"> doplněn atribut </w:t>
            </w:r>
            <w:r>
              <w:rPr>
                <w:i/>
                <w:sz w:val="20"/>
                <w:szCs w:val="20"/>
              </w:rPr>
              <w:t>anlart</w:t>
            </w:r>
            <w:r>
              <w:rPr>
                <w:sz w:val="20"/>
                <w:szCs w:val="20"/>
              </w:rPr>
              <w:t xml:space="preserve"> (druh OPM) s povinností </w:t>
            </w:r>
            <w:r w:rsidRPr="000E3B47">
              <w:rPr>
                <w:i/>
                <w:sz w:val="20"/>
                <w:szCs w:val="20"/>
              </w:rPr>
              <w:t>optional</w:t>
            </w:r>
            <w:r>
              <w:rPr>
                <w:sz w:val="20"/>
                <w:szCs w:val="20"/>
              </w:rPr>
              <w:t xml:space="preserve">. </w:t>
            </w:r>
          </w:p>
        </w:tc>
        <w:tc>
          <w:tcPr>
            <w:tcW w:w="810" w:type="dxa"/>
            <w:tcBorders>
              <w:top w:val="nil"/>
              <w:left w:val="nil"/>
              <w:bottom w:val="nil"/>
              <w:right w:val="nil"/>
            </w:tcBorders>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54671A">
        <w:trPr>
          <w:trHeight w:val="255"/>
        </w:trPr>
        <w:tc>
          <w:tcPr>
            <w:tcW w:w="900" w:type="dxa"/>
            <w:tcBorders>
              <w:top w:val="nil"/>
              <w:left w:val="nil"/>
              <w:bottom w:val="nil"/>
              <w:right w:val="nil"/>
            </w:tcBorders>
            <w:shd w:val="clear" w:color="auto" w:fill="auto"/>
          </w:tcPr>
          <w:p w:rsidR="00ED582D" w:rsidRDefault="00E028A3" w:rsidP="00E052FC">
            <w:pPr>
              <w:rPr>
                <w:sz w:val="20"/>
                <w:szCs w:val="20"/>
              </w:rPr>
            </w:pPr>
            <w:proofErr w:type="gramStart"/>
            <w:r>
              <w:rPr>
                <w:sz w:val="20"/>
                <w:szCs w:val="20"/>
              </w:rPr>
              <w:t>15.12.2009</w:t>
            </w:r>
            <w:proofErr w:type="gramEnd"/>
          </w:p>
        </w:tc>
        <w:tc>
          <w:tcPr>
            <w:tcW w:w="7380" w:type="dxa"/>
            <w:tcBorders>
              <w:top w:val="nil"/>
              <w:left w:val="nil"/>
              <w:bottom w:val="nil"/>
              <w:right w:val="nil"/>
            </w:tcBorders>
            <w:shd w:val="clear" w:color="auto" w:fill="auto"/>
          </w:tcPr>
          <w:p w:rsidR="00D93574" w:rsidRDefault="00D93574" w:rsidP="00D93574">
            <w:pPr>
              <w:rPr>
                <w:sz w:val="20"/>
                <w:szCs w:val="20"/>
              </w:rPr>
            </w:pPr>
            <w:r>
              <w:rPr>
                <w:sz w:val="20"/>
                <w:szCs w:val="20"/>
              </w:rPr>
              <w:t xml:space="preserve">Definice zprávy </w:t>
            </w:r>
            <w:r w:rsidR="002403F6">
              <w:rPr>
                <w:sz w:val="20"/>
                <w:szCs w:val="20"/>
              </w:rPr>
              <w:t>GAS</w:t>
            </w:r>
            <w:r>
              <w:rPr>
                <w:sz w:val="20"/>
                <w:szCs w:val="20"/>
              </w:rPr>
              <w:t xml:space="preserve">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r w:rsidR="00E028A3">
              <w:rPr>
                <w:sz w:val="20"/>
                <w:szCs w:val="20"/>
              </w:rPr>
              <w:t>y</w:t>
            </w:r>
            <w:r>
              <w:rPr>
                <w:sz w:val="20"/>
                <w:szCs w:val="20"/>
              </w:rPr>
              <w:t>:</w:t>
            </w:r>
          </w:p>
          <w:p w:rsidR="00E028A3" w:rsidRDefault="00E028A3" w:rsidP="00D93574">
            <w:pPr>
              <w:rPr>
                <w:sz w:val="20"/>
                <w:szCs w:val="20"/>
              </w:rPr>
            </w:pPr>
            <w:r w:rsidRPr="00E028A3">
              <w:rPr>
                <w:i/>
                <w:sz w:val="20"/>
                <w:szCs w:val="20"/>
              </w:rPr>
              <w:t>GX5</w:t>
            </w:r>
            <w:r>
              <w:rPr>
                <w:sz w:val="20"/>
                <w:szCs w:val="20"/>
              </w:rPr>
              <w:t xml:space="preserve"> - </w:t>
            </w:r>
            <w:r w:rsidRPr="00E028A3">
              <w:rPr>
                <w:sz w:val="20"/>
                <w:szCs w:val="20"/>
              </w:rPr>
              <w:t>Potvrzení doručení nebo chybový kód a reference na původní zprávu</w:t>
            </w:r>
            <w:r>
              <w:rPr>
                <w:sz w:val="20"/>
                <w:szCs w:val="20"/>
              </w:rPr>
              <w:t xml:space="preserve"> (RUT -&gt; CDS)</w:t>
            </w:r>
          </w:p>
          <w:p w:rsidR="00E028A3" w:rsidRPr="00E028A3" w:rsidRDefault="00E028A3" w:rsidP="00D93574">
            <w:pPr>
              <w:rPr>
                <w:sz w:val="20"/>
                <w:szCs w:val="20"/>
              </w:rPr>
            </w:pPr>
            <w:r w:rsidRPr="00E028A3">
              <w:rPr>
                <w:i/>
                <w:sz w:val="20"/>
                <w:szCs w:val="20"/>
              </w:rPr>
              <w:t>GX</w:t>
            </w:r>
            <w:r>
              <w:rPr>
                <w:i/>
                <w:sz w:val="20"/>
                <w:szCs w:val="20"/>
              </w:rPr>
              <w:t>6</w:t>
            </w:r>
            <w:r>
              <w:rPr>
                <w:sz w:val="20"/>
                <w:szCs w:val="20"/>
              </w:rPr>
              <w:t xml:space="preserve"> - </w:t>
            </w:r>
            <w:r w:rsidRPr="00E028A3">
              <w:rPr>
                <w:sz w:val="20"/>
                <w:szCs w:val="20"/>
              </w:rPr>
              <w:t>Potvrzení doručení nebo chybový kód a reference na původní zprávu</w:t>
            </w:r>
            <w:r>
              <w:rPr>
                <w:sz w:val="20"/>
                <w:szCs w:val="20"/>
              </w:rPr>
              <w:t xml:space="preserve"> (CDS -&gt; RUT)</w:t>
            </w:r>
          </w:p>
        </w:tc>
        <w:tc>
          <w:tcPr>
            <w:tcW w:w="810" w:type="dxa"/>
            <w:tcBorders>
              <w:top w:val="nil"/>
              <w:left w:val="nil"/>
              <w:bottom w:val="nil"/>
              <w:right w:val="nil"/>
            </w:tcBorders>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54671A">
        <w:trPr>
          <w:trHeight w:val="255"/>
        </w:trPr>
        <w:tc>
          <w:tcPr>
            <w:tcW w:w="900" w:type="dxa"/>
            <w:tcBorders>
              <w:top w:val="nil"/>
              <w:left w:val="nil"/>
              <w:bottom w:val="nil"/>
              <w:right w:val="nil"/>
            </w:tcBorders>
            <w:shd w:val="clear" w:color="auto" w:fill="auto"/>
          </w:tcPr>
          <w:p w:rsidR="00ED582D" w:rsidRDefault="00E028A3" w:rsidP="00E052FC">
            <w:pPr>
              <w:rPr>
                <w:sz w:val="20"/>
                <w:szCs w:val="20"/>
              </w:rPr>
            </w:pPr>
            <w:proofErr w:type="gramStart"/>
            <w:r>
              <w:rPr>
                <w:sz w:val="20"/>
                <w:szCs w:val="20"/>
              </w:rPr>
              <w:t>15.12.2009</w:t>
            </w:r>
            <w:proofErr w:type="gramEnd"/>
          </w:p>
        </w:tc>
        <w:tc>
          <w:tcPr>
            <w:tcW w:w="7380" w:type="dxa"/>
            <w:tcBorders>
              <w:top w:val="nil"/>
              <w:left w:val="nil"/>
              <w:bottom w:val="nil"/>
              <w:right w:val="nil"/>
            </w:tcBorders>
            <w:shd w:val="clear" w:color="auto" w:fill="auto"/>
          </w:tcPr>
          <w:p w:rsidR="00ED582D" w:rsidRDefault="00E028A3" w:rsidP="00E052FC">
            <w:pPr>
              <w:rPr>
                <w:sz w:val="20"/>
                <w:szCs w:val="20"/>
              </w:rPr>
            </w:pPr>
            <w:r>
              <w:rPr>
                <w:sz w:val="20"/>
                <w:szCs w:val="20"/>
              </w:rPr>
              <w:t>Zprávy Edigas - změněn pattern u datového typu cdscc:TimeIntreval. Je možné zasílat data s platností do 9999.</w:t>
            </w:r>
          </w:p>
        </w:tc>
        <w:tc>
          <w:tcPr>
            <w:tcW w:w="810" w:type="dxa"/>
            <w:tcBorders>
              <w:top w:val="nil"/>
              <w:left w:val="nil"/>
              <w:bottom w:val="nil"/>
              <w:right w:val="nil"/>
            </w:tcBorders>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54671A">
        <w:trPr>
          <w:trHeight w:val="255"/>
        </w:trPr>
        <w:tc>
          <w:tcPr>
            <w:tcW w:w="900" w:type="dxa"/>
            <w:tcBorders>
              <w:top w:val="nil"/>
              <w:left w:val="nil"/>
              <w:bottom w:val="nil"/>
              <w:right w:val="nil"/>
            </w:tcBorders>
            <w:shd w:val="clear" w:color="auto" w:fill="auto"/>
          </w:tcPr>
          <w:p w:rsidR="00ED582D" w:rsidRDefault="00827710" w:rsidP="00E052FC">
            <w:pPr>
              <w:rPr>
                <w:sz w:val="20"/>
                <w:szCs w:val="20"/>
              </w:rPr>
            </w:pPr>
            <w:proofErr w:type="gramStart"/>
            <w:r>
              <w:rPr>
                <w:sz w:val="20"/>
                <w:szCs w:val="20"/>
              </w:rPr>
              <w:t>21.12.2009</w:t>
            </w:r>
            <w:proofErr w:type="gramEnd"/>
          </w:p>
        </w:tc>
        <w:tc>
          <w:tcPr>
            <w:tcW w:w="7380" w:type="dxa"/>
            <w:tcBorders>
              <w:top w:val="nil"/>
              <w:left w:val="nil"/>
              <w:bottom w:val="nil"/>
              <w:right w:val="nil"/>
            </w:tcBorders>
            <w:shd w:val="clear" w:color="auto" w:fill="auto"/>
          </w:tcPr>
          <w:p w:rsidR="00ED582D" w:rsidRDefault="00827710" w:rsidP="00E052FC">
            <w:pPr>
              <w:rPr>
                <w:sz w:val="20"/>
                <w:szCs w:val="20"/>
              </w:rPr>
            </w:pPr>
            <w:r>
              <w:rPr>
                <w:sz w:val="20"/>
                <w:szCs w:val="20"/>
              </w:rPr>
              <w:t xml:space="preserve">Zprávy Edigas - datový typ VersionType byl převzat do komponent dle specifikace </w:t>
            </w:r>
            <w:r w:rsidR="004A200A">
              <w:rPr>
                <w:sz w:val="20"/>
                <w:szCs w:val="20"/>
              </w:rPr>
              <w:t xml:space="preserve">OTE (core-cmpts-cds). </w:t>
            </w:r>
            <w:r>
              <w:rPr>
                <w:sz w:val="20"/>
                <w:szCs w:val="20"/>
              </w:rPr>
              <w:t xml:space="preserve"> </w:t>
            </w:r>
            <w:r w:rsidR="004A200A">
              <w:rPr>
                <w:sz w:val="20"/>
                <w:szCs w:val="20"/>
              </w:rPr>
              <w:t>Bylo změněno omezení pro přípustné hodnoty, nyní je možné zadávat č. verze 00 (označení pro verzi dat pro denní zúčtování).</w:t>
            </w:r>
            <w:r>
              <w:rPr>
                <w:sz w:val="20"/>
                <w:szCs w:val="20"/>
              </w:rPr>
              <w:t xml:space="preserve">  </w:t>
            </w:r>
          </w:p>
        </w:tc>
        <w:tc>
          <w:tcPr>
            <w:tcW w:w="810" w:type="dxa"/>
            <w:tcBorders>
              <w:top w:val="nil"/>
              <w:left w:val="nil"/>
              <w:bottom w:val="nil"/>
              <w:right w:val="nil"/>
            </w:tcBorders>
            <w:shd w:val="clear" w:color="auto" w:fill="auto"/>
          </w:tcPr>
          <w:p w:rsidR="00ED582D" w:rsidRDefault="004A200A" w:rsidP="00E052FC">
            <w:pPr>
              <w:pStyle w:val="TableNormal1"/>
              <w:jc w:val="center"/>
              <w:rPr>
                <w:iCs/>
              </w:rPr>
            </w:pPr>
            <w:r>
              <w:rPr>
                <w:iCs/>
              </w:rPr>
              <w:t>V1.5</w:t>
            </w:r>
          </w:p>
        </w:tc>
      </w:tr>
      <w:tr w:rsidR="001D219C" w:rsidTr="0054671A">
        <w:trPr>
          <w:trHeight w:val="255"/>
        </w:trPr>
        <w:tc>
          <w:tcPr>
            <w:tcW w:w="900" w:type="dxa"/>
            <w:tcBorders>
              <w:top w:val="nil"/>
              <w:left w:val="nil"/>
              <w:bottom w:val="nil"/>
              <w:right w:val="nil"/>
            </w:tcBorders>
            <w:shd w:val="clear" w:color="auto" w:fill="auto"/>
          </w:tcPr>
          <w:p w:rsidR="001D219C" w:rsidRDefault="001D219C" w:rsidP="00E052FC">
            <w:pPr>
              <w:rPr>
                <w:sz w:val="20"/>
                <w:szCs w:val="20"/>
              </w:rPr>
            </w:pPr>
            <w:proofErr w:type="gramStart"/>
            <w:r>
              <w:rPr>
                <w:sz w:val="20"/>
                <w:szCs w:val="20"/>
              </w:rPr>
              <w:t>28.12.2009</w:t>
            </w:r>
            <w:proofErr w:type="gramEnd"/>
          </w:p>
        </w:tc>
        <w:tc>
          <w:tcPr>
            <w:tcW w:w="7380" w:type="dxa"/>
            <w:tcBorders>
              <w:top w:val="nil"/>
              <w:left w:val="nil"/>
              <w:bottom w:val="nil"/>
              <w:right w:val="nil"/>
            </w:tcBorders>
            <w:shd w:val="clear" w:color="auto" w:fill="auto"/>
          </w:tcPr>
          <w:p w:rsidR="001D219C" w:rsidRDefault="001D219C" w:rsidP="00E052FC">
            <w:pPr>
              <w:rPr>
                <w:sz w:val="20"/>
                <w:szCs w:val="20"/>
              </w:rPr>
            </w:pPr>
            <w:r>
              <w:rPr>
                <w:sz w:val="20"/>
                <w:szCs w:val="20"/>
              </w:rPr>
              <w:t xml:space="preserve">Definice zprávy CDSGASMASTERDATA - byla změněna povinnost atribut </w:t>
            </w:r>
            <w:r w:rsidRPr="001D219C">
              <w:rPr>
                <w:i/>
                <w:sz w:val="20"/>
                <w:szCs w:val="20"/>
              </w:rPr>
              <w:t>typm</w:t>
            </w:r>
            <w:r>
              <w:rPr>
                <w:sz w:val="20"/>
                <w:szCs w:val="20"/>
              </w:rPr>
              <w:t xml:space="preserve"> elementu </w:t>
            </w:r>
            <w:r w:rsidRPr="001D219C">
              <w:rPr>
                <w:i/>
                <w:sz w:val="20"/>
                <w:szCs w:val="20"/>
              </w:rPr>
              <w:t>OPM</w:t>
            </w:r>
            <w:r>
              <w:rPr>
                <w:sz w:val="20"/>
                <w:szCs w:val="20"/>
              </w:rPr>
              <w:t xml:space="preserve"> z required na optional. U sumárních OPM není typ měření definován.</w:t>
            </w:r>
          </w:p>
        </w:tc>
        <w:tc>
          <w:tcPr>
            <w:tcW w:w="810" w:type="dxa"/>
            <w:tcBorders>
              <w:top w:val="nil"/>
              <w:left w:val="nil"/>
              <w:bottom w:val="nil"/>
              <w:right w:val="nil"/>
            </w:tcBorders>
            <w:shd w:val="clear" w:color="auto" w:fill="auto"/>
          </w:tcPr>
          <w:p w:rsidR="001D219C" w:rsidRDefault="001D219C" w:rsidP="00E052FC">
            <w:pPr>
              <w:pStyle w:val="TableNormal1"/>
              <w:jc w:val="center"/>
              <w:rPr>
                <w:iCs/>
              </w:rPr>
            </w:pPr>
            <w:r>
              <w:rPr>
                <w:iCs/>
              </w:rPr>
              <w:t>V1.6</w:t>
            </w:r>
          </w:p>
        </w:tc>
      </w:tr>
      <w:tr w:rsidR="001D219C" w:rsidTr="0054671A">
        <w:trPr>
          <w:trHeight w:val="255"/>
        </w:trPr>
        <w:tc>
          <w:tcPr>
            <w:tcW w:w="900" w:type="dxa"/>
            <w:tcBorders>
              <w:top w:val="nil"/>
              <w:left w:val="nil"/>
              <w:bottom w:val="nil"/>
              <w:right w:val="nil"/>
            </w:tcBorders>
            <w:shd w:val="clear" w:color="auto" w:fill="auto"/>
          </w:tcPr>
          <w:p w:rsidR="001D219C" w:rsidRDefault="001D219C" w:rsidP="00E052FC">
            <w:pPr>
              <w:rPr>
                <w:sz w:val="20"/>
                <w:szCs w:val="20"/>
              </w:rPr>
            </w:pPr>
            <w:proofErr w:type="gramStart"/>
            <w:r>
              <w:rPr>
                <w:sz w:val="20"/>
                <w:szCs w:val="20"/>
              </w:rPr>
              <w:t>28.12.2009</w:t>
            </w:r>
            <w:proofErr w:type="gramEnd"/>
          </w:p>
        </w:tc>
        <w:tc>
          <w:tcPr>
            <w:tcW w:w="7380" w:type="dxa"/>
            <w:tcBorders>
              <w:top w:val="nil"/>
              <w:left w:val="nil"/>
              <w:bottom w:val="nil"/>
              <w:right w:val="nil"/>
            </w:tcBorders>
            <w:shd w:val="clear" w:color="auto" w:fill="auto"/>
          </w:tcPr>
          <w:p w:rsidR="001D219C" w:rsidRDefault="001D219C" w:rsidP="00E052FC">
            <w:pPr>
              <w:rPr>
                <w:sz w:val="20"/>
                <w:szCs w:val="20"/>
              </w:rPr>
            </w:pPr>
            <w:r>
              <w:rPr>
                <w:sz w:val="20"/>
                <w:szCs w:val="20"/>
              </w:rPr>
              <w:t xml:space="preserve">Definice zprávy CDSGASCLAIM - u atributů processor a submitter byl změněn datový typ </w:t>
            </w:r>
            <w:r>
              <w:rPr>
                <w:sz w:val="20"/>
                <w:szCs w:val="20"/>
              </w:rPr>
              <w:lastRenderedPageBreak/>
              <w:t xml:space="preserve">z ote:ean13 na ote:mp_id. Subjekt může pro identifikaci používat EIC. </w:t>
            </w:r>
          </w:p>
        </w:tc>
        <w:tc>
          <w:tcPr>
            <w:tcW w:w="810" w:type="dxa"/>
            <w:tcBorders>
              <w:top w:val="nil"/>
              <w:left w:val="nil"/>
              <w:bottom w:val="nil"/>
              <w:right w:val="nil"/>
            </w:tcBorders>
            <w:shd w:val="clear" w:color="auto" w:fill="auto"/>
          </w:tcPr>
          <w:p w:rsidR="001D219C" w:rsidRDefault="001D219C" w:rsidP="00E052FC">
            <w:pPr>
              <w:pStyle w:val="TableNormal1"/>
              <w:jc w:val="center"/>
              <w:rPr>
                <w:iCs/>
              </w:rPr>
            </w:pPr>
            <w:r>
              <w:rPr>
                <w:iCs/>
              </w:rPr>
              <w:lastRenderedPageBreak/>
              <w:t>V1.6</w:t>
            </w:r>
          </w:p>
        </w:tc>
      </w:tr>
      <w:tr w:rsidR="0075610E" w:rsidTr="0054671A">
        <w:trPr>
          <w:trHeight w:val="255"/>
        </w:trPr>
        <w:tc>
          <w:tcPr>
            <w:tcW w:w="900" w:type="dxa"/>
            <w:tcBorders>
              <w:top w:val="nil"/>
              <w:left w:val="nil"/>
              <w:bottom w:val="nil"/>
              <w:right w:val="nil"/>
            </w:tcBorders>
            <w:shd w:val="clear" w:color="auto" w:fill="auto"/>
          </w:tcPr>
          <w:p w:rsidR="0075610E" w:rsidRDefault="0075610E" w:rsidP="00E052FC">
            <w:pPr>
              <w:rPr>
                <w:sz w:val="20"/>
                <w:szCs w:val="20"/>
              </w:rPr>
            </w:pPr>
            <w:proofErr w:type="gramStart"/>
            <w:r>
              <w:rPr>
                <w:sz w:val="20"/>
                <w:szCs w:val="20"/>
              </w:rPr>
              <w:lastRenderedPageBreak/>
              <w:t>20.1.2010</w:t>
            </w:r>
            <w:proofErr w:type="gramEnd"/>
          </w:p>
        </w:tc>
        <w:tc>
          <w:tcPr>
            <w:tcW w:w="7380" w:type="dxa"/>
            <w:tcBorders>
              <w:top w:val="nil"/>
              <w:left w:val="nil"/>
              <w:bottom w:val="nil"/>
              <w:right w:val="nil"/>
            </w:tcBorders>
            <w:shd w:val="clear" w:color="auto" w:fill="auto"/>
          </w:tcPr>
          <w:p w:rsidR="0075610E" w:rsidRDefault="007E6B43" w:rsidP="00E052FC">
            <w:pPr>
              <w:rPr>
                <w:sz w:val="20"/>
                <w:szCs w:val="20"/>
              </w:rPr>
            </w:pPr>
            <w:r>
              <w:rPr>
                <w:sz w:val="20"/>
                <w:szCs w:val="20"/>
              </w:rPr>
              <w:t xml:space="preserve">Definice zprávy CDSGASMASTERDATA - byla změněna povinnost atribut </w:t>
            </w:r>
            <w:r>
              <w:rPr>
                <w:i/>
                <w:sz w:val="20"/>
                <w:szCs w:val="20"/>
              </w:rPr>
              <w:t>contract-type</w:t>
            </w:r>
            <w:r>
              <w:rPr>
                <w:sz w:val="20"/>
                <w:szCs w:val="20"/>
              </w:rPr>
              <w:t xml:space="preserve"> elementu </w:t>
            </w:r>
            <w:r>
              <w:rPr>
                <w:i/>
                <w:sz w:val="20"/>
                <w:szCs w:val="20"/>
              </w:rPr>
              <w:t>Data</w:t>
            </w:r>
            <w:r>
              <w:rPr>
                <w:sz w:val="20"/>
                <w:szCs w:val="20"/>
              </w:rPr>
              <w:t xml:space="preserve"> z required na optional.</w:t>
            </w:r>
          </w:p>
        </w:tc>
        <w:tc>
          <w:tcPr>
            <w:tcW w:w="810" w:type="dxa"/>
            <w:tcBorders>
              <w:top w:val="nil"/>
              <w:left w:val="nil"/>
              <w:bottom w:val="nil"/>
              <w:right w:val="nil"/>
            </w:tcBorders>
            <w:shd w:val="clear" w:color="auto" w:fill="auto"/>
          </w:tcPr>
          <w:p w:rsidR="0075610E" w:rsidRDefault="007E6B43" w:rsidP="00E052FC">
            <w:pPr>
              <w:pStyle w:val="TableNormal1"/>
              <w:jc w:val="center"/>
              <w:rPr>
                <w:iCs/>
              </w:rPr>
            </w:pPr>
            <w:r>
              <w:rPr>
                <w:iCs/>
              </w:rPr>
              <w:t>V1.7</w:t>
            </w:r>
          </w:p>
        </w:tc>
      </w:tr>
      <w:tr w:rsidR="007E6B43" w:rsidTr="0054671A">
        <w:trPr>
          <w:trHeight w:val="255"/>
        </w:trPr>
        <w:tc>
          <w:tcPr>
            <w:tcW w:w="900" w:type="dxa"/>
            <w:tcBorders>
              <w:top w:val="nil"/>
              <w:left w:val="nil"/>
              <w:bottom w:val="nil"/>
              <w:right w:val="nil"/>
            </w:tcBorders>
            <w:shd w:val="clear" w:color="auto" w:fill="auto"/>
          </w:tcPr>
          <w:p w:rsidR="007E6B43" w:rsidRDefault="007D2791" w:rsidP="00E052FC">
            <w:pPr>
              <w:rPr>
                <w:sz w:val="20"/>
                <w:szCs w:val="20"/>
              </w:rPr>
            </w:pPr>
            <w:proofErr w:type="gramStart"/>
            <w:r>
              <w:rPr>
                <w:sz w:val="20"/>
                <w:szCs w:val="20"/>
              </w:rPr>
              <w:t>20.1.2010</w:t>
            </w:r>
            <w:proofErr w:type="gramEnd"/>
          </w:p>
        </w:tc>
        <w:tc>
          <w:tcPr>
            <w:tcW w:w="7380" w:type="dxa"/>
            <w:tcBorders>
              <w:top w:val="nil"/>
              <w:left w:val="nil"/>
              <w:bottom w:val="nil"/>
              <w:right w:val="nil"/>
            </w:tcBorders>
            <w:shd w:val="clear" w:color="auto" w:fill="auto"/>
          </w:tcPr>
          <w:p w:rsidR="007E6B43" w:rsidRDefault="007E6B43" w:rsidP="007E6B43">
            <w:pPr>
              <w:rPr>
                <w:sz w:val="20"/>
                <w:szCs w:val="20"/>
              </w:rPr>
            </w:pPr>
            <w:r>
              <w:rPr>
                <w:sz w:val="20"/>
                <w:szCs w:val="20"/>
              </w:rPr>
              <w:t xml:space="preserve">Definice zprávy CDSGASMASTERDATA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E6B43" w:rsidRDefault="007E6B43" w:rsidP="007E6B43">
            <w:pPr>
              <w:rPr>
                <w:sz w:val="20"/>
                <w:szCs w:val="20"/>
              </w:rPr>
            </w:pPr>
            <w:r>
              <w:rPr>
                <w:i/>
                <w:sz w:val="20"/>
                <w:szCs w:val="20"/>
              </w:rPr>
              <w:t xml:space="preserve">1099 </w:t>
            </w:r>
            <w:r>
              <w:rPr>
                <w:sz w:val="20"/>
                <w:szCs w:val="20"/>
              </w:rPr>
              <w:t xml:space="preserve"> - Virtuální OPM za TDD (keoficienty)</w:t>
            </w:r>
          </w:p>
          <w:p w:rsidR="007E6B43" w:rsidRDefault="007E6B43" w:rsidP="007E6B43">
            <w:pPr>
              <w:rPr>
                <w:sz w:val="20"/>
                <w:szCs w:val="20"/>
              </w:rPr>
            </w:pPr>
            <w:r>
              <w:rPr>
                <w:sz w:val="20"/>
                <w:szCs w:val="20"/>
              </w:rPr>
              <w:t>U ostatních číselníkových hodnot byly změněny popisky. Změny byly promítnuty též do šablony CDSGASREQ.</w:t>
            </w:r>
          </w:p>
        </w:tc>
        <w:tc>
          <w:tcPr>
            <w:tcW w:w="810" w:type="dxa"/>
            <w:tcBorders>
              <w:top w:val="nil"/>
              <w:left w:val="nil"/>
              <w:bottom w:val="nil"/>
              <w:right w:val="nil"/>
            </w:tcBorders>
            <w:shd w:val="clear" w:color="auto" w:fill="auto"/>
          </w:tcPr>
          <w:p w:rsidR="007E6B43" w:rsidRDefault="007D2791" w:rsidP="00E052FC">
            <w:pPr>
              <w:pStyle w:val="TableNormal1"/>
              <w:jc w:val="center"/>
              <w:rPr>
                <w:iCs/>
              </w:rPr>
            </w:pPr>
            <w:r>
              <w:rPr>
                <w:iCs/>
              </w:rPr>
              <w:t>V1.7</w:t>
            </w:r>
          </w:p>
        </w:tc>
      </w:tr>
      <w:tr w:rsidR="007E6B43" w:rsidTr="0054671A">
        <w:trPr>
          <w:trHeight w:val="255"/>
        </w:trPr>
        <w:tc>
          <w:tcPr>
            <w:tcW w:w="900" w:type="dxa"/>
            <w:tcBorders>
              <w:top w:val="nil"/>
              <w:left w:val="nil"/>
              <w:bottom w:val="nil"/>
              <w:right w:val="nil"/>
            </w:tcBorders>
            <w:shd w:val="clear" w:color="auto" w:fill="auto"/>
          </w:tcPr>
          <w:p w:rsidR="007E6B43" w:rsidRDefault="007D2791" w:rsidP="00E052FC">
            <w:pPr>
              <w:rPr>
                <w:sz w:val="20"/>
                <w:szCs w:val="20"/>
              </w:rPr>
            </w:pPr>
            <w:proofErr w:type="gramStart"/>
            <w:r>
              <w:rPr>
                <w:sz w:val="20"/>
                <w:szCs w:val="20"/>
              </w:rPr>
              <w:t>20.1.2010</w:t>
            </w:r>
            <w:proofErr w:type="gramEnd"/>
          </w:p>
        </w:tc>
        <w:tc>
          <w:tcPr>
            <w:tcW w:w="7380" w:type="dxa"/>
            <w:tcBorders>
              <w:top w:val="nil"/>
              <w:left w:val="nil"/>
              <w:bottom w:val="nil"/>
              <w:right w:val="nil"/>
            </w:tcBorders>
            <w:shd w:val="clear" w:color="auto" w:fill="auto"/>
          </w:tcPr>
          <w:p w:rsidR="007E6B43" w:rsidRDefault="007E6B43" w:rsidP="004D19A1">
            <w:pPr>
              <w:rPr>
                <w:sz w:val="20"/>
                <w:szCs w:val="20"/>
              </w:rPr>
            </w:pPr>
            <w:r>
              <w:rPr>
                <w:sz w:val="20"/>
                <w:szCs w:val="20"/>
              </w:rPr>
              <w:t xml:space="preserve">Definice zprávy CDSGASCLAIM - byl změněn datový typ elementu </w:t>
            </w:r>
            <w:r w:rsidR="007D2791" w:rsidRPr="007D2791">
              <w:rPr>
                <w:i/>
                <w:sz w:val="20"/>
                <w:szCs w:val="20"/>
              </w:rPr>
              <w:t>Action</w:t>
            </w:r>
            <w:r w:rsidR="007D2791">
              <w:rPr>
                <w:sz w:val="20"/>
                <w:szCs w:val="20"/>
              </w:rPr>
              <w:t xml:space="preserve"> z nedefinovaného na xs:string. Texty je možné psát přímo do </w:t>
            </w:r>
            <w:proofErr w:type="gramStart"/>
            <w:r w:rsidR="007D2791">
              <w:rPr>
                <w:sz w:val="20"/>
                <w:szCs w:val="20"/>
              </w:rPr>
              <w:t xml:space="preserve">elementu. </w:t>
            </w:r>
            <w:r>
              <w:rPr>
                <w:sz w:val="20"/>
                <w:szCs w:val="20"/>
              </w:rPr>
              <w:t>.</w:t>
            </w:r>
            <w:proofErr w:type="gramEnd"/>
          </w:p>
        </w:tc>
        <w:tc>
          <w:tcPr>
            <w:tcW w:w="810" w:type="dxa"/>
            <w:tcBorders>
              <w:top w:val="nil"/>
              <w:left w:val="nil"/>
              <w:bottom w:val="nil"/>
              <w:right w:val="nil"/>
            </w:tcBorders>
            <w:shd w:val="clear" w:color="auto" w:fill="auto"/>
          </w:tcPr>
          <w:p w:rsidR="007E6B43" w:rsidRDefault="007D2791" w:rsidP="00E052FC">
            <w:pPr>
              <w:pStyle w:val="TableNormal1"/>
              <w:jc w:val="center"/>
              <w:rPr>
                <w:iCs/>
              </w:rPr>
            </w:pPr>
            <w:r>
              <w:rPr>
                <w:iCs/>
              </w:rPr>
              <w:t>V1.7</w:t>
            </w:r>
          </w:p>
        </w:tc>
      </w:tr>
      <w:tr w:rsidR="007D2791" w:rsidTr="0054671A">
        <w:trPr>
          <w:trHeight w:val="255"/>
        </w:trPr>
        <w:tc>
          <w:tcPr>
            <w:tcW w:w="900" w:type="dxa"/>
            <w:tcBorders>
              <w:top w:val="nil"/>
              <w:left w:val="nil"/>
              <w:bottom w:val="nil"/>
              <w:right w:val="nil"/>
            </w:tcBorders>
            <w:shd w:val="clear" w:color="auto" w:fill="auto"/>
          </w:tcPr>
          <w:p w:rsidR="007D2791" w:rsidRDefault="007D2791" w:rsidP="00E052FC">
            <w:pPr>
              <w:rPr>
                <w:sz w:val="20"/>
                <w:szCs w:val="20"/>
              </w:rPr>
            </w:pPr>
            <w:proofErr w:type="gramStart"/>
            <w:r>
              <w:rPr>
                <w:sz w:val="20"/>
                <w:szCs w:val="20"/>
              </w:rPr>
              <w:t>20.1.2010</w:t>
            </w:r>
            <w:proofErr w:type="gramEnd"/>
          </w:p>
        </w:tc>
        <w:tc>
          <w:tcPr>
            <w:tcW w:w="7380" w:type="dxa"/>
            <w:tcBorders>
              <w:top w:val="nil"/>
              <w:left w:val="nil"/>
              <w:bottom w:val="nil"/>
              <w:right w:val="nil"/>
            </w:tcBorders>
            <w:shd w:val="clear" w:color="auto" w:fill="auto"/>
          </w:tcPr>
          <w:p w:rsidR="007D2791" w:rsidRDefault="007D2791" w:rsidP="004D19A1">
            <w:pPr>
              <w:rPr>
                <w:sz w:val="20"/>
                <w:szCs w:val="20"/>
              </w:rPr>
            </w:pPr>
            <w:r>
              <w:rPr>
                <w:sz w:val="20"/>
                <w:szCs w:val="20"/>
              </w:rPr>
              <w:t xml:space="preserve">Definice zprávy CDSGASCLAIM - u atribut </w:t>
            </w:r>
            <w:r w:rsidRPr="007D2791">
              <w:rPr>
                <w:i/>
                <w:sz w:val="20"/>
                <w:szCs w:val="20"/>
              </w:rPr>
              <w:t>submitter</w:t>
            </w:r>
            <w:r>
              <w:rPr>
                <w:sz w:val="20"/>
                <w:szCs w:val="20"/>
              </w:rPr>
              <w:t xml:space="preserve"> byl změněn datový typ z ote:mp_id na xs:string. Pro identifikaci zadavtele reklamace je možné použít libovolné znaky. </w:t>
            </w:r>
          </w:p>
        </w:tc>
        <w:tc>
          <w:tcPr>
            <w:tcW w:w="810" w:type="dxa"/>
            <w:tcBorders>
              <w:top w:val="nil"/>
              <w:left w:val="nil"/>
              <w:bottom w:val="nil"/>
              <w:right w:val="nil"/>
            </w:tcBorders>
            <w:shd w:val="clear" w:color="auto" w:fill="auto"/>
          </w:tcPr>
          <w:p w:rsidR="007D2791" w:rsidRDefault="007D2791" w:rsidP="00E052FC">
            <w:pPr>
              <w:pStyle w:val="TableNormal1"/>
              <w:jc w:val="center"/>
              <w:rPr>
                <w:iCs/>
              </w:rPr>
            </w:pPr>
            <w:r>
              <w:rPr>
                <w:iCs/>
              </w:rPr>
              <w:t>V1.7</w:t>
            </w:r>
          </w:p>
        </w:tc>
      </w:tr>
      <w:tr w:rsidR="007D2791" w:rsidTr="0054671A">
        <w:trPr>
          <w:trHeight w:val="255"/>
        </w:trPr>
        <w:tc>
          <w:tcPr>
            <w:tcW w:w="900" w:type="dxa"/>
            <w:tcBorders>
              <w:top w:val="nil"/>
              <w:left w:val="nil"/>
              <w:bottom w:val="nil"/>
              <w:right w:val="nil"/>
            </w:tcBorders>
            <w:shd w:val="clear" w:color="auto" w:fill="auto"/>
          </w:tcPr>
          <w:p w:rsidR="007D2791" w:rsidRDefault="007D2791" w:rsidP="00E052FC">
            <w:pPr>
              <w:rPr>
                <w:sz w:val="20"/>
                <w:szCs w:val="20"/>
              </w:rPr>
            </w:pPr>
            <w:proofErr w:type="gramStart"/>
            <w:r>
              <w:rPr>
                <w:sz w:val="20"/>
                <w:szCs w:val="20"/>
              </w:rPr>
              <w:t>20.1.2010</w:t>
            </w:r>
            <w:proofErr w:type="gramEnd"/>
          </w:p>
        </w:tc>
        <w:tc>
          <w:tcPr>
            <w:tcW w:w="7380" w:type="dxa"/>
            <w:tcBorders>
              <w:top w:val="nil"/>
              <w:left w:val="nil"/>
              <w:bottom w:val="nil"/>
              <w:right w:val="nil"/>
            </w:tcBorders>
            <w:shd w:val="clear" w:color="auto" w:fill="auto"/>
          </w:tcPr>
          <w:p w:rsidR="007D2791" w:rsidRDefault="007D2791" w:rsidP="004D19A1">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sidRPr="007D2791">
              <w:rPr>
                <w:i/>
                <w:sz w:val="20"/>
                <w:szCs w:val="20"/>
              </w:rPr>
              <w:t>tdd-class</w:t>
            </w:r>
            <w:r>
              <w:rPr>
                <w:sz w:val="20"/>
                <w:szCs w:val="20"/>
              </w:rPr>
              <w:t xml:space="preserve"> s povinností optional. Hodnota slouží pro specifikaci třídy TDD pro upřesnění dotazů.</w:t>
            </w:r>
          </w:p>
        </w:tc>
        <w:tc>
          <w:tcPr>
            <w:tcW w:w="810" w:type="dxa"/>
            <w:tcBorders>
              <w:top w:val="nil"/>
              <w:left w:val="nil"/>
              <w:bottom w:val="nil"/>
              <w:right w:val="nil"/>
            </w:tcBorders>
            <w:shd w:val="clear" w:color="auto" w:fill="auto"/>
          </w:tcPr>
          <w:p w:rsidR="007D2791" w:rsidRDefault="007D2791" w:rsidP="00E052FC">
            <w:pPr>
              <w:pStyle w:val="TableNormal1"/>
              <w:jc w:val="center"/>
              <w:rPr>
                <w:iCs/>
              </w:rPr>
            </w:pPr>
            <w:r>
              <w:rPr>
                <w:iCs/>
              </w:rPr>
              <w:t>V1.7</w:t>
            </w:r>
          </w:p>
        </w:tc>
      </w:tr>
      <w:tr w:rsidR="007D2791" w:rsidTr="0054671A">
        <w:trPr>
          <w:trHeight w:val="255"/>
        </w:trPr>
        <w:tc>
          <w:tcPr>
            <w:tcW w:w="900" w:type="dxa"/>
            <w:tcBorders>
              <w:top w:val="nil"/>
              <w:left w:val="nil"/>
              <w:bottom w:val="nil"/>
              <w:right w:val="nil"/>
            </w:tcBorders>
            <w:shd w:val="clear" w:color="auto" w:fill="auto"/>
          </w:tcPr>
          <w:p w:rsidR="007D2791" w:rsidRDefault="007D2791" w:rsidP="00E052FC">
            <w:pPr>
              <w:rPr>
                <w:sz w:val="20"/>
                <w:szCs w:val="20"/>
              </w:rPr>
            </w:pPr>
            <w:proofErr w:type="gramStart"/>
            <w:r>
              <w:rPr>
                <w:sz w:val="20"/>
                <w:szCs w:val="20"/>
              </w:rPr>
              <w:t>20.1.2010</w:t>
            </w:r>
            <w:proofErr w:type="gramEnd"/>
          </w:p>
        </w:tc>
        <w:tc>
          <w:tcPr>
            <w:tcW w:w="7380" w:type="dxa"/>
            <w:tcBorders>
              <w:top w:val="nil"/>
              <w:left w:val="nil"/>
              <w:bottom w:val="nil"/>
              <w:right w:val="nil"/>
            </w:tcBorders>
            <w:shd w:val="clear" w:color="auto" w:fill="auto"/>
          </w:tcPr>
          <w:p w:rsidR="007D2791" w:rsidRDefault="007D2791" w:rsidP="004D19A1">
            <w:pPr>
              <w:rPr>
                <w:sz w:val="20"/>
                <w:szCs w:val="20"/>
              </w:rPr>
            </w:pPr>
            <w:r>
              <w:rPr>
                <w:sz w:val="20"/>
                <w:szCs w:val="20"/>
              </w:rPr>
              <w:t xml:space="preserve">Definice zprávy CDSGASREQ - povinnost atributu </w:t>
            </w:r>
            <w:r w:rsidRPr="007D2791">
              <w:rPr>
                <w:i/>
                <w:sz w:val="20"/>
                <w:szCs w:val="20"/>
              </w:rPr>
              <w:t>anlart</w:t>
            </w:r>
            <w:r>
              <w:rPr>
                <w:sz w:val="20"/>
                <w:szCs w:val="20"/>
              </w:rPr>
              <w:t xml:space="preserve"> elementu </w:t>
            </w:r>
            <w:r w:rsidRPr="007D2791">
              <w:rPr>
                <w:i/>
                <w:sz w:val="20"/>
                <w:szCs w:val="20"/>
              </w:rPr>
              <w:t>Location</w:t>
            </w:r>
            <w:r>
              <w:rPr>
                <w:sz w:val="20"/>
                <w:szCs w:val="20"/>
              </w:rPr>
              <w:t xml:space="preserve"> byla změněna z required na optional.</w:t>
            </w:r>
          </w:p>
        </w:tc>
        <w:tc>
          <w:tcPr>
            <w:tcW w:w="810" w:type="dxa"/>
            <w:tcBorders>
              <w:top w:val="nil"/>
              <w:left w:val="nil"/>
              <w:bottom w:val="nil"/>
              <w:right w:val="nil"/>
            </w:tcBorders>
            <w:shd w:val="clear" w:color="auto" w:fill="auto"/>
          </w:tcPr>
          <w:p w:rsidR="007D2791" w:rsidRDefault="007D2791" w:rsidP="00E052FC">
            <w:pPr>
              <w:pStyle w:val="TableNormal1"/>
              <w:jc w:val="center"/>
              <w:rPr>
                <w:iCs/>
              </w:rPr>
            </w:pPr>
            <w:r>
              <w:rPr>
                <w:iCs/>
              </w:rPr>
              <w:t>V1.7</w:t>
            </w:r>
          </w:p>
        </w:tc>
      </w:tr>
      <w:tr w:rsidR="0075610E" w:rsidTr="0054671A">
        <w:trPr>
          <w:trHeight w:val="255"/>
        </w:trPr>
        <w:tc>
          <w:tcPr>
            <w:tcW w:w="900" w:type="dxa"/>
            <w:tcBorders>
              <w:top w:val="nil"/>
              <w:left w:val="nil"/>
              <w:bottom w:val="nil"/>
              <w:right w:val="nil"/>
            </w:tcBorders>
            <w:shd w:val="clear" w:color="auto" w:fill="auto"/>
          </w:tcPr>
          <w:p w:rsidR="0075610E" w:rsidRDefault="007D2791" w:rsidP="00E052FC">
            <w:pPr>
              <w:rPr>
                <w:sz w:val="20"/>
                <w:szCs w:val="20"/>
              </w:rPr>
            </w:pPr>
            <w:proofErr w:type="gramStart"/>
            <w:r>
              <w:rPr>
                <w:sz w:val="20"/>
                <w:szCs w:val="20"/>
              </w:rPr>
              <w:t>20.1.2010</w:t>
            </w:r>
            <w:proofErr w:type="gramEnd"/>
          </w:p>
        </w:tc>
        <w:tc>
          <w:tcPr>
            <w:tcW w:w="7380" w:type="dxa"/>
            <w:tcBorders>
              <w:top w:val="nil"/>
              <w:left w:val="nil"/>
              <w:bottom w:val="nil"/>
              <w:right w:val="nil"/>
            </w:tcBorders>
            <w:shd w:val="clear" w:color="auto" w:fill="auto"/>
          </w:tcPr>
          <w:p w:rsidR="004D19A1" w:rsidRDefault="004D19A1" w:rsidP="004D19A1">
            <w:pPr>
              <w:rPr>
                <w:sz w:val="20"/>
                <w:szCs w:val="20"/>
              </w:rPr>
            </w:pPr>
            <w:r>
              <w:rPr>
                <w:sz w:val="20"/>
                <w:szCs w:val="20"/>
              </w:rPr>
              <w:t xml:space="preserve">Definice zprávy CDSEDIGASREQ - restrikce atributu </w:t>
            </w:r>
            <w:r>
              <w:rPr>
                <w:i/>
                <w:sz w:val="20"/>
                <w:szCs w:val="20"/>
              </w:rPr>
              <w:t>message-code</w:t>
            </w:r>
            <w:r>
              <w:rPr>
                <w:sz w:val="20"/>
                <w:szCs w:val="20"/>
              </w:rPr>
              <w:t xml:space="preserve"> byla doplněna o následující identifikátor:</w:t>
            </w:r>
          </w:p>
          <w:p w:rsidR="0075610E" w:rsidRDefault="004D19A1" w:rsidP="004D19A1">
            <w:pPr>
              <w:rPr>
                <w:sz w:val="20"/>
                <w:szCs w:val="20"/>
              </w:rPr>
            </w:pPr>
            <w:r>
              <w:rPr>
                <w:i/>
                <w:sz w:val="20"/>
                <w:szCs w:val="20"/>
              </w:rPr>
              <w:t xml:space="preserve">GML </w:t>
            </w:r>
            <w:r>
              <w:rPr>
                <w:sz w:val="20"/>
                <w:szCs w:val="20"/>
              </w:rPr>
              <w:t>- Dotaz na agregované hodnoty za SZ</w:t>
            </w:r>
          </w:p>
        </w:tc>
        <w:tc>
          <w:tcPr>
            <w:tcW w:w="810" w:type="dxa"/>
            <w:tcBorders>
              <w:top w:val="nil"/>
              <w:left w:val="nil"/>
              <w:bottom w:val="nil"/>
              <w:right w:val="nil"/>
            </w:tcBorders>
            <w:shd w:val="clear" w:color="auto" w:fill="auto"/>
          </w:tcPr>
          <w:p w:rsidR="0075610E" w:rsidRDefault="007D2791" w:rsidP="00E052FC">
            <w:pPr>
              <w:pStyle w:val="TableNormal1"/>
              <w:jc w:val="center"/>
              <w:rPr>
                <w:iCs/>
              </w:rPr>
            </w:pPr>
            <w:r>
              <w:rPr>
                <w:iCs/>
              </w:rPr>
              <w:t>V1.7</w:t>
            </w:r>
          </w:p>
        </w:tc>
      </w:tr>
      <w:tr w:rsidR="0075610E" w:rsidTr="0054671A">
        <w:trPr>
          <w:trHeight w:val="255"/>
        </w:trPr>
        <w:tc>
          <w:tcPr>
            <w:tcW w:w="900" w:type="dxa"/>
            <w:tcBorders>
              <w:top w:val="nil"/>
              <w:left w:val="nil"/>
              <w:bottom w:val="nil"/>
              <w:right w:val="nil"/>
            </w:tcBorders>
            <w:shd w:val="clear" w:color="auto" w:fill="auto"/>
          </w:tcPr>
          <w:p w:rsidR="0075610E" w:rsidRDefault="007D2791" w:rsidP="00E052FC">
            <w:pPr>
              <w:rPr>
                <w:sz w:val="20"/>
                <w:szCs w:val="20"/>
              </w:rPr>
            </w:pPr>
            <w:proofErr w:type="gramStart"/>
            <w:r>
              <w:rPr>
                <w:sz w:val="20"/>
                <w:szCs w:val="20"/>
              </w:rPr>
              <w:t>20.1.2010</w:t>
            </w:r>
            <w:proofErr w:type="gramEnd"/>
          </w:p>
        </w:tc>
        <w:tc>
          <w:tcPr>
            <w:tcW w:w="7380" w:type="dxa"/>
            <w:tcBorders>
              <w:top w:val="nil"/>
              <w:left w:val="nil"/>
              <w:bottom w:val="nil"/>
              <w:right w:val="nil"/>
            </w:tcBorders>
            <w:shd w:val="clear" w:color="auto" w:fill="auto"/>
          </w:tcPr>
          <w:p w:rsidR="007D2791" w:rsidRDefault="007D2791" w:rsidP="007D2791">
            <w:pPr>
              <w:rPr>
                <w:sz w:val="20"/>
                <w:szCs w:val="20"/>
              </w:rPr>
            </w:pPr>
            <w:r>
              <w:rPr>
                <w:sz w:val="20"/>
                <w:szCs w:val="20"/>
              </w:rPr>
              <w:t>Zprávy Edigas - číselník CLCDS024 - Produkt - doplněny následující produkty:</w:t>
            </w:r>
          </w:p>
          <w:p w:rsidR="007D2791" w:rsidRDefault="007D2791" w:rsidP="007D2791">
            <w:pPr>
              <w:rPr>
                <w:sz w:val="20"/>
                <w:szCs w:val="20"/>
              </w:rPr>
            </w:pPr>
            <w:r>
              <w:rPr>
                <w:sz w:val="20"/>
                <w:szCs w:val="20"/>
              </w:rPr>
              <w:t xml:space="preserve">ASE1 - Alokace na vstupu </w:t>
            </w:r>
          </w:p>
          <w:p w:rsidR="007D2791" w:rsidRDefault="007D2791" w:rsidP="007D2791">
            <w:pPr>
              <w:rPr>
                <w:sz w:val="20"/>
                <w:szCs w:val="20"/>
              </w:rPr>
            </w:pPr>
            <w:r>
              <w:rPr>
                <w:sz w:val="20"/>
                <w:szCs w:val="20"/>
              </w:rPr>
              <w:t>ASE2 - Alokace na výstupu</w:t>
            </w:r>
          </w:p>
          <w:p w:rsidR="00244305" w:rsidRPr="00244305" w:rsidRDefault="00244305" w:rsidP="007D2791">
            <w:pPr>
              <w:rPr>
                <w:sz w:val="20"/>
                <w:szCs w:val="20"/>
              </w:rPr>
            </w:pPr>
            <w:r>
              <w:rPr>
                <w:sz w:val="20"/>
                <w:szCs w:val="20"/>
              </w:rPr>
              <w:t xml:space="preserve">ASC1 - </w:t>
            </w:r>
            <w:r w:rsidRPr="00244305">
              <w:rPr>
                <w:sz w:val="20"/>
                <w:szCs w:val="20"/>
              </w:rPr>
              <w:t>Agregovan</w:t>
            </w:r>
            <w:r w:rsidR="00E93CB3">
              <w:rPr>
                <w:sz w:val="20"/>
                <w:szCs w:val="20"/>
              </w:rPr>
              <w:t>é</w:t>
            </w:r>
            <w:r w:rsidRPr="00244305">
              <w:rPr>
                <w:sz w:val="20"/>
                <w:szCs w:val="20"/>
              </w:rPr>
              <w:t xml:space="preserve"> skut. </w:t>
            </w:r>
            <w:proofErr w:type="gramStart"/>
            <w:r w:rsidRPr="00244305">
              <w:rPr>
                <w:sz w:val="20"/>
                <w:szCs w:val="20"/>
              </w:rPr>
              <w:t>hodnota</w:t>
            </w:r>
            <w:proofErr w:type="gramEnd"/>
            <w:r w:rsidRPr="00244305">
              <w:rPr>
                <w:sz w:val="20"/>
                <w:szCs w:val="20"/>
              </w:rPr>
              <w:t>,dodavatel, měření C, výroba</w:t>
            </w:r>
          </w:p>
          <w:p w:rsidR="007D2791" w:rsidRPr="00244305" w:rsidRDefault="00244305" w:rsidP="007D2791">
            <w:pPr>
              <w:rPr>
                <w:sz w:val="20"/>
                <w:szCs w:val="20"/>
              </w:rPr>
            </w:pPr>
            <w:r>
              <w:rPr>
                <w:sz w:val="20"/>
                <w:szCs w:val="20"/>
              </w:rPr>
              <w:t>A8</w:t>
            </w:r>
            <w:r w:rsidR="007D2791">
              <w:rPr>
                <w:sz w:val="20"/>
                <w:szCs w:val="20"/>
              </w:rPr>
              <w:t xml:space="preserve">1 - </w:t>
            </w:r>
            <w:r w:rsidRPr="00244305">
              <w:rPr>
                <w:sz w:val="20"/>
                <w:szCs w:val="20"/>
              </w:rPr>
              <w:t>Agregovaný profil - výroba (za subjekt zúčtování)</w:t>
            </w:r>
          </w:p>
          <w:p w:rsidR="0075610E" w:rsidRDefault="00244305" w:rsidP="007D2791">
            <w:pPr>
              <w:rPr>
                <w:sz w:val="20"/>
                <w:szCs w:val="20"/>
              </w:rPr>
            </w:pPr>
            <w:r>
              <w:rPr>
                <w:sz w:val="20"/>
                <w:szCs w:val="20"/>
              </w:rPr>
              <w:t>A8</w:t>
            </w:r>
            <w:r w:rsidR="007D2791">
              <w:rPr>
                <w:sz w:val="20"/>
                <w:szCs w:val="20"/>
              </w:rPr>
              <w:t xml:space="preserve">2 - </w:t>
            </w:r>
            <w:r w:rsidRPr="00244305">
              <w:rPr>
                <w:sz w:val="20"/>
                <w:szCs w:val="20"/>
              </w:rPr>
              <w:t>Agregovaný profil - spotřeba (za subjekt zúčtování)</w:t>
            </w:r>
          </w:p>
        </w:tc>
        <w:tc>
          <w:tcPr>
            <w:tcW w:w="810" w:type="dxa"/>
            <w:tcBorders>
              <w:top w:val="nil"/>
              <w:left w:val="nil"/>
              <w:bottom w:val="nil"/>
              <w:right w:val="nil"/>
            </w:tcBorders>
            <w:shd w:val="clear" w:color="auto" w:fill="auto"/>
          </w:tcPr>
          <w:p w:rsidR="0075610E" w:rsidRDefault="007D2791" w:rsidP="00E052FC">
            <w:pPr>
              <w:pStyle w:val="TableNormal1"/>
              <w:jc w:val="center"/>
              <w:rPr>
                <w:iCs/>
              </w:rPr>
            </w:pPr>
            <w:r>
              <w:rPr>
                <w:iCs/>
              </w:rPr>
              <w:t>V1.7</w:t>
            </w:r>
          </w:p>
        </w:tc>
      </w:tr>
      <w:tr w:rsidR="008C5817" w:rsidTr="0054671A">
        <w:trPr>
          <w:trHeight w:val="255"/>
        </w:trPr>
        <w:tc>
          <w:tcPr>
            <w:tcW w:w="900" w:type="dxa"/>
            <w:tcBorders>
              <w:top w:val="nil"/>
              <w:left w:val="nil"/>
              <w:bottom w:val="nil"/>
              <w:right w:val="nil"/>
            </w:tcBorders>
            <w:shd w:val="clear" w:color="auto" w:fill="auto"/>
          </w:tcPr>
          <w:p w:rsidR="008C5817" w:rsidRDefault="008C5817" w:rsidP="00E052FC">
            <w:pPr>
              <w:rPr>
                <w:sz w:val="20"/>
                <w:szCs w:val="20"/>
              </w:rPr>
            </w:pPr>
            <w:proofErr w:type="gramStart"/>
            <w:r>
              <w:rPr>
                <w:sz w:val="20"/>
                <w:szCs w:val="20"/>
              </w:rPr>
              <w:t>5.2.2010</w:t>
            </w:r>
            <w:proofErr w:type="gramEnd"/>
          </w:p>
        </w:tc>
        <w:tc>
          <w:tcPr>
            <w:tcW w:w="7380" w:type="dxa"/>
            <w:tcBorders>
              <w:top w:val="nil"/>
              <w:left w:val="nil"/>
              <w:bottom w:val="nil"/>
              <w:right w:val="nil"/>
            </w:tcBorders>
            <w:shd w:val="clear" w:color="auto" w:fill="auto"/>
          </w:tcPr>
          <w:p w:rsidR="008C5817" w:rsidRDefault="008C5817" w:rsidP="00E052FC">
            <w:pPr>
              <w:rPr>
                <w:sz w:val="20"/>
                <w:szCs w:val="20"/>
              </w:rPr>
            </w:pPr>
            <w:r>
              <w:rPr>
                <w:sz w:val="20"/>
                <w:szCs w:val="20"/>
              </w:rPr>
              <w:t xml:space="preserve">Kap 5.1 - 5.8 popis schémat dle specifikace OTE. Z dokumentu bylo odstraněno grafické znázornění šablon a bylo nahrazeno plněním jedn. </w:t>
            </w:r>
            <w:proofErr w:type="gramStart"/>
            <w:r>
              <w:rPr>
                <w:sz w:val="20"/>
                <w:szCs w:val="20"/>
              </w:rPr>
              <w:t>atributů</w:t>
            </w:r>
            <w:proofErr w:type="gramEnd"/>
            <w:r>
              <w:rPr>
                <w:sz w:val="20"/>
                <w:szCs w:val="20"/>
              </w:rPr>
              <w:t>.</w:t>
            </w:r>
          </w:p>
        </w:tc>
        <w:tc>
          <w:tcPr>
            <w:tcW w:w="810" w:type="dxa"/>
            <w:tcBorders>
              <w:top w:val="nil"/>
              <w:left w:val="nil"/>
              <w:bottom w:val="nil"/>
              <w:right w:val="nil"/>
            </w:tcBorders>
            <w:shd w:val="clear" w:color="auto" w:fill="auto"/>
          </w:tcPr>
          <w:p w:rsidR="008C5817" w:rsidRDefault="008C5817" w:rsidP="00E052FC">
            <w:pPr>
              <w:pStyle w:val="TableNormal1"/>
              <w:jc w:val="center"/>
              <w:rPr>
                <w:iCs/>
              </w:rPr>
            </w:pPr>
            <w:proofErr w:type="gramStart"/>
            <w:r>
              <w:rPr>
                <w:iCs/>
              </w:rPr>
              <w:t>V.1.7</w:t>
            </w:r>
            <w:proofErr w:type="gramEnd"/>
          </w:p>
        </w:tc>
      </w:tr>
      <w:tr w:rsidR="001A277C" w:rsidTr="0054671A">
        <w:trPr>
          <w:trHeight w:val="255"/>
        </w:trPr>
        <w:tc>
          <w:tcPr>
            <w:tcW w:w="900" w:type="dxa"/>
            <w:tcBorders>
              <w:top w:val="nil"/>
              <w:left w:val="nil"/>
              <w:bottom w:val="nil"/>
              <w:right w:val="nil"/>
            </w:tcBorders>
            <w:shd w:val="clear" w:color="auto" w:fill="auto"/>
          </w:tcPr>
          <w:p w:rsidR="001A277C" w:rsidRDefault="001A277C" w:rsidP="00E052FC">
            <w:pPr>
              <w:rPr>
                <w:sz w:val="20"/>
                <w:szCs w:val="20"/>
              </w:rPr>
            </w:pPr>
            <w:proofErr w:type="gramStart"/>
            <w:r>
              <w:rPr>
                <w:sz w:val="20"/>
                <w:szCs w:val="20"/>
              </w:rPr>
              <w:t>18.2.2010</w:t>
            </w:r>
            <w:proofErr w:type="gramEnd"/>
          </w:p>
        </w:tc>
        <w:tc>
          <w:tcPr>
            <w:tcW w:w="7380" w:type="dxa"/>
            <w:tcBorders>
              <w:top w:val="nil"/>
              <w:left w:val="nil"/>
              <w:bottom w:val="nil"/>
              <w:right w:val="nil"/>
            </w:tcBorders>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pof-id</w:t>
            </w:r>
            <w:r>
              <w:rPr>
                <w:sz w:val="20"/>
                <w:szCs w:val="20"/>
              </w:rPr>
              <w:t xml:space="preserve"> s povinností optional. Hodnota slouží pro přím</w:t>
            </w:r>
            <w:r w:rsidR="006C22EF">
              <w:rPr>
                <w:sz w:val="20"/>
                <w:szCs w:val="20"/>
              </w:rPr>
              <w:t>ý</w:t>
            </w:r>
            <w:r>
              <w:rPr>
                <w:sz w:val="20"/>
                <w:szCs w:val="20"/>
              </w:rPr>
              <w:t xml:space="preserve"> dotaz na doklad POF. </w:t>
            </w:r>
          </w:p>
        </w:tc>
        <w:tc>
          <w:tcPr>
            <w:tcW w:w="810" w:type="dxa"/>
            <w:tcBorders>
              <w:top w:val="nil"/>
              <w:left w:val="nil"/>
              <w:bottom w:val="nil"/>
              <w:right w:val="nil"/>
            </w:tcBorders>
            <w:shd w:val="clear" w:color="auto" w:fill="auto"/>
          </w:tcPr>
          <w:p w:rsidR="001A277C" w:rsidRDefault="000C28CE" w:rsidP="00E052FC">
            <w:pPr>
              <w:pStyle w:val="TableNormal1"/>
              <w:jc w:val="center"/>
              <w:rPr>
                <w:iCs/>
              </w:rPr>
            </w:pPr>
            <w:r>
              <w:rPr>
                <w:iCs/>
              </w:rPr>
              <w:t>V1.8</w:t>
            </w:r>
          </w:p>
        </w:tc>
      </w:tr>
      <w:tr w:rsidR="001A277C" w:rsidTr="0054671A">
        <w:trPr>
          <w:trHeight w:val="255"/>
        </w:trPr>
        <w:tc>
          <w:tcPr>
            <w:tcW w:w="900" w:type="dxa"/>
            <w:tcBorders>
              <w:top w:val="nil"/>
              <w:left w:val="nil"/>
              <w:bottom w:val="nil"/>
              <w:right w:val="nil"/>
            </w:tcBorders>
            <w:shd w:val="clear" w:color="auto" w:fill="auto"/>
          </w:tcPr>
          <w:p w:rsidR="001A277C" w:rsidRDefault="000C28CE" w:rsidP="00E052FC">
            <w:pPr>
              <w:rPr>
                <w:sz w:val="20"/>
                <w:szCs w:val="20"/>
              </w:rPr>
            </w:pPr>
            <w:proofErr w:type="gramStart"/>
            <w:r>
              <w:rPr>
                <w:sz w:val="20"/>
                <w:szCs w:val="20"/>
              </w:rPr>
              <w:t>18.2.2010</w:t>
            </w:r>
            <w:proofErr w:type="gramEnd"/>
          </w:p>
        </w:tc>
        <w:tc>
          <w:tcPr>
            <w:tcW w:w="7380" w:type="dxa"/>
            <w:tcBorders>
              <w:top w:val="nil"/>
              <w:left w:val="nil"/>
              <w:bottom w:val="nil"/>
              <w:right w:val="nil"/>
            </w:tcBorders>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version</w:t>
            </w:r>
            <w:r>
              <w:rPr>
                <w:sz w:val="20"/>
                <w:szCs w:val="20"/>
              </w:rPr>
              <w:t xml:space="preserve"> s povinností optional. Hodnota slouží pro specifikaci verze dokladů POF.</w:t>
            </w:r>
          </w:p>
        </w:tc>
        <w:tc>
          <w:tcPr>
            <w:tcW w:w="810" w:type="dxa"/>
            <w:tcBorders>
              <w:top w:val="nil"/>
              <w:left w:val="nil"/>
              <w:bottom w:val="nil"/>
              <w:right w:val="nil"/>
            </w:tcBorders>
            <w:shd w:val="clear" w:color="auto" w:fill="auto"/>
          </w:tcPr>
          <w:p w:rsidR="001A277C" w:rsidRDefault="000C28CE" w:rsidP="00E052FC">
            <w:pPr>
              <w:pStyle w:val="TableNormal1"/>
              <w:jc w:val="center"/>
              <w:rPr>
                <w:iCs/>
              </w:rPr>
            </w:pPr>
            <w:r>
              <w:rPr>
                <w:iCs/>
              </w:rPr>
              <w:t>V1.8</w:t>
            </w:r>
          </w:p>
        </w:tc>
      </w:tr>
      <w:tr w:rsidR="001A277C" w:rsidTr="0054671A">
        <w:trPr>
          <w:trHeight w:val="255"/>
        </w:trPr>
        <w:tc>
          <w:tcPr>
            <w:tcW w:w="900" w:type="dxa"/>
            <w:tcBorders>
              <w:top w:val="nil"/>
              <w:left w:val="nil"/>
              <w:bottom w:val="nil"/>
              <w:right w:val="nil"/>
            </w:tcBorders>
            <w:shd w:val="clear" w:color="auto" w:fill="auto"/>
          </w:tcPr>
          <w:p w:rsidR="001A277C" w:rsidRDefault="000C28CE" w:rsidP="00E052FC">
            <w:pPr>
              <w:rPr>
                <w:sz w:val="20"/>
                <w:szCs w:val="20"/>
              </w:rPr>
            </w:pPr>
            <w:proofErr w:type="gramStart"/>
            <w:r>
              <w:rPr>
                <w:sz w:val="20"/>
                <w:szCs w:val="20"/>
              </w:rPr>
              <w:t>18.2.2010</w:t>
            </w:r>
            <w:proofErr w:type="gramEnd"/>
          </w:p>
        </w:tc>
        <w:tc>
          <w:tcPr>
            <w:tcW w:w="7380" w:type="dxa"/>
            <w:tcBorders>
              <w:top w:val="nil"/>
              <w:left w:val="nil"/>
              <w:bottom w:val="nil"/>
              <w:right w:val="nil"/>
            </w:tcBorders>
            <w:shd w:val="clear" w:color="auto" w:fill="auto"/>
          </w:tcPr>
          <w:p w:rsidR="001A277C" w:rsidRDefault="001A277C" w:rsidP="00E052FC">
            <w:pPr>
              <w:rPr>
                <w:sz w:val="20"/>
                <w:szCs w:val="20"/>
              </w:rPr>
            </w:pPr>
            <w:r>
              <w:rPr>
                <w:sz w:val="20"/>
                <w:szCs w:val="20"/>
              </w:rPr>
              <w:t>Definice zprávy CDSGASPOF - u atributů</w:t>
            </w:r>
            <w:r w:rsidRPr="001A277C">
              <w:rPr>
                <w:i/>
                <w:sz w:val="20"/>
                <w:szCs w:val="20"/>
              </w:rPr>
              <w:t xml:space="preserve"> priceTotal</w:t>
            </w:r>
            <w:r>
              <w:rPr>
                <w:sz w:val="20"/>
                <w:szCs w:val="20"/>
              </w:rPr>
              <w:t xml:space="preserve"> a </w:t>
            </w:r>
            <w:r w:rsidRPr="001A277C">
              <w:rPr>
                <w:i/>
                <w:sz w:val="20"/>
                <w:szCs w:val="20"/>
              </w:rPr>
              <w:t>priceTotalD</w:t>
            </w:r>
            <w:r w:rsidRPr="001A277C">
              <w:rPr>
                <w:sz w:val="20"/>
                <w:szCs w:val="20"/>
              </w:rPr>
              <w:t>ph</w:t>
            </w:r>
            <w:r>
              <w:rPr>
                <w:sz w:val="20"/>
                <w:szCs w:val="20"/>
              </w:rPr>
              <w:t xml:space="preserve"> elementu </w:t>
            </w:r>
            <w:r w:rsidRPr="001A277C">
              <w:rPr>
                <w:i/>
                <w:sz w:val="20"/>
                <w:szCs w:val="20"/>
              </w:rPr>
              <w:t>head</w:t>
            </w:r>
            <w:r>
              <w:rPr>
                <w:sz w:val="20"/>
                <w:szCs w:val="20"/>
              </w:rPr>
              <w:t xml:space="preserve"> byl změn</w:t>
            </w:r>
            <w:r w:rsidR="000C28CE">
              <w:rPr>
                <w:sz w:val="20"/>
                <w:szCs w:val="20"/>
              </w:rPr>
              <w:t>ěn</w:t>
            </w:r>
            <w:r>
              <w:rPr>
                <w:sz w:val="20"/>
                <w:szCs w:val="20"/>
              </w:rPr>
              <w:t xml:space="preserve"> povolený formát hodnoty. Je možné zadávat záporná čísla.  </w:t>
            </w:r>
          </w:p>
        </w:tc>
        <w:tc>
          <w:tcPr>
            <w:tcW w:w="810" w:type="dxa"/>
            <w:tcBorders>
              <w:top w:val="nil"/>
              <w:left w:val="nil"/>
              <w:bottom w:val="nil"/>
              <w:right w:val="nil"/>
            </w:tcBorders>
            <w:shd w:val="clear" w:color="auto" w:fill="auto"/>
          </w:tcPr>
          <w:p w:rsidR="001A277C" w:rsidRDefault="000C28CE" w:rsidP="00E052FC">
            <w:pPr>
              <w:pStyle w:val="TableNormal1"/>
              <w:jc w:val="center"/>
              <w:rPr>
                <w:iCs/>
              </w:rPr>
            </w:pPr>
            <w:r>
              <w:rPr>
                <w:iCs/>
              </w:rPr>
              <w:t>V1.8</w:t>
            </w:r>
          </w:p>
        </w:tc>
      </w:tr>
      <w:tr w:rsidR="001A277C" w:rsidTr="0054671A">
        <w:trPr>
          <w:trHeight w:val="255"/>
        </w:trPr>
        <w:tc>
          <w:tcPr>
            <w:tcW w:w="900" w:type="dxa"/>
            <w:tcBorders>
              <w:top w:val="nil"/>
              <w:left w:val="nil"/>
              <w:bottom w:val="nil"/>
              <w:right w:val="nil"/>
            </w:tcBorders>
            <w:shd w:val="clear" w:color="auto" w:fill="auto"/>
          </w:tcPr>
          <w:p w:rsidR="001A277C" w:rsidRDefault="000C28CE" w:rsidP="00E052FC">
            <w:pPr>
              <w:rPr>
                <w:sz w:val="20"/>
                <w:szCs w:val="20"/>
              </w:rPr>
            </w:pPr>
            <w:proofErr w:type="gramStart"/>
            <w:r>
              <w:rPr>
                <w:sz w:val="20"/>
                <w:szCs w:val="20"/>
              </w:rPr>
              <w:t>18.2.2010</w:t>
            </w:r>
            <w:proofErr w:type="gramEnd"/>
          </w:p>
        </w:tc>
        <w:tc>
          <w:tcPr>
            <w:tcW w:w="7380" w:type="dxa"/>
            <w:tcBorders>
              <w:top w:val="nil"/>
              <w:left w:val="nil"/>
              <w:bottom w:val="nil"/>
              <w:right w:val="nil"/>
            </w:tcBorders>
            <w:shd w:val="clear" w:color="auto" w:fill="auto"/>
          </w:tcPr>
          <w:p w:rsidR="001A277C" w:rsidRDefault="001A277C" w:rsidP="00E052FC">
            <w:pPr>
              <w:rPr>
                <w:sz w:val="20"/>
                <w:szCs w:val="20"/>
              </w:rPr>
            </w:pPr>
            <w:r>
              <w:rPr>
                <w:sz w:val="20"/>
                <w:szCs w:val="20"/>
              </w:rPr>
              <w:t>Definice zprávy CDSGASMASTERDATA - u atributů</w:t>
            </w:r>
            <w:r w:rsidRPr="001A277C">
              <w:rPr>
                <w:i/>
                <w:sz w:val="20"/>
                <w:szCs w:val="20"/>
              </w:rPr>
              <w:t xml:space="preserve"> </w:t>
            </w:r>
            <w:r>
              <w:rPr>
                <w:i/>
                <w:sz w:val="20"/>
                <w:szCs w:val="20"/>
              </w:rPr>
              <w:t>est-cons</w:t>
            </w:r>
            <w:r>
              <w:rPr>
                <w:sz w:val="20"/>
                <w:szCs w:val="20"/>
              </w:rPr>
              <w:t xml:space="preserve">, </w:t>
            </w:r>
            <w:r w:rsidRPr="001A277C">
              <w:rPr>
                <w:i/>
                <w:sz w:val="20"/>
                <w:szCs w:val="20"/>
              </w:rPr>
              <w:t>est-cons-2</w:t>
            </w:r>
            <w:r>
              <w:rPr>
                <w:sz w:val="20"/>
                <w:szCs w:val="20"/>
              </w:rPr>
              <w:t xml:space="preserve"> a </w:t>
            </w:r>
            <w:r w:rsidRPr="001A277C">
              <w:rPr>
                <w:i/>
                <w:sz w:val="20"/>
                <w:szCs w:val="20"/>
              </w:rPr>
              <w:t>resrv-cap</w:t>
            </w:r>
            <w:r>
              <w:rPr>
                <w:sz w:val="20"/>
                <w:szCs w:val="20"/>
              </w:rPr>
              <w:t xml:space="preserve"> elementu </w:t>
            </w:r>
            <w:r>
              <w:rPr>
                <w:i/>
                <w:sz w:val="20"/>
                <w:szCs w:val="20"/>
              </w:rPr>
              <w:t>OPM</w:t>
            </w:r>
            <w:r>
              <w:rPr>
                <w:sz w:val="20"/>
                <w:szCs w:val="20"/>
              </w:rPr>
              <w:t xml:space="preserve"> byl změn</w:t>
            </w:r>
            <w:r w:rsidR="000C28CE">
              <w:rPr>
                <w:sz w:val="20"/>
                <w:szCs w:val="20"/>
              </w:rPr>
              <w:t>ěn</w:t>
            </w:r>
            <w:r>
              <w:rPr>
                <w:sz w:val="20"/>
                <w:szCs w:val="20"/>
              </w:rPr>
              <w:t xml:space="preserve"> povolený formát hodnoty. Je možné zadávat pouze celá čísla. Všechny úvedené údaje se posílají jako záporné.  </w:t>
            </w:r>
          </w:p>
        </w:tc>
        <w:tc>
          <w:tcPr>
            <w:tcW w:w="810" w:type="dxa"/>
            <w:tcBorders>
              <w:top w:val="nil"/>
              <w:left w:val="nil"/>
              <w:bottom w:val="nil"/>
              <w:right w:val="nil"/>
            </w:tcBorders>
            <w:shd w:val="clear" w:color="auto" w:fill="auto"/>
          </w:tcPr>
          <w:p w:rsidR="001A277C" w:rsidRDefault="000C28CE" w:rsidP="00E052FC">
            <w:pPr>
              <w:pStyle w:val="TableNormal1"/>
              <w:jc w:val="center"/>
              <w:rPr>
                <w:iCs/>
              </w:rPr>
            </w:pPr>
            <w:r>
              <w:rPr>
                <w:iCs/>
              </w:rPr>
              <w:t>V1.8</w:t>
            </w:r>
          </w:p>
        </w:tc>
      </w:tr>
      <w:tr w:rsidR="001A277C" w:rsidTr="0054671A">
        <w:trPr>
          <w:trHeight w:val="255"/>
        </w:trPr>
        <w:tc>
          <w:tcPr>
            <w:tcW w:w="900" w:type="dxa"/>
            <w:tcBorders>
              <w:top w:val="nil"/>
              <w:left w:val="nil"/>
              <w:bottom w:val="nil"/>
              <w:right w:val="nil"/>
            </w:tcBorders>
            <w:shd w:val="clear" w:color="auto" w:fill="auto"/>
          </w:tcPr>
          <w:p w:rsidR="001A277C" w:rsidRDefault="000C28CE" w:rsidP="00E052FC">
            <w:pPr>
              <w:rPr>
                <w:sz w:val="20"/>
                <w:szCs w:val="20"/>
              </w:rPr>
            </w:pPr>
            <w:proofErr w:type="gramStart"/>
            <w:r>
              <w:rPr>
                <w:sz w:val="20"/>
                <w:szCs w:val="20"/>
              </w:rPr>
              <w:t>18.2.2010</w:t>
            </w:r>
            <w:proofErr w:type="gramEnd"/>
          </w:p>
        </w:tc>
        <w:tc>
          <w:tcPr>
            <w:tcW w:w="7380" w:type="dxa"/>
            <w:tcBorders>
              <w:top w:val="nil"/>
              <w:left w:val="nil"/>
              <w:bottom w:val="nil"/>
              <w:right w:val="nil"/>
            </w:tcBorders>
            <w:shd w:val="clear" w:color="auto" w:fill="auto"/>
          </w:tcPr>
          <w:p w:rsidR="001A277C" w:rsidRDefault="001A277C" w:rsidP="00E052FC">
            <w:pPr>
              <w:rPr>
                <w:sz w:val="20"/>
                <w:szCs w:val="20"/>
              </w:rPr>
            </w:pPr>
            <w:r>
              <w:rPr>
                <w:sz w:val="20"/>
                <w:szCs w:val="20"/>
              </w:rPr>
              <w:t>Definice zprávy CDSGAS</w:t>
            </w:r>
            <w:r w:rsidR="000C28CE">
              <w:rPr>
                <w:sz w:val="20"/>
                <w:szCs w:val="20"/>
              </w:rPr>
              <w:t>CLAIM</w:t>
            </w:r>
            <w:r>
              <w:rPr>
                <w:sz w:val="20"/>
                <w:szCs w:val="20"/>
              </w:rPr>
              <w:t xml:space="preserve"> - u atribut</w:t>
            </w:r>
            <w:r w:rsidR="000C28CE">
              <w:rPr>
                <w:sz w:val="20"/>
                <w:szCs w:val="20"/>
              </w:rPr>
              <w:t xml:space="preserve">u </w:t>
            </w:r>
            <w:r w:rsidR="000C28CE">
              <w:rPr>
                <w:i/>
                <w:sz w:val="20"/>
                <w:szCs w:val="20"/>
              </w:rPr>
              <w:t>obj-type</w:t>
            </w:r>
            <w:r>
              <w:rPr>
                <w:sz w:val="20"/>
                <w:szCs w:val="20"/>
              </w:rPr>
              <w:t xml:space="preserve"> elementu </w:t>
            </w:r>
            <w:r w:rsidR="000C28CE">
              <w:rPr>
                <w:i/>
                <w:sz w:val="20"/>
                <w:szCs w:val="20"/>
              </w:rPr>
              <w:t>Claim-reference</w:t>
            </w:r>
            <w:r>
              <w:rPr>
                <w:sz w:val="20"/>
                <w:szCs w:val="20"/>
              </w:rPr>
              <w:t xml:space="preserve"> byl </w:t>
            </w:r>
            <w:r w:rsidR="000C28CE">
              <w:rPr>
                <w:sz w:val="20"/>
                <w:szCs w:val="20"/>
              </w:rPr>
              <w:t>opraven překlep u povolené hodnoty BM_SEAN_DT s významem Datum seance denního trhu.</w:t>
            </w:r>
            <w:r>
              <w:rPr>
                <w:sz w:val="20"/>
                <w:szCs w:val="20"/>
              </w:rPr>
              <w:t xml:space="preserve">  </w:t>
            </w:r>
          </w:p>
        </w:tc>
        <w:tc>
          <w:tcPr>
            <w:tcW w:w="810" w:type="dxa"/>
            <w:tcBorders>
              <w:top w:val="nil"/>
              <w:left w:val="nil"/>
              <w:bottom w:val="nil"/>
              <w:right w:val="nil"/>
            </w:tcBorders>
            <w:shd w:val="clear" w:color="auto" w:fill="auto"/>
          </w:tcPr>
          <w:p w:rsidR="001A277C" w:rsidRDefault="000C28CE" w:rsidP="00E052FC">
            <w:pPr>
              <w:pStyle w:val="TableNormal1"/>
              <w:jc w:val="center"/>
              <w:rPr>
                <w:iCs/>
              </w:rPr>
            </w:pPr>
            <w:r>
              <w:rPr>
                <w:iCs/>
              </w:rPr>
              <w:t>V1.8</w:t>
            </w:r>
          </w:p>
        </w:tc>
      </w:tr>
      <w:tr w:rsidR="000C28CE" w:rsidTr="0054671A">
        <w:trPr>
          <w:trHeight w:val="255"/>
        </w:trPr>
        <w:tc>
          <w:tcPr>
            <w:tcW w:w="900" w:type="dxa"/>
            <w:tcBorders>
              <w:top w:val="nil"/>
              <w:left w:val="nil"/>
              <w:bottom w:val="nil"/>
              <w:right w:val="nil"/>
            </w:tcBorders>
            <w:shd w:val="clear" w:color="auto" w:fill="auto"/>
          </w:tcPr>
          <w:p w:rsidR="000C28CE" w:rsidRDefault="000C28CE" w:rsidP="00697666">
            <w:pPr>
              <w:rPr>
                <w:sz w:val="20"/>
                <w:szCs w:val="20"/>
              </w:rPr>
            </w:pPr>
            <w:proofErr w:type="gramStart"/>
            <w:r>
              <w:rPr>
                <w:sz w:val="20"/>
                <w:szCs w:val="20"/>
              </w:rPr>
              <w:t>18.2.2010</w:t>
            </w:r>
            <w:proofErr w:type="gramEnd"/>
          </w:p>
        </w:tc>
        <w:tc>
          <w:tcPr>
            <w:tcW w:w="7380" w:type="dxa"/>
            <w:tcBorders>
              <w:top w:val="nil"/>
              <w:left w:val="nil"/>
              <w:bottom w:val="nil"/>
              <w:right w:val="nil"/>
            </w:tcBorders>
            <w:shd w:val="clear" w:color="auto" w:fill="auto"/>
          </w:tcPr>
          <w:p w:rsidR="000C28CE" w:rsidRDefault="000C28CE" w:rsidP="00697666">
            <w:pPr>
              <w:rPr>
                <w:sz w:val="20"/>
                <w:szCs w:val="20"/>
              </w:rPr>
            </w:pPr>
            <w:r>
              <w:rPr>
                <w:sz w:val="20"/>
                <w:szCs w:val="20"/>
              </w:rPr>
              <w:t>Zprávy Edigas - číselník CLCDS024 - Produkt - doplněn produkty CT20 pro zasílání skutečné hodnoty spalného tepla.</w:t>
            </w:r>
          </w:p>
        </w:tc>
        <w:tc>
          <w:tcPr>
            <w:tcW w:w="810" w:type="dxa"/>
            <w:tcBorders>
              <w:top w:val="nil"/>
              <w:left w:val="nil"/>
              <w:bottom w:val="nil"/>
              <w:right w:val="nil"/>
            </w:tcBorders>
            <w:shd w:val="clear" w:color="auto" w:fill="auto"/>
          </w:tcPr>
          <w:p w:rsidR="000C28CE" w:rsidRDefault="000C28CE" w:rsidP="00E052FC">
            <w:pPr>
              <w:pStyle w:val="TableNormal1"/>
              <w:jc w:val="center"/>
              <w:rPr>
                <w:iCs/>
              </w:rPr>
            </w:pPr>
            <w:r>
              <w:rPr>
                <w:iCs/>
              </w:rPr>
              <w:t>V1.8</w:t>
            </w:r>
          </w:p>
        </w:tc>
      </w:tr>
      <w:tr w:rsidR="001A277C" w:rsidTr="0054671A">
        <w:trPr>
          <w:trHeight w:val="255"/>
        </w:trPr>
        <w:tc>
          <w:tcPr>
            <w:tcW w:w="900" w:type="dxa"/>
            <w:tcBorders>
              <w:top w:val="nil"/>
              <w:left w:val="nil"/>
              <w:bottom w:val="nil"/>
              <w:right w:val="nil"/>
            </w:tcBorders>
            <w:shd w:val="clear" w:color="auto" w:fill="auto"/>
          </w:tcPr>
          <w:p w:rsidR="001A277C" w:rsidRDefault="00D05919" w:rsidP="00E052FC">
            <w:pPr>
              <w:rPr>
                <w:sz w:val="20"/>
                <w:szCs w:val="20"/>
              </w:rPr>
            </w:pPr>
            <w:proofErr w:type="gramStart"/>
            <w:r>
              <w:rPr>
                <w:sz w:val="20"/>
                <w:szCs w:val="20"/>
              </w:rPr>
              <w:t>25.4.2010</w:t>
            </w:r>
            <w:proofErr w:type="gramEnd"/>
          </w:p>
        </w:tc>
        <w:tc>
          <w:tcPr>
            <w:tcW w:w="7380" w:type="dxa"/>
            <w:tcBorders>
              <w:top w:val="nil"/>
              <w:left w:val="nil"/>
              <w:bottom w:val="nil"/>
              <w:right w:val="nil"/>
            </w:tcBorders>
            <w:shd w:val="clear" w:color="auto" w:fill="auto"/>
          </w:tcPr>
          <w:p w:rsidR="001A277C" w:rsidRDefault="00D05919" w:rsidP="00D05919">
            <w:pPr>
              <w:rPr>
                <w:sz w:val="20"/>
                <w:szCs w:val="20"/>
              </w:rPr>
            </w:pPr>
            <w:r>
              <w:rPr>
                <w:sz w:val="20"/>
                <w:szCs w:val="20"/>
              </w:rPr>
              <w:t>Definice zprávy CDSGASMASTERDATA - u atributu</w:t>
            </w:r>
            <w:r w:rsidRPr="001A277C">
              <w:rPr>
                <w:i/>
                <w:sz w:val="20"/>
                <w:szCs w:val="20"/>
              </w:rPr>
              <w:t xml:space="preserve"> </w:t>
            </w:r>
            <w:r>
              <w:rPr>
                <w:i/>
                <w:sz w:val="20"/>
                <w:szCs w:val="20"/>
              </w:rPr>
              <w:t>info-text</w:t>
            </w:r>
            <w:r>
              <w:rPr>
                <w:sz w:val="20"/>
                <w:szCs w:val="20"/>
              </w:rPr>
              <w:t xml:space="preserve"> elementu </w:t>
            </w:r>
            <w:r>
              <w:rPr>
                <w:i/>
                <w:sz w:val="20"/>
                <w:szCs w:val="20"/>
              </w:rPr>
              <w:t>OPM</w:t>
            </w:r>
            <w:r>
              <w:rPr>
                <w:sz w:val="20"/>
                <w:szCs w:val="20"/>
              </w:rPr>
              <w:t xml:space="preserve"> byla změněna maximální povolená délka na 512 znaků.  </w:t>
            </w:r>
          </w:p>
        </w:tc>
        <w:tc>
          <w:tcPr>
            <w:tcW w:w="810" w:type="dxa"/>
            <w:tcBorders>
              <w:top w:val="nil"/>
              <w:left w:val="nil"/>
              <w:bottom w:val="nil"/>
              <w:right w:val="nil"/>
            </w:tcBorders>
            <w:shd w:val="clear" w:color="auto" w:fill="auto"/>
          </w:tcPr>
          <w:p w:rsidR="001A277C" w:rsidRDefault="00B82E4E" w:rsidP="00E052FC">
            <w:pPr>
              <w:pStyle w:val="TableNormal1"/>
              <w:jc w:val="center"/>
              <w:rPr>
                <w:iCs/>
              </w:rPr>
            </w:pPr>
            <w:r>
              <w:rPr>
                <w:iCs/>
              </w:rPr>
              <w:t>V1.9</w:t>
            </w:r>
          </w:p>
        </w:tc>
      </w:tr>
      <w:tr w:rsidR="00350420" w:rsidTr="0054671A">
        <w:trPr>
          <w:trHeight w:val="255"/>
        </w:trPr>
        <w:tc>
          <w:tcPr>
            <w:tcW w:w="900" w:type="dxa"/>
            <w:tcBorders>
              <w:top w:val="nil"/>
              <w:left w:val="nil"/>
              <w:bottom w:val="nil"/>
              <w:right w:val="nil"/>
            </w:tcBorders>
            <w:shd w:val="clear" w:color="auto" w:fill="auto"/>
          </w:tcPr>
          <w:p w:rsidR="00350420" w:rsidRDefault="00350420" w:rsidP="00E052FC">
            <w:pPr>
              <w:rPr>
                <w:sz w:val="20"/>
                <w:szCs w:val="20"/>
              </w:rPr>
            </w:pPr>
            <w:proofErr w:type="gramStart"/>
            <w:r>
              <w:rPr>
                <w:sz w:val="20"/>
                <w:szCs w:val="20"/>
              </w:rPr>
              <w:t>25.4.2010</w:t>
            </w:r>
            <w:proofErr w:type="gramEnd"/>
          </w:p>
        </w:tc>
        <w:tc>
          <w:tcPr>
            <w:tcW w:w="7380" w:type="dxa"/>
            <w:tcBorders>
              <w:top w:val="nil"/>
              <w:left w:val="nil"/>
              <w:bottom w:val="nil"/>
              <w:right w:val="nil"/>
            </w:tcBorders>
            <w:shd w:val="clear" w:color="auto" w:fill="auto"/>
          </w:tcPr>
          <w:p w:rsidR="00350420" w:rsidRDefault="00350420" w:rsidP="00350420">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byly přidány atributy </w:t>
            </w:r>
            <w:r w:rsidRPr="00350420">
              <w:rPr>
                <w:i/>
                <w:sz w:val="20"/>
                <w:szCs w:val="20"/>
              </w:rPr>
              <w:t>import-date-</w:t>
            </w:r>
            <w:r w:rsidRPr="00350420">
              <w:rPr>
                <w:i/>
                <w:sz w:val="20"/>
                <w:szCs w:val="20"/>
              </w:rPr>
              <w:lastRenderedPageBreak/>
              <w:t>time-from</w:t>
            </w:r>
            <w:r>
              <w:rPr>
                <w:sz w:val="20"/>
                <w:szCs w:val="20"/>
              </w:rPr>
              <w:t xml:space="preserve"> a </w:t>
            </w:r>
            <w:r w:rsidRPr="00350420">
              <w:rPr>
                <w:i/>
                <w:sz w:val="20"/>
                <w:szCs w:val="20"/>
              </w:rPr>
              <w:t>import-date-time-to</w:t>
            </w:r>
            <w:r>
              <w:rPr>
                <w:sz w:val="20"/>
                <w:szCs w:val="20"/>
              </w:rPr>
              <w:t xml:space="preserve"> s povinností </w:t>
            </w:r>
            <w:r w:rsidRPr="00350420">
              <w:rPr>
                <w:i/>
                <w:sz w:val="20"/>
                <w:szCs w:val="20"/>
              </w:rPr>
              <w:t>optional</w:t>
            </w:r>
            <w:r>
              <w:rPr>
                <w:sz w:val="20"/>
                <w:szCs w:val="20"/>
              </w:rPr>
              <w:t>. Hodnota slouží pro zadání doplňujícího kriteria pro dotazy na data POF, datum a čas importu.</w:t>
            </w:r>
          </w:p>
        </w:tc>
        <w:tc>
          <w:tcPr>
            <w:tcW w:w="810" w:type="dxa"/>
            <w:tcBorders>
              <w:top w:val="nil"/>
              <w:left w:val="nil"/>
              <w:bottom w:val="nil"/>
              <w:right w:val="nil"/>
            </w:tcBorders>
            <w:shd w:val="clear" w:color="auto" w:fill="auto"/>
          </w:tcPr>
          <w:p w:rsidR="00350420" w:rsidRDefault="00350420" w:rsidP="00E052FC">
            <w:pPr>
              <w:pStyle w:val="TableNormal1"/>
              <w:jc w:val="center"/>
              <w:rPr>
                <w:iCs/>
              </w:rPr>
            </w:pPr>
            <w:r>
              <w:rPr>
                <w:iCs/>
              </w:rPr>
              <w:lastRenderedPageBreak/>
              <w:t>V1.9</w:t>
            </w:r>
          </w:p>
        </w:tc>
      </w:tr>
      <w:tr w:rsidR="00D05919" w:rsidTr="0054671A">
        <w:trPr>
          <w:trHeight w:val="255"/>
        </w:trPr>
        <w:tc>
          <w:tcPr>
            <w:tcW w:w="900" w:type="dxa"/>
            <w:tcBorders>
              <w:top w:val="nil"/>
              <w:left w:val="nil"/>
              <w:bottom w:val="nil"/>
              <w:right w:val="nil"/>
            </w:tcBorders>
            <w:shd w:val="clear" w:color="auto" w:fill="auto"/>
          </w:tcPr>
          <w:p w:rsidR="00D05919" w:rsidRDefault="00D05919" w:rsidP="00E052FC">
            <w:pPr>
              <w:rPr>
                <w:sz w:val="20"/>
                <w:szCs w:val="20"/>
              </w:rPr>
            </w:pPr>
            <w:proofErr w:type="gramStart"/>
            <w:r>
              <w:rPr>
                <w:sz w:val="20"/>
                <w:szCs w:val="20"/>
              </w:rPr>
              <w:lastRenderedPageBreak/>
              <w:t>25.4.2010</w:t>
            </w:r>
            <w:proofErr w:type="gramEnd"/>
          </w:p>
        </w:tc>
        <w:tc>
          <w:tcPr>
            <w:tcW w:w="7380" w:type="dxa"/>
            <w:tcBorders>
              <w:top w:val="nil"/>
              <w:left w:val="nil"/>
              <w:bottom w:val="nil"/>
              <w:right w:val="nil"/>
            </w:tcBorders>
            <w:shd w:val="clear" w:color="auto" w:fill="auto"/>
          </w:tcPr>
          <w:p w:rsidR="00D05919" w:rsidRDefault="00C35614" w:rsidP="00B82E4E">
            <w:pPr>
              <w:rPr>
                <w:sz w:val="20"/>
                <w:szCs w:val="20"/>
              </w:rPr>
            </w:pPr>
            <w:r>
              <w:rPr>
                <w:sz w:val="20"/>
                <w:szCs w:val="20"/>
              </w:rPr>
              <w:t>Byly zaveden</w:t>
            </w:r>
            <w:r w:rsidR="00B82E4E">
              <w:rPr>
                <w:sz w:val="20"/>
                <w:szCs w:val="20"/>
              </w:rPr>
              <w:t>y nové</w:t>
            </w:r>
            <w:r>
              <w:rPr>
                <w:sz w:val="20"/>
                <w:szCs w:val="20"/>
              </w:rPr>
              <w:t xml:space="preserve"> formát</w:t>
            </w:r>
            <w:r w:rsidR="00B82E4E">
              <w:rPr>
                <w:sz w:val="20"/>
                <w:szCs w:val="20"/>
              </w:rPr>
              <w:t>y zpráv</w:t>
            </w:r>
            <w:r>
              <w:rPr>
                <w:sz w:val="20"/>
                <w:szCs w:val="20"/>
              </w:rPr>
              <w:t xml:space="preserve"> pro </w:t>
            </w:r>
            <w:r w:rsidR="00B82E4E">
              <w:rPr>
                <w:sz w:val="20"/>
                <w:szCs w:val="20"/>
              </w:rPr>
              <w:t>modul</w:t>
            </w:r>
            <w:r>
              <w:rPr>
                <w:sz w:val="20"/>
                <w:szCs w:val="20"/>
              </w:rPr>
              <w:t xml:space="preserve"> SFVOT (systém pro finanční vyrovnání odchylek). Jedná se o zprávy SFVOTGASBILLING, SFVOTGASBILLINGSUM, SFVOTGASCLAIM, SFVOTGASCLAIMSUM, SFVOTGASTDD, SFVOTGASREQ. Novým formátům jsou věnovány zvláštní kapitoly.</w:t>
            </w:r>
          </w:p>
        </w:tc>
        <w:tc>
          <w:tcPr>
            <w:tcW w:w="810" w:type="dxa"/>
            <w:tcBorders>
              <w:top w:val="nil"/>
              <w:left w:val="nil"/>
              <w:bottom w:val="nil"/>
              <w:right w:val="nil"/>
            </w:tcBorders>
            <w:shd w:val="clear" w:color="auto" w:fill="auto"/>
          </w:tcPr>
          <w:p w:rsidR="00D05919" w:rsidRDefault="00B82E4E" w:rsidP="00E052FC">
            <w:pPr>
              <w:pStyle w:val="TableNormal1"/>
              <w:jc w:val="center"/>
              <w:rPr>
                <w:iCs/>
              </w:rPr>
            </w:pPr>
            <w:r>
              <w:rPr>
                <w:iCs/>
              </w:rPr>
              <w:t>V1.9</w:t>
            </w:r>
          </w:p>
        </w:tc>
      </w:tr>
      <w:tr w:rsidR="003A677F" w:rsidTr="0054671A">
        <w:trPr>
          <w:trHeight w:val="255"/>
        </w:trPr>
        <w:tc>
          <w:tcPr>
            <w:tcW w:w="900" w:type="dxa"/>
            <w:tcBorders>
              <w:top w:val="nil"/>
              <w:left w:val="nil"/>
              <w:bottom w:val="nil"/>
              <w:right w:val="nil"/>
            </w:tcBorders>
            <w:shd w:val="clear" w:color="auto" w:fill="auto"/>
          </w:tcPr>
          <w:p w:rsidR="003A677F" w:rsidRDefault="003A677F" w:rsidP="00E052FC">
            <w:pPr>
              <w:rPr>
                <w:sz w:val="20"/>
                <w:szCs w:val="20"/>
              </w:rPr>
            </w:pPr>
            <w:proofErr w:type="gramStart"/>
            <w:r>
              <w:rPr>
                <w:sz w:val="20"/>
                <w:szCs w:val="20"/>
              </w:rPr>
              <w:t>26.4.2010</w:t>
            </w:r>
            <w:proofErr w:type="gramEnd"/>
          </w:p>
        </w:tc>
        <w:tc>
          <w:tcPr>
            <w:tcW w:w="7380" w:type="dxa"/>
            <w:tcBorders>
              <w:top w:val="nil"/>
              <w:left w:val="nil"/>
              <w:bottom w:val="nil"/>
              <w:right w:val="nil"/>
            </w:tcBorders>
            <w:shd w:val="clear" w:color="auto" w:fill="auto"/>
          </w:tcPr>
          <w:p w:rsidR="003A677F" w:rsidRDefault="003A677F" w:rsidP="00350420">
            <w:pPr>
              <w:rPr>
                <w:sz w:val="20"/>
                <w:szCs w:val="20"/>
              </w:rPr>
            </w:pPr>
            <w:r>
              <w:rPr>
                <w:sz w:val="20"/>
                <w:szCs w:val="20"/>
              </w:rPr>
              <w:t>Zprávy EDIGAS – všechny šablony dle specifikace EDIGAS 4.0</w:t>
            </w:r>
            <w:r w:rsidR="00350420">
              <w:rPr>
                <w:sz w:val="20"/>
                <w:szCs w:val="20"/>
              </w:rPr>
              <w:t xml:space="preserve">, kromě šablony NOMINT a APERAK, </w:t>
            </w:r>
            <w:r>
              <w:rPr>
                <w:sz w:val="20"/>
                <w:szCs w:val="20"/>
              </w:rPr>
              <w:t xml:space="preserve">byly doplněny o element </w:t>
            </w:r>
            <w:r w:rsidR="00350420">
              <w:rPr>
                <w:i/>
                <w:sz w:val="20"/>
                <w:szCs w:val="20"/>
              </w:rPr>
              <w:t>OriginalMessageIdentification</w:t>
            </w:r>
            <w:r w:rsidR="00350420">
              <w:rPr>
                <w:sz w:val="20"/>
                <w:szCs w:val="20"/>
              </w:rPr>
              <w:t xml:space="preserve"> s</w:t>
            </w:r>
            <w:r>
              <w:rPr>
                <w:sz w:val="20"/>
                <w:szCs w:val="20"/>
              </w:rPr>
              <w:t xml:space="preserve"> atributem </w:t>
            </w:r>
            <w:r w:rsidR="00350420">
              <w:rPr>
                <w:i/>
                <w:sz w:val="20"/>
                <w:szCs w:val="20"/>
              </w:rPr>
              <w:t>v</w:t>
            </w:r>
            <w:r>
              <w:rPr>
                <w:sz w:val="20"/>
                <w:szCs w:val="20"/>
              </w:rPr>
              <w:t>. Tento element je výstupní a slouží pro indikaci referenční zprávy (týká se dat zaslaných na dotaz).</w:t>
            </w:r>
          </w:p>
        </w:tc>
        <w:tc>
          <w:tcPr>
            <w:tcW w:w="810" w:type="dxa"/>
            <w:tcBorders>
              <w:top w:val="nil"/>
              <w:left w:val="nil"/>
              <w:bottom w:val="nil"/>
              <w:right w:val="nil"/>
            </w:tcBorders>
            <w:shd w:val="clear" w:color="auto" w:fill="auto"/>
          </w:tcPr>
          <w:p w:rsidR="003A677F" w:rsidRDefault="003A677F" w:rsidP="00E052FC">
            <w:pPr>
              <w:pStyle w:val="TableNormal1"/>
              <w:jc w:val="center"/>
              <w:rPr>
                <w:iCs/>
              </w:rPr>
            </w:pPr>
            <w:r>
              <w:rPr>
                <w:iCs/>
              </w:rPr>
              <w:t>V1.9</w:t>
            </w:r>
          </w:p>
        </w:tc>
      </w:tr>
      <w:tr w:rsidR="00040F5B" w:rsidTr="0054671A">
        <w:trPr>
          <w:trHeight w:val="255"/>
        </w:trPr>
        <w:tc>
          <w:tcPr>
            <w:tcW w:w="900" w:type="dxa"/>
            <w:tcBorders>
              <w:top w:val="nil"/>
              <w:left w:val="nil"/>
              <w:bottom w:val="nil"/>
              <w:right w:val="nil"/>
            </w:tcBorders>
            <w:shd w:val="clear" w:color="auto" w:fill="auto"/>
          </w:tcPr>
          <w:p w:rsidR="00040F5B" w:rsidRDefault="00040F5B" w:rsidP="00CE26AC">
            <w:pPr>
              <w:rPr>
                <w:sz w:val="20"/>
                <w:szCs w:val="20"/>
              </w:rPr>
            </w:pPr>
            <w:proofErr w:type="gramStart"/>
            <w:r>
              <w:rPr>
                <w:sz w:val="20"/>
                <w:szCs w:val="20"/>
              </w:rPr>
              <w:t>14.5.2010</w:t>
            </w:r>
            <w:proofErr w:type="gramEnd"/>
          </w:p>
        </w:tc>
        <w:tc>
          <w:tcPr>
            <w:tcW w:w="7380" w:type="dxa"/>
            <w:tcBorders>
              <w:top w:val="nil"/>
              <w:left w:val="nil"/>
              <w:bottom w:val="nil"/>
              <w:right w:val="nil"/>
            </w:tcBorders>
            <w:shd w:val="clear" w:color="auto" w:fill="auto"/>
          </w:tcPr>
          <w:p w:rsidR="00040F5B" w:rsidRPr="00040F5B" w:rsidRDefault="00040F5B" w:rsidP="00CE26AC">
            <w:pPr>
              <w:rPr>
                <w:sz w:val="20"/>
                <w:szCs w:val="20"/>
              </w:rPr>
            </w:pPr>
            <w:r>
              <w:rPr>
                <w:sz w:val="20"/>
                <w:szCs w:val="20"/>
              </w:rPr>
              <w:t>Byly zavedeny nové formáty zpráv pro modul IS OTE (oblast VDP a DTP). Jedná se o zprávy ISOTEDATA, ISOTEMASTERDATA, ISOTEREQ a RESPONSE. Novým formátům jsou věnovány zvláštní kapitoly; detailní popis je obsažen v </w:t>
            </w:r>
            <w:proofErr w:type="gramStart"/>
            <w:r>
              <w:rPr>
                <w:sz w:val="20"/>
                <w:szCs w:val="20"/>
              </w:rPr>
              <w:t>dok</w:t>
            </w:r>
            <w:proofErr w:type="gramEnd"/>
            <w:r>
              <w:rPr>
                <w:sz w:val="20"/>
                <w:szCs w:val="20"/>
              </w:rPr>
              <w:t xml:space="preserve">. </w:t>
            </w:r>
            <w:proofErr w:type="gramStart"/>
            <w:r>
              <w:rPr>
                <w:sz w:val="20"/>
                <w:szCs w:val="20"/>
              </w:rPr>
              <w:t>D1.4.4</w:t>
            </w:r>
            <w:proofErr w:type="gramEnd"/>
            <w:r>
              <w:rPr>
                <w:sz w:val="20"/>
                <w:szCs w:val="20"/>
              </w:rPr>
              <w:t xml:space="preserve"> – Rozharní automatické komunikace IS OTE.</w:t>
            </w:r>
          </w:p>
        </w:tc>
        <w:tc>
          <w:tcPr>
            <w:tcW w:w="810" w:type="dxa"/>
            <w:tcBorders>
              <w:top w:val="nil"/>
              <w:left w:val="nil"/>
              <w:bottom w:val="nil"/>
              <w:right w:val="nil"/>
            </w:tcBorders>
            <w:shd w:val="clear" w:color="auto" w:fill="auto"/>
          </w:tcPr>
          <w:p w:rsidR="00040F5B" w:rsidRDefault="00040F5B" w:rsidP="00CE26AC">
            <w:pPr>
              <w:pStyle w:val="TableNormal1"/>
              <w:jc w:val="center"/>
              <w:rPr>
                <w:iCs/>
              </w:rPr>
            </w:pPr>
            <w:r>
              <w:rPr>
                <w:iCs/>
              </w:rPr>
              <w:t>V1.10</w:t>
            </w:r>
          </w:p>
        </w:tc>
      </w:tr>
      <w:tr w:rsidR="00040F5B" w:rsidTr="0054671A">
        <w:trPr>
          <w:trHeight w:val="255"/>
        </w:trPr>
        <w:tc>
          <w:tcPr>
            <w:tcW w:w="900" w:type="dxa"/>
            <w:tcBorders>
              <w:top w:val="nil"/>
              <w:left w:val="nil"/>
              <w:bottom w:val="nil"/>
              <w:right w:val="nil"/>
            </w:tcBorders>
            <w:shd w:val="clear" w:color="auto" w:fill="auto"/>
          </w:tcPr>
          <w:p w:rsidR="00040F5B" w:rsidRDefault="001D4B97" w:rsidP="00E052FC">
            <w:pPr>
              <w:rPr>
                <w:sz w:val="20"/>
                <w:szCs w:val="20"/>
              </w:rPr>
            </w:pPr>
            <w:proofErr w:type="gramStart"/>
            <w:r>
              <w:rPr>
                <w:sz w:val="20"/>
                <w:szCs w:val="20"/>
              </w:rPr>
              <w:t>10.5.2010</w:t>
            </w:r>
            <w:proofErr w:type="gramEnd"/>
          </w:p>
        </w:tc>
        <w:tc>
          <w:tcPr>
            <w:tcW w:w="7380" w:type="dxa"/>
            <w:tcBorders>
              <w:top w:val="nil"/>
              <w:left w:val="nil"/>
              <w:bottom w:val="nil"/>
              <w:right w:val="nil"/>
            </w:tcBorders>
            <w:shd w:val="clear" w:color="auto" w:fill="auto"/>
          </w:tcPr>
          <w:p w:rsidR="001F2AC2" w:rsidRDefault="001D4B97" w:rsidP="00E052FC">
            <w:pPr>
              <w:rPr>
                <w:sz w:val="20"/>
                <w:szCs w:val="20"/>
              </w:rPr>
            </w:pPr>
            <w:r>
              <w:rPr>
                <w:sz w:val="20"/>
                <w:szCs w:val="20"/>
              </w:rPr>
              <w:t xml:space="preserve">Byl zaveden nový scénář komunikace pro předání odpovědnoti za odchylku. </w:t>
            </w:r>
            <w:r w:rsidR="00B51A24">
              <w:rPr>
                <w:sz w:val="20"/>
                <w:szCs w:val="20"/>
              </w:rPr>
              <w:t xml:space="preserve"> Komunikačnímu scénáři je věnována zvláštní kapitola. Za</w:t>
            </w:r>
            <w:r>
              <w:rPr>
                <w:sz w:val="20"/>
                <w:szCs w:val="20"/>
              </w:rPr>
              <w:t xml:space="preserve"> účelem </w:t>
            </w:r>
            <w:r w:rsidR="00B51A24">
              <w:rPr>
                <w:sz w:val="20"/>
                <w:szCs w:val="20"/>
              </w:rPr>
              <w:t xml:space="preserve">podprory prostřednictvím AK </w:t>
            </w:r>
            <w:r>
              <w:rPr>
                <w:sz w:val="20"/>
                <w:szCs w:val="20"/>
              </w:rPr>
              <w:t>byly provede</w:t>
            </w:r>
            <w:r w:rsidR="00B51A24">
              <w:rPr>
                <w:sz w:val="20"/>
                <w:szCs w:val="20"/>
              </w:rPr>
              <w:t>ny tyto změny v definici šablon:</w:t>
            </w:r>
            <w:r>
              <w:rPr>
                <w:sz w:val="20"/>
                <w:szCs w:val="20"/>
              </w:rPr>
              <w:t xml:space="preserve"> </w:t>
            </w:r>
          </w:p>
          <w:p w:rsidR="001F2AC2" w:rsidRDefault="001F2AC2" w:rsidP="00E052FC">
            <w:pPr>
              <w:rPr>
                <w:sz w:val="20"/>
                <w:szCs w:val="20"/>
              </w:rPr>
            </w:pPr>
          </w:p>
          <w:p w:rsidR="00040F5B" w:rsidRDefault="00B51A24" w:rsidP="00E052FC">
            <w:pPr>
              <w:rPr>
                <w:sz w:val="20"/>
                <w:szCs w:val="20"/>
              </w:rPr>
            </w:pPr>
            <w:r>
              <w:rPr>
                <w:sz w:val="20"/>
                <w:szCs w:val="20"/>
              </w:rPr>
              <w:t xml:space="preserve">Formát </w:t>
            </w:r>
            <w:r w:rsidR="001D4B97">
              <w:rPr>
                <w:sz w:val="20"/>
                <w:szCs w:val="20"/>
              </w:rPr>
              <w:t>CDSGASMASTERDATA:</w:t>
            </w:r>
          </w:p>
          <w:p w:rsidR="00A33564" w:rsidRPr="00A33564" w:rsidRDefault="001D4B97" w:rsidP="001D4B97">
            <w:pPr>
              <w:rPr>
                <w:i/>
                <w:sz w:val="20"/>
                <w:szCs w:val="20"/>
              </w:rPr>
            </w:pPr>
            <w:r>
              <w:rPr>
                <w:sz w:val="20"/>
                <w:szCs w:val="20"/>
              </w:rPr>
              <w:t xml:space="preserve"> </w:t>
            </w:r>
            <w:r w:rsidR="000C01A0">
              <w:rPr>
                <w:sz w:val="20"/>
                <w:szCs w:val="20"/>
              </w:rPr>
              <w:t xml:space="preserve"> - </w:t>
            </w:r>
            <w:r>
              <w:rPr>
                <w:sz w:val="20"/>
                <w:szCs w:val="20"/>
              </w:rPr>
              <w:t xml:space="preserve">změněna povinnost elementu </w:t>
            </w:r>
            <w:r w:rsidRPr="00EC0963">
              <w:rPr>
                <w:i/>
                <w:sz w:val="20"/>
                <w:szCs w:val="20"/>
              </w:rPr>
              <w:t>Action</w:t>
            </w:r>
            <w:r>
              <w:rPr>
                <w:sz w:val="20"/>
                <w:szCs w:val="20"/>
              </w:rPr>
              <w:t xml:space="preserve"> </w:t>
            </w:r>
            <w:r w:rsidR="00A33564">
              <w:rPr>
                <w:sz w:val="20"/>
                <w:szCs w:val="20"/>
              </w:rPr>
              <w:t xml:space="preserve">a </w:t>
            </w:r>
            <w:r w:rsidR="00A33564" w:rsidRPr="00A33564">
              <w:rPr>
                <w:i/>
                <w:sz w:val="20"/>
                <w:szCs w:val="20"/>
              </w:rPr>
              <w:t>Activity</w:t>
            </w:r>
            <w:r w:rsidR="00A33564">
              <w:rPr>
                <w:sz w:val="20"/>
                <w:szCs w:val="20"/>
              </w:rPr>
              <w:t xml:space="preserve"> </w:t>
            </w:r>
            <w:r>
              <w:rPr>
                <w:sz w:val="20"/>
                <w:szCs w:val="20"/>
              </w:rPr>
              <w:t xml:space="preserve">z required na </w:t>
            </w:r>
            <w:r w:rsidRPr="00EC0963">
              <w:rPr>
                <w:i/>
                <w:sz w:val="20"/>
                <w:szCs w:val="20"/>
              </w:rPr>
              <w:t>optional</w:t>
            </w:r>
          </w:p>
          <w:p w:rsidR="001D4B97" w:rsidRDefault="001D4B97" w:rsidP="001D4B97">
            <w:pPr>
              <w:rPr>
                <w:sz w:val="20"/>
                <w:szCs w:val="20"/>
              </w:rPr>
            </w:pPr>
            <w:r>
              <w:rPr>
                <w:sz w:val="20"/>
                <w:szCs w:val="20"/>
              </w:rPr>
              <w:t xml:space="preserve"> - změněna povinnost atributů </w:t>
            </w:r>
            <w:r w:rsidRPr="00EC0963">
              <w:rPr>
                <w:i/>
                <w:sz w:val="20"/>
                <w:szCs w:val="20"/>
              </w:rPr>
              <w:t>opm-id</w:t>
            </w:r>
            <w:r>
              <w:rPr>
                <w:sz w:val="20"/>
                <w:szCs w:val="20"/>
              </w:rPr>
              <w:t xml:space="preserve"> (el. </w:t>
            </w:r>
            <w:r w:rsidRPr="00EC0963">
              <w:rPr>
                <w:i/>
                <w:sz w:val="20"/>
                <w:szCs w:val="20"/>
              </w:rPr>
              <w:t>Data</w:t>
            </w:r>
            <w:r>
              <w:rPr>
                <w:sz w:val="20"/>
                <w:szCs w:val="20"/>
              </w:rPr>
              <w:t xml:space="preserve">), </w:t>
            </w:r>
            <w:r w:rsidRPr="00EC0963">
              <w:rPr>
                <w:i/>
                <w:sz w:val="20"/>
                <w:szCs w:val="20"/>
              </w:rPr>
              <w:t>chs-type</w:t>
            </w:r>
            <w:r>
              <w:rPr>
                <w:sz w:val="20"/>
                <w:szCs w:val="20"/>
              </w:rPr>
              <w:t xml:space="preserve"> (el. </w:t>
            </w:r>
            <w:r w:rsidRPr="00EC0963">
              <w:rPr>
                <w:i/>
                <w:sz w:val="20"/>
                <w:szCs w:val="20"/>
              </w:rPr>
              <w:t>Data</w:t>
            </w:r>
            <w:r>
              <w:rPr>
                <w:sz w:val="20"/>
                <w:szCs w:val="20"/>
              </w:rPr>
              <w:t xml:space="preserve">) z </w:t>
            </w:r>
            <w:r w:rsidRPr="00EC0963">
              <w:rPr>
                <w:i/>
                <w:sz w:val="20"/>
                <w:szCs w:val="20"/>
              </w:rPr>
              <w:t>required</w:t>
            </w:r>
            <w:r>
              <w:rPr>
                <w:sz w:val="20"/>
                <w:szCs w:val="20"/>
              </w:rPr>
              <w:t xml:space="preserve"> na </w:t>
            </w:r>
            <w:r w:rsidRPr="00EC0963">
              <w:rPr>
                <w:i/>
                <w:sz w:val="20"/>
                <w:szCs w:val="20"/>
              </w:rPr>
              <w:t>optional</w:t>
            </w:r>
          </w:p>
          <w:p w:rsidR="000C01A0" w:rsidRDefault="001D4B97" w:rsidP="001D4B97">
            <w:pPr>
              <w:rPr>
                <w:sz w:val="20"/>
                <w:szCs w:val="20"/>
              </w:rPr>
            </w:pPr>
            <w:r>
              <w:rPr>
                <w:sz w:val="20"/>
                <w:szCs w:val="20"/>
              </w:rPr>
              <w:t xml:space="preserve"> - doplněn číselník atributu </w:t>
            </w:r>
            <w:r w:rsidRPr="00EC0963">
              <w:rPr>
                <w:i/>
                <w:sz w:val="20"/>
                <w:szCs w:val="20"/>
              </w:rPr>
              <w:t>role</w:t>
            </w:r>
            <w:r>
              <w:rPr>
                <w:sz w:val="20"/>
                <w:szCs w:val="20"/>
              </w:rPr>
              <w:t xml:space="preserve"> (el. </w:t>
            </w:r>
            <w:r w:rsidRPr="00EC0963">
              <w:rPr>
                <w:i/>
                <w:sz w:val="20"/>
                <w:szCs w:val="20"/>
              </w:rPr>
              <w:t>Party</w:t>
            </w:r>
            <w:r>
              <w:rPr>
                <w:sz w:val="20"/>
                <w:szCs w:val="20"/>
              </w:rPr>
              <w:t>)</w:t>
            </w:r>
            <w:r w:rsidR="000C01A0">
              <w:rPr>
                <w:sz w:val="20"/>
                <w:szCs w:val="20"/>
              </w:rPr>
              <w:t xml:space="preserve"> o hodnoty:</w:t>
            </w:r>
          </w:p>
          <w:p w:rsidR="000C01A0" w:rsidRDefault="000C01A0" w:rsidP="001D4B97">
            <w:pPr>
              <w:rPr>
                <w:sz w:val="20"/>
                <w:szCs w:val="20"/>
              </w:rPr>
            </w:pPr>
            <w:r>
              <w:rPr>
                <w:sz w:val="20"/>
                <w:szCs w:val="20"/>
              </w:rPr>
              <w:t xml:space="preserve">    DST – SZ v pozici defaultní</w:t>
            </w:r>
          </w:p>
          <w:p w:rsidR="000C01A0" w:rsidRDefault="000C01A0" w:rsidP="001D4B97">
            <w:pPr>
              <w:rPr>
                <w:sz w:val="20"/>
                <w:szCs w:val="20"/>
              </w:rPr>
            </w:pPr>
            <w:r>
              <w:rPr>
                <w:sz w:val="20"/>
                <w:szCs w:val="20"/>
              </w:rPr>
              <w:t xml:space="preserve">    SST – SZ v pozici sekundátní</w:t>
            </w:r>
          </w:p>
          <w:p w:rsidR="000C01A0" w:rsidRDefault="000C01A0" w:rsidP="001D4B97">
            <w:pPr>
              <w:rPr>
                <w:sz w:val="20"/>
                <w:szCs w:val="20"/>
              </w:rPr>
            </w:pPr>
            <w:r>
              <w:rPr>
                <w:sz w:val="20"/>
                <w:szCs w:val="20"/>
              </w:rPr>
              <w:t xml:space="preserve">    TMP – RUT předávající odp. za odch.</w:t>
            </w:r>
          </w:p>
          <w:p w:rsidR="001D4B97" w:rsidRDefault="000C01A0" w:rsidP="000C01A0">
            <w:pPr>
              <w:rPr>
                <w:sz w:val="20"/>
                <w:szCs w:val="20"/>
              </w:rPr>
            </w:pPr>
            <w:r>
              <w:rPr>
                <w:sz w:val="20"/>
                <w:szCs w:val="20"/>
              </w:rPr>
              <w:t xml:space="preserve">    DSF – Stávající SZ v pozici defaultní</w:t>
            </w:r>
          </w:p>
          <w:p w:rsidR="00B51A24" w:rsidRDefault="00B51A24" w:rsidP="000C01A0">
            <w:pPr>
              <w:rPr>
                <w:sz w:val="20"/>
                <w:szCs w:val="20"/>
              </w:rPr>
            </w:pPr>
            <w:r>
              <w:rPr>
                <w:sz w:val="20"/>
                <w:szCs w:val="20"/>
              </w:rPr>
              <w:t xml:space="preserve"> - </w:t>
            </w:r>
            <w:r w:rsidR="001F2AC2">
              <w:rPr>
                <w:sz w:val="20"/>
                <w:szCs w:val="20"/>
              </w:rPr>
              <w:t xml:space="preserve">doplněn číselník atributu </w:t>
            </w:r>
            <w:r w:rsidR="001F2AC2" w:rsidRPr="001F2AC2">
              <w:rPr>
                <w:i/>
                <w:sz w:val="20"/>
                <w:szCs w:val="20"/>
              </w:rPr>
              <w:t>msg-code</w:t>
            </w:r>
            <w:r w:rsidR="001F2AC2">
              <w:rPr>
                <w:sz w:val="20"/>
                <w:szCs w:val="20"/>
              </w:rPr>
              <w:t xml:space="preserve"> o hodnoty:</w:t>
            </w:r>
          </w:p>
          <w:p w:rsidR="001F2AC2" w:rsidRDefault="001F2AC2" w:rsidP="000C01A0">
            <w:pPr>
              <w:rPr>
                <w:sz w:val="20"/>
                <w:szCs w:val="20"/>
              </w:rPr>
            </w:pPr>
            <w:r>
              <w:rPr>
                <w:sz w:val="20"/>
                <w:szCs w:val="20"/>
              </w:rPr>
              <w:t xml:space="preserve">   GB1 - Žádost o registraci předání odpovědnosti za odchylku</w:t>
            </w:r>
          </w:p>
          <w:p w:rsidR="001F2AC2" w:rsidRDefault="001F2AC2" w:rsidP="000C01A0">
            <w:pPr>
              <w:rPr>
                <w:sz w:val="20"/>
                <w:szCs w:val="20"/>
              </w:rPr>
            </w:pPr>
            <w:r>
              <w:rPr>
                <w:sz w:val="20"/>
                <w:szCs w:val="20"/>
              </w:rPr>
              <w:t xml:space="preserve">   GB3 - </w:t>
            </w:r>
            <w:r w:rsidRPr="001F2AC2">
              <w:rPr>
                <w:sz w:val="20"/>
                <w:szCs w:val="20"/>
              </w:rPr>
              <w:t>Informace o registraci předání odpovědnosti za odchylku</w:t>
            </w:r>
          </w:p>
          <w:p w:rsidR="001F2AC2" w:rsidRDefault="001F2AC2" w:rsidP="000C01A0">
            <w:pPr>
              <w:rPr>
                <w:sz w:val="20"/>
                <w:szCs w:val="20"/>
              </w:rPr>
            </w:pPr>
            <w:r>
              <w:rPr>
                <w:sz w:val="20"/>
                <w:szCs w:val="20"/>
              </w:rPr>
              <w:t xml:space="preserve">   GB4 - </w:t>
            </w:r>
            <w:r w:rsidRPr="001F2AC2">
              <w:rPr>
                <w:sz w:val="20"/>
                <w:szCs w:val="20"/>
              </w:rPr>
              <w:t>Schválení / odmítnutí předání odpovědnosti za odchylku</w:t>
            </w:r>
          </w:p>
          <w:p w:rsidR="001F2AC2" w:rsidRDefault="001F2AC2" w:rsidP="000C01A0">
            <w:pPr>
              <w:rPr>
                <w:sz w:val="20"/>
                <w:szCs w:val="20"/>
              </w:rPr>
            </w:pPr>
            <w:r>
              <w:rPr>
                <w:sz w:val="20"/>
                <w:szCs w:val="20"/>
              </w:rPr>
              <w:t xml:space="preserve">   GB8 - </w:t>
            </w:r>
            <w:r w:rsidRPr="001F2AC2">
              <w:rPr>
                <w:sz w:val="20"/>
                <w:szCs w:val="20"/>
              </w:rPr>
              <w:t>Informace o předání odpovědnosti za odchylku (na dotaz)</w:t>
            </w:r>
          </w:p>
          <w:p w:rsidR="001F2AC2" w:rsidRDefault="001F2AC2" w:rsidP="000C01A0">
            <w:pPr>
              <w:rPr>
                <w:sz w:val="20"/>
                <w:szCs w:val="20"/>
              </w:rPr>
            </w:pPr>
          </w:p>
          <w:p w:rsidR="00B51A24" w:rsidRDefault="00B51A24" w:rsidP="00B51A24">
            <w:pPr>
              <w:rPr>
                <w:sz w:val="20"/>
                <w:szCs w:val="20"/>
              </w:rPr>
            </w:pPr>
            <w:r>
              <w:rPr>
                <w:sz w:val="20"/>
                <w:szCs w:val="20"/>
              </w:rPr>
              <w:t>Formát CDS</w:t>
            </w:r>
            <w:r w:rsidR="001F2AC2">
              <w:rPr>
                <w:sz w:val="20"/>
                <w:szCs w:val="20"/>
              </w:rPr>
              <w:t>GASRESPONSE:</w:t>
            </w:r>
          </w:p>
          <w:p w:rsidR="001F2AC2" w:rsidRDefault="001F2AC2" w:rsidP="00B51A24">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t xml:space="preserve">   GB2 - </w:t>
            </w:r>
            <w:r w:rsidRPr="001F2AC2">
              <w:rPr>
                <w:sz w:val="20"/>
                <w:szCs w:val="20"/>
              </w:rPr>
              <w:t>Přijetí / chyba žádosti o registraci předání odpovědnosti za odchylku</w:t>
            </w:r>
          </w:p>
          <w:p w:rsidR="001F2AC2" w:rsidRDefault="001F2AC2" w:rsidP="00B51A24">
            <w:pPr>
              <w:rPr>
                <w:sz w:val="20"/>
                <w:szCs w:val="20"/>
              </w:rPr>
            </w:pPr>
            <w:r>
              <w:rPr>
                <w:sz w:val="20"/>
                <w:szCs w:val="20"/>
              </w:rPr>
              <w:t xml:space="preserve">   GB5 - </w:t>
            </w:r>
            <w:r w:rsidRPr="001F2AC2">
              <w:rPr>
                <w:sz w:val="20"/>
                <w:szCs w:val="20"/>
              </w:rPr>
              <w:t>Přijetí / chyba ve schválení / odmítnutí předání odpovědnosti za odchylku</w:t>
            </w:r>
          </w:p>
          <w:p w:rsidR="001F2AC2" w:rsidRDefault="001F2AC2" w:rsidP="00B51A24">
            <w:pPr>
              <w:rPr>
                <w:sz w:val="20"/>
                <w:szCs w:val="20"/>
              </w:rPr>
            </w:pPr>
            <w:r>
              <w:rPr>
                <w:sz w:val="20"/>
                <w:szCs w:val="20"/>
              </w:rPr>
              <w:t xml:space="preserve">   GB7 - </w:t>
            </w:r>
            <w:r w:rsidRPr="001F2AC2">
              <w:rPr>
                <w:sz w:val="20"/>
                <w:szCs w:val="20"/>
              </w:rPr>
              <w:t>Přijetí / chyba v dotazu na předání odpovědnosti za odchylku</w:t>
            </w:r>
          </w:p>
          <w:p w:rsidR="001F2AC2" w:rsidRDefault="001F2AC2" w:rsidP="00B51A24">
            <w:pPr>
              <w:rPr>
                <w:sz w:val="20"/>
                <w:szCs w:val="20"/>
              </w:rPr>
            </w:pPr>
          </w:p>
          <w:p w:rsidR="001F2AC2" w:rsidRDefault="001F2AC2" w:rsidP="00B51A24">
            <w:pPr>
              <w:rPr>
                <w:sz w:val="20"/>
                <w:szCs w:val="20"/>
              </w:rPr>
            </w:pPr>
            <w:r>
              <w:rPr>
                <w:sz w:val="20"/>
                <w:szCs w:val="20"/>
              </w:rPr>
              <w:t>Formát CDSGASREQ:</w:t>
            </w:r>
          </w:p>
          <w:p w:rsidR="001F2AC2" w:rsidRDefault="001F2AC2" w:rsidP="001F2AC2">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t xml:space="preserve">   GB6 - </w:t>
            </w:r>
            <w:r w:rsidRPr="001F2AC2">
              <w:rPr>
                <w:sz w:val="20"/>
                <w:szCs w:val="20"/>
              </w:rPr>
              <w:t>Dotaz na předání odpovědnosti za odchylku</w:t>
            </w:r>
          </w:p>
        </w:tc>
        <w:tc>
          <w:tcPr>
            <w:tcW w:w="810" w:type="dxa"/>
            <w:tcBorders>
              <w:top w:val="nil"/>
              <w:left w:val="nil"/>
              <w:bottom w:val="nil"/>
              <w:right w:val="nil"/>
            </w:tcBorders>
            <w:shd w:val="clear" w:color="auto" w:fill="auto"/>
          </w:tcPr>
          <w:p w:rsidR="00040F5B" w:rsidRDefault="008F1B3A" w:rsidP="00E052FC">
            <w:pPr>
              <w:pStyle w:val="TableNormal1"/>
              <w:jc w:val="center"/>
              <w:rPr>
                <w:iCs/>
              </w:rPr>
            </w:pPr>
            <w:r>
              <w:rPr>
                <w:iCs/>
              </w:rPr>
              <w:t>V1.10</w:t>
            </w:r>
          </w:p>
        </w:tc>
      </w:tr>
      <w:tr w:rsidR="00040F5B" w:rsidTr="0054671A">
        <w:trPr>
          <w:trHeight w:val="255"/>
        </w:trPr>
        <w:tc>
          <w:tcPr>
            <w:tcW w:w="900" w:type="dxa"/>
            <w:tcBorders>
              <w:top w:val="nil"/>
              <w:left w:val="nil"/>
              <w:bottom w:val="nil"/>
              <w:right w:val="nil"/>
            </w:tcBorders>
            <w:shd w:val="clear" w:color="auto" w:fill="auto"/>
          </w:tcPr>
          <w:p w:rsidR="00040F5B" w:rsidRDefault="001F2AC2" w:rsidP="00E052FC">
            <w:pPr>
              <w:rPr>
                <w:sz w:val="20"/>
                <w:szCs w:val="20"/>
              </w:rPr>
            </w:pPr>
            <w:proofErr w:type="gramStart"/>
            <w:r>
              <w:rPr>
                <w:sz w:val="20"/>
                <w:szCs w:val="20"/>
              </w:rPr>
              <w:t>14.5.2010</w:t>
            </w:r>
            <w:proofErr w:type="gramEnd"/>
          </w:p>
        </w:tc>
        <w:tc>
          <w:tcPr>
            <w:tcW w:w="7380" w:type="dxa"/>
            <w:tcBorders>
              <w:top w:val="nil"/>
              <w:left w:val="nil"/>
              <w:bottom w:val="nil"/>
              <w:right w:val="nil"/>
            </w:tcBorders>
            <w:shd w:val="clear" w:color="auto" w:fill="auto"/>
          </w:tcPr>
          <w:p w:rsidR="001F2AC2" w:rsidRDefault="001F2AC2" w:rsidP="001F2AC2">
            <w:pPr>
              <w:rPr>
                <w:sz w:val="20"/>
                <w:szCs w:val="20"/>
              </w:rPr>
            </w:pPr>
            <w:r>
              <w:rPr>
                <w:sz w:val="20"/>
                <w:szCs w:val="20"/>
              </w:rPr>
              <w:t xml:space="preserve">Definice zprávy CDSGASMASTERDATA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040F5B" w:rsidRDefault="001F2AC2" w:rsidP="00E052FC">
            <w:pPr>
              <w:rPr>
                <w:sz w:val="20"/>
                <w:szCs w:val="20"/>
              </w:rPr>
            </w:pPr>
            <w:r w:rsidRPr="001F2AC2">
              <w:rPr>
                <w:i/>
                <w:sz w:val="20"/>
                <w:szCs w:val="20"/>
              </w:rPr>
              <w:lastRenderedPageBreak/>
              <w:t>ps-dod</w:t>
            </w:r>
            <w:r>
              <w:rPr>
                <w:sz w:val="20"/>
                <w:szCs w:val="20"/>
              </w:rPr>
              <w:t xml:space="preserve"> – primární dodavatel </w:t>
            </w:r>
          </w:p>
          <w:p w:rsidR="001F2AC2" w:rsidRDefault="001F2AC2" w:rsidP="00E052FC">
            <w:pPr>
              <w:rPr>
                <w:sz w:val="20"/>
                <w:szCs w:val="20"/>
              </w:rPr>
            </w:pPr>
            <w:r w:rsidRPr="001F2AC2">
              <w:rPr>
                <w:i/>
                <w:sz w:val="20"/>
                <w:szCs w:val="20"/>
              </w:rPr>
              <w:t>ps-sz</w:t>
            </w:r>
            <w:r>
              <w:rPr>
                <w:sz w:val="20"/>
                <w:szCs w:val="20"/>
              </w:rPr>
              <w:t xml:space="preserve"> – subjekt zúčtování</w:t>
            </w:r>
          </w:p>
          <w:p w:rsidR="001F2AC2" w:rsidRDefault="001F2AC2" w:rsidP="00E052FC">
            <w:pPr>
              <w:rPr>
                <w:sz w:val="20"/>
                <w:szCs w:val="20"/>
              </w:rPr>
            </w:pPr>
            <w:r w:rsidRPr="001F2AC2">
              <w:rPr>
                <w:i/>
                <w:sz w:val="20"/>
                <w:szCs w:val="20"/>
              </w:rPr>
              <w:t>ps-poz-1</w:t>
            </w:r>
            <w:r>
              <w:rPr>
                <w:sz w:val="20"/>
                <w:szCs w:val="20"/>
              </w:rPr>
              <w:t xml:space="preserve"> – dohlížitel na pozici 1</w:t>
            </w:r>
          </w:p>
          <w:p w:rsidR="001F2AC2" w:rsidRDefault="001F2AC2" w:rsidP="00E052FC">
            <w:pPr>
              <w:rPr>
                <w:sz w:val="20"/>
                <w:szCs w:val="20"/>
              </w:rPr>
            </w:pPr>
            <w:r w:rsidRPr="001F2AC2">
              <w:rPr>
                <w:i/>
                <w:sz w:val="20"/>
                <w:szCs w:val="20"/>
              </w:rPr>
              <w:t>ps-poz-2</w:t>
            </w:r>
            <w:r>
              <w:rPr>
                <w:sz w:val="20"/>
                <w:szCs w:val="20"/>
              </w:rPr>
              <w:t xml:space="preserve"> – dohlížitel na pozici 2</w:t>
            </w:r>
          </w:p>
          <w:p w:rsidR="001F2AC2" w:rsidRDefault="001F2AC2" w:rsidP="00E052FC">
            <w:pPr>
              <w:rPr>
                <w:sz w:val="20"/>
                <w:szCs w:val="20"/>
              </w:rPr>
            </w:pPr>
            <w:r w:rsidRPr="001F2AC2">
              <w:rPr>
                <w:i/>
                <w:sz w:val="20"/>
                <w:szCs w:val="20"/>
              </w:rPr>
              <w:t>ps-poz-3</w:t>
            </w:r>
            <w:r>
              <w:rPr>
                <w:sz w:val="20"/>
                <w:szCs w:val="20"/>
              </w:rPr>
              <w:t xml:space="preserve"> – dohlížitel na pozici 3</w:t>
            </w:r>
          </w:p>
          <w:p w:rsidR="001F2AC2" w:rsidRDefault="001F2AC2" w:rsidP="00E052FC">
            <w:pPr>
              <w:rPr>
                <w:sz w:val="20"/>
                <w:szCs w:val="20"/>
              </w:rPr>
            </w:pPr>
            <w:r w:rsidRPr="001F2AC2">
              <w:rPr>
                <w:i/>
                <w:sz w:val="20"/>
                <w:szCs w:val="20"/>
              </w:rPr>
              <w:t>ps-poz-4</w:t>
            </w:r>
            <w:r>
              <w:rPr>
                <w:sz w:val="20"/>
                <w:szCs w:val="20"/>
              </w:rPr>
              <w:t xml:space="preserve"> – dohlížitel na pozici 4</w:t>
            </w:r>
          </w:p>
          <w:p w:rsidR="001F2AC2" w:rsidRDefault="001F2AC2" w:rsidP="001F2AC2">
            <w:pPr>
              <w:rPr>
                <w:sz w:val="20"/>
                <w:szCs w:val="20"/>
              </w:rPr>
            </w:pPr>
            <w:r w:rsidRPr="00EC074C">
              <w:rPr>
                <w:i/>
                <w:sz w:val="20"/>
                <w:szCs w:val="20"/>
              </w:rPr>
              <w:t>ps-poz-5</w:t>
            </w:r>
            <w:r>
              <w:rPr>
                <w:sz w:val="20"/>
                <w:szCs w:val="20"/>
              </w:rPr>
              <w:t xml:space="preserve"> – dohlížitel na pozici 5</w:t>
            </w:r>
          </w:p>
          <w:p w:rsidR="001F2AC2" w:rsidRDefault="001F2AC2" w:rsidP="001F2AC2">
            <w:pPr>
              <w:rPr>
                <w:sz w:val="20"/>
                <w:szCs w:val="20"/>
              </w:rPr>
            </w:pPr>
            <w:r>
              <w:rPr>
                <w:sz w:val="20"/>
                <w:szCs w:val="20"/>
              </w:rPr>
              <w:t xml:space="preserve">Atributy slouží pro </w:t>
            </w:r>
            <w:r w:rsidR="006D5020">
              <w:rPr>
                <w:sz w:val="20"/>
                <w:szCs w:val="20"/>
              </w:rPr>
              <w:t>sdělení informace o poskytovateli služeb, který na daném OPM poskytuje příslušnou službu.</w:t>
            </w:r>
          </w:p>
        </w:tc>
        <w:tc>
          <w:tcPr>
            <w:tcW w:w="810" w:type="dxa"/>
            <w:tcBorders>
              <w:top w:val="nil"/>
              <w:left w:val="nil"/>
              <w:bottom w:val="nil"/>
              <w:right w:val="nil"/>
            </w:tcBorders>
            <w:shd w:val="clear" w:color="auto" w:fill="auto"/>
          </w:tcPr>
          <w:p w:rsidR="00040F5B" w:rsidRDefault="001F2AC2" w:rsidP="00E052FC">
            <w:pPr>
              <w:pStyle w:val="TableNormal1"/>
              <w:jc w:val="center"/>
              <w:rPr>
                <w:iCs/>
              </w:rPr>
            </w:pPr>
            <w:r>
              <w:rPr>
                <w:iCs/>
              </w:rPr>
              <w:lastRenderedPageBreak/>
              <w:t>V1.10</w:t>
            </w:r>
          </w:p>
        </w:tc>
      </w:tr>
      <w:tr w:rsidR="00A33564" w:rsidTr="0054671A">
        <w:trPr>
          <w:trHeight w:val="255"/>
        </w:trPr>
        <w:tc>
          <w:tcPr>
            <w:tcW w:w="900" w:type="dxa"/>
            <w:tcBorders>
              <w:top w:val="nil"/>
              <w:left w:val="nil"/>
              <w:bottom w:val="nil"/>
              <w:right w:val="nil"/>
            </w:tcBorders>
            <w:shd w:val="clear" w:color="auto" w:fill="auto"/>
          </w:tcPr>
          <w:p w:rsidR="00A33564" w:rsidRDefault="001B3455" w:rsidP="00E052FC">
            <w:pPr>
              <w:rPr>
                <w:sz w:val="20"/>
                <w:szCs w:val="20"/>
              </w:rPr>
            </w:pPr>
            <w:proofErr w:type="gramStart"/>
            <w:r>
              <w:rPr>
                <w:sz w:val="20"/>
                <w:szCs w:val="20"/>
              </w:rPr>
              <w:lastRenderedPageBreak/>
              <w:t>14.5.2010</w:t>
            </w:r>
            <w:proofErr w:type="gramEnd"/>
          </w:p>
        </w:tc>
        <w:tc>
          <w:tcPr>
            <w:tcW w:w="7380" w:type="dxa"/>
            <w:tcBorders>
              <w:top w:val="nil"/>
              <w:left w:val="nil"/>
              <w:bottom w:val="nil"/>
              <w:right w:val="nil"/>
            </w:tcBorders>
            <w:shd w:val="clear" w:color="auto" w:fill="auto"/>
          </w:tcPr>
          <w:p w:rsidR="006D5020" w:rsidRDefault="006D5020" w:rsidP="006D5020">
            <w:pPr>
              <w:rPr>
                <w:sz w:val="20"/>
                <w:szCs w:val="20"/>
              </w:rPr>
            </w:pPr>
            <w:r>
              <w:rPr>
                <w:sz w:val="20"/>
                <w:szCs w:val="20"/>
              </w:rPr>
              <w:t xml:space="preserve">Definice zprávy CDSGASREQ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6D5020" w:rsidRDefault="006D5020" w:rsidP="006D5020">
            <w:pPr>
              <w:rPr>
                <w:sz w:val="20"/>
                <w:szCs w:val="20"/>
              </w:rPr>
            </w:pPr>
            <w:r w:rsidRPr="001F2AC2">
              <w:rPr>
                <w:i/>
                <w:sz w:val="20"/>
                <w:szCs w:val="20"/>
              </w:rPr>
              <w:t>ps-dod</w:t>
            </w:r>
            <w:r>
              <w:rPr>
                <w:sz w:val="20"/>
                <w:szCs w:val="20"/>
              </w:rPr>
              <w:t xml:space="preserve"> – primární dodavatel </w:t>
            </w:r>
          </w:p>
          <w:p w:rsidR="006D5020" w:rsidRDefault="006D5020" w:rsidP="006D5020">
            <w:pPr>
              <w:rPr>
                <w:sz w:val="20"/>
                <w:szCs w:val="20"/>
              </w:rPr>
            </w:pPr>
            <w:r w:rsidRPr="001F2AC2">
              <w:rPr>
                <w:i/>
                <w:sz w:val="20"/>
                <w:szCs w:val="20"/>
              </w:rPr>
              <w:t>ps-sz</w:t>
            </w:r>
            <w:r>
              <w:rPr>
                <w:sz w:val="20"/>
                <w:szCs w:val="20"/>
              </w:rPr>
              <w:t xml:space="preserve"> – subjekt zúčtování</w:t>
            </w:r>
          </w:p>
          <w:p w:rsidR="006D5020" w:rsidRDefault="006D5020" w:rsidP="006D5020">
            <w:pPr>
              <w:rPr>
                <w:sz w:val="20"/>
                <w:szCs w:val="20"/>
              </w:rPr>
            </w:pPr>
            <w:r w:rsidRPr="001F2AC2">
              <w:rPr>
                <w:i/>
                <w:sz w:val="20"/>
                <w:szCs w:val="20"/>
              </w:rPr>
              <w:t>ps-poz</w:t>
            </w:r>
            <w:r>
              <w:rPr>
                <w:sz w:val="20"/>
                <w:szCs w:val="20"/>
              </w:rPr>
              <w:t xml:space="preserve"> – dohlížitel</w:t>
            </w:r>
          </w:p>
          <w:p w:rsidR="00A33564" w:rsidRDefault="006D5020" w:rsidP="006D5020">
            <w:pPr>
              <w:rPr>
                <w:sz w:val="20"/>
                <w:szCs w:val="20"/>
              </w:rPr>
            </w:pPr>
            <w:r>
              <w:rPr>
                <w:sz w:val="20"/>
                <w:szCs w:val="20"/>
              </w:rPr>
              <w:t>Atributy slouží k zadání doplňujícího kriteria dotazu poskytovatele služeb v dané roli. Koncepce oprávnění zůstává nedotčena.</w:t>
            </w:r>
          </w:p>
        </w:tc>
        <w:tc>
          <w:tcPr>
            <w:tcW w:w="810" w:type="dxa"/>
            <w:tcBorders>
              <w:top w:val="nil"/>
              <w:left w:val="nil"/>
              <w:bottom w:val="nil"/>
              <w:right w:val="nil"/>
            </w:tcBorders>
            <w:shd w:val="clear" w:color="auto" w:fill="auto"/>
          </w:tcPr>
          <w:p w:rsidR="00A33564" w:rsidRDefault="002403F6" w:rsidP="00E052FC">
            <w:pPr>
              <w:pStyle w:val="TableNormal1"/>
              <w:jc w:val="center"/>
              <w:rPr>
                <w:iCs/>
              </w:rPr>
            </w:pPr>
            <w:r>
              <w:rPr>
                <w:iCs/>
              </w:rPr>
              <w:t>V1.10</w:t>
            </w:r>
          </w:p>
        </w:tc>
      </w:tr>
      <w:tr w:rsidR="00A33564" w:rsidTr="0054671A">
        <w:trPr>
          <w:trHeight w:val="255"/>
        </w:trPr>
        <w:tc>
          <w:tcPr>
            <w:tcW w:w="900" w:type="dxa"/>
            <w:tcBorders>
              <w:top w:val="nil"/>
              <w:left w:val="nil"/>
              <w:bottom w:val="nil"/>
              <w:right w:val="nil"/>
            </w:tcBorders>
            <w:shd w:val="clear" w:color="auto" w:fill="auto"/>
          </w:tcPr>
          <w:p w:rsidR="00A33564" w:rsidRDefault="001B3455" w:rsidP="00E052FC">
            <w:pPr>
              <w:rPr>
                <w:sz w:val="20"/>
                <w:szCs w:val="20"/>
              </w:rPr>
            </w:pPr>
            <w:proofErr w:type="gramStart"/>
            <w:r>
              <w:rPr>
                <w:sz w:val="20"/>
                <w:szCs w:val="20"/>
              </w:rPr>
              <w:t>14.5.2010</w:t>
            </w:r>
            <w:proofErr w:type="gramEnd"/>
          </w:p>
        </w:tc>
        <w:tc>
          <w:tcPr>
            <w:tcW w:w="7380" w:type="dxa"/>
            <w:tcBorders>
              <w:top w:val="nil"/>
              <w:left w:val="nil"/>
              <w:bottom w:val="nil"/>
              <w:right w:val="nil"/>
            </w:tcBorders>
            <w:shd w:val="clear" w:color="auto" w:fill="auto"/>
          </w:tcPr>
          <w:p w:rsidR="002403F6" w:rsidRDefault="002403F6" w:rsidP="002403F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GMT - </w:t>
            </w:r>
            <w:r w:rsidRPr="002403F6">
              <w:rPr>
                <w:sz w:val="20"/>
                <w:szCs w:val="20"/>
              </w:rPr>
              <w:t>Dotaz na denní hodnoty měření C</w:t>
            </w:r>
            <w:r>
              <w:rPr>
                <w:sz w:val="20"/>
                <w:szCs w:val="20"/>
              </w:rPr>
              <w:t xml:space="preserve"> </w:t>
            </w:r>
          </w:p>
          <w:p w:rsidR="002403F6" w:rsidRDefault="002403F6" w:rsidP="00E052FC">
            <w:pPr>
              <w:rPr>
                <w:sz w:val="20"/>
                <w:szCs w:val="20"/>
              </w:rPr>
            </w:pPr>
            <w:r>
              <w:rPr>
                <w:sz w:val="20"/>
                <w:szCs w:val="20"/>
              </w:rPr>
              <w:t xml:space="preserve">GTB - </w:t>
            </w:r>
            <w:r w:rsidRPr="002403F6">
              <w:rPr>
                <w:sz w:val="20"/>
                <w:szCs w:val="20"/>
              </w:rPr>
              <w:t>Dotaz na výsledek clearing za OPM</w:t>
            </w:r>
          </w:p>
        </w:tc>
        <w:tc>
          <w:tcPr>
            <w:tcW w:w="810" w:type="dxa"/>
            <w:tcBorders>
              <w:top w:val="nil"/>
              <w:left w:val="nil"/>
              <w:bottom w:val="nil"/>
              <w:right w:val="nil"/>
            </w:tcBorders>
            <w:shd w:val="clear" w:color="auto" w:fill="auto"/>
          </w:tcPr>
          <w:p w:rsidR="00A33564" w:rsidRDefault="001B3455" w:rsidP="00E052FC">
            <w:pPr>
              <w:pStyle w:val="TableNormal1"/>
              <w:jc w:val="center"/>
              <w:rPr>
                <w:iCs/>
              </w:rPr>
            </w:pPr>
            <w:r>
              <w:rPr>
                <w:iCs/>
              </w:rPr>
              <w:t>V1.10</w:t>
            </w:r>
          </w:p>
        </w:tc>
      </w:tr>
      <w:tr w:rsidR="00A33564" w:rsidTr="0054671A">
        <w:trPr>
          <w:trHeight w:val="255"/>
        </w:trPr>
        <w:tc>
          <w:tcPr>
            <w:tcW w:w="900" w:type="dxa"/>
            <w:tcBorders>
              <w:top w:val="nil"/>
              <w:left w:val="nil"/>
              <w:bottom w:val="nil"/>
              <w:right w:val="nil"/>
            </w:tcBorders>
            <w:shd w:val="clear" w:color="auto" w:fill="auto"/>
          </w:tcPr>
          <w:p w:rsidR="00A33564" w:rsidRDefault="001B3455" w:rsidP="00E052FC">
            <w:pPr>
              <w:rPr>
                <w:sz w:val="20"/>
                <w:szCs w:val="20"/>
              </w:rPr>
            </w:pPr>
            <w:proofErr w:type="gramStart"/>
            <w:r>
              <w:rPr>
                <w:sz w:val="20"/>
                <w:szCs w:val="20"/>
              </w:rPr>
              <w:t>14.5.2010</w:t>
            </w:r>
            <w:proofErr w:type="gramEnd"/>
          </w:p>
        </w:tc>
        <w:tc>
          <w:tcPr>
            <w:tcW w:w="7380" w:type="dxa"/>
            <w:tcBorders>
              <w:top w:val="nil"/>
              <w:left w:val="nil"/>
              <w:bottom w:val="nil"/>
              <w:right w:val="nil"/>
            </w:tcBorders>
            <w:shd w:val="clear" w:color="auto" w:fill="auto"/>
          </w:tcPr>
          <w:p w:rsidR="002403F6" w:rsidRDefault="002403F6" w:rsidP="002403F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GMU - </w:t>
            </w:r>
            <w:r w:rsidRPr="002403F6">
              <w:rPr>
                <w:sz w:val="20"/>
                <w:szCs w:val="20"/>
              </w:rPr>
              <w:t>Potvrzení / Chyba v dotazu na denní hodnoty měření C</w:t>
            </w:r>
          </w:p>
          <w:p w:rsidR="002403F6" w:rsidRDefault="002403F6" w:rsidP="00E052FC">
            <w:pPr>
              <w:rPr>
                <w:sz w:val="20"/>
                <w:szCs w:val="20"/>
              </w:rPr>
            </w:pPr>
            <w:r>
              <w:rPr>
                <w:sz w:val="20"/>
                <w:szCs w:val="20"/>
              </w:rPr>
              <w:t xml:space="preserve">GTC - </w:t>
            </w:r>
            <w:r w:rsidRPr="002403F6">
              <w:rPr>
                <w:sz w:val="20"/>
                <w:szCs w:val="20"/>
              </w:rPr>
              <w:t>Potvrzení / Chyba v dotazu na výsledek clearing za OPM</w:t>
            </w:r>
          </w:p>
        </w:tc>
        <w:tc>
          <w:tcPr>
            <w:tcW w:w="810" w:type="dxa"/>
            <w:tcBorders>
              <w:top w:val="nil"/>
              <w:left w:val="nil"/>
              <w:bottom w:val="nil"/>
              <w:right w:val="nil"/>
            </w:tcBorders>
            <w:shd w:val="clear" w:color="auto" w:fill="auto"/>
          </w:tcPr>
          <w:p w:rsidR="00A33564" w:rsidRDefault="001B3455" w:rsidP="00E052FC">
            <w:pPr>
              <w:pStyle w:val="TableNormal1"/>
              <w:jc w:val="center"/>
              <w:rPr>
                <w:iCs/>
              </w:rPr>
            </w:pPr>
            <w:r>
              <w:rPr>
                <w:iCs/>
              </w:rPr>
              <w:t>V1.10</w:t>
            </w:r>
          </w:p>
        </w:tc>
      </w:tr>
      <w:tr w:rsidR="00E92774" w:rsidTr="0054671A">
        <w:trPr>
          <w:trHeight w:val="255"/>
        </w:trPr>
        <w:tc>
          <w:tcPr>
            <w:tcW w:w="900" w:type="dxa"/>
            <w:tcBorders>
              <w:top w:val="nil"/>
              <w:left w:val="nil"/>
              <w:bottom w:val="nil"/>
              <w:right w:val="nil"/>
            </w:tcBorders>
            <w:shd w:val="clear" w:color="auto" w:fill="auto"/>
          </w:tcPr>
          <w:p w:rsidR="00E92774" w:rsidRDefault="00E92774" w:rsidP="00E052FC">
            <w:pPr>
              <w:rPr>
                <w:sz w:val="20"/>
                <w:szCs w:val="20"/>
              </w:rPr>
            </w:pPr>
            <w:proofErr w:type="gramStart"/>
            <w:r>
              <w:rPr>
                <w:sz w:val="20"/>
                <w:szCs w:val="20"/>
              </w:rPr>
              <w:t>14.5.2010</w:t>
            </w:r>
            <w:proofErr w:type="gramEnd"/>
          </w:p>
        </w:tc>
        <w:tc>
          <w:tcPr>
            <w:tcW w:w="7380" w:type="dxa"/>
            <w:tcBorders>
              <w:top w:val="nil"/>
              <w:left w:val="nil"/>
              <w:bottom w:val="nil"/>
              <w:right w:val="nil"/>
            </w:tcBorders>
            <w:shd w:val="clear" w:color="auto" w:fill="auto"/>
          </w:tcPr>
          <w:p w:rsidR="00E92774" w:rsidRDefault="00E92774" w:rsidP="001507A8">
            <w:pPr>
              <w:rPr>
                <w:sz w:val="20"/>
                <w:szCs w:val="20"/>
              </w:rPr>
            </w:pPr>
            <w:r>
              <w:rPr>
                <w:sz w:val="20"/>
                <w:szCs w:val="20"/>
              </w:rPr>
              <w:t>Definice zprávy SFVOTGASTDD - do struktury byly přidány následující elementy s povinností required:</w:t>
            </w:r>
          </w:p>
          <w:p w:rsidR="00E92774" w:rsidRDefault="00E92774" w:rsidP="001507A8">
            <w:pPr>
              <w:rPr>
                <w:sz w:val="20"/>
                <w:szCs w:val="20"/>
              </w:rPr>
            </w:pPr>
            <w:r>
              <w:rPr>
                <w:sz w:val="20"/>
                <w:szCs w:val="20"/>
              </w:rPr>
              <w:t>Period - slouží ke specifikaci období</w:t>
            </w:r>
          </w:p>
          <w:p w:rsidR="00E92774" w:rsidRDefault="00092861" w:rsidP="001507A8">
            <w:pPr>
              <w:rPr>
                <w:sz w:val="20"/>
                <w:szCs w:val="20"/>
              </w:rPr>
            </w:pPr>
            <w:r w:rsidRPr="00356CF5">
              <w:rPr>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6pt;height:135pt">
                  <v:imagedata r:id="rId8" o:title=""/>
                </v:shape>
              </w:pict>
            </w:r>
          </w:p>
          <w:p w:rsidR="00E92774" w:rsidRDefault="00E92774" w:rsidP="001507A8">
            <w:pPr>
              <w:rPr>
                <w:sz w:val="20"/>
                <w:szCs w:val="20"/>
              </w:rPr>
            </w:pPr>
            <w:r>
              <w:rPr>
                <w:sz w:val="20"/>
                <w:szCs w:val="20"/>
              </w:rPr>
              <w:t>Summary - slouží k zaslání souhrných informací za zprávu</w:t>
            </w:r>
          </w:p>
          <w:p w:rsidR="00E92774" w:rsidRDefault="00E92774" w:rsidP="001507A8">
            <w:pPr>
              <w:rPr>
                <w:sz w:val="20"/>
                <w:szCs w:val="20"/>
              </w:rPr>
            </w:pPr>
            <w:r>
              <w:rPr>
                <w:sz w:val="20"/>
                <w:szCs w:val="20"/>
              </w:rPr>
              <w:lastRenderedPageBreak/>
              <w:t xml:space="preserve"> </w:t>
            </w:r>
            <w:r w:rsidR="00092861" w:rsidRPr="00356CF5">
              <w:rPr>
                <w:sz w:val="20"/>
                <w:szCs w:val="20"/>
              </w:rPr>
              <w:pict>
                <v:shape id="_x0000_i1026" type="#_x0000_t75" style="width:160.5pt;height:198pt">
                  <v:imagedata r:id="rId9" o:title=""/>
                </v:shape>
              </w:pict>
            </w:r>
          </w:p>
        </w:tc>
        <w:tc>
          <w:tcPr>
            <w:tcW w:w="810" w:type="dxa"/>
            <w:tcBorders>
              <w:top w:val="nil"/>
              <w:left w:val="nil"/>
              <w:bottom w:val="nil"/>
              <w:right w:val="nil"/>
            </w:tcBorders>
            <w:shd w:val="clear" w:color="auto" w:fill="auto"/>
          </w:tcPr>
          <w:p w:rsidR="00E92774" w:rsidRDefault="001A327F" w:rsidP="00E052FC">
            <w:pPr>
              <w:pStyle w:val="TableNormal1"/>
              <w:jc w:val="center"/>
              <w:rPr>
                <w:iCs/>
              </w:rPr>
            </w:pPr>
            <w:r>
              <w:rPr>
                <w:iCs/>
              </w:rPr>
              <w:lastRenderedPageBreak/>
              <w:t>V1.10</w:t>
            </w:r>
          </w:p>
        </w:tc>
      </w:tr>
      <w:tr w:rsidR="00A33564" w:rsidTr="0054671A">
        <w:trPr>
          <w:trHeight w:val="255"/>
        </w:trPr>
        <w:tc>
          <w:tcPr>
            <w:tcW w:w="900" w:type="dxa"/>
            <w:tcBorders>
              <w:top w:val="nil"/>
              <w:left w:val="nil"/>
              <w:bottom w:val="nil"/>
              <w:right w:val="nil"/>
            </w:tcBorders>
            <w:shd w:val="clear" w:color="auto" w:fill="auto"/>
          </w:tcPr>
          <w:p w:rsidR="00A33564" w:rsidRDefault="001B3455" w:rsidP="00E052FC">
            <w:pPr>
              <w:rPr>
                <w:sz w:val="20"/>
                <w:szCs w:val="20"/>
              </w:rPr>
            </w:pPr>
            <w:proofErr w:type="gramStart"/>
            <w:r>
              <w:rPr>
                <w:sz w:val="20"/>
                <w:szCs w:val="20"/>
              </w:rPr>
              <w:lastRenderedPageBreak/>
              <w:t>14.5.2010</w:t>
            </w:r>
            <w:proofErr w:type="gramEnd"/>
          </w:p>
        </w:tc>
        <w:tc>
          <w:tcPr>
            <w:tcW w:w="7380" w:type="dxa"/>
            <w:tcBorders>
              <w:top w:val="nil"/>
              <w:left w:val="nil"/>
              <w:bottom w:val="nil"/>
              <w:right w:val="nil"/>
            </w:tcBorders>
            <w:shd w:val="clear" w:color="auto" w:fill="auto"/>
          </w:tcPr>
          <w:p w:rsidR="001507A8" w:rsidRDefault="001507A8" w:rsidP="001507A8">
            <w:pPr>
              <w:rPr>
                <w:sz w:val="20"/>
                <w:szCs w:val="20"/>
              </w:rPr>
            </w:pPr>
            <w:r>
              <w:rPr>
                <w:sz w:val="20"/>
                <w:szCs w:val="20"/>
              </w:rPr>
              <w:t>Zprávy Edigas - číselník CLCDS013 – Status hodnoty - doplněny následující položky:</w:t>
            </w:r>
          </w:p>
          <w:p w:rsidR="00A33564" w:rsidRDefault="001507A8" w:rsidP="00E052FC">
            <w:pPr>
              <w:rPr>
                <w:sz w:val="20"/>
                <w:szCs w:val="20"/>
              </w:rPr>
            </w:pPr>
            <w:r>
              <w:rPr>
                <w:sz w:val="20"/>
                <w:szCs w:val="20"/>
              </w:rPr>
              <w:t>14G - Neexitující protinominace</w:t>
            </w:r>
          </w:p>
          <w:p w:rsidR="001507A8" w:rsidRDefault="001507A8" w:rsidP="00E052FC">
            <w:pPr>
              <w:rPr>
                <w:sz w:val="20"/>
                <w:szCs w:val="20"/>
              </w:rPr>
            </w:pPr>
            <w:r>
              <w:rPr>
                <w:sz w:val="20"/>
                <w:szCs w:val="20"/>
              </w:rPr>
              <w:t>91G - Zkráceno během kontroly odchylek</w:t>
            </w:r>
          </w:p>
          <w:p w:rsidR="001507A8" w:rsidRDefault="001507A8" w:rsidP="00E052FC">
            <w:pPr>
              <w:rPr>
                <w:sz w:val="20"/>
                <w:szCs w:val="20"/>
              </w:rPr>
            </w:pPr>
            <w:r>
              <w:rPr>
                <w:sz w:val="20"/>
                <w:szCs w:val="20"/>
              </w:rPr>
              <w:t>92G - Zkráceno z důvodu vyhlášení stavu nouze</w:t>
            </w:r>
          </w:p>
          <w:p w:rsidR="001507A8" w:rsidRDefault="001507A8" w:rsidP="00E052FC">
            <w:pPr>
              <w:rPr>
                <w:sz w:val="20"/>
                <w:szCs w:val="20"/>
              </w:rPr>
            </w:pPr>
            <w:r>
              <w:rPr>
                <w:sz w:val="20"/>
                <w:szCs w:val="20"/>
              </w:rPr>
              <w:t>93G - Odmítnuto z důvodu neplatného shipper kódu</w:t>
            </w:r>
          </w:p>
        </w:tc>
        <w:tc>
          <w:tcPr>
            <w:tcW w:w="810" w:type="dxa"/>
            <w:tcBorders>
              <w:top w:val="nil"/>
              <w:left w:val="nil"/>
              <w:bottom w:val="nil"/>
              <w:right w:val="nil"/>
            </w:tcBorders>
            <w:shd w:val="clear" w:color="auto" w:fill="auto"/>
          </w:tcPr>
          <w:p w:rsidR="00A33564" w:rsidRDefault="001B3455" w:rsidP="00E052FC">
            <w:pPr>
              <w:pStyle w:val="TableNormal1"/>
              <w:jc w:val="center"/>
              <w:rPr>
                <w:iCs/>
              </w:rPr>
            </w:pPr>
            <w:r>
              <w:rPr>
                <w:iCs/>
              </w:rPr>
              <w:t>V1.10</w:t>
            </w:r>
          </w:p>
        </w:tc>
      </w:tr>
      <w:tr w:rsidR="00A33564" w:rsidTr="0054671A">
        <w:trPr>
          <w:trHeight w:val="255"/>
        </w:trPr>
        <w:tc>
          <w:tcPr>
            <w:tcW w:w="900" w:type="dxa"/>
            <w:tcBorders>
              <w:top w:val="nil"/>
              <w:left w:val="nil"/>
              <w:bottom w:val="nil"/>
              <w:right w:val="nil"/>
            </w:tcBorders>
            <w:shd w:val="clear" w:color="auto" w:fill="auto"/>
          </w:tcPr>
          <w:p w:rsidR="00A33564" w:rsidRDefault="001B3455" w:rsidP="00E052FC">
            <w:pPr>
              <w:rPr>
                <w:sz w:val="20"/>
                <w:szCs w:val="20"/>
              </w:rPr>
            </w:pPr>
            <w:proofErr w:type="gramStart"/>
            <w:r>
              <w:rPr>
                <w:sz w:val="20"/>
                <w:szCs w:val="20"/>
              </w:rPr>
              <w:t>14.5.2010</w:t>
            </w:r>
            <w:proofErr w:type="gramEnd"/>
          </w:p>
        </w:tc>
        <w:tc>
          <w:tcPr>
            <w:tcW w:w="7380" w:type="dxa"/>
            <w:tcBorders>
              <w:top w:val="nil"/>
              <w:left w:val="nil"/>
              <w:bottom w:val="nil"/>
              <w:right w:val="nil"/>
            </w:tcBorders>
            <w:shd w:val="clear" w:color="auto" w:fill="auto"/>
          </w:tcPr>
          <w:p w:rsidR="001507A8" w:rsidRDefault="001507A8" w:rsidP="001507A8">
            <w:pPr>
              <w:rPr>
                <w:sz w:val="20"/>
                <w:szCs w:val="20"/>
              </w:rPr>
            </w:pPr>
            <w:r>
              <w:rPr>
                <w:sz w:val="20"/>
                <w:szCs w:val="20"/>
              </w:rPr>
              <w:t>Zprávy Edigas - číselník CLCDS021 - Status nominace - doplněny následující položky:</w:t>
            </w:r>
          </w:p>
          <w:p w:rsidR="00A33564" w:rsidRDefault="001507A8" w:rsidP="00E052FC">
            <w:pPr>
              <w:rPr>
                <w:sz w:val="20"/>
                <w:szCs w:val="20"/>
              </w:rPr>
            </w:pPr>
            <w:r>
              <w:rPr>
                <w:sz w:val="20"/>
                <w:szCs w:val="20"/>
              </w:rPr>
              <w:t>99G - Odmítnutá</w:t>
            </w:r>
          </w:p>
        </w:tc>
        <w:tc>
          <w:tcPr>
            <w:tcW w:w="810" w:type="dxa"/>
            <w:tcBorders>
              <w:top w:val="nil"/>
              <w:left w:val="nil"/>
              <w:bottom w:val="nil"/>
              <w:right w:val="nil"/>
            </w:tcBorders>
            <w:shd w:val="clear" w:color="auto" w:fill="auto"/>
          </w:tcPr>
          <w:p w:rsidR="00A33564" w:rsidRDefault="001B3455" w:rsidP="00E052FC">
            <w:pPr>
              <w:pStyle w:val="TableNormal1"/>
              <w:jc w:val="center"/>
              <w:rPr>
                <w:iCs/>
              </w:rPr>
            </w:pPr>
            <w:r>
              <w:rPr>
                <w:iCs/>
              </w:rPr>
              <w:t>V1.10</w:t>
            </w:r>
          </w:p>
        </w:tc>
      </w:tr>
      <w:tr w:rsidR="00A33564" w:rsidTr="0054671A">
        <w:trPr>
          <w:trHeight w:val="255"/>
        </w:trPr>
        <w:tc>
          <w:tcPr>
            <w:tcW w:w="900" w:type="dxa"/>
            <w:tcBorders>
              <w:top w:val="nil"/>
              <w:left w:val="nil"/>
              <w:bottom w:val="nil"/>
              <w:right w:val="nil"/>
            </w:tcBorders>
            <w:shd w:val="clear" w:color="auto" w:fill="auto"/>
          </w:tcPr>
          <w:p w:rsidR="00A33564" w:rsidRDefault="001B3455" w:rsidP="00E052FC">
            <w:pPr>
              <w:rPr>
                <w:sz w:val="20"/>
                <w:szCs w:val="20"/>
              </w:rPr>
            </w:pPr>
            <w:proofErr w:type="gramStart"/>
            <w:r>
              <w:rPr>
                <w:sz w:val="20"/>
                <w:szCs w:val="20"/>
              </w:rPr>
              <w:t>14.5.2010</w:t>
            </w:r>
            <w:proofErr w:type="gramEnd"/>
          </w:p>
        </w:tc>
        <w:tc>
          <w:tcPr>
            <w:tcW w:w="7380" w:type="dxa"/>
            <w:tcBorders>
              <w:top w:val="nil"/>
              <w:left w:val="nil"/>
              <w:bottom w:val="nil"/>
              <w:right w:val="nil"/>
            </w:tcBorders>
            <w:shd w:val="clear" w:color="auto" w:fill="auto"/>
          </w:tcPr>
          <w:p w:rsidR="002403F6" w:rsidRDefault="002403F6" w:rsidP="002403F6">
            <w:pPr>
              <w:rPr>
                <w:sz w:val="20"/>
                <w:szCs w:val="20"/>
              </w:rPr>
            </w:pPr>
            <w:r>
              <w:rPr>
                <w:sz w:val="20"/>
                <w:szCs w:val="20"/>
              </w:rPr>
              <w:t>Zprávy Edigas - číselník CLCDS024 - Produkt - doplněny následující produkty:</w:t>
            </w:r>
          </w:p>
          <w:p w:rsidR="002403F6" w:rsidRDefault="002403F6" w:rsidP="002403F6">
            <w:pPr>
              <w:rPr>
                <w:sz w:val="20"/>
                <w:szCs w:val="20"/>
              </w:rPr>
            </w:pPr>
            <w:r>
              <w:rPr>
                <w:sz w:val="20"/>
                <w:szCs w:val="20"/>
              </w:rPr>
              <w:t xml:space="preserve">AD92 - </w:t>
            </w:r>
            <w:r w:rsidR="001507A8" w:rsidRPr="001507A8">
              <w:rPr>
                <w:sz w:val="20"/>
                <w:szCs w:val="20"/>
              </w:rPr>
              <w:t>Denní hodnoty OPM C stanovené z plánované spotřeby</w:t>
            </w:r>
          </w:p>
          <w:p w:rsidR="00A33564" w:rsidRDefault="002403F6" w:rsidP="002403F6">
            <w:pPr>
              <w:rPr>
                <w:sz w:val="20"/>
                <w:szCs w:val="20"/>
              </w:rPr>
            </w:pPr>
            <w:r>
              <w:rPr>
                <w:sz w:val="20"/>
                <w:szCs w:val="20"/>
              </w:rPr>
              <w:t xml:space="preserve">CL11 - </w:t>
            </w:r>
            <w:r w:rsidR="001507A8" w:rsidRPr="001507A8">
              <w:rPr>
                <w:sz w:val="20"/>
                <w:szCs w:val="20"/>
              </w:rPr>
              <w:t>Clearing - Kladná odchylka OPM</w:t>
            </w:r>
          </w:p>
          <w:p w:rsidR="002403F6" w:rsidRDefault="002403F6" w:rsidP="002403F6">
            <w:pPr>
              <w:rPr>
                <w:sz w:val="20"/>
                <w:szCs w:val="20"/>
              </w:rPr>
            </w:pPr>
            <w:r>
              <w:rPr>
                <w:sz w:val="20"/>
                <w:szCs w:val="20"/>
              </w:rPr>
              <w:t xml:space="preserve">CL12 - </w:t>
            </w:r>
            <w:r w:rsidR="001507A8" w:rsidRPr="001507A8">
              <w:rPr>
                <w:sz w:val="20"/>
                <w:szCs w:val="20"/>
              </w:rPr>
              <w:t>Clearing – Záporná odchylka OPM</w:t>
            </w:r>
          </w:p>
          <w:p w:rsidR="001507A8" w:rsidRDefault="001507A8" w:rsidP="002403F6">
            <w:pPr>
              <w:rPr>
                <w:sz w:val="20"/>
                <w:szCs w:val="20"/>
              </w:rPr>
            </w:pPr>
            <w:r>
              <w:rPr>
                <w:sz w:val="20"/>
                <w:szCs w:val="20"/>
              </w:rPr>
              <w:t>Změneny popisky u produktů:</w:t>
            </w:r>
          </w:p>
          <w:p w:rsidR="001507A8" w:rsidRDefault="001507A8" w:rsidP="002403F6">
            <w:pPr>
              <w:rPr>
                <w:sz w:val="20"/>
                <w:szCs w:val="20"/>
              </w:rPr>
            </w:pPr>
            <w:r>
              <w:rPr>
                <w:sz w:val="20"/>
                <w:szCs w:val="20"/>
              </w:rPr>
              <w:t xml:space="preserve">AI91 - </w:t>
            </w:r>
            <w:r w:rsidRPr="001507A8">
              <w:rPr>
                <w:sz w:val="20"/>
                <w:szCs w:val="20"/>
                <w:lang w:val="en-US"/>
              </w:rPr>
              <w:t>Náhradní hodnoty - Energie vyrobená (ze skutečných hodnot)</w:t>
            </w:r>
            <w:r>
              <w:rPr>
                <w:sz w:val="20"/>
                <w:szCs w:val="20"/>
              </w:rPr>
              <w:t xml:space="preserve"> </w:t>
            </w:r>
          </w:p>
          <w:p w:rsidR="001507A8" w:rsidRDefault="001507A8" w:rsidP="002403F6">
            <w:pPr>
              <w:rPr>
                <w:sz w:val="20"/>
                <w:szCs w:val="20"/>
              </w:rPr>
            </w:pPr>
            <w:r>
              <w:rPr>
                <w:sz w:val="20"/>
                <w:szCs w:val="20"/>
              </w:rPr>
              <w:t xml:space="preserve">AI92 - </w:t>
            </w:r>
            <w:r w:rsidRPr="001507A8">
              <w:rPr>
                <w:sz w:val="20"/>
                <w:szCs w:val="20"/>
                <w:lang w:val="en-US"/>
              </w:rPr>
              <w:t>Náhradní hodnoty - Energie spotřebovaná (ze skutečných hodnot)</w:t>
            </w:r>
          </w:p>
        </w:tc>
        <w:tc>
          <w:tcPr>
            <w:tcW w:w="810" w:type="dxa"/>
            <w:tcBorders>
              <w:top w:val="nil"/>
              <w:left w:val="nil"/>
              <w:bottom w:val="nil"/>
              <w:right w:val="nil"/>
            </w:tcBorders>
            <w:shd w:val="clear" w:color="auto" w:fill="auto"/>
          </w:tcPr>
          <w:p w:rsidR="00A33564" w:rsidRDefault="001B3455" w:rsidP="00E052FC">
            <w:pPr>
              <w:pStyle w:val="TableNormal1"/>
              <w:jc w:val="center"/>
              <w:rPr>
                <w:iCs/>
              </w:rPr>
            </w:pPr>
            <w:r>
              <w:rPr>
                <w:iCs/>
              </w:rPr>
              <w:t>V1.10</w:t>
            </w:r>
          </w:p>
        </w:tc>
      </w:tr>
      <w:tr w:rsidR="0029452B" w:rsidTr="0054671A">
        <w:trPr>
          <w:trHeight w:val="255"/>
        </w:trPr>
        <w:tc>
          <w:tcPr>
            <w:tcW w:w="900" w:type="dxa"/>
            <w:tcBorders>
              <w:top w:val="nil"/>
              <w:left w:val="nil"/>
              <w:bottom w:val="nil"/>
              <w:right w:val="nil"/>
            </w:tcBorders>
            <w:shd w:val="clear" w:color="auto" w:fill="auto"/>
          </w:tcPr>
          <w:p w:rsidR="0029452B" w:rsidRDefault="004F2989" w:rsidP="00E052FC">
            <w:pPr>
              <w:rPr>
                <w:sz w:val="20"/>
                <w:szCs w:val="20"/>
              </w:rPr>
            </w:pPr>
            <w:proofErr w:type="gramStart"/>
            <w:r>
              <w:rPr>
                <w:sz w:val="20"/>
                <w:szCs w:val="20"/>
              </w:rPr>
              <w:t>27.5.2010</w:t>
            </w:r>
            <w:proofErr w:type="gramEnd"/>
          </w:p>
        </w:tc>
        <w:tc>
          <w:tcPr>
            <w:tcW w:w="7380" w:type="dxa"/>
            <w:tcBorders>
              <w:top w:val="nil"/>
              <w:left w:val="nil"/>
              <w:bottom w:val="nil"/>
              <w:right w:val="nil"/>
            </w:tcBorders>
            <w:shd w:val="clear" w:color="auto" w:fill="auto"/>
          </w:tcPr>
          <w:p w:rsidR="0029452B" w:rsidRDefault="004F2989" w:rsidP="004F2989">
            <w:pPr>
              <w:rPr>
                <w:sz w:val="20"/>
                <w:szCs w:val="20"/>
              </w:rPr>
            </w:pPr>
            <w:r>
              <w:rPr>
                <w:sz w:val="20"/>
                <w:szCs w:val="20"/>
              </w:rPr>
              <w:t>Byl zaveden nový scénář změny dodavatele Zkrácení / prodloužení dodávky. Scénáři je věnována zvláštní subkapitola ka</w:t>
            </w:r>
            <w:r w:rsidR="0029452B">
              <w:rPr>
                <w:sz w:val="20"/>
                <w:szCs w:val="20"/>
              </w:rPr>
              <w:t xml:space="preserve">p. </w:t>
            </w:r>
            <w:r>
              <w:rPr>
                <w:sz w:val="20"/>
                <w:szCs w:val="20"/>
              </w:rPr>
              <w:t>5.19.3 - Změna dodavtele.</w:t>
            </w:r>
          </w:p>
          <w:p w:rsidR="004F2989" w:rsidRDefault="004F2989" w:rsidP="004F2989">
            <w:pPr>
              <w:rPr>
                <w:sz w:val="20"/>
                <w:szCs w:val="20"/>
              </w:rPr>
            </w:pPr>
            <w:r>
              <w:rPr>
                <w:sz w:val="20"/>
                <w:szCs w:val="20"/>
              </w:rPr>
              <w:t>V souvislosti se zavedením byly provedeny tyto změny v definici šablon:</w:t>
            </w:r>
          </w:p>
          <w:p w:rsidR="0054671A" w:rsidRDefault="0054671A" w:rsidP="004F2989">
            <w:pPr>
              <w:rPr>
                <w:sz w:val="20"/>
                <w:szCs w:val="20"/>
              </w:rPr>
            </w:pPr>
          </w:p>
          <w:p w:rsidR="004F2989" w:rsidRDefault="004F2989" w:rsidP="004F2989">
            <w:pPr>
              <w:rPr>
                <w:sz w:val="20"/>
                <w:szCs w:val="20"/>
              </w:rPr>
            </w:pPr>
            <w:r>
              <w:rPr>
                <w:sz w:val="20"/>
                <w:szCs w:val="20"/>
              </w:rPr>
              <w:t xml:space="preserve"> Formát CDSGASMASTERDATA:</w:t>
            </w:r>
          </w:p>
          <w:p w:rsidR="004F2989" w:rsidRDefault="004F2989" w:rsidP="004F2989">
            <w:pPr>
              <w:rPr>
                <w:sz w:val="20"/>
                <w:szCs w:val="20"/>
              </w:rPr>
            </w:pPr>
            <w:r>
              <w:rPr>
                <w:sz w:val="20"/>
                <w:szCs w:val="20"/>
              </w:rPr>
              <w:t xml:space="preserve">- doplněn číselník atributu </w:t>
            </w:r>
            <w:r>
              <w:rPr>
                <w:i/>
                <w:sz w:val="20"/>
                <w:szCs w:val="20"/>
              </w:rPr>
              <w:t>chs-type</w:t>
            </w:r>
            <w:r>
              <w:rPr>
                <w:sz w:val="20"/>
                <w:szCs w:val="20"/>
              </w:rPr>
              <w:t xml:space="preserve"> (el. </w:t>
            </w:r>
            <w:r>
              <w:rPr>
                <w:i/>
                <w:sz w:val="20"/>
                <w:szCs w:val="20"/>
              </w:rPr>
              <w:t>Data</w:t>
            </w:r>
            <w:r>
              <w:rPr>
                <w:sz w:val="20"/>
                <w:szCs w:val="20"/>
              </w:rPr>
              <w:t>) o hodnotu:</w:t>
            </w:r>
          </w:p>
          <w:p w:rsidR="004F2989" w:rsidRDefault="004F2989" w:rsidP="004F2989">
            <w:pPr>
              <w:rPr>
                <w:sz w:val="20"/>
                <w:szCs w:val="20"/>
              </w:rPr>
            </w:pPr>
            <w:r>
              <w:rPr>
                <w:sz w:val="20"/>
                <w:szCs w:val="20"/>
              </w:rPr>
              <w:t xml:space="preserve">    SVA - Prodloužení / zkrácení dodávky</w:t>
            </w:r>
          </w:p>
          <w:p w:rsidR="0054671A" w:rsidRDefault="0054671A" w:rsidP="0054671A">
            <w:pPr>
              <w:rPr>
                <w:sz w:val="20"/>
                <w:szCs w:val="20"/>
              </w:rPr>
            </w:pPr>
            <w:r>
              <w:rPr>
                <w:sz w:val="20"/>
                <w:szCs w:val="20"/>
              </w:rPr>
              <w:t xml:space="preserve">- </w:t>
            </w:r>
            <w:proofErr w:type="gramStart"/>
            <w:r>
              <w:rPr>
                <w:sz w:val="20"/>
                <w:szCs w:val="20"/>
              </w:rPr>
              <w:t>doplněn</w:t>
            </w:r>
            <w:proofErr w:type="gramEnd"/>
            <w:r>
              <w:rPr>
                <w:sz w:val="20"/>
                <w:szCs w:val="20"/>
              </w:rPr>
              <w:t xml:space="preserve"> číselník atributu </w:t>
            </w:r>
            <w:proofErr w:type="gramStart"/>
            <w:r>
              <w:rPr>
                <w:i/>
                <w:sz w:val="20"/>
                <w:szCs w:val="20"/>
              </w:rPr>
              <w:t>type</w:t>
            </w:r>
            <w:proofErr w:type="gramEnd"/>
            <w:r>
              <w:rPr>
                <w:sz w:val="20"/>
                <w:szCs w:val="20"/>
              </w:rPr>
              <w:t xml:space="preserve"> (el. </w:t>
            </w:r>
            <w:r>
              <w:rPr>
                <w:i/>
                <w:sz w:val="20"/>
                <w:szCs w:val="20"/>
              </w:rPr>
              <w:t>Action</w:t>
            </w:r>
            <w:r>
              <w:rPr>
                <w:sz w:val="20"/>
                <w:szCs w:val="20"/>
              </w:rPr>
              <w:t>) o hodnotu:</w:t>
            </w:r>
          </w:p>
          <w:p w:rsidR="0054671A" w:rsidRDefault="0054671A" w:rsidP="0054671A">
            <w:pPr>
              <w:rPr>
                <w:sz w:val="20"/>
                <w:szCs w:val="20"/>
              </w:rPr>
            </w:pPr>
            <w:r>
              <w:rPr>
                <w:sz w:val="20"/>
                <w:szCs w:val="20"/>
              </w:rPr>
              <w:t xml:space="preserve">    IVC - </w:t>
            </w:r>
            <w:r w:rsidRPr="004F2989">
              <w:rPr>
                <w:sz w:val="20"/>
                <w:szCs w:val="20"/>
              </w:rPr>
              <w:t>Souhlas s přiřazením odpovědnosti za odchylku při prodloužení/zkrácení dodávky</w:t>
            </w:r>
          </w:p>
          <w:p w:rsidR="0054671A" w:rsidRDefault="0054671A" w:rsidP="0054671A">
            <w:pPr>
              <w:rPr>
                <w:sz w:val="20"/>
                <w:szCs w:val="20"/>
              </w:rPr>
            </w:pPr>
            <w:r>
              <w:rPr>
                <w:sz w:val="20"/>
                <w:szCs w:val="20"/>
              </w:rPr>
              <w:t xml:space="preserve">    IVD - </w:t>
            </w:r>
            <w:r w:rsidRPr="004F2989">
              <w:rPr>
                <w:sz w:val="20"/>
                <w:szCs w:val="20"/>
              </w:rPr>
              <w:t>Nesouhlas s přiřazením odpovědnosti za odchylku při prodloužení/zkrácení dodávky</w:t>
            </w:r>
          </w:p>
          <w:p w:rsidR="0054671A" w:rsidRDefault="0054671A" w:rsidP="0054671A">
            <w:pPr>
              <w:rPr>
                <w:sz w:val="20"/>
                <w:szCs w:val="20"/>
              </w:rPr>
            </w:pPr>
            <w:r>
              <w:rPr>
                <w:sz w:val="20"/>
                <w:szCs w:val="20"/>
              </w:rPr>
              <w:t xml:space="preserve">    VAR - </w:t>
            </w:r>
            <w:r w:rsidRPr="004F2989">
              <w:rPr>
                <w:sz w:val="20"/>
                <w:szCs w:val="20"/>
              </w:rPr>
              <w:t>Žádost o prodloužení/zkrácení dodávky</w:t>
            </w:r>
          </w:p>
          <w:p w:rsidR="004F2989" w:rsidRDefault="004F2989" w:rsidP="004F2989">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lastRenderedPageBreak/>
              <w:t xml:space="preserve">   GBA - </w:t>
            </w:r>
            <w:r w:rsidRPr="0029452B">
              <w:rPr>
                <w:sz w:val="20"/>
                <w:szCs w:val="20"/>
              </w:rPr>
              <w:t>Žádost o prodloužení/zkrácení dodávky stávajícím dodavatelem</w:t>
            </w:r>
          </w:p>
          <w:p w:rsidR="0054671A" w:rsidRDefault="0054671A" w:rsidP="0054671A">
            <w:pPr>
              <w:rPr>
                <w:sz w:val="20"/>
                <w:szCs w:val="20"/>
              </w:rPr>
            </w:pPr>
            <w:r>
              <w:rPr>
                <w:sz w:val="20"/>
                <w:szCs w:val="20"/>
              </w:rPr>
              <w:t xml:space="preserve">   GBC - </w:t>
            </w:r>
            <w:r w:rsidRPr="0029452B">
              <w:rPr>
                <w:sz w:val="20"/>
                <w:szCs w:val="20"/>
              </w:rPr>
              <w:t>Opis žádost o prodloužení/zkrácení dodávky stávajícím dodavatelem</w:t>
            </w:r>
          </w:p>
          <w:p w:rsidR="0054671A" w:rsidRDefault="0054671A" w:rsidP="0054671A">
            <w:pPr>
              <w:rPr>
                <w:sz w:val="20"/>
                <w:szCs w:val="20"/>
              </w:rPr>
            </w:pPr>
            <w:r>
              <w:rPr>
                <w:sz w:val="20"/>
                <w:szCs w:val="20"/>
              </w:rPr>
              <w:t xml:space="preserve">   GBD - </w:t>
            </w:r>
            <w:r w:rsidRPr="0029452B">
              <w:rPr>
                <w:sz w:val="20"/>
                <w:szCs w:val="20"/>
              </w:rPr>
              <w:t>Souhlas s prevzetím odpovednosti za odchylku pri prodloužení/zkrácení dodávky</w:t>
            </w:r>
          </w:p>
          <w:p w:rsidR="0054671A" w:rsidRDefault="0054671A" w:rsidP="0054671A">
            <w:pPr>
              <w:rPr>
                <w:sz w:val="20"/>
                <w:szCs w:val="20"/>
              </w:rPr>
            </w:pPr>
            <w:r>
              <w:rPr>
                <w:sz w:val="20"/>
                <w:szCs w:val="20"/>
              </w:rPr>
              <w:t xml:space="preserve">   GBF - </w:t>
            </w:r>
            <w:r w:rsidRPr="0029452B">
              <w:rPr>
                <w:sz w:val="20"/>
                <w:szCs w:val="20"/>
              </w:rPr>
              <w:t>Opis souhlasu s prevzetím odpovednosti za odchylku pri prodloužení/zkrácení dodávky</w:t>
            </w:r>
          </w:p>
          <w:p w:rsidR="0054671A" w:rsidRDefault="0054671A" w:rsidP="004F2989">
            <w:pPr>
              <w:rPr>
                <w:sz w:val="20"/>
                <w:szCs w:val="20"/>
              </w:rPr>
            </w:pPr>
          </w:p>
          <w:p w:rsidR="0054671A" w:rsidRDefault="0054671A" w:rsidP="0054671A">
            <w:pPr>
              <w:rPr>
                <w:sz w:val="20"/>
                <w:szCs w:val="20"/>
              </w:rPr>
            </w:pPr>
            <w:r>
              <w:rPr>
                <w:sz w:val="20"/>
                <w:szCs w:val="20"/>
              </w:rPr>
              <w:t>Formát CDSGASRESPONSE:</w:t>
            </w:r>
          </w:p>
          <w:p w:rsidR="0054671A" w:rsidRDefault="0054671A" w:rsidP="0054671A">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t xml:space="preserve">   </w:t>
            </w:r>
            <w:r w:rsidRPr="004F2989">
              <w:rPr>
                <w:sz w:val="20"/>
                <w:szCs w:val="20"/>
              </w:rPr>
              <w:t>GBB - Potvrzení prijetí/odmítnutí zprávy s žádostí o prodloužení/zkrácení dodávky stávajícím dodavatelem</w:t>
            </w:r>
          </w:p>
          <w:p w:rsidR="004F2989" w:rsidRDefault="0054671A" w:rsidP="0054671A">
            <w:pPr>
              <w:rPr>
                <w:sz w:val="20"/>
                <w:szCs w:val="20"/>
              </w:rPr>
            </w:pPr>
            <w:r>
              <w:rPr>
                <w:sz w:val="20"/>
                <w:szCs w:val="20"/>
              </w:rPr>
              <w:t xml:space="preserve">   </w:t>
            </w:r>
            <w:r w:rsidRPr="004F2989">
              <w:rPr>
                <w:sz w:val="20"/>
                <w:szCs w:val="20"/>
              </w:rPr>
              <w:t>GBE - Potvrzení prijetí/odmítnutí zprávy se souhlasem s prevzetím odpovednosti za odchylku pri prodloužení/zkrácení dodávky</w:t>
            </w:r>
          </w:p>
        </w:tc>
        <w:tc>
          <w:tcPr>
            <w:tcW w:w="810" w:type="dxa"/>
            <w:tcBorders>
              <w:top w:val="nil"/>
              <w:left w:val="nil"/>
              <w:bottom w:val="nil"/>
              <w:right w:val="nil"/>
            </w:tcBorders>
            <w:shd w:val="clear" w:color="auto" w:fill="auto"/>
          </w:tcPr>
          <w:p w:rsidR="0029452B" w:rsidRDefault="0054671A" w:rsidP="00E052FC">
            <w:pPr>
              <w:pStyle w:val="TableNormal1"/>
              <w:jc w:val="center"/>
              <w:rPr>
                <w:iCs/>
              </w:rPr>
            </w:pPr>
            <w:r>
              <w:rPr>
                <w:iCs/>
              </w:rPr>
              <w:lastRenderedPageBreak/>
              <w:t>V1.11</w:t>
            </w:r>
          </w:p>
        </w:tc>
      </w:tr>
      <w:tr w:rsidR="00A33564" w:rsidTr="0054671A">
        <w:trPr>
          <w:trHeight w:val="255"/>
        </w:trPr>
        <w:tc>
          <w:tcPr>
            <w:tcW w:w="900" w:type="dxa"/>
            <w:tcBorders>
              <w:top w:val="nil"/>
              <w:left w:val="nil"/>
              <w:bottom w:val="nil"/>
              <w:right w:val="nil"/>
            </w:tcBorders>
            <w:shd w:val="clear" w:color="auto" w:fill="auto"/>
          </w:tcPr>
          <w:p w:rsidR="00A33564" w:rsidRDefault="002314A3" w:rsidP="00E052FC">
            <w:pPr>
              <w:rPr>
                <w:sz w:val="20"/>
                <w:szCs w:val="20"/>
              </w:rPr>
            </w:pPr>
            <w:proofErr w:type="gramStart"/>
            <w:r>
              <w:rPr>
                <w:sz w:val="20"/>
                <w:szCs w:val="20"/>
              </w:rPr>
              <w:lastRenderedPageBreak/>
              <w:t>27.5.2010</w:t>
            </w:r>
            <w:proofErr w:type="gramEnd"/>
          </w:p>
        </w:tc>
        <w:tc>
          <w:tcPr>
            <w:tcW w:w="7380" w:type="dxa"/>
            <w:tcBorders>
              <w:top w:val="nil"/>
              <w:left w:val="nil"/>
              <w:bottom w:val="nil"/>
              <w:right w:val="nil"/>
            </w:tcBorders>
            <w:shd w:val="clear" w:color="auto" w:fill="auto"/>
          </w:tcPr>
          <w:p w:rsidR="0070638C" w:rsidRDefault="002314A3" w:rsidP="00E052FC">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A33564" w:rsidRDefault="0070638C" w:rsidP="00E052FC">
            <w:pPr>
              <w:rPr>
                <w:sz w:val="20"/>
                <w:szCs w:val="20"/>
              </w:rPr>
            </w:pPr>
            <w:r>
              <w:rPr>
                <w:sz w:val="20"/>
                <w:szCs w:val="20"/>
              </w:rPr>
              <w:t xml:space="preserve">GAU - </w:t>
            </w:r>
            <w:r w:rsidR="002314A3">
              <w:rPr>
                <w:sz w:val="20"/>
                <w:szCs w:val="20"/>
              </w:rPr>
              <w:t xml:space="preserve"> </w:t>
            </w:r>
            <w:r w:rsidR="0029452B" w:rsidRPr="0029452B">
              <w:rPr>
                <w:sz w:val="20"/>
                <w:szCs w:val="20"/>
              </w:rPr>
              <w:t>Informace o nedostatečném finančním zajištění RÚT na OPM</w:t>
            </w:r>
          </w:p>
          <w:p w:rsidR="00C3272A" w:rsidRDefault="00C3272A" w:rsidP="00E052FC">
            <w:pPr>
              <w:rPr>
                <w:sz w:val="20"/>
                <w:szCs w:val="20"/>
              </w:rPr>
            </w:pPr>
            <w:r>
              <w:rPr>
                <w:sz w:val="20"/>
                <w:szCs w:val="20"/>
              </w:rPr>
              <w:t xml:space="preserve">GAV - </w:t>
            </w:r>
            <w:r w:rsidRPr="00C3272A">
              <w:rPr>
                <w:sz w:val="20"/>
                <w:szCs w:val="20"/>
              </w:rPr>
              <w:t>Informace o nezajištění dodávky z důvodu nedokončené změny dodavatele</w:t>
            </w:r>
          </w:p>
          <w:p w:rsidR="00C3272A" w:rsidRDefault="00C3272A" w:rsidP="00E052FC">
            <w:pPr>
              <w:rPr>
                <w:sz w:val="20"/>
                <w:szCs w:val="20"/>
              </w:rPr>
            </w:pPr>
            <w:r>
              <w:rPr>
                <w:sz w:val="20"/>
                <w:szCs w:val="20"/>
              </w:rPr>
              <w:t xml:space="preserve">GAW - </w:t>
            </w:r>
            <w:r w:rsidR="0029452B" w:rsidRPr="0029452B">
              <w:rPr>
                <w:sz w:val="20"/>
                <w:szCs w:val="20"/>
              </w:rPr>
              <w:t>Informace o nezajištění dodávky nebo převzeti odpovědnosti za odch. na OPM</w:t>
            </w:r>
          </w:p>
          <w:p w:rsidR="00C3272A" w:rsidRDefault="00C3272A" w:rsidP="00E052FC">
            <w:pPr>
              <w:rPr>
                <w:sz w:val="20"/>
                <w:szCs w:val="20"/>
              </w:rPr>
            </w:pPr>
            <w:r>
              <w:rPr>
                <w:sz w:val="20"/>
                <w:szCs w:val="20"/>
              </w:rPr>
              <w:t xml:space="preserve">GAX - </w:t>
            </w:r>
            <w:r w:rsidR="0029452B" w:rsidRPr="0029452B">
              <w:rPr>
                <w:sz w:val="20"/>
                <w:szCs w:val="20"/>
              </w:rPr>
              <w:t>Informace o nezajištění převzetí odpovědnosti za odchylku na OPM</w:t>
            </w:r>
          </w:p>
          <w:p w:rsidR="004F2989" w:rsidRDefault="004F2989" w:rsidP="00E052FC">
            <w:pPr>
              <w:rPr>
                <w:sz w:val="20"/>
                <w:szCs w:val="20"/>
              </w:rPr>
            </w:pPr>
            <w:r>
              <w:rPr>
                <w:sz w:val="20"/>
                <w:szCs w:val="20"/>
              </w:rPr>
              <w:t xml:space="preserve">GR9 - </w:t>
            </w:r>
            <w:r w:rsidRPr="004F2989">
              <w:rPr>
                <w:sz w:val="20"/>
                <w:szCs w:val="20"/>
              </w:rPr>
              <w:t>Informace o změnách na OPM</w:t>
            </w:r>
          </w:p>
          <w:p w:rsidR="0029452B" w:rsidRDefault="0029452B" w:rsidP="0054671A">
            <w:pPr>
              <w:rPr>
                <w:sz w:val="20"/>
                <w:szCs w:val="20"/>
              </w:rPr>
            </w:pPr>
            <w:r>
              <w:rPr>
                <w:sz w:val="20"/>
                <w:szCs w:val="20"/>
              </w:rPr>
              <w:t xml:space="preserve">Nové msg_cody budou využity při </w:t>
            </w:r>
            <w:r w:rsidR="0054671A">
              <w:rPr>
                <w:sz w:val="20"/>
                <w:szCs w:val="20"/>
              </w:rPr>
              <w:t>monitoringu služ</w:t>
            </w:r>
            <w:r>
              <w:rPr>
                <w:sz w:val="20"/>
                <w:szCs w:val="20"/>
              </w:rPr>
              <w:t>eb na OPM</w:t>
            </w:r>
            <w:r w:rsidR="0054671A">
              <w:rPr>
                <w:sz w:val="20"/>
                <w:szCs w:val="20"/>
              </w:rPr>
              <w:t>.</w:t>
            </w:r>
          </w:p>
        </w:tc>
        <w:tc>
          <w:tcPr>
            <w:tcW w:w="810" w:type="dxa"/>
            <w:tcBorders>
              <w:top w:val="nil"/>
              <w:left w:val="nil"/>
              <w:bottom w:val="nil"/>
              <w:right w:val="nil"/>
            </w:tcBorders>
            <w:shd w:val="clear" w:color="auto" w:fill="auto"/>
          </w:tcPr>
          <w:p w:rsidR="00A33564" w:rsidRDefault="0054671A" w:rsidP="00E052FC">
            <w:pPr>
              <w:pStyle w:val="TableNormal1"/>
              <w:jc w:val="center"/>
              <w:rPr>
                <w:iCs/>
              </w:rPr>
            </w:pPr>
            <w:r>
              <w:rPr>
                <w:iCs/>
              </w:rPr>
              <w:t>V1.11</w:t>
            </w:r>
          </w:p>
        </w:tc>
      </w:tr>
      <w:tr w:rsidR="002314A3" w:rsidTr="00BA6888">
        <w:trPr>
          <w:trHeight w:val="1242"/>
        </w:trPr>
        <w:tc>
          <w:tcPr>
            <w:tcW w:w="900" w:type="dxa"/>
            <w:tcBorders>
              <w:top w:val="nil"/>
              <w:left w:val="nil"/>
              <w:bottom w:val="nil"/>
              <w:right w:val="nil"/>
            </w:tcBorders>
            <w:shd w:val="clear" w:color="auto" w:fill="auto"/>
          </w:tcPr>
          <w:p w:rsidR="002314A3" w:rsidRDefault="00DB2EB7" w:rsidP="00E052FC">
            <w:pPr>
              <w:rPr>
                <w:sz w:val="20"/>
                <w:szCs w:val="20"/>
              </w:rPr>
            </w:pPr>
            <w:proofErr w:type="gramStart"/>
            <w:r>
              <w:rPr>
                <w:sz w:val="20"/>
                <w:szCs w:val="20"/>
              </w:rPr>
              <w:t>23.8.2010</w:t>
            </w:r>
            <w:proofErr w:type="gramEnd"/>
          </w:p>
        </w:tc>
        <w:tc>
          <w:tcPr>
            <w:tcW w:w="7380" w:type="dxa"/>
            <w:tcBorders>
              <w:top w:val="nil"/>
              <w:left w:val="nil"/>
              <w:bottom w:val="nil"/>
              <w:right w:val="nil"/>
            </w:tcBorders>
            <w:shd w:val="clear" w:color="auto" w:fill="auto"/>
          </w:tcPr>
          <w:p w:rsidR="002314A3" w:rsidRDefault="00DB2EB7" w:rsidP="002314A3">
            <w:pPr>
              <w:rPr>
                <w:sz w:val="20"/>
                <w:szCs w:val="20"/>
              </w:rPr>
            </w:pPr>
            <w:r>
              <w:rPr>
                <w:sz w:val="20"/>
                <w:szCs w:val="20"/>
              </w:rPr>
              <w:t xml:space="preserve">Definice zprávy </w:t>
            </w:r>
            <w:r w:rsidR="00AF0820">
              <w:rPr>
                <w:sz w:val="20"/>
                <w:szCs w:val="20"/>
              </w:rPr>
              <w:t>CDSGAS</w:t>
            </w:r>
            <w:r>
              <w:rPr>
                <w:sz w:val="20"/>
                <w:szCs w:val="20"/>
              </w:rPr>
              <w:t xml:space="preserve">MASTERDATA - </w:t>
            </w:r>
            <w:r w:rsidR="00B13D25">
              <w:rPr>
                <w:sz w:val="20"/>
                <w:szCs w:val="20"/>
              </w:rPr>
              <w:t xml:space="preserve">restrikce atributu </w:t>
            </w:r>
            <w:r w:rsidR="00B13D25">
              <w:rPr>
                <w:i/>
                <w:sz w:val="20"/>
                <w:szCs w:val="20"/>
              </w:rPr>
              <w:t>message-code</w:t>
            </w:r>
            <w:r w:rsidR="00B13D25">
              <w:rPr>
                <w:sz w:val="20"/>
                <w:szCs w:val="20"/>
              </w:rPr>
              <w:t xml:space="preserve"> rootovského elementu </w:t>
            </w:r>
            <w:r w:rsidR="00B13D25" w:rsidRPr="00EE2044">
              <w:rPr>
                <w:i/>
                <w:sz w:val="20"/>
                <w:szCs w:val="20"/>
              </w:rPr>
              <w:t>GASRESPONSE</w:t>
            </w:r>
            <w:r w:rsidR="00B13D25">
              <w:rPr>
                <w:sz w:val="20"/>
                <w:szCs w:val="20"/>
              </w:rPr>
              <w:t xml:space="preserve"> byla doplněna o následující identifikátory:</w:t>
            </w:r>
          </w:p>
          <w:p w:rsidR="00B13D25" w:rsidRDefault="00B13D25" w:rsidP="002314A3">
            <w:pPr>
              <w:rPr>
                <w:sz w:val="20"/>
                <w:szCs w:val="20"/>
              </w:rPr>
            </w:pPr>
            <w:r>
              <w:rPr>
                <w:i/>
                <w:sz w:val="20"/>
                <w:szCs w:val="20"/>
              </w:rPr>
              <w:t>GRA</w:t>
            </w:r>
            <w:r>
              <w:rPr>
                <w:sz w:val="20"/>
                <w:szCs w:val="20"/>
              </w:rPr>
              <w:t xml:space="preserve"> - </w:t>
            </w:r>
            <w:r w:rsidRPr="00B13D25">
              <w:rPr>
                <w:sz w:val="20"/>
                <w:szCs w:val="20"/>
              </w:rPr>
              <w:t>Informace o ukončení OPM z důvodu nezajištění dodávky nebo převzetí odpovědnosti za odchylku</w:t>
            </w:r>
          </w:p>
        </w:tc>
        <w:tc>
          <w:tcPr>
            <w:tcW w:w="810" w:type="dxa"/>
            <w:tcBorders>
              <w:top w:val="nil"/>
              <w:left w:val="nil"/>
              <w:bottom w:val="nil"/>
              <w:right w:val="nil"/>
            </w:tcBorders>
            <w:shd w:val="clear" w:color="auto" w:fill="auto"/>
          </w:tcPr>
          <w:p w:rsidR="002314A3" w:rsidRDefault="00DB2EB7" w:rsidP="00E052FC">
            <w:pPr>
              <w:pStyle w:val="TableNormal1"/>
              <w:jc w:val="center"/>
              <w:rPr>
                <w:iCs/>
              </w:rPr>
            </w:pPr>
            <w:r>
              <w:rPr>
                <w:iCs/>
              </w:rPr>
              <w:t>V1.12</w:t>
            </w:r>
          </w:p>
        </w:tc>
      </w:tr>
      <w:tr w:rsidR="00B13D25" w:rsidTr="0054671A">
        <w:trPr>
          <w:trHeight w:val="255"/>
        </w:trPr>
        <w:tc>
          <w:tcPr>
            <w:tcW w:w="900" w:type="dxa"/>
            <w:tcBorders>
              <w:top w:val="nil"/>
              <w:left w:val="nil"/>
              <w:bottom w:val="nil"/>
              <w:right w:val="nil"/>
            </w:tcBorders>
            <w:shd w:val="clear" w:color="auto" w:fill="auto"/>
          </w:tcPr>
          <w:p w:rsidR="00B13D25" w:rsidRDefault="00BA6888" w:rsidP="00E052FC">
            <w:pPr>
              <w:rPr>
                <w:sz w:val="20"/>
                <w:szCs w:val="20"/>
              </w:rPr>
            </w:pPr>
            <w:proofErr w:type="gramStart"/>
            <w:r>
              <w:rPr>
                <w:sz w:val="20"/>
                <w:szCs w:val="20"/>
              </w:rPr>
              <w:t>23.8.2010</w:t>
            </w:r>
            <w:proofErr w:type="gramEnd"/>
          </w:p>
        </w:tc>
        <w:tc>
          <w:tcPr>
            <w:tcW w:w="7380" w:type="dxa"/>
            <w:tcBorders>
              <w:top w:val="nil"/>
              <w:left w:val="nil"/>
              <w:bottom w:val="nil"/>
              <w:right w:val="nil"/>
            </w:tcBorders>
            <w:shd w:val="clear" w:color="auto" w:fill="auto"/>
          </w:tcPr>
          <w:p w:rsidR="00BA6888" w:rsidRDefault="00BA6888" w:rsidP="00BA6888">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B13D25" w:rsidRDefault="00BA6888" w:rsidP="00BA6888">
            <w:pPr>
              <w:rPr>
                <w:sz w:val="20"/>
                <w:szCs w:val="20"/>
              </w:rPr>
            </w:pPr>
            <w:r>
              <w:rPr>
                <w:i/>
                <w:sz w:val="20"/>
                <w:szCs w:val="20"/>
              </w:rPr>
              <w:t>050</w:t>
            </w:r>
            <w:r>
              <w:rPr>
                <w:sz w:val="20"/>
                <w:szCs w:val="20"/>
              </w:rPr>
              <w:t xml:space="preserve"> - </w:t>
            </w:r>
            <w:r w:rsidRPr="00BA6888">
              <w:rPr>
                <w:sz w:val="20"/>
                <w:szCs w:val="20"/>
              </w:rPr>
              <w:t>Chyba syntaxe přijímané zprávy - chyba na úrovni komunikačního kanálu  (od CDS pro zasilatele zprávy)</w:t>
            </w:r>
          </w:p>
          <w:p w:rsidR="00BA6888" w:rsidRDefault="00BA6888" w:rsidP="00BA6888">
            <w:pPr>
              <w:rPr>
                <w:sz w:val="20"/>
                <w:szCs w:val="20"/>
              </w:rPr>
            </w:pPr>
            <w:r w:rsidRPr="00BA6888">
              <w:rPr>
                <w:i/>
                <w:sz w:val="20"/>
                <w:szCs w:val="20"/>
              </w:rPr>
              <w:t>051</w:t>
            </w:r>
            <w:r>
              <w:rPr>
                <w:sz w:val="20"/>
                <w:szCs w:val="20"/>
              </w:rPr>
              <w:t xml:space="preserve"> - </w:t>
            </w:r>
            <w:r w:rsidRPr="00BA6888">
              <w:rPr>
                <w:sz w:val="20"/>
                <w:szCs w:val="20"/>
              </w:rPr>
              <w:t>Chyba syntaxe přijímané zprávy - chyba na úrovni komunikačního kanálu (od příjemce zprávy pro CDS)</w:t>
            </w:r>
          </w:p>
          <w:p w:rsidR="00BA6888" w:rsidRDefault="00BA6888" w:rsidP="00BA6888">
            <w:pPr>
              <w:rPr>
                <w:sz w:val="20"/>
                <w:szCs w:val="20"/>
              </w:rPr>
            </w:pPr>
            <w:r w:rsidRPr="00BA6888">
              <w:rPr>
                <w:i/>
                <w:sz w:val="20"/>
                <w:szCs w:val="20"/>
              </w:rPr>
              <w:t>100</w:t>
            </w:r>
            <w:r>
              <w:rPr>
                <w:sz w:val="20"/>
                <w:szCs w:val="20"/>
              </w:rPr>
              <w:t xml:space="preserve"> - </w:t>
            </w:r>
            <w:r w:rsidRPr="00BA6888">
              <w:rPr>
                <w:sz w:val="20"/>
                <w:szCs w:val="20"/>
              </w:rPr>
              <w:t>Chyba syntaxe - chybný formát zprávy (od CDS pro zasilatele zprávy)</w:t>
            </w:r>
          </w:p>
          <w:p w:rsidR="00BA6888" w:rsidRDefault="00BA6888" w:rsidP="00BA6888">
            <w:pPr>
              <w:rPr>
                <w:sz w:val="20"/>
                <w:szCs w:val="20"/>
              </w:rPr>
            </w:pPr>
            <w:r w:rsidRPr="00BA6888">
              <w:rPr>
                <w:i/>
                <w:sz w:val="20"/>
                <w:szCs w:val="20"/>
              </w:rPr>
              <w:t>101</w:t>
            </w:r>
            <w:r>
              <w:rPr>
                <w:sz w:val="20"/>
                <w:szCs w:val="20"/>
              </w:rPr>
              <w:t xml:space="preserve"> - </w:t>
            </w:r>
            <w:r w:rsidRPr="00BA6888">
              <w:rPr>
                <w:sz w:val="20"/>
                <w:szCs w:val="20"/>
              </w:rPr>
              <w:t>Chyba syntaxe - chybný formát zprávy (od příjemce zprávy pro CDS)</w:t>
            </w:r>
          </w:p>
          <w:p w:rsidR="00BA6888" w:rsidRDefault="00BA6888" w:rsidP="00BA6888">
            <w:pPr>
              <w:rPr>
                <w:sz w:val="20"/>
                <w:szCs w:val="20"/>
              </w:rPr>
            </w:pPr>
            <w:r>
              <w:rPr>
                <w:sz w:val="20"/>
                <w:szCs w:val="20"/>
              </w:rPr>
              <w:t xml:space="preserve">Nové msg_code budou používány v případě chyby v komunikačních kanálech. </w:t>
            </w:r>
          </w:p>
        </w:tc>
        <w:tc>
          <w:tcPr>
            <w:tcW w:w="810" w:type="dxa"/>
            <w:tcBorders>
              <w:top w:val="nil"/>
              <w:left w:val="nil"/>
              <w:bottom w:val="nil"/>
              <w:right w:val="nil"/>
            </w:tcBorders>
            <w:shd w:val="clear" w:color="auto" w:fill="auto"/>
          </w:tcPr>
          <w:p w:rsidR="00B13D25" w:rsidRDefault="00BA6888" w:rsidP="00E052FC">
            <w:pPr>
              <w:pStyle w:val="TableNormal1"/>
              <w:jc w:val="center"/>
              <w:rPr>
                <w:iCs/>
              </w:rPr>
            </w:pPr>
            <w:r>
              <w:rPr>
                <w:iCs/>
              </w:rPr>
              <w:t>V1.12</w:t>
            </w:r>
          </w:p>
        </w:tc>
      </w:tr>
      <w:tr w:rsidR="00DB2EB7" w:rsidTr="0054671A">
        <w:trPr>
          <w:trHeight w:val="255"/>
        </w:trPr>
        <w:tc>
          <w:tcPr>
            <w:tcW w:w="900" w:type="dxa"/>
            <w:tcBorders>
              <w:top w:val="nil"/>
              <w:left w:val="nil"/>
              <w:bottom w:val="nil"/>
              <w:right w:val="nil"/>
            </w:tcBorders>
            <w:shd w:val="clear" w:color="auto" w:fill="auto"/>
          </w:tcPr>
          <w:p w:rsidR="00DB2EB7" w:rsidRDefault="00DB2EB7" w:rsidP="00E052FC">
            <w:pPr>
              <w:rPr>
                <w:sz w:val="20"/>
                <w:szCs w:val="20"/>
              </w:rPr>
            </w:pPr>
            <w:proofErr w:type="gramStart"/>
            <w:r>
              <w:rPr>
                <w:sz w:val="20"/>
                <w:szCs w:val="20"/>
              </w:rPr>
              <w:t>23.8.2010</w:t>
            </w:r>
            <w:proofErr w:type="gramEnd"/>
          </w:p>
        </w:tc>
        <w:tc>
          <w:tcPr>
            <w:tcW w:w="7380" w:type="dxa"/>
            <w:tcBorders>
              <w:top w:val="nil"/>
              <w:left w:val="nil"/>
              <w:bottom w:val="nil"/>
              <w:right w:val="nil"/>
            </w:tcBorders>
            <w:shd w:val="clear" w:color="auto" w:fill="auto"/>
          </w:tcPr>
          <w:p w:rsidR="00DB2EB7" w:rsidRDefault="00DB2EB7" w:rsidP="002314A3">
            <w:pPr>
              <w:rPr>
                <w:sz w:val="20"/>
                <w:szCs w:val="20"/>
              </w:rPr>
            </w:pPr>
            <w:r>
              <w:rPr>
                <w:sz w:val="20"/>
                <w:szCs w:val="20"/>
              </w:rPr>
              <w:t>Definice zprávy CD</w:t>
            </w:r>
            <w:r w:rsidR="00AF0820">
              <w:rPr>
                <w:sz w:val="20"/>
                <w:szCs w:val="20"/>
              </w:rPr>
              <w:t>S</w:t>
            </w:r>
            <w:r>
              <w:rPr>
                <w:sz w:val="20"/>
                <w:szCs w:val="20"/>
              </w:rPr>
              <w:t xml:space="preserve">GASPOF - doplněny popisky pro důvody odečtu (datový typ </w:t>
            </w:r>
            <w:r w:rsidRPr="00AF0820">
              <w:rPr>
                <w:i/>
                <w:sz w:val="20"/>
                <w:szCs w:val="20"/>
              </w:rPr>
              <w:t>Invoice.</w:t>
            </w:r>
            <w:proofErr w:type="gramStart"/>
            <w:r w:rsidRPr="00AF0820">
              <w:rPr>
                <w:i/>
                <w:sz w:val="20"/>
                <w:szCs w:val="20"/>
              </w:rPr>
              <w:t>Reading.Type</w:t>
            </w:r>
            <w:proofErr w:type="gramEnd"/>
            <w:r>
              <w:rPr>
                <w:sz w:val="20"/>
                <w:szCs w:val="20"/>
              </w:rPr>
              <w:t>).</w:t>
            </w:r>
          </w:p>
        </w:tc>
        <w:tc>
          <w:tcPr>
            <w:tcW w:w="810" w:type="dxa"/>
            <w:tcBorders>
              <w:top w:val="nil"/>
              <w:left w:val="nil"/>
              <w:bottom w:val="nil"/>
              <w:right w:val="nil"/>
            </w:tcBorders>
            <w:shd w:val="clear" w:color="auto" w:fill="auto"/>
          </w:tcPr>
          <w:p w:rsidR="00DB2EB7" w:rsidRDefault="00DB2EB7" w:rsidP="00E052FC">
            <w:pPr>
              <w:pStyle w:val="TableNormal1"/>
              <w:jc w:val="center"/>
              <w:rPr>
                <w:iCs/>
              </w:rPr>
            </w:pPr>
            <w:r>
              <w:rPr>
                <w:iCs/>
              </w:rPr>
              <w:t>V1.12</w:t>
            </w:r>
          </w:p>
        </w:tc>
      </w:tr>
      <w:tr w:rsidR="00DB2EB7" w:rsidTr="0054671A">
        <w:trPr>
          <w:trHeight w:val="255"/>
        </w:trPr>
        <w:tc>
          <w:tcPr>
            <w:tcW w:w="900" w:type="dxa"/>
            <w:tcBorders>
              <w:top w:val="nil"/>
              <w:left w:val="nil"/>
              <w:bottom w:val="nil"/>
              <w:right w:val="nil"/>
            </w:tcBorders>
            <w:shd w:val="clear" w:color="auto" w:fill="auto"/>
          </w:tcPr>
          <w:p w:rsidR="00DB2EB7" w:rsidRDefault="009D7ABA" w:rsidP="00E052FC">
            <w:pPr>
              <w:rPr>
                <w:sz w:val="20"/>
                <w:szCs w:val="20"/>
              </w:rPr>
            </w:pPr>
            <w:proofErr w:type="gramStart"/>
            <w:r>
              <w:rPr>
                <w:sz w:val="20"/>
                <w:szCs w:val="20"/>
              </w:rPr>
              <w:t>27</w:t>
            </w:r>
            <w:r w:rsidR="00E50FF3">
              <w:rPr>
                <w:sz w:val="20"/>
                <w:szCs w:val="20"/>
              </w:rPr>
              <w:t>.9.2010</w:t>
            </w:r>
            <w:proofErr w:type="gramEnd"/>
          </w:p>
        </w:tc>
        <w:tc>
          <w:tcPr>
            <w:tcW w:w="7380" w:type="dxa"/>
            <w:tcBorders>
              <w:top w:val="nil"/>
              <w:left w:val="nil"/>
              <w:bottom w:val="nil"/>
              <w:right w:val="nil"/>
            </w:tcBorders>
            <w:shd w:val="clear" w:color="auto" w:fill="auto"/>
          </w:tcPr>
          <w:p w:rsidR="00E50FF3" w:rsidRDefault="00E50FF3" w:rsidP="00E50FF3">
            <w:pPr>
              <w:rPr>
                <w:sz w:val="20"/>
                <w:szCs w:val="20"/>
              </w:rPr>
            </w:pPr>
            <w:r>
              <w:rPr>
                <w:sz w:val="20"/>
                <w:szCs w:val="20"/>
              </w:rPr>
              <w:t xml:space="preserve">Zprávy Edigas - definice zprávy SHCDS. Do elementu </w:t>
            </w:r>
            <w:r w:rsidRPr="00AF0820">
              <w:rPr>
                <w:i/>
                <w:sz w:val="20"/>
                <w:szCs w:val="20"/>
              </w:rPr>
              <w:t>ShipperCodeInformation</w:t>
            </w:r>
            <w:r>
              <w:rPr>
                <w:sz w:val="20"/>
                <w:szCs w:val="20"/>
              </w:rPr>
              <w:t xml:space="preserve"> byly přidány následující subelementy s povinností optional:</w:t>
            </w:r>
          </w:p>
          <w:p w:rsidR="00E50FF3" w:rsidRDefault="00E50FF3" w:rsidP="00E50FF3">
            <w:pPr>
              <w:rPr>
                <w:sz w:val="20"/>
                <w:szCs w:val="20"/>
              </w:rPr>
            </w:pPr>
            <w:r w:rsidRPr="00AF0820">
              <w:rPr>
                <w:i/>
                <w:sz w:val="20"/>
                <w:szCs w:val="20"/>
              </w:rPr>
              <w:t>Direction</w:t>
            </w:r>
            <w:r>
              <w:rPr>
                <w:sz w:val="20"/>
                <w:szCs w:val="20"/>
              </w:rPr>
              <w:t xml:space="preserve"> - slouží k určení směru</w:t>
            </w:r>
          </w:p>
          <w:p w:rsidR="00E50FF3" w:rsidRDefault="00E50FF3" w:rsidP="00E50FF3">
            <w:pPr>
              <w:rPr>
                <w:sz w:val="20"/>
                <w:szCs w:val="20"/>
              </w:rPr>
            </w:pPr>
            <w:r w:rsidRPr="00AF0820">
              <w:rPr>
                <w:i/>
                <w:sz w:val="20"/>
                <w:szCs w:val="20"/>
              </w:rPr>
              <w:t>AllocationScheme</w:t>
            </w:r>
            <w:r>
              <w:rPr>
                <w:sz w:val="20"/>
                <w:szCs w:val="20"/>
              </w:rPr>
              <w:t xml:space="preserve"> - slouží k určení alokačního schématu</w:t>
            </w:r>
          </w:p>
          <w:p w:rsidR="00E50FF3" w:rsidRDefault="00E50FF3" w:rsidP="00E50FF3">
            <w:pPr>
              <w:rPr>
                <w:sz w:val="20"/>
                <w:szCs w:val="20"/>
              </w:rPr>
            </w:pPr>
            <w:r>
              <w:rPr>
                <w:sz w:val="20"/>
                <w:szCs w:val="20"/>
              </w:rPr>
              <w:t xml:space="preserve">Dále byla změněna povinnost u elementu </w:t>
            </w:r>
            <w:r w:rsidRPr="00AF0820">
              <w:rPr>
                <w:i/>
                <w:sz w:val="20"/>
                <w:szCs w:val="20"/>
              </w:rPr>
              <w:t>ExternalShipperAccount</w:t>
            </w:r>
            <w:r>
              <w:rPr>
                <w:sz w:val="20"/>
                <w:szCs w:val="20"/>
              </w:rPr>
              <w:t xml:space="preserve"> z optional na requiered.</w:t>
            </w:r>
          </w:p>
          <w:p w:rsidR="00DB2EB7" w:rsidRDefault="00E50FF3" w:rsidP="00E50FF3">
            <w:pPr>
              <w:rPr>
                <w:sz w:val="20"/>
                <w:szCs w:val="20"/>
              </w:rPr>
            </w:pPr>
            <w:r>
              <w:rPr>
                <w:sz w:val="20"/>
                <w:szCs w:val="20"/>
              </w:rPr>
              <w:t xml:space="preserve">Příslušná část dokumentace, týkající se použití zprávy formátu SHPCDS, byla </w:t>
            </w:r>
            <w:r>
              <w:rPr>
                <w:sz w:val="20"/>
                <w:szCs w:val="20"/>
              </w:rPr>
              <w:lastRenderedPageBreak/>
              <w:t>aktualizována.</w:t>
            </w:r>
          </w:p>
        </w:tc>
        <w:tc>
          <w:tcPr>
            <w:tcW w:w="810" w:type="dxa"/>
            <w:tcBorders>
              <w:top w:val="nil"/>
              <w:left w:val="nil"/>
              <w:bottom w:val="nil"/>
              <w:right w:val="nil"/>
            </w:tcBorders>
            <w:shd w:val="clear" w:color="auto" w:fill="auto"/>
          </w:tcPr>
          <w:p w:rsidR="00DB2EB7" w:rsidRDefault="00E50FF3" w:rsidP="00E052FC">
            <w:pPr>
              <w:pStyle w:val="TableNormal1"/>
              <w:jc w:val="center"/>
              <w:rPr>
                <w:iCs/>
              </w:rPr>
            </w:pPr>
            <w:r>
              <w:rPr>
                <w:iCs/>
              </w:rPr>
              <w:lastRenderedPageBreak/>
              <w:t>V1.13</w:t>
            </w:r>
          </w:p>
        </w:tc>
      </w:tr>
      <w:tr w:rsidR="00E50FF3" w:rsidTr="0054671A">
        <w:trPr>
          <w:trHeight w:val="255"/>
        </w:trPr>
        <w:tc>
          <w:tcPr>
            <w:tcW w:w="900" w:type="dxa"/>
            <w:tcBorders>
              <w:top w:val="nil"/>
              <w:left w:val="nil"/>
              <w:bottom w:val="nil"/>
              <w:right w:val="nil"/>
            </w:tcBorders>
            <w:shd w:val="clear" w:color="auto" w:fill="auto"/>
          </w:tcPr>
          <w:p w:rsidR="00E50FF3" w:rsidRDefault="009D7ABA" w:rsidP="00E052FC">
            <w:pPr>
              <w:rPr>
                <w:sz w:val="20"/>
                <w:szCs w:val="20"/>
              </w:rPr>
            </w:pPr>
            <w:proofErr w:type="gramStart"/>
            <w:r>
              <w:rPr>
                <w:sz w:val="20"/>
                <w:szCs w:val="20"/>
              </w:rPr>
              <w:lastRenderedPageBreak/>
              <w:t>2</w:t>
            </w:r>
            <w:r w:rsidR="00E50FF3">
              <w:rPr>
                <w:sz w:val="20"/>
                <w:szCs w:val="20"/>
              </w:rPr>
              <w:t>7.9.2010</w:t>
            </w:r>
            <w:proofErr w:type="gramEnd"/>
          </w:p>
        </w:tc>
        <w:tc>
          <w:tcPr>
            <w:tcW w:w="7380" w:type="dxa"/>
            <w:tcBorders>
              <w:top w:val="nil"/>
              <w:left w:val="nil"/>
              <w:bottom w:val="nil"/>
              <w:right w:val="nil"/>
            </w:tcBorders>
            <w:shd w:val="clear" w:color="auto" w:fill="auto"/>
          </w:tcPr>
          <w:p w:rsidR="009D7ABA" w:rsidRDefault="009D7ABA" w:rsidP="009D7ABA">
            <w:pPr>
              <w:rPr>
                <w:sz w:val="20"/>
                <w:szCs w:val="20"/>
              </w:rPr>
            </w:pPr>
            <w:r>
              <w:rPr>
                <w:sz w:val="20"/>
                <w:szCs w:val="20"/>
              </w:rPr>
              <w:t>Poskytování informací o převzatých odchylkách.</w:t>
            </w:r>
          </w:p>
          <w:p w:rsidR="009D7ABA" w:rsidRDefault="009D7ABA" w:rsidP="009D7ABA">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GID- </w:t>
            </w:r>
            <w:r w:rsidRPr="009D7ABA">
              <w:rPr>
                <w:sz w:val="20"/>
                <w:szCs w:val="20"/>
              </w:rPr>
              <w:t>Dotaz na data převzatých předběžných odchylek</w:t>
            </w:r>
          </w:p>
          <w:p w:rsidR="00E50FF3" w:rsidRDefault="009D7ABA" w:rsidP="009D7ABA">
            <w:pPr>
              <w:rPr>
                <w:sz w:val="20"/>
                <w:szCs w:val="20"/>
              </w:rPr>
            </w:pPr>
            <w:r>
              <w:rPr>
                <w:sz w:val="20"/>
                <w:szCs w:val="20"/>
              </w:rPr>
              <w:t xml:space="preserve">GIF - </w:t>
            </w:r>
            <w:r w:rsidRPr="009D7ABA">
              <w:rPr>
                <w:sz w:val="20"/>
                <w:szCs w:val="20"/>
              </w:rPr>
              <w:t>Dotaz na data převzatých závěrečných odchylek</w:t>
            </w:r>
          </w:p>
          <w:p w:rsidR="009D7ABA" w:rsidRDefault="009D7ABA" w:rsidP="009D7ABA">
            <w:pPr>
              <w:rPr>
                <w:sz w:val="20"/>
                <w:szCs w:val="20"/>
              </w:rPr>
            </w:pPr>
            <w:r>
              <w:rPr>
                <w:sz w:val="20"/>
                <w:szCs w:val="20"/>
              </w:rPr>
              <w:t xml:space="preserve">GIH - </w:t>
            </w:r>
            <w:r w:rsidRPr="009D7ABA">
              <w:rPr>
                <w:sz w:val="20"/>
                <w:szCs w:val="20"/>
              </w:rPr>
              <w:t>Dotaz na data převzatých skutečných odchylek</w:t>
            </w:r>
          </w:p>
          <w:p w:rsidR="009D7ABA" w:rsidRDefault="009D7ABA" w:rsidP="009D7ABA">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GIE - </w:t>
            </w:r>
            <w:r w:rsidRPr="009D7ABA">
              <w:rPr>
                <w:sz w:val="20"/>
                <w:szCs w:val="20"/>
              </w:rPr>
              <w:t>Potvrzení / Chyba v dotazu na data převzatých předběžných odchylek</w:t>
            </w:r>
          </w:p>
          <w:p w:rsidR="009D7ABA" w:rsidRDefault="009D7ABA" w:rsidP="009D7ABA">
            <w:pPr>
              <w:rPr>
                <w:sz w:val="20"/>
                <w:szCs w:val="20"/>
              </w:rPr>
            </w:pPr>
            <w:r>
              <w:rPr>
                <w:sz w:val="20"/>
                <w:szCs w:val="20"/>
              </w:rPr>
              <w:t xml:space="preserve">GIG - </w:t>
            </w:r>
            <w:r w:rsidRPr="009D7ABA">
              <w:rPr>
                <w:sz w:val="20"/>
                <w:szCs w:val="20"/>
              </w:rPr>
              <w:t>Potvrzení / Chyba v dotazu na data převzatých skutečný odchylek</w:t>
            </w:r>
          </w:p>
          <w:p w:rsidR="009D7ABA" w:rsidRDefault="009D7ABA" w:rsidP="009D7ABA">
            <w:pPr>
              <w:rPr>
                <w:sz w:val="20"/>
                <w:szCs w:val="20"/>
              </w:rPr>
            </w:pPr>
            <w:r>
              <w:rPr>
                <w:sz w:val="20"/>
                <w:szCs w:val="20"/>
              </w:rPr>
              <w:t xml:space="preserve">GII - </w:t>
            </w:r>
            <w:r w:rsidRPr="009D7ABA">
              <w:rPr>
                <w:sz w:val="20"/>
                <w:szCs w:val="20"/>
              </w:rPr>
              <w:t>Potvrzení / Chyba v dotazu na data převzatých závěrečných odchylek</w:t>
            </w:r>
          </w:p>
          <w:p w:rsidR="009D7ABA" w:rsidRDefault="00CF25DE" w:rsidP="009D7ABA">
            <w:pPr>
              <w:rPr>
                <w:sz w:val="20"/>
                <w:szCs w:val="20"/>
              </w:rPr>
            </w:pPr>
            <w:r>
              <w:rPr>
                <w:sz w:val="20"/>
                <w:szCs w:val="20"/>
              </w:rPr>
              <w:t>Zprávy Edigas - b</w:t>
            </w:r>
            <w:r w:rsidR="009D7ABA">
              <w:rPr>
                <w:sz w:val="20"/>
                <w:szCs w:val="20"/>
              </w:rPr>
              <w:t>yl doplněn číselník CLCDS025 - Typ odchylky o následující typy odchylek:</w:t>
            </w:r>
          </w:p>
          <w:p w:rsidR="009D7ABA" w:rsidRPr="009D7ABA" w:rsidRDefault="009D7ABA" w:rsidP="009D7ABA">
            <w:pPr>
              <w:rPr>
                <w:sz w:val="20"/>
                <w:szCs w:val="20"/>
              </w:rPr>
            </w:pPr>
            <w:r w:rsidRPr="009D7ABA">
              <w:rPr>
                <w:sz w:val="20"/>
                <w:szCs w:val="20"/>
              </w:rPr>
              <w:t xml:space="preserve">PIMR - </w:t>
            </w:r>
            <w:r>
              <w:rPr>
                <w:sz w:val="20"/>
                <w:szCs w:val="20"/>
              </w:rPr>
              <w:t>Př</w:t>
            </w:r>
            <w:r w:rsidRPr="009D7ABA">
              <w:rPr>
                <w:sz w:val="20"/>
                <w:szCs w:val="20"/>
              </w:rPr>
              <w:t>edběžná celková odchylka SZ vlastní</w:t>
            </w:r>
          </w:p>
          <w:p w:rsidR="009D7ABA" w:rsidRPr="009D7ABA" w:rsidRDefault="009D7ABA" w:rsidP="009D7ABA">
            <w:pPr>
              <w:rPr>
                <w:sz w:val="20"/>
                <w:szCs w:val="20"/>
              </w:rPr>
            </w:pPr>
            <w:r>
              <w:rPr>
                <w:sz w:val="20"/>
                <w:szCs w:val="20"/>
              </w:rPr>
              <w:t>DIMR - S</w:t>
            </w:r>
            <w:r w:rsidRPr="009D7ABA">
              <w:rPr>
                <w:sz w:val="20"/>
                <w:szCs w:val="20"/>
              </w:rPr>
              <w:t>kutečná celková odchylka SZ vlastní</w:t>
            </w:r>
          </w:p>
          <w:p w:rsidR="009D7ABA" w:rsidRDefault="009D7ABA" w:rsidP="009D7ABA">
            <w:pPr>
              <w:rPr>
                <w:sz w:val="20"/>
                <w:szCs w:val="20"/>
              </w:rPr>
            </w:pPr>
            <w:r>
              <w:rPr>
                <w:sz w:val="20"/>
                <w:szCs w:val="20"/>
              </w:rPr>
              <w:t>EIMR - Z</w:t>
            </w:r>
            <w:r w:rsidRPr="009D7ABA">
              <w:rPr>
                <w:sz w:val="20"/>
                <w:szCs w:val="20"/>
              </w:rPr>
              <w:t>ávěrečná skutečná celková odchylka SZ vlastní</w:t>
            </w:r>
          </w:p>
          <w:p w:rsidR="009D7ABA" w:rsidRDefault="009D7ABA" w:rsidP="009D7ABA">
            <w:pPr>
              <w:rPr>
                <w:sz w:val="20"/>
                <w:szCs w:val="20"/>
              </w:rPr>
            </w:pPr>
            <w:r>
              <w:rPr>
                <w:sz w:val="20"/>
                <w:szCs w:val="20"/>
              </w:rPr>
              <w:t>Část dokumentace týkající se odchylek byla aktualizována.</w:t>
            </w:r>
          </w:p>
        </w:tc>
        <w:tc>
          <w:tcPr>
            <w:tcW w:w="810" w:type="dxa"/>
            <w:tcBorders>
              <w:top w:val="nil"/>
              <w:left w:val="nil"/>
              <w:bottom w:val="nil"/>
              <w:right w:val="nil"/>
            </w:tcBorders>
            <w:shd w:val="clear" w:color="auto" w:fill="auto"/>
          </w:tcPr>
          <w:p w:rsidR="00E50FF3" w:rsidRDefault="00E50FF3" w:rsidP="00E052FC">
            <w:pPr>
              <w:pStyle w:val="TableNormal1"/>
              <w:jc w:val="center"/>
              <w:rPr>
                <w:iCs/>
              </w:rPr>
            </w:pPr>
            <w:r>
              <w:rPr>
                <w:iCs/>
              </w:rPr>
              <w:t>V1.13</w:t>
            </w:r>
          </w:p>
        </w:tc>
      </w:tr>
      <w:tr w:rsidR="00E50FF3" w:rsidTr="0054671A">
        <w:trPr>
          <w:trHeight w:val="255"/>
        </w:trPr>
        <w:tc>
          <w:tcPr>
            <w:tcW w:w="900" w:type="dxa"/>
            <w:tcBorders>
              <w:top w:val="nil"/>
              <w:left w:val="nil"/>
              <w:bottom w:val="nil"/>
              <w:right w:val="nil"/>
            </w:tcBorders>
            <w:shd w:val="clear" w:color="auto" w:fill="auto"/>
          </w:tcPr>
          <w:p w:rsidR="00E50FF3" w:rsidRDefault="001836E3" w:rsidP="00E052FC">
            <w:pPr>
              <w:rPr>
                <w:sz w:val="20"/>
                <w:szCs w:val="20"/>
              </w:rPr>
            </w:pPr>
            <w:proofErr w:type="gramStart"/>
            <w:r>
              <w:rPr>
                <w:sz w:val="20"/>
                <w:szCs w:val="20"/>
              </w:rPr>
              <w:t>10.11.2010</w:t>
            </w:r>
            <w:proofErr w:type="gramEnd"/>
          </w:p>
        </w:tc>
        <w:tc>
          <w:tcPr>
            <w:tcW w:w="7380" w:type="dxa"/>
            <w:tcBorders>
              <w:top w:val="nil"/>
              <w:left w:val="nil"/>
              <w:bottom w:val="nil"/>
              <w:right w:val="nil"/>
            </w:tcBorders>
            <w:shd w:val="clear" w:color="auto" w:fill="auto"/>
          </w:tcPr>
          <w:p w:rsidR="005D71DA" w:rsidRDefault="001836E3" w:rsidP="005D71DA">
            <w:pPr>
              <w:rPr>
                <w:sz w:val="20"/>
                <w:szCs w:val="20"/>
              </w:rPr>
            </w:pPr>
            <w:r>
              <w:rPr>
                <w:sz w:val="20"/>
                <w:szCs w:val="20"/>
              </w:rPr>
              <w:t xml:space="preserve">Definice zprávy CDSGASMASTERDATA - číselník povolených hodnot atributu </w:t>
            </w:r>
            <w:r w:rsidR="00E46FCC" w:rsidRPr="00E46FCC">
              <w:rPr>
                <w:i/>
                <w:sz w:val="20"/>
                <w:szCs w:val="20"/>
              </w:rPr>
              <w:t>tdd-class</w:t>
            </w:r>
            <w:r>
              <w:rPr>
                <w:sz w:val="20"/>
                <w:szCs w:val="20"/>
              </w:rPr>
              <w:t xml:space="preserve"> elementu </w:t>
            </w:r>
            <w:r w:rsidR="00E46FCC" w:rsidRPr="00E46FCC">
              <w:rPr>
                <w:i/>
                <w:sz w:val="20"/>
                <w:szCs w:val="20"/>
              </w:rPr>
              <w:t>OPM</w:t>
            </w:r>
            <w:r>
              <w:rPr>
                <w:sz w:val="20"/>
                <w:szCs w:val="20"/>
              </w:rPr>
              <w:t xml:space="preserve"> byl doplněn o hodnoty 9, 10, 11, 12. Úprava je spojena se zavedením čtyř nových tříd TDD.</w:t>
            </w:r>
            <w:r w:rsidR="005D71DA">
              <w:rPr>
                <w:sz w:val="20"/>
                <w:szCs w:val="20"/>
              </w:rPr>
              <w:t xml:space="preserve"> Současně bylo upraveno pojmenování jednotlivých tříd.</w:t>
            </w:r>
          </w:p>
        </w:tc>
        <w:tc>
          <w:tcPr>
            <w:tcW w:w="810" w:type="dxa"/>
            <w:tcBorders>
              <w:top w:val="nil"/>
              <w:left w:val="nil"/>
              <w:bottom w:val="nil"/>
              <w:right w:val="nil"/>
            </w:tcBorders>
            <w:shd w:val="clear" w:color="auto" w:fill="auto"/>
          </w:tcPr>
          <w:p w:rsidR="00E50FF3" w:rsidRDefault="00D02B68" w:rsidP="00E052FC">
            <w:pPr>
              <w:pStyle w:val="TableNormal1"/>
              <w:jc w:val="center"/>
              <w:rPr>
                <w:iCs/>
              </w:rPr>
            </w:pPr>
            <w:r>
              <w:rPr>
                <w:iCs/>
              </w:rPr>
              <w:t>V1.14</w:t>
            </w:r>
          </w:p>
        </w:tc>
      </w:tr>
      <w:tr w:rsidR="001836E3" w:rsidTr="0054671A">
        <w:trPr>
          <w:trHeight w:val="255"/>
        </w:trPr>
        <w:tc>
          <w:tcPr>
            <w:tcW w:w="900" w:type="dxa"/>
            <w:tcBorders>
              <w:top w:val="nil"/>
              <w:left w:val="nil"/>
              <w:bottom w:val="nil"/>
              <w:right w:val="nil"/>
            </w:tcBorders>
            <w:shd w:val="clear" w:color="auto" w:fill="auto"/>
          </w:tcPr>
          <w:p w:rsidR="001836E3" w:rsidRDefault="001836E3" w:rsidP="00E052FC">
            <w:pPr>
              <w:rPr>
                <w:sz w:val="20"/>
                <w:szCs w:val="20"/>
              </w:rPr>
            </w:pPr>
            <w:proofErr w:type="gramStart"/>
            <w:r>
              <w:rPr>
                <w:sz w:val="20"/>
                <w:szCs w:val="20"/>
              </w:rPr>
              <w:t>10.11.2010</w:t>
            </w:r>
            <w:proofErr w:type="gramEnd"/>
          </w:p>
        </w:tc>
        <w:tc>
          <w:tcPr>
            <w:tcW w:w="7380" w:type="dxa"/>
            <w:tcBorders>
              <w:top w:val="nil"/>
              <w:left w:val="nil"/>
              <w:bottom w:val="nil"/>
              <w:right w:val="nil"/>
            </w:tcBorders>
            <w:shd w:val="clear" w:color="auto" w:fill="auto"/>
          </w:tcPr>
          <w:p w:rsidR="001836E3" w:rsidRDefault="001836E3" w:rsidP="00E50FF3">
            <w:pPr>
              <w:rPr>
                <w:sz w:val="20"/>
                <w:szCs w:val="20"/>
              </w:rPr>
            </w:pPr>
            <w:r>
              <w:rPr>
                <w:sz w:val="20"/>
                <w:szCs w:val="20"/>
              </w:rPr>
              <w:t xml:space="preserve">Definice zprávy </w:t>
            </w:r>
            <w:r w:rsidR="00E46FCC" w:rsidRPr="00E46FCC">
              <w:rPr>
                <w:i/>
                <w:sz w:val="20"/>
                <w:szCs w:val="20"/>
              </w:rPr>
              <w:t>CDSGASPOF</w:t>
            </w:r>
            <w:r>
              <w:rPr>
                <w:sz w:val="20"/>
                <w:szCs w:val="20"/>
              </w:rPr>
              <w:t xml:space="preserve"> - </w:t>
            </w:r>
            <w:r w:rsidR="00D02B68">
              <w:rPr>
                <w:sz w:val="20"/>
                <w:szCs w:val="20"/>
              </w:rPr>
              <w:t xml:space="preserve">změna povoleného formátu údaje v atributu </w:t>
            </w:r>
            <w:r w:rsidR="00E46FCC" w:rsidRPr="00E46FCC">
              <w:rPr>
                <w:i/>
                <w:sz w:val="20"/>
                <w:szCs w:val="20"/>
              </w:rPr>
              <w:t>quantity</w:t>
            </w:r>
            <w:r w:rsidR="00D02B68">
              <w:rPr>
                <w:sz w:val="20"/>
                <w:szCs w:val="20"/>
              </w:rPr>
              <w:t xml:space="preserve"> dat. </w:t>
            </w:r>
            <w:proofErr w:type="gramStart"/>
            <w:r w:rsidR="00D02B68">
              <w:rPr>
                <w:sz w:val="20"/>
                <w:szCs w:val="20"/>
              </w:rPr>
              <w:t>typu</w:t>
            </w:r>
            <w:proofErr w:type="gramEnd"/>
            <w:r w:rsidR="00D02B68">
              <w:rPr>
                <w:sz w:val="20"/>
                <w:szCs w:val="20"/>
              </w:rPr>
              <w:t xml:space="preserve"> </w:t>
            </w:r>
            <w:r w:rsidR="00E46FCC" w:rsidRPr="00E46FCC">
              <w:rPr>
                <w:i/>
                <w:sz w:val="20"/>
                <w:szCs w:val="20"/>
              </w:rPr>
              <w:t>Invoice.Days</w:t>
            </w:r>
            <w:r w:rsidR="00D02B68">
              <w:rPr>
                <w:sz w:val="20"/>
                <w:szCs w:val="20"/>
              </w:rPr>
              <w:t>. Do atributu je možné zadávat i zápornou hodnotu,</w:t>
            </w:r>
          </w:p>
        </w:tc>
        <w:tc>
          <w:tcPr>
            <w:tcW w:w="810" w:type="dxa"/>
            <w:tcBorders>
              <w:top w:val="nil"/>
              <w:left w:val="nil"/>
              <w:bottom w:val="nil"/>
              <w:right w:val="nil"/>
            </w:tcBorders>
            <w:shd w:val="clear" w:color="auto" w:fill="auto"/>
          </w:tcPr>
          <w:p w:rsidR="001836E3" w:rsidRDefault="00D02B68" w:rsidP="00E052FC">
            <w:pPr>
              <w:pStyle w:val="TableNormal1"/>
              <w:jc w:val="center"/>
              <w:rPr>
                <w:iCs/>
              </w:rPr>
            </w:pPr>
            <w:r>
              <w:rPr>
                <w:iCs/>
              </w:rPr>
              <w:t>V1.14</w:t>
            </w:r>
          </w:p>
        </w:tc>
      </w:tr>
      <w:tr w:rsidR="001836E3" w:rsidTr="0054671A">
        <w:trPr>
          <w:trHeight w:val="255"/>
        </w:trPr>
        <w:tc>
          <w:tcPr>
            <w:tcW w:w="900" w:type="dxa"/>
            <w:tcBorders>
              <w:top w:val="nil"/>
              <w:left w:val="nil"/>
              <w:bottom w:val="nil"/>
              <w:right w:val="nil"/>
            </w:tcBorders>
            <w:shd w:val="clear" w:color="auto" w:fill="auto"/>
          </w:tcPr>
          <w:p w:rsidR="001836E3" w:rsidRDefault="00DE1844" w:rsidP="00E052FC">
            <w:pPr>
              <w:rPr>
                <w:sz w:val="20"/>
                <w:szCs w:val="20"/>
              </w:rPr>
            </w:pPr>
            <w:proofErr w:type="gramStart"/>
            <w:r>
              <w:rPr>
                <w:sz w:val="20"/>
                <w:szCs w:val="20"/>
              </w:rPr>
              <w:t>15.11.2010</w:t>
            </w:r>
            <w:proofErr w:type="gramEnd"/>
          </w:p>
        </w:tc>
        <w:tc>
          <w:tcPr>
            <w:tcW w:w="7380" w:type="dxa"/>
            <w:tcBorders>
              <w:top w:val="nil"/>
              <w:left w:val="nil"/>
              <w:bottom w:val="nil"/>
              <w:right w:val="nil"/>
            </w:tcBorders>
            <w:shd w:val="clear" w:color="auto" w:fill="auto"/>
          </w:tcPr>
          <w:p w:rsidR="001836E3" w:rsidRDefault="00DE1844" w:rsidP="00DE1844">
            <w:pPr>
              <w:rPr>
                <w:sz w:val="20"/>
                <w:szCs w:val="20"/>
              </w:rPr>
            </w:pPr>
            <w:r>
              <w:rPr>
                <w:sz w:val="20"/>
                <w:szCs w:val="20"/>
              </w:rPr>
              <w:t xml:space="preserve">Definice zprávy CDSGASPOF - na žádost účastníků trhu byly </w:t>
            </w:r>
            <w:r w:rsidR="00E878AC">
              <w:rPr>
                <w:sz w:val="20"/>
                <w:szCs w:val="20"/>
              </w:rPr>
              <w:t>ve</w:t>
            </w:r>
            <w:r>
              <w:rPr>
                <w:sz w:val="20"/>
                <w:szCs w:val="20"/>
              </w:rPr>
              <w:t xml:space="preserve"> zprávě provedeny níže uvedené úpravy:</w:t>
            </w:r>
          </w:p>
          <w:p w:rsidR="00DE1844" w:rsidRDefault="00DE1844" w:rsidP="00DE1844">
            <w:pPr>
              <w:rPr>
                <w:sz w:val="20"/>
                <w:szCs w:val="20"/>
              </w:rPr>
            </w:pPr>
            <w:r w:rsidRPr="00DE1844">
              <w:rPr>
                <w:sz w:val="20"/>
                <w:szCs w:val="20"/>
              </w:rPr>
              <w:t>1.</w:t>
            </w:r>
            <w:r>
              <w:rPr>
                <w:sz w:val="20"/>
                <w:szCs w:val="20"/>
              </w:rPr>
              <w:t xml:space="preserve"> Doplnění subelementu </w:t>
            </w:r>
            <w:r w:rsidR="00E46FCC" w:rsidRPr="00E46FCC">
              <w:rPr>
                <w:i/>
                <w:sz w:val="20"/>
                <w:szCs w:val="20"/>
              </w:rPr>
              <w:t>otherItems</w:t>
            </w:r>
            <w:r>
              <w:rPr>
                <w:sz w:val="20"/>
                <w:szCs w:val="20"/>
              </w:rPr>
              <w:t xml:space="preserve"> </w:t>
            </w:r>
            <w:r w:rsidR="00D41EA0">
              <w:rPr>
                <w:sz w:val="20"/>
                <w:szCs w:val="20"/>
              </w:rPr>
              <w:t xml:space="preserve">s vícenásobným použitím </w:t>
            </w:r>
            <w:r>
              <w:rPr>
                <w:sz w:val="20"/>
                <w:szCs w:val="20"/>
              </w:rPr>
              <w:t xml:space="preserve">na úrovni elementu </w:t>
            </w:r>
            <w:r w:rsidR="00715974">
              <w:rPr>
                <w:i/>
                <w:sz w:val="20"/>
                <w:szCs w:val="20"/>
              </w:rPr>
              <w:t>body</w:t>
            </w:r>
            <w:r>
              <w:rPr>
                <w:sz w:val="20"/>
                <w:szCs w:val="20"/>
              </w:rPr>
              <w:t xml:space="preserve">. </w:t>
            </w:r>
          </w:p>
          <w:p w:rsidR="00E42073" w:rsidRDefault="00DE1844" w:rsidP="00DE1844">
            <w:pPr>
              <w:rPr>
                <w:sz w:val="20"/>
                <w:szCs w:val="20"/>
              </w:rPr>
            </w:pPr>
            <w:r>
              <w:rPr>
                <w:sz w:val="20"/>
                <w:szCs w:val="20"/>
              </w:rPr>
              <w:t>Popis jednotlivých atributů je uveden v příslušné kapitole.</w:t>
            </w:r>
          </w:p>
          <w:p w:rsidR="00E42073" w:rsidRDefault="00E42073" w:rsidP="00DE1844">
            <w:pPr>
              <w:rPr>
                <w:sz w:val="20"/>
                <w:szCs w:val="20"/>
              </w:rPr>
            </w:pPr>
            <w:r>
              <w:rPr>
                <w:sz w:val="20"/>
                <w:szCs w:val="20"/>
              </w:rPr>
              <w:t xml:space="preserve">2. Doplnění atributu </w:t>
            </w:r>
            <w:r w:rsidR="00E46FCC" w:rsidRPr="00E46FCC">
              <w:rPr>
                <w:i/>
                <w:sz w:val="20"/>
                <w:szCs w:val="20"/>
              </w:rPr>
              <w:t>cancelled</w:t>
            </w:r>
            <w:r>
              <w:rPr>
                <w:sz w:val="20"/>
                <w:szCs w:val="20"/>
              </w:rPr>
              <w:t xml:space="preserve"> na úrovni hlavičky faktury.</w:t>
            </w:r>
          </w:p>
          <w:p w:rsidR="00E42073" w:rsidRDefault="00D67109" w:rsidP="00DE1844">
            <w:pPr>
              <w:rPr>
                <w:sz w:val="20"/>
                <w:szCs w:val="20"/>
              </w:rPr>
            </w:pPr>
            <w:r>
              <w:rPr>
                <w:sz w:val="20"/>
                <w:szCs w:val="20"/>
              </w:rPr>
              <w:t xml:space="preserve">Uvedení </w:t>
            </w:r>
            <w:proofErr w:type="gramStart"/>
            <w:r>
              <w:rPr>
                <w:sz w:val="20"/>
                <w:szCs w:val="20"/>
              </w:rPr>
              <w:t>a</w:t>
            </w:r>
            <w:r w:rsidR="00E42073">
              <w:rPr>
                <w:sz w:val="20"/>
                <w:szCs w:val="20"/>
              </w:rPr>
              <w:t>tribut</w:t>
            </w:r>
            <w:r>
              <w:rPr>
                <w:sz w:val="20"/>
                <w:szCs w:val="20"/>
              </w:rPr>
              <w:t xml:space="preserve">u </w:t>
            </w:r>
            <w:r w:rsidR="00E42073">
              <w:rPr>
                <w:sz w:val="20"/>
                <w:szCs w:val="20"/>
              </w:rPr>
              <w:t xml:space="preserve"> indik</w:t>
            </w:r>
            <w:r>
              <w:rPr>
                <w:sz w:val="20"/>
                <w:szCs w:val="20"/>
              </w:rPr>
              <w:t>uje</w:t>
            </w:r>
            <w:proofErr w:type="gramEnd"/>
            <w:r w:rsidR="00E42073">
              <w:rPr>
                <w:sz w:val="20"/>
                <w:szCs w:val="20"/>
              </w:rPr>
              <w:t xml:space="preserve"> stornovan</w:t>
            </w:r>
            <w:r>
              <w:rPr>
                <w:sz w:val="20"/>
                <w:szCs w:val="20"/>
              </w:rPr>
              <w:t>ou</w:t>
            </w:r>
            <w:r w:rsidR="00E42073">
              <w:rPr>
                <w:sz w:val="20"/>
                <w:szCs w:val="20"/>
              </w:rPr>
              <w:t xml:space="preserve"> faktur</w:t>
            </w:r>
            <w:r>
              <w:rPr>
                <w:sz w:val="20"/>
                <w:szCs w:val="20"/>
              </w:rPr>
              <w:t>u</w:t>
            </w:r>
            <w:r w:rsidR="00E42073">
              <w:rPr>
                <w:sz w:val="20"/>
                <w:szCs w:val="20"/>
              </w:rPr>
              <w:t>. Atribut je nepovinný.</w:t>
            </w:r>
          </w:p>
          <w:p w:rsidR="00E42073" w:rsidRDefault="00E42073" w:rsidP="00DE1844">
            <w:pPr>
              <w:rPr>
                <w:sz w:val="20"/>
                <w:szCs w:val="20"/>
              </w:rPr>
            </w:pPr>
            <w:r>
              <w:rPr>
                <w:sz w:val="20"/>
                <w:szCs w:val="20"/>
              </w:rPr>
              <w:t xml:space="preserve">3. Doplnění atributů </w:t>
            </w:r>
            <w:r w:rsidR="00E46FCC" w:rsidRPr="00E46FCC">
              <w:rPr>
                <w:i/>
                <w:sz w:val="20"/>
                <w:szCs w:val="20"/>
              </w:rPr>
              <w:t>startState</w:t>
            </w:r>
            <w:r>
              <w:rPr>
                <w:sz w:val="20"/>
                <w:szCs w:val="20"/>
              </w:rPr>
              <w:t xml:space="preserve"> a </w:t>
            </w:r>
            <w:r w:rsidR="00E46FCC" w:rsidRPr="00E46FCC">
              <w:rPr>
                <w:i/>
                <w:sz w:val="20"/>
                <w:szCs w:val="20"/>
              </w:rPr>
              <w:t>endState</w:t>
            </w:r>
            <w:r>
              <w:rPr>
                <w:sz w:val="20"/>
                <w:szCs w:val="20"/>
              </w:rPr>
              <w:t xml:space="preserve"> do dat, typu </w:t>
            </w:r>
            <w:r w:rsidR="00E46FCC" w:rsidRPr="00E46FCC">
              <w:rPr>
                <w:i/>
                <w:sz w:val="20"/>
                <w:szCs w:val="20"/>
              </w:rPr>
              <w:t>Invoice.Meter</w:t>
            </w:r>
          </w:p>
          <w:p w:rsidR="00E42073" w:rsidRDefault="00E42073" w:rsidP="00DE1844">
            <w:pPr>
              <w:rPr>
                <w:sz w:val="20"/>
                <w:szCs w:val="20"/>
              </w:rPr>
            </w:pPr>
            <w:r>
              <w:rPr>
                <w:sz w:val="20"/>
                <w:szCs w:val="20"/>
              </w:rPr>
              <w:t xml:space="preserve">Atributy </w:t>
            </w:r>
            <w:r w:rsidR="009A4B9B">
              <w:rPr>
                <w:sz w:val="20"/>
                <w:szCs w:val="20"/>
              </w:rPr>
              <w:t>bud</w:t>
            </w:r>
            <w:r w:rsidR="002F6EC2">
              <w:rPr>
                <w:sz w:val="20"/>
                <w:szCs w:val="20"/>
              </w:rPr>
              <w:t>ou</w:t>
            </w:r>
            <w:r w:rsidR="009A4B9B">
              <w:rPr>
                <w:sz w:val="20"/>
                <w:szCs w:val="20"/>
              </w:rPr>
              <w:t xml:space="preserve"> sloužit</w:t>
            </w:r>
            <w:r>
              <w:rPr>
                <w:sz w:val="20"/>
                <w:szCs w:val="20"/>
              </w:rPr>
              <w:t xml:space="preserve"> k plnění počátečního a konc</w:t>
            </w:r>
            <w:r w:rsidR="002F6EC2">
              <w:rPr>
                <w:sz w:val="20"/>
                <w:szCs w:val="20"/>
              </w:rPr>
              <w:t>o</w:t>
            </w:r>
            <w:r>
              <w:rPr>
                <w:sz w:val="20"/>
                <w:szCs w:val="20"/>
              </w:rPr>
              <w:t>vého stavu měřidla u odběrných míst s typem měření A/B. Atributy jsou nepovinné.</w:t>
            </w:r>
          </w:p>
          <w:p w:rsidR="00DE1844" w:rsidRDefault="00E42073" w:rsidP="00DE1844">
            <w:pPr>
              <w:rPr>
                <w:sz w:val="20"/>
                <w:szCs w:val="20"/>
              </w:rPr>
            </w:pPr>
            <w:r>
              <w:rPr>
                <w:sz w:val="20"/>
                <w:szCs w:val="20"/>
              </w:rPr>
              <w:t>4.</w:t>
            </w:r>
            <w:r w:rsidR="00DE1844">
              <w:rPr>
                <w:sz w:val="20"/>
                <w:szCs w:val="20"/>
              </w:rPr>
              <w:t xml:space="preserve"> </w:t>
            </w:r>
            <w:r>
              <w:rPr>
                <w:sz w:val="20"/>
                <w:szCs w:val="20"/>
              </w:rPr>
              <w:t xml:space="preserve">Rozšíření výčtu povolených hodnot atributu </w:t>
            </w:r>
            <w:r w:rsidR="00E46FCC" w:rsidRPr="00E46FCC">
              <w:rPr>
                <w:i/>
                <w:sz w:val="20"/>
                <w:szCs w:val="20"/>
              </w:rPr>
              <w:t>segment</w:t>
            </w:r>
            <w:r>
              <w:rPr>
                <w:sz w:val="20"/>
                <w:szCs w:val="20"/>
              </w:rPr>
              <w:t xml:space="preserve"> dat. </w:t>
            </w:r>
            <w:proofErr w:type="gramStart"/>
            <w:r>
              <w:rPr>
                <w:sz w:val="20"/>
                <w:szCs w:val="20"/>
              </w:rPr>
              <w:t>typu</w:t>
            </w:r>
            <w:proofErr w:type="gramEnd"/>
            <w:r>
              <w:rPr>
                <w:sz w:val="20"/>
                <w:szCs w:val="20"/>
              </w:rPr>
              <w:t xml:space="preserve"> </w:t>
            </w:r>
            <w:r w:rsidR="00E46FCC" w:rsidRPr="00E46FCC">
              <w:rPr>
                <w:i/>
                <w:sz w:val="20"/>
                <w:szCs w:val="20"/>
              </w:rPr>
              <w:t>Invoice.Type</w:t>
            </w:r>
          </w:p>
          <w:p w:rsidR="00E42073" w:rsidRDefault="00E42073" w:rsidP="00DE1844">
            <w:pPr>
              <w:rPr>
                <w:sz w:val="20"/>
                <w:szCs w:val="20"/>
              </w:rPr>
            </w:pPr>
            <w:r>
              <w:rPr>
                <w:sz w:val="20"/>
                <w:szCs w:val="20"/>
              </w:rPr>
              <w:t>Výčet byl rozšířen o položky identifikující nové druhy faktury CAN - Storno fakturace a EOC - Ukončení smlouvy.</w:t>
            </w:r>
          </w:p>
          <w:p w:rsidR="00E42073" w:rsidRDefault="00E42073" w:rsidP="00DE1844">
            <w:pPr>
              <w:rPr>
                <w:sz w:val="20"/>
                <w:szCs w:val="20"/>
              </w:rPr>
            </w:pPr>
            <w:r>
              <w:rPr>
                <w:sz w:val="20"/>
                <w:szCs w:val="20"/>
              </w:rPr>
              <w:t xml:space="preserve">5. Doplnění atributu </w:t>
            </w:r>
            <w:r w:rsidR="00E46FCC" w:rsidRPr="00E46FCC">
              <w:rPr>
                <w:i/>
                <w:sz w:val="20"/>
                <w:szCs w:val="20"/>
              </w:rPr>
              <w:t>addBillConsumption</w:t>
            </w:r>
            <w:r>
              <w:rPr>
                <w:sz w:val="20"/>
                <w:szCs w:val="20"/>
              </w:rPr>
              <w:t xml:space="preserve"> do </w:t>
            </w:r>
            <w:r w:rsidR="002B6739">
              <w:rPr>
                <w:sz w:val="20"/>
                <w:szCs w:val="20"/>
              </w:rPr>
              <w:t xml:space="preserve">elementu </w:t>
            </w:r>
            <w:r w:rsidR="00E46FCC" w:rsidRPr="00E46FCC">
              <w:rPr>
                <w:i/>
                <w:sz w:val="20"/>
                <w:szCs w:val="20"/>
              </w:rPr>
              <w:t>consumption</w:t>
            </w:r>
            <w:r w:rsidR="002B6739">
              <w:rPr>
                <w:sz w:val="20"/>
                <w:szCs w:val="20"/>
              </w:rPr>
              <w:t xml:space="preserve"> dat. </w:t>
            </w:r>
            <w:proofErr w:type="gramStart"/>
            <w:r w:rsidR="002B6739">
              <w:rPr>
                <w:sz w:val="20"/>
                <w:szCs w:val="20"/>
              </w:rPr>
              <w:t>typu</w:t>
            </w:r>
            <w:proofErr w:type="gramEnd"/>
            <w:r w:rsidR="002B6739">
              <w:rPr>
                <w:sz w:val="20"/>
                <w:szCs w:val="20"/>
              </w:rPr>
              <w:t xml:space="preserve"> </w:t>
            </w:r>
            <w:r w:rsidR="00E46FCC" w:rsidRPr="00E46FCC">
              <w:rPr>
                <w:i/>
                <w:sz w:val="20"/>
                <w:szCs w:val="20"/>
              </w:rPr>
              <w:t>Invoice.MetersCCM</w:t>
            </w:r>
          </w:p>
          <w:p w:rsidR="002B6739" w:rsidRDefault="002B6739" w:rsidP="00DE1844">
            <w:pPr>
              <w:rPr>
                <w:sz w:val="20"/>
                <w:szCs w:val="20"/>
              </w:rPr>
            </w:pPr>
            <w:r>
              <w:rPr>
                <w:sz w:val="20"/>
                <w:szCs w:val="20"/>
              </w:rPr>
              <w:t xml:space="preserve">Atribut </w:t>
            </w:r>
            <w:r w:rsidR="00D67109">
              <w:rPr>
                <w:sz w:val="20"/>
                <w:szCs w:val="20"/>
              </w:rPr>
              <w:t>je určen</w:t>
            </w:r>
            <w:r>
              <w:rPr>
                <w:sz w:val="20"/>
                <w:szCs w:val="20"/>
              </w:rPr>
              <w:t xml:space="preserve"> k zadání hodnoty doúčtování práce. Atribut je nepovinný</w:t>
            </w:r>
          </w:p>
          <w:p w:rsidR="002B6739" w:rsidRDefault="002B6739" w:rsidP="002B6739">
            <w:pPr>
              <w:rPr>
                <w:sz w:val="20"/>
                <w:szCs w:val="20"/>
              </w:rPr>
            </w:pPr>
            <w:r>
              <w:rPr>
                <w:sz w:val="20"/>
                <w:szCs w:val="20"/>
              </w:rPr>
              <w:t xml:space="preserve">6. Doplnění atributů </w:t>
            </w:r>
            <w:r w:rsidR="00E46FCC" w:rsidRPr="00E46FCC">
              <w:rPr>
                <w:i/>
                <w:sz w:val="20"/>
                <w:szCs w:val="20"/>
              </w:rPr>
              <w:t>from</w:t>
            </w:r>
            <w:r>
              <w:rPr>
                <w:sz w:val="20"/>
                <w:szCs w:val="20"/>
              </w:rPr>
              <w:t xml:space="preserve"> a </w:t>
            </w:r>
            <w:r w:rsidR="00E46FCC" w:rsidRPr="00E46FCC">
              <w:rPr>
                <w:i/>
                <w:sz w:val="20"/>
                <w:szCs w:val="20"/>
              </w:rPr>
              <w:t>to</w:t>
            </w:r>
            <w:r>
              <w:rPr>
                <w:sz w:val="20"/>
                <w:szCs w:val="20"/>
              </w:rPr>
              <w:t xml:space="preserve"> do elementu </w:t>
            </w:r>
            <w:r w:rsidRPr="002B6739">
              <w:rPr>
                <w:i/>
                <w:sz w:val="20"/>
                <w:szCs w:val="20"/>
              </w:rPr>
              <w:t>consumption</w:t>
            </w:r>
            <w:r>
              <w:rPr>
                <w:sz w:val="20"/>
                <w:szCs w:val="20"/>
              </w:rPr>
              <w:t xml:space="preserve"> dat. </w:t>
            </w:r>
            <w:proofErr w:type="gramStart"/>
            <w:r>
              <w:rPr>
                <w:sz w:val="20"/>
                <w:szCs w:val="20"/>
              </w:rPr>
              <w:t>typu</w:t>
            </w:r>
            <w:proofErr w:type="gramEnd"/>
            <w:r>
              <w:rPr>
                <w:sz w:val="20"/>
                <w:szCs w:val="20"/>
              </w:rPr>
              <w:t xml:space="preserve"> </w:t>
            </w:r>
            <w:r w:rsidRPr="002B6739">
              <w:rPr>
                <w:i/>
                <w:sz w:val="20"/>
                <w:szCs w:val="20"/>
              </w:rPr>
              <w:t>Invoice.MetersCCM</w:t>
            </w:r>
            <w:r>
              <w:rPr>
                <w:i/>
                <w:sz w:val="20"/>
                <w:szCs w:val="20"/>
              </w:rPr>
              <w:t>,</w:t>
            </w:r>
            <w:r>
              <w:rPr>
                <w:sz w:val="20"/>
                <w:szCs w:val="20"/>
              </w:rPr>
              <w:t xml:space="preserve"> povolení opakování elementu </w:t>
            </w:r>
            <w:r w:rsidR="00E46FCC" w:rsidRPr="00E46FCC">
              <w:rPr>
                <w:i/>
                <w:sz w:val="20"/>
                <w:szCs w:val="20"/>
              </w:rPr>
              <w:t>consumption</w:t>
            </w:r>
            <w:r>
              <w:rPr>
                <w:sz w:val="20"/>
                <w:szCs w:val="20"/>
              </w:rPr>
              <w:t>.</w:t>
            </w:r>
          </w:p>
          <w:p w:rsidR="002B6739" w:rsidRDefault="002B6739" w:rsidP="002B6739">
            <w:pPr>
              <w:rPr>
                <w:sz w:val="20"/>
                <w:szCs w:val="20"/>
              </w:rPr>
            </w:pPr>
            <w:r>
              <w:rPr>
                <w:sz w:val="20"/>
                <w:szCs w:val="20"/>
              </w:rPr>
              <w:t>Rozšíření slouží k zadávání rozpočtu spotřeby odběrných míst s typem měření C po měřidlech.</w:t>
            </w:r>
          </w:p>
          <w:p w:rsidR="009A4B9B" w:rsidRPr="002B6739" w:rsidRDefault="009A4B9B" w:rsidP="00D67109">
            <w:pPr>
              <w:rPr>
                <w:sz w:val="20"/>
                <w:szCs w:val="20"/>
              </w:rPr>
            </w:pPr>
          </w:p>
        </w:tc>
        <w:tc>
          <w:tcPr>
            <w:tcW w:w="810" w:type="dxa"/>
            <w:tcBorders>
              <w:top w:val="nil"/>
              <w:left w:val="nil"/>
              <w:bottom w:val="nil"/>
              <w:right w:val="nil"/>
            </w:tcBorders>
            <w:shd w:val="clear" w:color="auto" w:fill="auto"/>
          </w:tcPr>
          <w:p w:rsidR="001836E3" w:rsidRDefault="005D71DA" w:rsidP="00E052FC">
            <w:pPr>
              <w:pStyle w:val="TableNormal1"/>
              <w:jc w:val="center"/>
              <w:rPr>
                <w:iCs/>
              </w:rPr>
            </w:pPr>
            <w:r>
              <w:rPr>
                <w:iCs/>
              </w:rPr>
              <w:lastRenderedPageBreak/>
              <w:t>V1.14</w:t>
            </w:r>
          </w:p>
        </w:tc>
      </w:tr>
      <w:tr w:rsidR="00DE1844" w:rsidTr="0054671A">
        <w:trPr>
          <w:trHeight w:val="255"/>
        </w:trPr>
        <w:tc>
          <w:tcPr>
            <w:tcW w:w="900" w:type="dxa"/>
            <w:tcBorders>
              <w:top w:val="nil"/>
              <w:left w:val="nil"/>
              <w:bottom w:val="nil"/>
              <w:right w:val="nil"/>
            </w:tcBorders>
            <w:shd w:val="clear" w:color="auto" w:fill="auto"/>
          </w:tcPr>
          <w:p w:rsidR="00DE1844" w:rsidRDefault="00DE1844" w:rsidP="00E052FC">
            <w:pPr>
              <w:rPr>
                <w:sz w:val="20"/>
                <w:szCs w:val="20"/>
              </w:rPr>
            </w:pPr>
            <w:proofErr w:type="gramStart"/>
            <w:r>
              <w:rPr>
                <w:sz w:val="20"/>
                <w:szCs w:val="20"/>
              </w:rPr>
              <w:lastRenderedPageBreak/>
              <w:t>15.11.2010</w:t>
            </w:r>
            <w:proofErr w:type="gramEnd"/>
          </w:p>
        </w:tc>
        <w:tc>
          <w:tcPr>
            <w:tcW w:w="7380" w:type="dxa"/>
            <w:tcBorders>
              <w:top w:val="nil"/>
              <w:left w:val="nil"/>
              <w:bottom w:val="nil"/>
              <w:right w:val="nil"/>
            </w:tcBorders>
            <w:shd w:val="clear" w:color="auto" w:fill="auto"/>
          </w:tcPr>
          <w:p w:rsidR="00EF689B" w:rsidRDefault="00EF689B" w:rsidP="00E50FF3">
            <w:pPr>
              <w:rPr>
                <w:sz w:val="20"/>
                <w:szCs w:val="20"/>
              </w:rPr>
            </w:pPr>
            <w:r>
              <w:rPr>
                <w:sz w:val="20"/>
                <w:szCs w:val="20"/>
              </w:rPr>
              <w:t>V souvislosti se zavedením komunikačního scénáře Přiřazení pozorovatele na OPM byly provedeny následující úpravy xsd šablon.</w:t>
            </w:r>
          </w:p>
          <w:p w:rsidR="00EF689B" w:rsidRDefault="00EF689B" w:rsidP="00EF689B">
            <w:pPr>
              <w:rPr>
                <w:sz w:val="20"/>
                <w:szCs w:val="20"/>
              </w:rPr>
            </w:pPr>
            <w:r>
              <w:rPr>
                <w:sz w:val="20"/>
                <w:szCs w:val="20"/>
              </w:rPr>
              <w:t>Definice zprávy CDSGASMASTEDATA:</w:t>
            </w:r>
          </w:p>
          <w:p w:rsidR="00EF689B" w:rsidRDefault="00EF689B" w:rsidP="00EF689B">
            <w:pPr>
              <w:rPr>
                <w:sz w:val="20"/>
                <w:szCs w:val="20"/>
              </w:rPr>
            </w:pPr>
            <w:r>
              <w:rPr>
                <w:sz w:val="20"/>
                <w:szCs w:val="20"/>
              </w:rPr>
              <w:t xml:space="preserve"> - výčet povolených hodnot atributu </w:t>
            </w:r>
            <w:r w:rsidR="00E46FCC" w:rsidRPr="00E46FCC">
              <w:rPr>
                <w:i/>
                <w:sz w:val="20"/>
                <w:szCs w:val="20"/>
              </w:rPr>
              <w:t>msg_code</w:t>
            </w:r>
            <w:r>
              <w:rPr>
                <w:sz w:val="20"/>
                <w:szCs w:val="20"/>
              </w:rPr>
              <w:t xml:space="preserve"> rozšířen o hodnoty</w:t>
            </w:r>
            <w:r w:rsidR="00F93A29">
              <w:rPr>
                <w:sz w:val="20"/>
                <w:szCs w:val="20"/>
              </w:rPr>
              <w:t>:</w:t>
            </w:r>
            <w:r>
              <w:rPr>
                <w:sz w:val="20"/>
                <w:szCs w:val="20"/>
              </w:rPr>
              <w:t xml:space="preserve"> </w:t>
            </w:r>
          </w:p>
          <w:p w:rsidR="00DE1844" w:rsidRDefault="00EF689B" w:rsidP="00EF689B">
            <w:pPr>
              <w:rPr>
                <w:sz w:val="20"/>
                <w:szCs w:val="20"/>
              </w:rPr>
            </w:pPr>
            <w:r>
              <w:rPr>
                <w:sz w:val="20"/>
                <w:szCs w:val="20"/>
              </w:rPr>
              <w:t xml:space="preserve">   GB</w:t>
            </w:r>
            <w:r w:rsidR="00FC7607">
              <w:rPr>
                <w:sz w:val="20"/>
                <w:szCs w:val="20"/>
              </w:rPr>
              <w:t>G</w:t>
            </w:r>
            <w:r>
              <w:rPr>
                <w:sz w:val="20"/>
                <w:szCs w:val="20"/>
              </w:rPr>
              <w:t xml:space="preserve"> - </w:t>
            </w:r>
            <w:r w:rsidRPr="00EF689B">
              <w:rPr>
                <w:sz w:val="20"/>
                <w:szCs w:val="20"/>
              </w:rPr>
              <w:t>Žádost o přiřazení pozorovatele na OPM</w:t>
            </w:r>
          </w:p>
          <w:p w:rsidR="00EF689B" w:rsidRDefault="00EF689B" w:rsidP="00EF689B">
            <w:pPr>
              <w:rPr>
                <w:sz w:val="20"/>
                <w:szCs w:val="20"/>
              </w:rPr>
            </w:pPr>
            <w:r>
              <w:rPr>
                <w:sz w:val="20"/>
                <w:szCs w:val="20"/>
              </w:rPr>
              <w:t xml:space="preserve">   GBI - </w:t>
            </w:r>
            <w:r w:rsidRPr="00EF689B">
              <w:rPr>
                <w:sz w:val="20"/>
                <w:szCs w:val="20"/>
              </w:rPr>
              <w:t>Informace o přiřazení pozorovatele na OPM</w:t>
            </w:r>
          </w:p>
          <w:p w:rsidR="00EF689B" w:rsidRDefault="00EF689B" w:rsidP="00EF689B">
            <w:pPr>
              <w:rPr>
                <w:sz w:val="20"/>
                <w:szCs w:val="20"/>
              </w:rPr>
            </w:pPr>
            <w:r>
              <w:rPr>
                <w:sz w:val="20"/>
                <w:szCs w:val="20"/>
              </w:rPr>
              <w:t xml:space="preserve">   GBL - </w:t>
            </w:r>
            <w:r w:rsidR="00F93A29" w:rsidRPr="00F93A29">
              <w:rPr>
                <w:sz w:val="20"/>
                <w:szCs w:val="20"/>
              </w:rPr>
              <w:t>Data o přiřazených pozorovatelích</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role</w:t>
            </w:r>
            <w:r>
              <w:rPr>
                <w:sz w:val="20"/>
                <w:szCs w:val="20"/>
              </w:rPr>
              <w:t xml:space="preserve"> el. </w:t>
            </w:r>
            <w:r w:rsidR="00E46FCC" w:rsidRPr="00E46FCC">
              <w:rPr>
                <w:i/>
                <w:sz w:val="20"/>
                <w:szCs w:val="20"/>
              </w:rPr>
              <w:t>Party</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119 - Pozorovatel</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chs-type</w:t>
            </w:r>
            <w:r>
              <w:rPr>
                <w:sz w:val="20"/>
                <w:szCs w:val="20"/>
              </w:rPr>
              <w:t xml:space="preserve"> el. </w:t>
            </w:r>
            <w:r w:rsidR="00E46FCC" w:rsidRPr="00E46FCC">
              <w:rPr>
                <w:i/>
                <w:sz w:val="20"/>
                <w:szCs w:val="20"/>
              </w:rPr>
              <w:t>Data</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 xml:space="preserve"> OBS - Přiřazení pozorovatele</w:t>
            </w:r>
          </w:p>
          <w:p w:rsidR="00710F51" w:rsidRDefault="00710F51" w:rsidP="00EF689B">
            <w:pPr>
              <w:rPr>
                <w:sz w:val="20"/>
                <w:szCs w:val="20"/>
              </w:rPr>
            </w:pPr>
            <w:r>
              <w:rPr>
                <w:sz w:val="20"/>
                <w:szCs w:val="20"/>
              </w:rPr>
              <w:t xml:space="preserve">- změna povinnosti atributu </w:t>
            </w:r>
            <w:r w:rsidR="00E46FCC" w:rsidRPr="00E46FCC">
              <w:rPr>
                <w:i/>
                <w:sz w:val="20"/>
                <w:szCs w:val="20"/>
              </w:rPr>
              <w:t>id</w:t>
            </w:r>
            <w:r>
              <w:rPr>
                <w:sz w:val="20"/>
                <w:szCs w:val="20"/>
              </w:rPr>
              <w:t xml:space="preserve"> el. </w:t>
            </w:r>
            <w:r w:rsidR="00E46FCC" w:rsidRPr="00E46FCC">
              <w:rPr>
                <w:i/>
                <w:sz w:val="20"/>
                <w:szCs w:val="20"/>
              </w:rPr>
              <w:t>Party</w:t>
            </w:r>
            <w:r>
              <w:rPr>
                <w:sz w:val="20"/>
                <w:szCs w:val="20"/>
              </w:rPr>
              <w:t xml:space="preserve"> z required na optional</w:t>
            </w:r>
          </w:p>
          <w:p w:rsidR="00F93A29" w:rsidRDefault="00F93A29" w:rsidP="00EF689B">
            <w:pPr>
              <w:rPr>
                <w:sz w:val="20"/>
                <w:szCs w:val="20"/>
              </w:rPr>
            </w:pPr>
            <w:r>
              <w:rPr>
                <w:sz w:val="20"/>
                <w:szCs w:val="20"/>
              </w:rPr>
              <w:t xml:space="preserve">- doplnění </w:t>
            </w:r>
            <w:r w:rsidR="00710F51">
              <w:rPr>
                <w:sz w:val="20"/>
                <w:szCs w:val="20"/>
              </w:rPr>
              <w:t xml:space="preserve">nepovinného </w:t>
            </w:r>
            <w:r>
              <w:rPr>
                <w:sz w:val="20"/>
                <w:szCs w:val="20"/>
              </w:rPr>
              <w:t>atribut</w:t>
            </w:r>
            <w:r w:rsidR="00710F51">
              <w:rPr>
                <w:sz w:val="20"/>
                <w:szCs w:val="20"/>
              </w:rPr>
              <w:t>u</w:t>
            </w:r>
            <w:r>
              <w:rPr>
                <w:sz w:val="20"/>
                <w:szCs w:val="20"/>
              </w:rPr>
              <w:t xml:space="preserve"> </w:t>
            </w:r>
            <w:r w:rsidR="00E46FCC" w:rsidRPr="00E46FCC">
              <w:rPr>
                <w:i/>
                <w:sz w:val="20"/>
                <w:szCs w:val="20"/>
              </w:rPr>
              <w:t>ps-obs</w:t>
            </w:r>
            <w:r>
              <w:rPr>
                <w:sz w:val="20"/>
                <w:szCs w:val="20"/>
              </w:rPr>
              <w:t xml:space="preserve"> do el. </w:t>
            </w:r>
            <w:r w:rsidR="00E46FCC" w:rsidRPr="00E46FCC">
              <w:rPr>
                <w:i/>
                <w:sz w:val="20"/>
                <w:szCs w:val="20"/>
              </w:rPr>
              <w:t>OPM</w:t>
            </w:r>
          </w:p>
          <w:p w:rsidR="00F93A29" w:rsidRDefault="00F93A29" w:rsidP="00EF689B">
            <w:pPr>
              <w:rPr>
                <w:sz w:val="20"/>
                <w:szCs w:val="20"/>
              </w:rPr>
            </w:pPr>
            <w:r>
              <w:rPr>
                <w:sz w:val="20"/>
                <w:szCs w:val="20"/>
              </w:rPr>
              <w:t>Definice zprávy GASRESPONSE:</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hodnoty: </w:t>
            </w:r>
          </w:p>
          <w:p w:rsidR="00F93A29" w:rsidRDefault="00F93A29" w:rsidP="00F93A29">
            <w:pPr>
              <w:rPr>
                <w:sz w:val="20"/>
                <w:szCs w:val="20"/>
              </w:rPr>
            </w:pPr>
            <w:r>
              <w:rPr>
                <w:sz w:val="20"/>
                <w:szCs w:val="20"/>
              </w:rPr>
              <w:t xml:space="preserve">   GBH - </w:t>
            </w:r>
            <w:r w:rsidRPr="00F93A29">
              <w:rPr>
                <w:sz w:val="20"/>
                <w:szCs w:val="20"/>
              </w:rPr>
              <w:t>Přijetí / chyba v žádosti o přiřazení pozorovatele</w:t>
            </w:r>
          </w:p>
          <w:p w:rsidR="00F93A29" w:rsidRDefault="00F93A29" w:rsidP="00F93A29">
            <w:pPr>
              <w:rPr>
                <w:sz w:val="20"/>
                <w:szCs w:val="20"/>
              </w:rPr>
            </w:pPr>
            <w:r>
              <w:rPr>
                <w:sz w:val="20"/>
                <w:szCs w:val="20"/>
              </w:rPr>
              <w:t xml:space="preserve">   GBK - </w:t>
            </w:r>
            <w:r w:rsidRPr="00F93A29">
              <w:rPr>
                <w:sz w:val="20"/>
                <w:szCs w:val="20"/>
              </w:rPr>
              <w:t>Potvrzení / chyba v dotazu na data o přiřazených pozorovatelích</w:t>
            </w:r>
          </w:p>
          <w:p w:rsidR="00F93A29" w:rsidRDefault="00F93A29" w:rsidP="00F93A29">
            <w:pPr>
              <w:rPr>
                <w:sz w:val="20"/>
                <w:szCs w:val="20"/>
              </w:rPr>
            </w:pPr>
            <w:r>
              <w:rPr>
                <w:sz w:val="20"/>
                <w:szCs w:val="20"/>
              </w:rPr>
              <w:t xml:space="preserve"> Definice zprávy CDSGASREQ:</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hodnotu: </w:t>
            </w:r>
          </w:p>
          <w:p w:rsidR="00F93A29" w:rsidRDefault="00F93A29" w:rsidP="00EF689B">
            <w:pPr>
              <w:rPr>
                <w:sz w:val="20"/>
                <w:szCs w:val="20"/>
              </w:rPr>
            </w:pPr>
            <w:r>
              <w:rPr>
                <w:sz w:val="20"/>
                <w:szCs w:val="20"/>
              </w:rPr>
              <w:t xml:space="preserve">   GBJ - </w:t>
            </w:r>
            <w:r w:rsidRPr="00F93A29">
              <w:rPr>
                <w:sz w:val="20"/>
                <w:szCs w:val="20"/>
              </w:rPr>
              <w:t>Dotaz na data o přiřazených pozorovatelích</w:t>
            </w:r>
            <w:r>
              <w:rPr>
                <w:sz w:val="20"/>
                <w:szCs w:val="20"/>
              </w:rPr>
              <w:t xml:space="preserve">  </w:t>
            </w:r>
          </w:p>
          <w:p w:rsidR="00567AEA" w:rsidRDefault="00567AEA" w:rsidP="00EF689B">
            <w:pPr>
              <w:rPr>
                <w:sz w:val="20"/>
                <w:szCs w:val="20"/>
              </w:rPr>
            </w:pPr>
            <w:r>
              <w:rPr>
                <w:sz w:val="20"/>
                <w:szCs w:val="20"/>
              </w:rPr>
              <w:t xml:space="preserve">- doplnění nepovinného atributu </w:t>
            </w:r>
            <w:r w:rsidRPr="00043EAC">
              <w:rPr>
                <w:i/>
                <w:sz w:val="20"/>
                <w:szCs w:val="20"/>
              </w:rPr>
              <w:t>ps-obs</w:t>
            </w:r>
            <w:r>
              <w:rPr>
                <w:sz w:val="20"/>
                <w:szCs w:val="20"/>
              </w:rPr>
              <w:t xml:space="preserve"> do el.</w:t>
            </w:r>
            <w:r w:rsidR="00E46FCC" w:rsidRPr="00E46FCC">
              <w:rPr>
                <w:i/>
                <w:sz w:val="20"/>
                <w:szCs w:val="20"/>
              </w:rPr>
              <w:t>Location</w:t>
            </w:r>
            <w:r>
              <w:rPr>
                <w:sz w:val="20"/>
                <w:szCs w:val="20"/>
              </w:rPr>
              <w:t xml:space="preserve"> </w:t>
            </w:r>
          </w:p>
        </w:tc>
        <w:tc>
          <w:tcPr>
            <w:tcW w:w="810" w:type="dxa"/>
            <w:tcBorders>
              <w:top w:val="nil"/>
              <w:left w:val="nil"/>
              <w:bottom w:val="nil"/>
              <w:right w:val="nil"/>
            </w:tcBorders>
            <w:shd w:val="clear" w:color="auto" w:fill="auto"/>
          </w:tcPr>
          <w:p w:rsidR="00DE1844" w:rsidRDefault="005D71DA" w:rsidP="00E052FC">
            <w:pPr>
              <w:pStyle w:val="TableNormal1"/>
              <w:jc w:val="center"/>
              <w:rPr>
                <w:iCs/>
              </w:rPr>
            </w:pPr>
            <w:r>
              <w:rPr>
                <w:iCs/>
              </w:rPr>
              <w:t>V1.14</w:t>
            </w:r>
          </w:p>
        </w:tc>
      </w:tr>
      <w:tr w:rsidR="005D71DA" w:rsidTr="0054671A">
        <w:trPr>
          <w:trHeight w:val="255"/>
        </w:trPr>
        <w:tc>
          <w:tcPr>
            <w:tcW w:w="900" w:type="dxa"/>
            <w:tcBorders>
              <w:top w:val="nil"/>
              <w:left w:val="nil"/>
              <w:bottom w:val="nil"/>
              <w:right w:val="nil"/>
            </w:tcBorders>
            <w:shd w:val="clear" w:color="auto" w:fill="auto"/>
          </w:tcPr>
          <w:p w:rsidR="005D71DA" w:rsidRDefault="005D71DA" w:rsidP="00E052FC">
            <w:pPr>
              <w:rPr>
                <w:sz w:val="20"/>
                <w:szCs w:val="20"/>
              </w:rPr>
            </w:pPr>
            <w:proofErr w:type="gramStart"/>
            <w:r>
              <w:rPr>
                <w:sz w:val="20"/>
                <w:szCs w:val="20"/>
              </w:rPr>
              <w:t>15.11.2010</w:t>
            </w:r>
            <w:proofErr w:type="gramEnd"/>
          </w:p>
        </w:tc>
        <w:tc>
          <w:tcPr>
            <w:tcW w:w="7380" w:type="dxa"/>
            <w:tcBorders>
              <w:top w:val="nil"/>
              <w:left w:val="nil"/>
              <w:bottom w:val="nil"/>
              <w:right w:val="nil"/>
            </w:tcBorders>
            <w:shd w:val="clear" w:color="auto" w:fill="auto"/>
          </w:tcPr>
          <w:p w:rsidR="005D71DA" w:rsidRDefault="005D71DA" w:rsidP="00B35B46">
            <w:pPr>
              <w:rPr>
                <w:sz w:val="20"/>
                <w:szCs w:val="20"/>
              </w:rPr>
            </w:pPr>
            <w:r>
              <w:rPr>
                <w:sz w:val="20"/>
                <w:szCs w:val="20"/>
              </w:rPr>
              <w:t>Zaveden nový formát zprávy dle specifikace OTE CDSGASTEMPERATURE. Zpráva slouží pro příjem sku</w:t>
            </w:r>
            <w:r w:rsidR="001E7B2B">
              <w:rPr>
                <w:sz w:val="20"/>
                <w:szCs w:val="20"/>
              </w:rPr>
              <w:t>t</w:t>
            </w:r>
            <w:r>
              <w:rPr>
                <w:sz w:val="20"/>
                <w:szCs w:val="20"/>
              </w:rPr>
              <w:t>ečných a predikovaných teplot zasílaných ze strany ČHMU do CDS OTE. Tato zpráva nebude používána v komunikaci s ostatními účastníky trhu.</w:t>
            </w:r>
          </w:p>
        </w:tc>
        <w:tc>
          <w:tcPr>
            <w:tcW w:w="810" w:type="dxa"/>
            <w:tcBorders>
              <w:top w:val="nil"/>
              <w:left w:val="nil"/>
              <w:bottom w:val="nil"/>
              <w:right w:val="nil"/>
            </w:tcBorders>
            <w:shd w:val="clear" w:color="auto" w:fill="auto"/>
          </w:tcPr>
          <w:p w:rsidR="005D71DA" w:rsidRDefault="005D71DA" w:rsidP="00E052FC">
            <w:pPr>
              <w:pStyle w:val="TableNormal1"/>
              <w:jc w:val="center"/>
              <w:rPr>
                <w:iCs/>
              </w:rPr>
            </w:pPr>
            <w:r>
              <w:rPr>
                <w:iCs/>
              </w:rPr>
              <w:t>V1.14</w:t>
            </w:r>
          </w:p>
        </w:tc>
      </w:tr>
      <w:tr w:rsidR="002F6B89" w:rsidTr="0054671A">
        <w:trPr>
          <w:trHeight w:val="255"/>
        </w:trPr>
        <w:tc>
          <w:tcPr>
            <w:tcW w:w="900" w:type="dxa"/>
            <w:tcBorders>
              <w:top w:val="nil"/>
              <w:left w:val="nil"/>
              <w:bottom w:val="nil"/>
              <w:right w:val="nil"/>
            </w:tcBorders>
            <w:shd w:val="clear" w:color="auto" w:fill="auto"/>
          </w:tcPr>
          <w:p w:rsidR="002F6B89" w:rsidRDefault="002F6B89" w:rsidP="00E052FC">
            <w:pPr>
              <w:rPr>
                <w:sz w:val="20"/>
                <w:szCs w:val="20"/>
              </w:rPr>
            </w:pPr>
            <w:proofErr w:type="gramStart"/>
            <w:r>
              <w:rPr>
                <w:sz w:val="20"/>
                <w:szCs w:val="20"/>
              </w:rPr>
              <w:t>15.11.2010</w:t>
            </w:r>
            <w:proofErr w:type="gramEnd"/>
          </w:p>
        </w:tc>
        <w:tc>
          <w:tcPr>
            <w:tcW w:w="7380" w:type="dxa"/>
            <w:tcBorders>
              <w:top w:val="nil"/>
              <w:left w:val="nil"/>
              <w:bottom w:val="nil"/>
              <w:right w:val="nil"/>
            </w:tcBorders>
            <w:shd w:val="clear" w:color="auto" w:fill="auto"/>
          </w:tcPr>
          <w:p w:rsidR="002F6B89" w:rsidRDefault="002F6B89" w:rsidP="00B35B46">
            <w:pPr>
              <w:rPr>
                <w:sz w:val="20"/>
                <w:szCs w:val="20"/>
              </w:rPr>
            </w:pPr>
            <w:r>
              <w:rPr>
                <w:sz w:val="20"/>
                <w:szCs w:val="20"/>
              </w:rPr>
              <w:t xml:space="preserve">Definice zprávy CDSGASMASTERDATA - výčet povolených hodnot atributu </w:t>
            </w:r>
            <w:r w:rsidR="00E46FCC" w:rsidRPr="00E46FCC">
              <w:rPr>
                <w:i/>
                <w:sz w:val="20"/>
                <w:szCs w:val="20"/>
              </w:rPr>
              <w:t>anlart</w:t>
            </w:r>
            <w:r>
              <w:rPr>
                <w:sz w:val="20"/>
                <w:szCs w:val="20"/>
              </w:rPr>
              <w:t xml:space="preserve"> el. </w:t>
            </w:r>
            <w:r w:rsidR="00E46FCC" w:rsidRPr="00E46FCC">
              <w:rPr>
                <w:i/>
                <w:sz w:val="20"/>
                <w:szCs w:val="20"/>
              </w:rPr>
              <w:t>OPM</w:t>
            </w:r>
            <w:r>
              <w:rPr>
                <w:sz w:val="20"/>
                <w:szCs w:val="20"/>
              </w:rPr>
              <w:t xml:space="preserve"> byl rozřířen o hodnotu:</w:t>
            </w:r>
          </w:p>
          <w:p w:rsidR="002F6B89" w:rsidRPr="00E26E60" w:rsidRDefault="002F6B89" w:rsidP="00B35B46">
            <w:pPr>
              <w:rPr>
                <w:sz w:val="20"/>
                <w:szCs w:val="20"/>
              </w:rPr>
            </w:pPr>
            <w:r>
              <w:rPr>
                <w:sz w:val="20"/>
                <w:szCs w:val="20"/>
              </w:rPr>
              <w:t xml:space="preserve">1011 - </w:t>
            </w:r>
            <w:r w:rsidR="00E26E60">
              <w:rPr>
                <w:sz w:val="20"/>
                <w:szCs w:val="20"/>
              </w:rPr>
              <w:t>Těžební plynovod výrobce</w:t>
            </w:r>
          </w:p>
          <w:p w:rsidR="002F6B89" w:rsidRDefault="002F6B89" w:rsidP="00B35B46">
            <w:pPr>
              <w:rPr>
                <w:sz w:val="20"/>
                <w:szCs w:val="20"/>
              </w:rPr>
            </w:pPr>
            <w:r>
              <w:rPr>
                <w:sz w:val="20"/>
                <w:szCs w:val="20"/>
              </w:rPr>
              <w:t>Obdobně byl ro</w:t>
            </w:r>
            <w:r w:rsidR="001E7B2B">
              <w:rPr>
                <w:sz w:val="20"/>
                <w:szCs w:val="20"/>
              </w:rPr>
              <w:t>zšířen i čísleník stejného atribu</w:t>
            </w:r>
            <w:r>
              <w:rPr>
                <w:sz w:val="20"/>
                <w:szCs w:val="20"/>
              </w:rPr>
              <w:t>tu ve zprávě CDSGASREQ.</w:t>
            </w:r>
          </w:p>
        </w:tc>
        <w:tc>
          <w:tcPr>
            <w:tcW w:w="810" w:type="dxa"/>
            <w:tcBorders>
              <w:top w:val="nil"/>
              <w:left w:val="nil"/>
              <w:bottom w:val="nil"/>
              <w:right w:val="nil"/>
            </w:tcBorders>
            <w:shd w:val="clear" w:color="auto" w:fill="auto"/>
          </w:tcPr>
          <w:p w:rsidR="002F6B89" w:rsidRDefault="002F6B89" w:rsidP="00E052FC">
            <w:pPr>
              <w:pStyle w:val="TableNormal1"/>
              <w:jc w:val="center"/>
              <w:rPr>
                <w:iCs/>
              </w:rPr>
            </w:pPr>
            <w:r>
              <w:rPr>
                <w:iCs/>
              </w:rPr>
              <w:t>V1.14</w:t>
            </w:r>
          </w:p>
        </w:tc>
      </w:tr>
      <w:tr w:rsidR="00DD4CE1" w:rsidTr="0054671A">
        <w:trPr>
          <w:trHeight w:val="255"/>
        </w:trPr>
        <w:tc>
          <w:tcPr>
            <w:tcW w:w="900" w:type="dxa"/>
            <w:tcBorders>
              <w:top w:val="nil"/>
              <w:left w:val="nil"/>
              <w:bottom w:val="nil"/>
              <w:right w:val="nil"/>
            </w:tcBorders>
            <w:shd w:val="clear" w:color="auto" w:fill="auto"/>
          </w:tcPr>
          <w:p w:rsidR="00DD4CE1" w:rsidRDefault="00DD4CE1" w:rsidP="00E052FC">
            <w:pPr>
              <w:rPr>
                <w:sz w:val="20"/>
                <w:szCs w:val="20"/>
              </w:rPr>
            </w:pPr>
            <w:proofErr w:type="gramStart"/>
            <w:r>
              <w:rPr>
                <w:sz w:val="20"/>
                <w:szCs w:val="20"/>
              </w:rPr>
              <w:t>15.11.2010</w:t>
            </w:r>
            <w:proofErr w:type="gramEnd"/>
          </w:p>
        </w:tc>
        <w:tc>
          <w:tcPr>
            <w:tcW w:w="7380" w:type="dxa"/>
            <w:tcBorders>
              <w:top w:val="nil"/>
              <w:left w:val="nil"/>
              <w:bottom w:val="nil"/>
              <w:right w:val="nil"/>
            </w:tcBorders>
            <w:shd w:val="clear" w:color="auto" w:fill="auto"/>
          </w:tcPr>
          <w:p w:rsidR="00DD4CE1" w:rsidRDefault="00DD4CE1" w:rsidP="00B35B46">
            <w:pPr>
              <w:rPr>
                <w:sz w:val="20"/>
                <w:szCs w:val="20"/>
              </w:rPr>
            </w:pPr>
            <w:r>
              <w:rPr>
                <w:sz w:val="20"/>
                <w:szCs w:val="20"/>
              </w:rPr>
              <w:t xml:space="preserve">Definice zprávy CDSGASMASTEDATA - restrikce atributu </w:t>
            </w:r>
            <w:r w:rsidR="00E46FCC" w:rsidRPr="00E46FCC">
              <w:rPr>
                <w:i/>
                <w:sz w:val="20"/>
                <w:szCs w:val="20"/>
              </w:rPr>
              <w:t xml:space="preserve">msg_code </w:t>
            </w:r>
            <w:r>
              <w:rPr>
                <w:sz w:val="20"/>
                <w:szCs w:val="20"/>
              </w:rPr>
              <w:t>byla doplněna o následující idendifikátory:</w:t>
            </w:r>
          </w:p>
          <w:p w:rsidR="00DD4CE1" w:rsidRDefault="00DD4CE1" w:rsidP="00DD4CE1">
            <w:pPr>
              <w:rPr>
                <w:sz w:val="20"/>
                <w:szCs w:val="20"/>
              </w:rPr>
            </w:pPr>
            <w:r>
              <w:rPr>
                <w:sz w:val="20"/>
                <w:szCs w:val="20"/>
              </w:rPr>
              <w:t xml:space="preserve">GBM - </w:t>
            </w:r>
            <w:r w:rsidR="00E46FCC" w:rsidRPr="00E46FCC">
              <w:rPr>
                <w:bCs/>
                <w:sz w:val="20"/>
                <w:szCs w:val="20"/>
              </w:rPr>
              <w:t>Opis informací o probíhající změně dodavatele</w:t>
            </w:r>
          </w:p>
        </w:tc>
        <w:tc>
          <w:tcPr>
            <w:tcW w:w="810" w:type="dxa"/>
            <w:tcBorders>
              <w:top w:val="nil"/>
              <w:left w:val="nil"/>
              <w:bottom w:val="nil"/>
              <w:right w:val="nil"/>
            </w:tcBorders>
            <w:shd w:val="clear" w:color="auto" w:fill="auto"/>
          </w:tcPr>
          <w:p w:rsidR="00DD4CE1" w:rsidRDefault="00DD4CE1" w:rsidP="00E052FC">
            <w:pPr>
              <w:pStyle w:val="TableNormal1"/>
              <w:jc w:val="center"/>
              <w:rPr>
                <w:iCs/>
              </w:rPr>
            </w:pPr>
            <w:r>
              <w:rPr>
                <w:iCs/>
              </w:rPr>
              <w:t>V1.14</w:t>
            </w:r>
          </w:p>
        </w:tc>
      </w:tr>
      <w:tr w:rsidR="00DD4CE1" w:rsidTr="0054671A">
        <w:trPr>
          <w:trHeight w:val="255"/>
        </w:trPr>
        <w:tc>
          <w:tcPr>
            <w:tcW w:w="900" w:type="dxa"/>
            <w:tcBorders>
              <w:top w:val="nil"/>
              <w:left w:val="nil"/>
              <w:bottom w:val="nil"/>
              <w:right w:val="nil"/>
            </w:tcBorders>
            <w:shd w:val="clear" w:color="auto" w:fill="auto"/>
          </w:tcPr>
          <w:p w:rsidR="00DD4CE1" w:rsidRDefault="00DD4CE1" w:rsidP="00E052FC">
            <w:pPr>
              <w:rPr>
                <w:sz w:val="20"/>
                <w:szCs w:val="20"/>
              </w:rPr>
            </w:pPr>
            <w:proofErr w:type="gramStart"/>
            <w:r>
              <w:rPr>
                <w:sz w:val="20"/>
                <w:szCs w:val="20"/>
              </w:rPr>
              <w:t>15.11.2010</w:t>
            </w:r>
            <w:proofErr w:type="gramEnd"/>
          </w:p>
        </w:tc>
        <w:tc>
          <w:tcPr>
            <w:tcW w:w="7380" w:type="dxa"/>
            <w:tcBorders>
              <w:top w:val="nil"/>
              <w:left w:val="nil"/>
              <w:bottom w:val="nil"/>
              <w:right w:val="nil"/>
            </w:tcBorders>
            <w:shd w:val="clear" w:color="auto" w:fill="auto"/>
          </w:tcPr>
          <w:p w:rsidR="00DD4CE1" w:rsidRDefault="00DD4CE1" w:rsidP="00B35B46">
            <w:pPr>
              <w:rPr>
                <w:sz w:val="20"/>
                <w:szCs w:val="20"/>
              </w:rPr>
            </w:pPr>
            <w:r>
              <w:rPr>
                <w:sz w:val="20"/>
                <w:szCs w:val="20"/>
              </w:rPr>
              <w:t xml:space="preserve">Definice zprávy CDSGASMASTERDATA - výčet povolených hodnot atributu </w:t>
            </w:r>
            <w:r w:rsidR="00E46FCC" w:rsidRPr="00E46FCC">
              <w:rPr>
                <w:i/>
                <w:sz w:val="20"/>
                <w:szCs w:val="20"/>
              </w:rPr>
              <w:t>rejection-reason</w:t>
            </w:r>
            <w:r>
              <w:rPr>
                <w:sz w:val="20"/>
                <w:szCs w:val="20"/>
              </w:rPr>
              <w:t xml:space="preserve"> el. </w:t>
            </w:r>
            <w:r w:rsidR="00E46FCC" w:rsidRPr="00E46FCC">
              <w:rPr>
                <w:i/>
                <w:sz w:val="20"/>
                <w:szCs w:val="20"/>
              </w:rPr>
              <w:t>Data</w:t>
            </w:r>
            <w:r>
              <w:rPr>
                <w:sz w:val="20"/>
                <w:szCs w:val="20"/>
              </w:rPr>
              <w:t xml:space="preserve"> byl upraven takto:</w:t>
            </w:r>
          </w:p>
          <w:p w:rsidR="00DD4CE1" w:rsidRDefault="00DD4CE1" w:rsidP="00B35B46">
            <w:pPr>
              <w:rPr>
                <w:sz w:val="20"/>
                <w:szCs w:val="20"/>
              </w:rPr>
            </w:pPr>
            <w:r>
              <w:rPr>
                <w:sz w:val="20"/>
                <w:szCs w:val="20"/>
              </w:rPr>
              <w:t xml:space="preserve"> - přejmenování důvodu 07 - </w:t>
            </w:r>
            <w:r w:rsidRPr="00DD4CE1">
              <w:rPr>
                <w:sz w:val="20"/>
                <w:szCs w:val="20"/>
                <w:lang w:val="en-US"/>
              </w:rPr>
              <w:t>Nepotvrzení pokračování dodávek plynu stávajícím subjektem zúčtování</w:t>
            </w:r>
            <w:r>
              <w:rPr>
                <w:sz w:val="20"/>
                <w:szCs w:val="20"/>
                <w:lang w:val="en-US"/>
              </w:rPr>
              <w:t xml:space="preserve"> </w:t>
            </w:r>
            <w:r>
              <w:rPr>
                <w:sz w:val="20"/>
                <w:szCs w:val="20"/>
              </w:rPr>
              <w:t xml:space="preserve">na 07 - </w:t>
            </w:r>
            <w:r w:rsidRPr="00DD4CE1">
              <w:rPr>
                <w:sz w:val="20"/>
                <w:szCs w:val="20"/>
                <w:lang w:val="en-US"/>
              </w:rPr>
              <w:t>Zpětvzetí žádosti o změnu dodavatele novým dodavatelem</w:t>
            </w:r>
          </w:p>
          <w:p w:rsidR="00DD4CE1" w:rsidRDefault="00DD4CE1" w:rsidP="00B35B46">
            <w:pPr>
              <w:rPr>
                <w:sz w:val="20"/>
                <w:szCs w:val="20"/>
              </w:rPr>
            </w:pPr>
            <w:r>
              <w:rPr>
                <w:sz w:val="20"/>
                <w:szCs w:val="20"/>
              </w:rPr>
              <w:t xml:space="preserve">- odstranění důvodů 08 -  </w:t>
            </w:r>
            <w:r w:rsidRPr="00DD4CE1">
              <w:rPr>
                <w:sz w:val="20"/>
                <w:szCs w:val="20"/>
                <w:lang w:val="en-US"/>
              </w:rPr>
              <w:t>Nepotvrzení souhlasu zákazníka se změnou dodavate</w:t>
            </w:r>
            <w:r>
              <w:rPr>
                <w:sz w:val="20"/>
                <w:szCs w:val="20"/>
                <w:lang w:val="en-US"/>
              </w:rPr>
              <w:t xml:space="preserve"> </w:t>
            </w:r>
            <w:r>
              <w:rPr>
                <w:sz w:val="20"/>
                <w:szCs w:val="20"/>
              </w:rPr>
              <w:t xml:space="preserve">a 09 -  </w:t>
            </w:r>
            <w:r w:rsidRPr="00DD4CE1">
              <w:rPr>
                <w:sz w:val="20"/>
                <w:szCs w:val="20"/>
                <w:lang w:val="en-US"/>
              </w:rPr>
              <w:t>Nebyla odeslána žádost o změnu dodavatele</w:t>
            </w:r>
          </w:p>
        </w:tc>
        <w:tc>
          <w:tcPr>
            <w:tcW w:w="810" w:type="dxa"/>
            <w:tcBorders>
              <w:top w:val="nil"/>
              <w:left w:val="nil"/>
              <w:bottom w:val="nil"/>
              <w:right w:val="nil"/>
            </w:tcBorders>
            <w:shd w:val="clear" w:color="auto" w:fill="auto"/>
          </w:tcPr>
          <w:p w:rsidR="00DD4CE1" w:rsidRDefault="00DD4CE1" w:rsidP="00E052FC">
            <w:pPr>
              <w:pStyle w:val="TableNormal1"/>
              <w:jc w:val="center"/>
              <w:rPr>
                <w:iCs/>
              </w:rPr>
            </w:pPr>
            <w:r>
              <w:rPr>
                <w:iCs/>
              </w:rPr>
              <w:t>V1.14</w:t>
            </w:r>
          </w:p>
        </w:tc>
      </w:tr>
      <w:tr w:rsidR="00DE1844" w:rsidTr="0054671A">
        <w:trPr>
          <w:trHeight w:val="255"/>
        </w:trPr>
        <w:tc>
          <w:tcPr>
            <w:tcW w:w="900" w:type="dxa"/>
            <w:tcBorders>
              <w:top w:val="nil"/>
              <w:left w:val="nil"/>
              <w:bottom w:val="nil"/>
              <w:right w:val="nil"/>
            </w:tcBorders>
            <w:shd w:val="clear" w:color="auto" w:fill="auto"/>
          </w:tcPr>
          <w:p w:rsidR="00DE1844" w:rsidRDefault="00DE1844" w:rsidP="00E052FC">
            <w:pPr>
              <w:rPr>
                <w:sz w:val="20"/>
                <w:szCs w:val="20"/>
              </w:rPr>
            </w:pPr>
            <w:proofErr w:type="gramStart"/>
            <w:r>
              <w:rPr>
                <w:sz w:val="20"/>
                <w:szCs w:val="20"/>
              </w:rPr>
              <w:t>15.11.2010</w:t>
            </w:r>
            <w:proofErr w:type="gramEnd"/>
          </w:p>
        </w:tc>
        <w:tc>
          <w:tcPr>
            <w:tcW w:w="7380" w:type="dxa"/>
            <w:tcBorders>
              <w:top w:val="nil"/>
              <w:left w:val="nil"/>
              <w:bottom w:val="nil"/>
              <w:right w:val="nil"/>
            </w:tcBorders>
            <w:shd w:val="clear" w:color="auto" w:fill="auto"/>
          </w:tcPr>
          <w:p w:rsidR="00B35B46" w:rsidRDefault="00B35B46" w:rsidP="00B35B4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DE1844" w:rsidRDefault="00B35B46" w:rsidP="00B35B46">
            <w:pPr>
              <w:rPr>
                <w:sz w:val="20"/>
                <w:szCs w:val="20"/>
              </w:rPr>
            </w:pPr>
            <w:r>
              <w:rPr>
                <w:sz w:val="20"/>
                <w:szCs w:val="20"/>
              </w:rPr>
              <w:t xml:space="preserve">GMV - </w:t>
            </w:r>
            <w:r w:rsidRPr="00B35B46">
              <w:rPr>
                <w:sz w:val="20"/>
                <w:szCs w:val="20"/>
              </w:rPr>
              <w:t>Dotaz na plánovanou měsíční spotřebu</w:t>
            </w:r>
          </w:p>
          <w:p w:rsidR="004F4F92" w:rsidRDefault="004F4F92" w:rsidP="00B35B46">
            <w:pPr>
              <w:rPr>
                <w:sz w:val="20"/>
                <w:szCs w:val="20"/>
              </w:rPr>
            </w:pPr>
            <w:r>
              <w:rPr>
                <w:sz w:val="20"/>
                <w:szCs w:val="20"/>
              </w:rPr>
              <w:lastRenderedPageBreak/>
              <w:t xml:space="preserve">GIJ - </w:t>
            </w:r>
            <w:r w:rsidRPr="004F4F92">
              <w:rPr>
                <w:sz w:val="20"/>
                <w:szCs w:val="20"/>
              </w:rPr>
              <w:t>Dotaz na závěrečný rozdíl alokací</w:t>
            </w:r>
          </w:p>
        </w:tc>
        <w:tc>
          <w:tcPr>
            <w:tcW w:w="810" w:type="dxa"/>
            <w:tcBorders>
              <w:top w:val="nil"/>
              <w:left w:val="nil"/>
              <w:bottom w:val="nil"/>
              <w:right w:val="nil"/>
            </w:tcBorders>
            <w:shd w:val="clear" w:color="auto" w:fill="auto"/>
          </w:tcPr>
          <w:p w:rsidR="00DE1844" w:rsidRDefault="005D71DA" w:rsidP="00E052FC">
            <w:pPr>
              <w:pStyle w:val="TableNormal1"/>
              <w:jc w:val="center"/>
              <w:rPr>
                <w:iCs/>
              </w:rPr>
            </w:pPr>
            <w:r>
              <w:rPr>
                <w:iCs/>
              </w:rPr>
              <w:lastRenderedPageBreak/>
              <w:t>V1.14</w:t>
            </w:r>
          </w:p>
        </w:tc>
      </w:tr>
      <w:tr w:rsidR="005D71DA" w:rsidTr="0054671A">
        <w:trPr>
          <w:trHeight w:val="255"/>
        </w:trPr>
        <w:tc>
          <w:tcPr>
            <w:tcW w:w="900" w:type="dxa"/>
            <w:tcBorders>
              <w:top w:val="nil"/>
              <w:left w:val="nil"/>
              <w:bottom w:val="nil"/>
              <w:right w:val="nil"/>
            </w:tcBorders>
            <w:shd w:val="clear" w:color="auto" w:fill="auto"/>
          </w:tcPr>
          <w:p w:rsidR="005D71DA" w:rsidRDefault="005D71DA" w:rsidP="00E052FC">
            <w:pPr>
              <w:rPr>
                <w:sz w:val="20"/>
                <w:szCs w:val="20"/>
              </w:rPr>
            </w:pPr>
            <w:proofErr w:type="gramStart"/>
            <w:r>
              <w:rPr>
                <w:sz w:val="20"/>
                <w:szCs w:val="20"/>
              </w:rPr>
              <w:lastRenderedPageBreak/>
              <w:t>15.11.2010</w:t>
            </w:r>
            <w:proofErr w:type="gramEnd"/>
          </w:p>
        </w:tc>
        <w:tc>
          <w:tcPr>
            <w:tcW w:w="7380" w:type="dxa"/>
            <w:tcBorders>
              <w:top w:val="nil"/>
              <w:left w:val="nil"/>
              <w:bottom w:val="nil"/>
              <w:right w:val="nil"/>
            </w:tcBorders>
            <w:shd w:val="clear" w:color="auto" w:fill="auto"/>
          </w:tcPr>
          <w:p w:rsidR="005D71DA" w:rsidRDefault="005D71DA" w:rsidP="00B35B46">
            <w:pPr>
              <w:rPr>
                <w:sz w:val="20"/>
                <w:szCs w:val="20"/>
              </w:rPr>
            </w:pPr>
            <w:r>
              <w:rPr>
                <w:sz w:val="20"/>
                <w:szCs w:val="20"/>
              </w:rPr>
              <w:t xml:space="preserve">Definice zprávy CDSGASREQ - číselník povolených hodnot atributu </w:t>
            </w:r>
            <w:r w:rsidRPr="0015089C">
              <w:rPr>
                <w:i/>
                <w:sz w:val="20"/>
                <w:szCs w:val="20"/>
              </w:rPr>
              <w:t>tdd-class</w:t>
            </w:r>
            <w:r>
              <w:rPr>
                <w:sz w:val="20"/>
                <w:szCs w:val="20"/>
              </w:rPr>
              <w:t xml:space="preserve"> elementu </w:t>
            </w:r>
            <w:r w:rsidRPr="0015089C">
              <w:rPr>
                <w:i/>
                <w:sz w:val="20"/>
                <w:szCs w:val="20"/>
              </w:rPr>
              <w:t>OPM</w:t>
            </w:r>
            <w:r>
              <w:rPr>
                <w:sz w:val="20"/>
                <w:szCs w:val="20"/>
              </w:rPr>
              <w:t xml:space="preserve"> byl doplněn o hodnoty 9, 10, 11, 12. Úprava je spojena se zavedením čtyř nových tříd TDD. Současně bylo upraveno pojmenování jednotlivých tříd.</w:t>
            </w:r>
          </w:p>
        </w:tc>
        <w:tc>
          <w:tcPr>
            <w:tcW w:w="810" w:type="dxa"/>
            <w:tcBorders>
              <w:top w:val="nil"/>
              <w:left w:val="nil"/>
              <w:bottom w:val="nil"/>
              <w:right w:val="nil"/>
            </w:tcBorders>
            <w:shd w:val="clear" w:color="auto" w:fill="auto"/>
          </w:tcPr>
          <w:p w:rsidR="005D71DA" w:rsidRDefault="005D71DA" w:rsidP="00E052FC">
            <w:pPr>
              <w:pStyle w:val="TableNormal1"/>
              <w:jc w:val="center"/>
              <w:rPr>
                <w:iCs/>
              </w:rPr>
            </w:pPr>
          </w:p>
        </w:tc>
      </w:tr>
      <w:tr w:rsidR="00DE1844" w:rsidTr="0054671A">
        <w:trPr>
          <w:trHeight w:val="255"/>
        </w:trPr>
        <w:tc>
          <w:tcPr>
            <w:tcW w:w="900" w:type="dxa"/>
            <w:tcBorders>
              <w:top w:val="nil"/>
              <w:left w:val="nil"/>
              <w:bottom w:val="nil"/>
              <w:right w:val="nil"/>
            </w:tcBorders>
            <w:shd w:val="clear" w:color="auto" w:fill="auto"/>
          </w:tcPr>
          <w:p w:rsidR="00DE1844" w:rsidRDefault="00B35B46" w:rsidP="00E052FC">
            <w:pPr>
              <w:rPr>
                <w:sz w:val="20"/>
                <w:szCs w:val="20"/>
              </w:rPr>
            </w:pPr>
            <w:proofErr w:type="gramStart"/>
            <w:r>
              <w:rPr>
                <w:sz w:val="20"/>
                <w:szCs w:val="20"/>
              </w:rPr>
              <w:t>15.11.2010</w:t>
            </w:r>
            <w:proofErr w:type="gramEnd"/>
          </w:p>
        </w:tc>
        <w:tc>
          <w:tcPr>
            <w:tcW w:w="7380" w:type="dxa"/>
            <w:tcBorders>
              <w:top w:val="nil"/>
              <w:left w:val="nil"/>
              <w:bottom w:val="nil"/>
              <w:right w:val="nil"/>
            </w:tcBorders>
            <w:shd w:val="clear" w:color="auto" w:fill="auto"/>
          </w:tcPr>
          <w:p w:rsidR="00B35B46" w:rsidRDefault="00B35B46" w:rsidP="00B35B4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4F4F92" w:rsidRDefault="004F4F92" w:rsidP="00B35B46">
            <w:pPr>
              <w:rPr>
                <w:sz w:val="20"/>
                <w:szCs w:val="20"/>
              </w:rPr>
            </w:pPr>
            <w:r>
              <w:rPr>
                <w:sz w:val="20"/>
                <w:szCs w:val="20"/>
              </w:rPr>
              <w:t xml:space="preserve">GIK - </w:t>
            </w:r>
            <w:r w:rsidRPr="004F4F92">
              <w:rPr>
                <w:sz w:val="20"/>
                <w:szCs w:val="20"/>
              </w:rPr>
              <w:t>Potvrzení / Chyba v dotazu na závěrečný rozdíl alokací</w:t>
            </w:r>
          </w:p>
          <w:p w:rsidR="00DE1844" w:rsidRDefault="00B35B46" w:rsidP="00B35B46">
            <w:pPr>
              <w:rPr>
                <w:sz w:val="20"/>
                <w:szCs w:val="20"/>
              </w:rPr>
            </w:pPr>
            <w:r>
              <w:rPr>
                <w:sz w:val="20"/>
                <w:szCs w:val="20"/>
              </w:rPr>
              <w:t xml:space="preserve">GMW - </w:t>
            </w:r>
            <w:r w:rsidRPr="00B35B46">
              <w:rPr>
                <w:sz w:val="20"/>
                <w:szCs w:val="20"/>
              </w:rPr>
              <w:t>Potvrzení / Chyba v dotazu na plánovanou měsíční spotřebu</w:t>
            </w:r>
          </w:p>
          <w:p w:rsidR="001D4E19" w:rsidRDefault="001D4E19" w:rsidP="00B35B46">
            <w:pPr>
              <w:rPr>
                <w:sz w:val="20"/>
                <w:szCs w:val="20"/>
              </w:rPr>
            </w:pPr>
            <w:r>
              <w:rPr>
                <w:sz w:val="20"/>
                <w:szCs w:val="20"/>
              </w:rPr>
              <w:t xml:space="preserve">GTQ - </w:t>
            </w:r>
            <w:r w:rsidRPr="001D4E19">
              <w:rPr>
                <w:sz w:val="20"/>
                <w:szCs w:val="20"/>
              </w:rPr>
              <w:t>Potvrzení / Chyba při příjmu zpráva pro zaslání predikované a skutečné průměrné denní teploty</w:t>
            </w:r>
          </w:p>
        </w:tc>
        <w:tc>
          <w:tcPr>
            <w:tcW w:w="810" w:type="dxa"/>
            <w:tcBorders>
              <w:top w:val="nil"/>
              <w:left w:val="nil"/>
              <w:bottom w:val="nil"/>
              <w:right w:val="nil"/>
            </w:tcBorders>
            <w:shd w:val="clear" w:color="auto" w:fill="auto"/>
          </w:tcPr>
          <w:p w:rsidR="00DE1844" w:rsidRDefault="005D71DA" w:rsidP="00E052FC">
            <w:pPr>
              <w:pStyle w:val="TableNormal1"/>
              <w:jc w:val="center"/>
              <w:rPr>
                <w:iCs/>
              </w:rPr>
            </w:pPr>
            <w:r>
              <w:rPr>
                <w:iCs/>
              </w:rPr>
              <w:t>V1.14</w:t>
            </w:r>
          </w:p>
        </w:tc>
      </w:tr>
      <w:tr w:rsidR="00DE1844" w:rsidTr="0054671A">
        <w:trPr>
          <w:trHeight w:val="255"/>
        </w:trPr>
        <w:tc>
          <w:tcPr>
            <w:tcW w:w="900" w:type="dxa"/>
            <w:tcBorders>
              <w:top w:val="nil"/>
              <w:left w:val="nil"/>
              <w:bottom w:val="nil"/>
              <w:right w:val="nil"/>
            </w:tcBorders>
            <w:shd w:val="clear" w:color="auto" w:fill="auto"/>
          </w:tcPr>
          <w:p w:rsidR="00DE1844" w:rsidRDefault="00B35B46" w:rsidP="00E052FC">
            <w:pPr>
              <w:rPr>
                <w:sz w:val="20"/>
                <w:szCs w:val="20"/>
              </w:rPr>
            </w:pPr>
            <w:proofErr w:type="gramStart"/>
            <w:r>
              <w:rPr>
                <w:sz w:val="20"/>
                <w:szCs w:val="20"/>
              </w:rPr>
              <w:t>15.11.2010</w:t>
            </w:r>
            <w:proofErr w:type="gramEnd"/>
          </w:p>
        </w:tc>
        <w:tc>
          <w:tcPr>
            <w:tcW w:w="7380" w:type="dxa"/>
            <w:tcBorders>
              <w:top w:val="nil"/>
              <w:left w:val="nil"/>
              <w:bottom w:val="nil"/>
              <w:right w:val="nil"/>
            </w:tcBorders>
            <w:shd w:val="clear" w:color="auto" w:fill="auto"/>
          </w:tcPr>
          <w:p w:rsidR="00B35B46" w:rsidRDefault="00B35B46" w:rsidP="00B35B46">
            <w:pPr>
              <w:rPr>
                <w:sz w:val="20"/>
                <w:szCs w:val="20"/>
              </w:rPr>
            </w:pPr>
            <w:r>
              <w:rPr>
                <w:sz w:val="20"/>
                <w:szCs w:val="20"/>
              </w:rPr>
              <w:t>Zprávy Edigas - číselník CLCDS024 - Produkt - doplněny následující produkty:</w:t>
            </w:r>
          </w:p>
          <w:p w:rsidR="00DE1844" w:rsidRDefault="00B35B46" w:rsidP="00E50FF3">
            <w:pPr>
              <w:rPr>
                <w:sz w:val="20"/>
                <w:szCs w:val="20"/>
              </w:rPr>
            </w:pPr>
            <w:r>
              <w:rPr>
                <w:sz w:val="20"/>
                <w:szCs w:val="20"/>
              </w:rPr>
              <w:t>ES</w:t>
            </w:r>
            <w:r w:rsidR="00E10308">
              <w:rPr>
                <w:sz w:val="20"/>
                <w:szCs w:val="20"/>
              </w:rPr>
              <w:t>2</w:t>
            </w:r>
            <w:r>
              <w:rPr>
                <w:sz w:val="20"/>
                <w:szCs w:val="20"/>
              </w:rPr>
              <w:t>0 - Plánovaná měsíčí spotřeba</w:t>
            </w:r>
          </w:p>
          <w:p w:rsidR="00B35B46" w:rsidRDefault="00B35B46" w:rsidP="00E50FF3">
            <w:pPr>
              <w:rPr>
                <w:sz w:val="20"/>
                <w:szCs w:val="20"/>
              </w:rPr>
            </w:pPr>
            <w:r>
              <w:rPr>
                <w:sz w:val="20"/>
                <w:szCs w:val="20"/>
              </w:rPr>
              <w:t>QS</w:t>
            </w:r>
            <w:r w:rsidR="00E10308">
              <w:rPr>
                <w:sz w:val="20"/>
                <w:szCs w:val="20"/>
              </w:rPr>
              <w:t>2</w:t>
            </w:r>
            <w:r>
              <w:rPr>
                <w:sz w:val="20"/>
                <w:szCs w:val="20"/>
              </w:rPr>
              <w:t>0 - Plánovaná měsíční spotřeba (m3)</w:t>
            </w:r>
          </w:p>
          <w:p w:rsidR="005D71DA" w:rsidRPr="000962DE" w:rsidRDefault="00B530D1" w:rsidP="00E50FF3">
            <w:pPr>
              <w:rPr>
                <w:sz w:val="20"/>
                <w:szCs w:val="20"/>
              </w:rPr>
            </w:pPr>
            <w:r w:rsidRPr="000962DE">
              <w:rPr>
                <w:sz w:val="20"/>
                <w:szCs w:val="20"/>
              </w:rPr>
              <w:t>DN99 - DN</w:t>
            </w:r>
            <w:r w:rsidR="00E10308">
              <w:rPr>
                <w:sz w:val="20"/>
                <w:szCs w:val="20"/>
              </w:rPr>
              <w:t>9</w:t>
            </w:r>
            <w:r w:rsidRPr="000962DE">
              <w:rPr>
                <w:sz w:val="20"/>
                <w:szCs w:val="20"/>
              </w:rPr>
              <w:t xml:space="preserve">C - </w:t>
            </w:r>
            <w:r w:rsidR="00E46FCC" w:rsidRPr="00E46FCC">
              <w:rPr>
                <w:sz w:val="20"/>
                <w:szCs w:val="20"/>
                <w:lang w:val="pt-BR"/>
              </w:rPr>
              <w:t>Normalizované hodnoty TDD za TO x, třídu TDD 9 - 12</w:t>
            </w:r>
          </w:p>
          <w:p w:rsidR="005D71DA" w:rsidRPr="000962DE" w:rsidRDefault="005D71DA" w:rsidP="00B530D1">
            <w:pPr>
              <w:rPr>
                <w:sz w:val="20"/>
                <w:szCs w:val="20"/>
                <w:lang w:val="pt-BR"/>
              </w:rPr>
            </w:pPr>
            <w:r w:rsidRPr="000962DE">
              <w:rPr>
                <w:sz w:val="20"/>
                <w:szCs w:val="20"/>
              </w:rPr>
              <w:t>DK</w:t>
            </w:r>
            <w:r w:rsidR="00DF2D1E">
              <w:rPr>
                <w:sz w:val="20"/>
                <w:szCs w:val="20"/>
              </w:rPr>
              <w:t>99 - DK</w:t>
            </w:r>
            <w:r w:rsidR="00E10308">
              <w:rPr>
                <w:sz w:val="20"/>
                <w:szCs w:val="20"/>
              </w:rPr>
              <w:t>9</w:t>
            </w:r>
            <w:r w:rsidR="00DF2D1E">
              <w:rPr>
                <w:sz w:val="20"/>
                <w:szCs w:val="20"/>
              </w:rPr>
              <w:t xml:space="preserve">C - </w:t>
            </w:r>
            <w:r w:rsidR="00E46FCC" w:rsidRPr="00E46FCC">
              <w:rPr>
                <w:sz w:val="20"/>
                <w:szCs w:val="20"/>
                <w:lang w:val="pt-BR"/>
              </w:rPr>
              <w:t>Přepočtené hodnoty TDD za TO x, třídu TDD 9 - 12</w:t>
            </w:r>
          </w:p>
          <w:p w:rsidR="00974ACB" w:rsidRPr="000962DE" w:rsidRDefault="00E46FCC" w:rsidP="00B530D1">
            <w:pPr>
              <w:rPr>
                <w:sz w:val="20"/>
                <w:szCs w:val="20"/>
                <w:lang w:val="pt-BR"/>
              </w:rPr>
            </w:pPr>
            <w:r w:rsidRPr="00E46FCC">
              <w:rPr>
                <w:sz w:val="20"/>
                <w:szCs w:val="20"/>
                <w:lang w:val="pt-BR"/>
              </w:rPr>
              <w:t>SK99 - SK9C - Skupinový TDD korigovaný za TO x, třídu TDD 9 - 12, dodavatele a síť</w:t>
            </w:r>
          </w:p>
          <w:p w:rsidR="00974ACB" w:rsidRPr="000962DE" w:rsidRDefault="00E46FCC" w:rsidP="00B530D1">
            <w:pPr>
              <w:rPr>
                <w:sz w:val="20"/>
                <w:szCs w:val="20"/>
                <w:lang w:val="pt-BR"/>
              </w:rPr>
            </w:pPr>
            <w:r w:rsidRPr="00E46FCC">
              <w:rPr>
                <w:sz w:val="20"/>
                <w:szCs w:val="20"/>
                <w:lang w:val="pt-BR"/>
              </w:rPr>
              <w:t>SN99 - SK9C - Skupinový TDD nekorigovaný za TO x, třídu TDD 9 - 12, dodavatele a síť</w:t>
            </w:r>
          </w:p>
          <w:p w:rsidR="00A40FAF" w:rsidRDefault="00E46FCC" w:rsidP="00A40FAF">
            <w:pPr>
              <w:rPr>
                <w:sz w:val="20"/>
                <w:szCs w:val="20"/>
                <w:lang w:val="pt-BR"/>
              </w:rPr>
            </w:pPr>
            <w:r w:rsidRPr="00E46FCC">
              <w:rPr>
                <w:sz w:val="20"/>
                <w:szCs w:val="20"/>
                <w:lang w:val="pt-BR"/>
              </w:rPr>
              <w:t>JK99 - JK9C - Korekční koeficient na teplotu za TO x, třídu TDD 9 - 12</w:t>
            </w:r>
          </w:p>
          <w:p w:rsidR="00EB1C7C" w:rsidRDefault="008940C7" w:rsidP="00A40FAF">
            <w:pPr>
              <w:rPr>
                <w:sz w:val="20"/>
                <w:szCs w:val="20"/>
              </w:rPr>
            </w:pPr>
            <w:r>
              <w:rPr>
                <w:sz w:val="20"/>
                <w:szCs w:val="20"/>
                <w:lang w:val="pt-BR"/>
              </w:rPr>
              <w:t>Upraven popisek u TAy</w:t>
            </w:r>
            <w:r w:rsidR="00EB1C7C">
              <w:rPr>
                <w:sz w:val="20"/>
                <w:szCs w:val="20"/>
                <w:lang w:val="pt-BR"/>
              </w:rPr>
              <w:t xml:space="preserve"> na </w:t>
            </w:r>
            <w:r w:rsidR="00EB1C7C" w:rsidRPr="00EB1C7C">
              <w:rPr>
                <w:sz w:val="20"/>
                <w:szCs w:val="20"/>
                <w:lang w:val="pt-BR"/>
              </w:rPr>
              <w:t>Klimatické podmínky (teploty) - skutečná nebo predikovaná, za TO y</w:t>
            </w:r>
            <w:r>
              <w:rPr>
                <w:sz w:val="20"/>
                <w:szCs w:val="20"/>
                <w:lang w:val="pt-BR"/>
              </w:rPr>
              <w:t>.</w:t>
            </w:r>
          </w:p>
        </w:tc>
        <w:tc>
          <w:tcPr>
            <w:tcW w:w="810" w:type="dxa"/>
            <w:tcBorders>
              <w:top w:val="nil"/>
              <w:left w:val="nil"/>
              <w:bottom w:val="nil"/>
              <w:right w:val="nil"/>
            </w:tcBorders>
            <w:shd w:val="clear" w:color="auto" w:fill="auto"/>
          </w:tcPr>
          <w:p w:rsidR="00DE1844" w:rsidRDefault="005D71DA" w:rsidP="00E052FC">
            <w:pPr>
              <w:pStyle w:val="TableNormal1"/>
              <w:jc w:val="center"/>
              <w:rPr>
                <w:iCs/>
              </w:rPr>
            </w:pPr>
            <w:r>
              <w:rPr>
                <w:iCs/>
              </w:rPr>
              <w:t>V1.14</w:t>
            </w:r>
          </w:p>
        </w:tc>
      </w:tr>
      <w:tr w:rsidR="00DE1844" w:rsidTr="0054671A">
        <w:trPr>
          <w:trHeight w:val="255"/>
        </w:trPr>
        <w:tc>
          <w:tcPr>
            <w:tcW w:w="900" w:type="dxa"/>
            <w:tcBorders>
              <w:top w:val="nil"/>
              <w:left w:val="nil"/>
              <w:bottom w:val="nil"/>
              <w:right w:val="nil"/>
            </w:tcBorders>
            <w:shd w:val="clear" w:color="auto" w:fill="auto"/>
          </w:tcPr>
          <w:p w:rsidR="00DE1844" w:rsidRDefault="004F4F92" w:rsidP="00E052FC">
            <w:pPr>
              <w:rPr>
                <w:sz w:val="20"/>
                <w:szCs w:val="20"/>
              </w:rPr>
            </w:pPr>
            <w:proofErr w:type="gramStart"/>
            <w:r>
              <w:rPr>
                <w:sz w:val="20"/>
                <w:szCs w:val="20"/>
              </w:rPr>
              <w:t>15.11.2010</w:t>
            </w:r>
            <w:proofErr w:type="gramEnd"/>
          </w:p>
        </w:tc>
        <w:tc>
          <w:tcPr>
            <w:tcW w:w="7380" w:type="dxa"/>
            <w:tcBorders>
              <w:top w:val="nil"/>
              <w:left w:val="nil"/>
              <w:bottom w:val="nil"/>
              <w:right w:val="nil"/>
            </w:tcBorders>
            <w:shd w:val="clear" w:color="auto" w:fill="auto"/>
          </w:tcPr>
          <w:p w:rsidR="004F4F92" w:rsidRDefault="004F4F92" w:rsidP="004F4F92">
            <w:pPr>
              <w:rPr>
                <w:sz w:val="20"/>
                <w:szCs w:val="20"/>
              </w:rPr>
            </w:pPr>
            <w:r>
              <w:rPr>
                <w:sz w:val="20"/>
                <w:szCs w:val="20"/>
              </w:rPr>
              <w:t>Zprávy Edigas - Byla provedena revize číselníku CLCDS025 - Typ odchylky. Výčet byl doplněn o následující typy odchylek:</w:t>
            </w:r>
          </w:p>
          <w:p w:rsidR="004F4F92" w:rsidRDefault="004F4F92" w:rsidP="004F4F92">
            <w:pPr>
              <w:rPr>
                <w:sz w:val="20"/>
                <w:szCs w:val="20"/>
              </w:rPr>
            </w:pPr>
            <w:r>
              <w:rPr>
                <w:sz w:val="20"/>
                <w:szCs w:val="20"/>
              </w:rPr>
              <w:t>EDIT - Z</w:t>
            </w:r>
            <w:r w:rsidRPr="004F4F92">
              <w:rPr>
                <w:sz w:val="20"/>
                <w:szCs w:val="20"/>
              </w:rPr>
              <w:t>ávěrečný rozdíl alokací a nominací na HPS, PPL na vstupu</w:t>
            </w:r>
            <w:r>
              <w:rPr>
                <w:sz w:val="20"/>
                <w:szCs w:val="20"/>
              </w:rPr>
              <w:t>EDIS - Z</w:t>
            </w:r>
            <w:r w:rsidRPr="004F4F92">
              <w:rPr>
                <w:sz w:val="20"/>
                <w:szCs w:val="20"/>
              </w:rPr>
              <w:t>ávěrečný rozdíl alokací a nominací na PZP  na vstupu</w:t>
            </w:r>
          </w:p>
          <w:p w:rsidR="00E26E60" w:rsidRDefault="00E26E60" w:rsidP="004F4F92">
            <w:pPr>
              <w:rPr>
                <w:sz w:val="20"/>
                <w:szCs w:val="20"/>
              </w:rPr>
            </w:pPr>
            <w:r>
              <w:rPr>
                <w:sz w:val="20"/>
                <w:szCs w:val="20"/>
              </w:rPr>
              <w:t>EDIS - Z</w:t>
            </w:r>
            <w:r w:rsidRPr="00E26E60">
              <w:rPr>
                <w:sz w:val="20"/>
                <w:szCs w:val="20"/>
              </w:rPr>
              <w:t>ávěrečný rozdíl alokací a nominací na PZP  na vstupu</w:t>
            </w:r>
          </w:p>
          <w:p w:rsidR="004F4F92" w:rsidRDefault="004F4F92" w:rsidP="004F4F92">
            <w:pPr>
              <w:rPr>
                <w:sz w:val="20"/>
                <w:szCs w:val="20"/>
              </w:rPr>
            </w:pPr>
            <w:r>
              <w:rPr>
                <w:sz w:val="20"/>
                <w:szCs w:val="20"/>
              </w:rPr>
              <w:t>EDOT - Z</w:t>
            </w:r>
            <w:r w:rsidRPr="004F4F92">
              <w:rPr>
                <w:sz w:val="20"/>
                <w:szCs w:val="20"/>
              </w:rPr>
              <w:t>ávěrečný rozdíl alokací a nominací na HPS, PPL na výstupu</w:t>
            </w:r>
          </w:p>
          <w:p w:rsidR="004F4F92" w:rsidRDefault="004F4F92" w:rsidP="004F4F92">
            <w:pPr>
              <w:rPr>
                <w:sz w:val="20"/>
                <w:szCs w:val="20"/>
              </w:rPr>
            </w:pPr>
            <w:r>
              <w:rPr>
                <w:sz w:val="20"/>
                <w:szCs w:val="20"/>
              </w:rPr>
              <w:t>EDOS - Z</w:t>
            </w:r>
            <w:r w:rsidRPr="004F4F92">
              <w:rPr>
                <w:sz w:val="20"/>
                <w:szCs w:val="20"/>
              </w:rPr>
              <w:t>ávěrečný rozdíl alokací a nominací na PZP na výstupu</w:t>
            </w:r>
          </w:p>
          <w:p w:rsidR="004F4F92" w:rsidRDefault="004F4F92" w:rsidP="004F4F92">
            <w:pPr>
              <w:rPr>
                <w:sz w:val="20"/>
                <w:szCs w:val="20"/>
              </w:rPr>
            </w:pPr>
            <w:r>
              <w:rPr>
                <w:sz w:val="20"/>
                <w:szCs w:val="20"/>
              </w:rPr>
              <w:t>ESYS - Závěrečná systémová odchyl</w:t>
            </w:r>
            <w:r w:rsidRPr="004F4F92">
              <w:rPr>
                <w:sz w:val="20"/>
                <w:szCs w:val="20"/>
              </w:rPr>
              <w:t>ka</w:t>
            </w:r>
          </w:p>
          <w:p w:rsidR="004F4F92" w:rsidRDefault="004F4F92" w:rsidP="004F4F92">
            <w:pPr>
              <w:rPr>
                <w:sz w:val="20"/>
                <w:szCs w:val="20"/>
              </w:rPr>
            </w:pPr>
            <w:r>
              <w:rPr>
                <w:sz w:val="20"/>
                <w:szCs w:val="20"/>
              </w:rPr>
              <w:t>Z výčtu byly odstraněny tyto typy odchylek:</w:t>
            </w:r>
          </w:p>
          <w:p w:rsidR="004F4F92" w:rsidRDefault="004F4F92" w:rsidP="004F4F92">
            <w:pPr>
              <w:rPr>
                <w:sz w:val="20"/>
                <w:szCs w:val="20"/>
              </w:rPr>
            </w:pPr>
            <w:r>
              <w:rPr>
                <w:sz w:val="20"/>
                <w:szCs w:val="20"/>
              </w:rPr>
              <w:t>POTI - M</w:t>
            </w:r>
            <w:r w:rsidRPr="004F4F92">
              <w:rPr>
                <w:sz w:val="20"/>
                <w:szCs w:val="20"/>
              </w:rPr>
              <w:t>imotoleranční odchylka SZ</w:t>
            </w:r>
          </w:p>
          <w:p w:rsidR="004F4F92" w:rsidRDefault="004F4F92" w:rsidP="004F4F92">
            <w:pPr>
              <w:rPr>
                <w:sz w:val="20"/>
                <w:szCs w:val="20"/>
              </w:rPr>
            </w:pPr>
            <w:r>
              <w:rPr>
                <w:sz w:val="20"/>
                <w:szCs w:val="20"/>
              </w:rPr>
              <w:t>DOTI - M</w:t>
            </w:r>
            <w:r w:rsidRPr="004F4F92">
              <w:rPr>
                <w:sz w:val="20"/>
                <w:szCs w:val="20"/>
              </w:rPr>
              <w:t>imotoleranční odchylka SZ po zahrnutí obchodu s nevyužitou tolerancí</w:t>
            </w:r>
          </w:p>
          <w:p w:rsidR="004F4F92" w:rsidRDefault="004F4F92" w:rsidP="004F4F92">
            <w:pPr>
              <w:rPr>
                <w:sz w:val="20"/>
                <w:szCs w:val="20"/>
              </w:rPr>
            </w:pPr>
            <w:r>
              <w:rPr>
                <w:sz w:val="20"/>
                <w:szCs w:val="20"/>
              </w:rPr>
              <w:t>EOTI - Z</w:t>
            </w:r>
            <w:r w:rsidRPr="004F4F92">
              <w:rPr>
                <w:sz w:val="20"/>
                <w:szCs w:val="20"/>
              </w:rPr>
              <w:t>ávěrečná mimotoleranční odchylka SZ</w:t>
            </w:r>
          </w:p>
          <w:p w:rsidR="004F4F92" w:rsidRDefault="004F4F92" w:rsidP="004F4F92">
            <w:pPr>
              <w:rPr>
                <w:sz w:val="20"/>
                <w:szCs w:val="20"/>
              </w:rPr>
            </w:pPr>
            <w:r>
              <w:rPr>
                <w:sz w:val="20"/>
                <w:szCs w:val="20"/>
              </w:rPr>
              <w:t>Které byly nahrazeny:</w:t>
            </w:r>
          </w:p>
          <w:p w:rsidR="004F4F92" w:rsidRDefault="004F4F92" w:rsidP="004F4F92">
            <w:pPr>
              <w:rPr>
                <w:sz w:val="20"/>
                <w:szCs w:val="20"/>
              </w:rPr>
            </w:pPr>
            <w:r>
              <w:rPr>
                <w:sz w:val="20"/>
                <w:szCs w:val="20"/>
              </w:rPr>
              <w:t>POTI - P</w:t>
            </w:r>
            <w:r w:rsidRPr="004F4F92">
              <w:rPr>
                <w:sz w:val="20"/>
                <w:szCs w:val="20"/>
              </w:rPr>
              <w:t>ředběžná mimotoleranční odchylka SZ</w:t>
            </w:r>
          </w:p>
          <w:p w:rsidR="004F4F92" w:rsidRDefault="004F4F92" w:rsidP="004F4F92">
            <w:pPr>
              <w:rPr>
                <w:sz w:val="20"/>
                <w:szCs w:val="20"/>
              </w:rPr>
            </w:pPr>
            <w:r>
              <w:rPr>
                <w:sz w:val="20"/>
                <w:szCs w:val="20"/>
              </w:rPr>
              <w:t>DOTI - S</w:t>
            </w:r>
            <w:r w:rsidRPr="004F4F92">
              <w:rPr>
                <w:sz w:val="20"/>
                <w:szCs w:val="20"/>
              </w:rPr>
              <w:t>kutečná mimotoleranční odchylka SZ</w:t>
            </w:r>
          </w:p>
          <w:p w:rsidR="004F4F92" w:rsidRDefault="004F4F92" w:rsidP="004F4F92">
            <w:pPr>
              <w:rPr>
                <w:sz w:val="20"/>
                <w:szCs w:val="20"/>
              </w:rPr>
            </w:pPr>
            <w:r>
              <w:rPr>
                <w:sz w:val="20"/>
                <w:szCs w:val="20"/>
              </w:rPr>
              <w:t>DOTT - S</w:t>
            </w:r>
            <w:r w:rsidRPr="004F4F92">
              <w:rPr>
                <w:sz w:val="20"/>
                <w:szCs w:val="20"/>
              </w:rPr>
              <w:t>kutečná mimotoleranční odchylka SZ po zahrnutí obchodu s nevyužitou tolerancí</w:t>
            </w:r>
          </w:p>
          <w:p w:rsidR="00DE1844" w:rsidRDefault="004F4F92" w:rsidP="004F4F92">
            <w:pPr>
              <w:rPr>
                <w:sz w:val="20"/>
                <w:szCs w:val="20"/>
              </w:rPr>
            </w:pPr>
            <w:r>
              <w:rPr>
                <w:sz w:val="20"/>
                <w:szCs w:val="20"/>
              </w:rPr>
              <w:t>EOTI - Z</w:t>
            </w:r>
            <w:r w:rsidRPr="004F4F92">
              <w:rPr>
                <w:sz w:val="20"/>
                <w:szCs w:val="20"/>
              </w:rPr>
              <w:t>ávěrečná mimotoleranční odchylka SZ</w:t>
            </w:r>
          </w:p>
        </w:tc>
        <w:tc>
          <w:tcPr>
            <w:tcW w:w="810" w:type="dxa"/>
            <w:tcBorders>
              <w:top w:val="nil"/>
              <w:left w:val="nil"/>
              <w:bottom w:val="nil"/>
              <w:right w:val="nil"/>
            </w:tcBorders>
            <w:shd w:val="clear" w:color="auto" w:fill="auto"/>
          </w:tcPr>
          <w:p w:rsidR="00DE1844" w:rsidRDefault="004F4F92" w:rsidP="00E052FC">
            <w:pPr>
              <w:pStyle w:val="TableNormal1"/>
              <w:jc w:val="center"/>
              <w:rPr>
                <w:iCs/>
              </w:rPr>
            </w:pPr>
            <w:r>
              <w:rPr>
                <w:iCs/>
              </w:rPr>
              <w:t>V1.14</w:t>
            </w:r>
          </w:p>
        </w:tc>
      </w:tr>
      <w:tr w:rsidR="00DE1844" w:rsidTr="0054671A">
        <w:trPr>
          <w:trHeight w:val="255"/>
        </w:trPr>
        <w:tc>
          <w:tcPr>
            <w:tcW w:w="900" w:type="dxa"/>
            <w:tcBorders>
              <w:top w:val="nil"/>
              <w:left w:val="nil"/>
              <w:bottom w:val="nil"/>
              <w:right w:val="nil"/>
            </w:tcBorders>
            <w:shd w:val="clear" w:color="auto" w:fill="auto"/>
          </w:tcPr>
          <w:p w:rsidR="00DE1844" w:rsidRDefault="009E7E23" w:rsidP="00E052FC">
            <w:pPr>
              <w:rPr>
                <w:sz w:val="20"/>
                <w:szCs w:val="20"/>
              </w:rPr>
            </w:pPr>
            <w:proofErr w:type="gramStart"/>
            <w:r>
              <w:rPr>
                <w:sz w:val="20"/>
                <w:szCs w:val="20"/>
              </w:rPr>
              <w:t>15.11.2010</w:t>
            </w:r>
            <w:proofErr w:type="gramEnd"/>
          </w:p>
        </w:tc>
        <w:tc>
          <w:tcPr>
            <w:tcW w:w="7380" w:type="dxa"/>
            <w:tcBorders>
              <w:top w:val="nil"/>
              <w:left w:val="nil"/>
              <w:bottom w:val="nil"/>
              <w:right w:val="nil"/>
            </w:tcBorders>
            <w:shd w:val="clear" w:color="auto" w:fill="auto"/>
          </w:tcPr>
          <w:p w:rsidR="00DE1844" w:rsidRDefault="009E7E23" w:rsidP="00E50FF3">
            <w:pPr>
              <w:rPr>
                <w:sz w:val="20"/>
                <w:szCs w:val="20"/>
              </w:rPr>
            </w:pPr>
            <w:r>
              <w:rPr>
                <w:sz w:val="20"/>
                <w:szCs w:val="20"/>
              </w:rPr>
              <w:t>Definice zprávy ISOTEDATA - ve zprávě byly provedeny tyto úpravy:</w:t>
            </w:r>
          </w:p>
          <w:p w:rsidR="009E7E23" w:rsidRPr="00066199" w:rsidRDefault="009E7E23" w:rsidP="00E50FF3">
            <w:pPr>
              <w:rPr>
                <w:sz w:val="20"/>
                <w:szCs w:val="20"/>
              </w:rPr>
            </w:pPr>
            <w:r>
              <w:rPr>
                <w:sz w:val="20"/>
                <w:szCs w:val="20"/>
              </w:rPr>
              <w:t xml:space="preserve"> - připojení nepovinného atributu </w:t>
            </w:r>
            <w:r w:rsidR="00E46FCC" w:rsidRPr="00E46FCC">
              <w:rPr>
                <w:i/>
                <w:sz w:val="20"/>
                <w:szCs w:val="20"/>
              </w:rPr>
              <w:t>trade-market-flag</w:t>
            </w:r>
            <w:r>
              <w:rPr>
                <w:sz w:val="20"/>
                <w:szCs w:val="20"/>
              </w:rPr>
              <w:t xml:space="preserve"> do el. </w:t>
            </w:r>
            <w:r w:rsidR="00E46FCC" w:rsidRPr="00E46FCC">
              <w:rPr>
                <w:i/>
                <w:sz w:val="20"/>
                <w:szCs w:val="20"/>
              </w:rPr>
              <w:t>Trade</w:t>
            </w:r>
            <w:r w:rsidR="00066199">
              <w:rPr>
                <w:i/>
                <w:sz w:val="20"/>
                <w:szCs w:val="20"/>
              </w:rPr>
              <w:t xml:space="preserve">. </w:t>
            </w:r>
            <w:r w:rsidR="00E46FCC" w:rsidRPr="00E46FCC">
              <w:rPr>
                <w:sz w:val="20"/>
                <w:szCs w:val="20"/>
              </w:rPr>
              <w:t>Obdobná změna provedena v definici zprávy ISOTEREQ.</w:t>
            </w:r>
            <w:r w:rsidRPr="00066199">
              <w:rPr>
                <w:sz w:val="20"/>
                <w:szCs w:val="20"/>
              </w:rPr>
              <w:t xml:space="preserve"> </w:t>
            </w:r>
          </w:p>
          <w:p w:rsidR="009E7E23" w:rsidRDefault="009E7E23" w:rsidP="00E50FF3">
            <w:pPr>
              <w:rPr>
                <w:sz w:val="20"/>
                <w:szCs w:val="20"/>
              </w:rPr>
            </w:pPr>
            <w:r>
              <w:rPr>
                <w:sz w:val="20"/>
                <w:szCs w:val="20"/>
              </w:rPr>
              <w:lastRenderedPageBreak/>
              <w:t xml:space="preserve"> - rošíření výčtu povolených hodnot atr. </w:t>
            </w:r>
            <w:r w:rsidRPr="001E7B2B">
              <w:rPr>
                <w:i/>
                <w:sz w:val="20"/>
                <w:szCs w:val="20"/>
              </w:rPr>
              <w:t>profile-role</w:t>
            </w:r>
            <w:r>
              <w:rPr>
                <w:sz w:val="20"/>
                <w:szCs w:val="20"/>
              </w:rPr>
              <w:t xml:space="preserve"> el. </w:t>
            </w:r>
            <w:r w:rsidRPr="001E7B2B">
              <w:rPr>
                <w:i/>
                <w:sz w:val="20"/>
                <w:szCs w:val="20"/>
              </w:rPr>
              <w:t>Trade</w:t>
            </w:r>
            <w:r>
              <w:rPr>
                <w:sz w:val="20"/>
                <w:szCs w:val="20"/>
              </w:rPr>
              <w:t xml:space="preserve"> o násl. hodnoty:</w:t>
            </w:r>
          </w:p>
          <w:p w:rsidR="009E7E23" w:rsidRDefault="009E7E23" w:rsidP="00E50FF3">
            <w:pPr>
              <w:rPr>
                <w:sz w:val="20"/>
                <w:szCs w:val="20"/>
              </w:rPr>
            </w:pPr>
            <w:r>
              <w:rPr>
                <w:sz w:val="20"/>
                <w:szCs w:val="20"/>
              </w:rPr>
              <w:t xml:space="preserve">   SP36 - </w:t>
            </w:r>
            <w:r w:rsidR="00066199" w:rsidRPr="00066199">
              <w:rPr>
                <w:sz w:val="20"/>
                <w:szCs w:val="20"/>
                <w:lang w:val="en-US"/>
              </w:rPr>
              <w:t>Zúčtování DT (nabídky FS) - nákup - záporná cena záporné energie</w:t>
            </w:r>
          </w:p>
          <w:p w:rsidR="009E7E23" w:rsidRDefault="009E7E23" w:rsidP="00E50FF3">
            <w:pPr>
              <w:rPr>
                <w:sz w:val="20"/>
                <w:szCs w:val="20"/>
              </w:rPr>
            </w:pPr>
            <w:r>
              <w:rPr>
                <w:sz w:val="20"/>
                <w:szCs w:val="20"/>
              </w:rPr>
              <w:t xml:space="preserve">   SP37 - </w:t>
            </w:r>
            <w:r w:rsidR="00066199" w:rsidRPr="00066199">
              <w:rPr>
                <w:sz w:val="20"/>
                <w:szCs w:val="20"/>
                <w:lang w:val="en-US"/>
              </w:rPr>
              <w:t>Zúčtování DT (nabídky FS) - prodej - kladná cena kladné energi</w:t>
            </w:r>
            <w:r w:rsidR="00066199">
              <w:rPr>
                <w:sz w:val="20"/>
                <w:szCs w:val="20"/>
                <w:lang w:val="en-US"/>
              </w:rPr>
              <w:t>e</w:t>
            </w:r>
          </w:p>
          <w:p w:rsidR="009E7E23" w:rsidRDefault="009E7E23" w:rsidP="00E50FF3">
            <w:pPr>
              <w:rPr>
                <w:sz w:val="20"/>
                <w:szCs w:val="20"/>
              </w:rPr>
            </w:pPr>
            <w:r>
              <w:rPr>
                <w:sz w:val="20"/>
                <w:szCs w:val="20"/>
              </w:rPr>
              <w:t xml:space="preserve">   SC36 - </w:t>
            </w:r>
            <w:r w:rsidR="00066199" w:rsidRPr="00066199">
              <w:rPr>
                <w:sz w:val="20"/>
                <w:szCs w:val="20"/>
                <w:lang w:val="en-US"/>
              </w:rPr>
              <w:t>Zúčtování DT (nabídky FS) - nákup - záporná energie za zápornou cenu</w:t>
            </w:r>
          </w:p>
          <w:p w:rsidR="009E7E23" w:rsidRDefault="009E7E23" w:rsidP="00E50FF3">
            <w:pPr>
              <w:rPr>
                <w:sz w:val="20"/>
                <w:szCs w:val="20"/>
              </w:rPr>
            </w:pPr>
            <w:r>
              <w:rPr>
                <w:sz w:val="20"/>
                <w:szCs w:val="20"/>
              </w:rPr>
              <w:t xml:space="preserve">   SC37 - </w:t>
            </w:r>
            <w:r w:rsidR="00066199" w:rsidRPr="00066199">
              <w:rPr>
                <w:sz w:val="20"/>
                <w:szCs w:val="20"/>
                <w:lang w:val="en-US"/>
              </w:rPr>
              <w:t>Zúčtování DT (nabídky FS) - prodej - kladná energie za kladnou cenu</w:t>
            </w:r>
          </w:p>
          <w:p w:rsidR="009E7E23" w:rsidRDefault="009E7E23" w:rsidP="00E50FF3">
            <w:pPr>
              <w:rPr>
                <w:sz w:val="20"/>
                <w:szCs w:val="20"/>
              </w:rPr>
            </w:pPr>
            <w:r>
              <w:rPr>
                <w:sz w:val="20"/>
                <w:szCs w:val="20"/>
              </w:rPr>
              <w:t xml:space="preserve">   SC50 - </w:t>
            </w:r>
            <w:r w:rsidR="00066199" w:rsidRPr="00066199">
              <w:rPr>
                <w:sz w:val="20"/>
                <w:szCs w:val="20"/>
                <w:lang w:val="en-US"/>
              </w:rPr>
              <w:t>Koncový plán – DT - záporná energie - nabídka FS</w:t>
            </w:r>
          </w:p>
          <w:p w:rsidR="009E7E23" w:rsidRDefault="009E7E23" w:rsidP="00E50FF3">
            <w:pPr>
              <w:rPr>
                <w:sz w:val="20"/>
                <w:szCs w:val="20"/>
              </w:rPr>
            </w:pPr>
            <w:r>
              <w:rPr>
                <w:sz w:val="20"/>
                <w:szCs w:val="20"/>
              </w:rPr>
              <w:t xml:space="preserve">   SC51 - </w:t>
            </w:r>
            <w:r w:rsidR="00066199" w:rsidRPr="00066199">
              <w:rPr>
                <w:sz w:val="20"/>
                <w:szCs w:val="20"/>
                <w:lang w:val="en-US"/>
              </w:rPr>
              <w:t>Koncový plán – DT - kladná energie - nabídka FS</w:t>
            </w:r>
          </w:p>
          <w:p w:rsidR="009E7E23" w:rsidRDefault="009E7E23" w:rsidP="00E50FF3">
            <w:pPr>
              <w:rPr>
                <w:sz w:val="20"/>
                <w:szCs w:val="20"/>
              </w:rPr>
            </w:pPr>
            <w:r>
              <w:rPr>
                <w:sz w:val="20"/>
                <w:szCs w:val="20"/>
              </w:rPr>
              <w:t xml:space="preserve">   SC77 - </w:t>
            </w:r>
            <w:r w:rsidR="00066199" w:rsidRPr="00066199">
              <w:rPr>
                <w:sz w:val="20"/>
                <w:szCs w:val="20"/>
                <w:lang w:val="en-US"/>
              </w:rPr>
              <w:t>Sesouhlasené množství nabídek na nákup na trhu PXE-futures</w:t>
            </w:r>
          </w:p>
          <w:p w:rsidR="009E7E23" w:rsidRDefault="009E7E23" w:rsidP="00E50FF3">
            <w:pPr>
              <w:rPr>
                <w:sz w:val="20"/>
                <w:szCs w:val="20"/>
              </w:rPr>
            </w:pPr>
            <w:r>
              <w:rPr>
                <w:sz w:val="20"/>
                <w:szCs w:val="20"/>
              </w:rPr>
              <w:t xml:space="preserve">   SC78 -</w:t>
            </w:r>
            <w:r w:rsidR="00066199">
              <w:rPr>
                <w:sz w:val="20"/>
                <w:szCs w:val="20"/>
              </w:rPr>
              <w:t xml:space="preserve"> </w:t>
            </w:r>
            <w:r w:rsidR="00066199" w:rsidRPr="00066199">
              <w:rPr>
                <w:sz w:val="20"/>
                <w:szCs w:val="20"/>
                <w:lang w:val="en-US"/>
              </w:rPr>
              <w:t>Sesouhlasené množství nabídek na prodej na trhu PXE-futures</w:t>
            </w:r>
          </w:p>
          <w:p w:rsidR="009E7E23" w:rsidRDefault="009E7E23" w:rsidP="00E50FF3">
            <w:pPr>
              <w:rPr>
                <w:sz w:val="20"/>
                <w:szCs w:val="20"/>
              </w:rPr>
            </w:pPr>
            <w:r>
              <w:rPr>
                <w:sz w:val="20"/>
                <w:szCs w:val="20"/>
              </w:rPr>
              <w:t xml:space="preserve">   SC55 -</w:t>
            </w:r>
            <w:r w:rsidR="00066199">
              <w:rPr>
                <w:sz w:val="20"/>
                <w:szCs w:val="20"/>
              </w:rPr>
              <w:t xml:space="preserve"> </w:t>
            </w:r>
            <w:r w:rsidR="00066199" w:rsidRPr="00066199">
              <w:rPr>
                <w:sz w:val="20"/>
                <w:szCs w:val="20"/>
                <w:lang w:val="en-US"/>
              </w:rPr>
              <w:t>Zaokrouhlení odchylek - množství</w:t>
            </w:r>
          </w:p>
          <w:p w:rsidR="009E7E23" w:rsidRDefault="009E7E23" w:rsidP="00E50FF3">
            <w:pPr>
              <w:rPr>
                <w:sz w:val="20"/>
                <w:szCs w:val="20"/>
              </w:rPr>
            </w:pPr>
            <w:r>
              <w:rPr>
                <w:sz w:val="20"/>
                <w:szCs w:val="20"/>
              </w:rPr>
              <w:t xml:space="preserve"> - změna popisku jedné z povolených hodnot atr. </w:t>
            </w:r>
            <w:r w:rsidRPr="001E7B2B">
              <w:rPr>
                <w:i/>
                <w:sz w:val="20"/>
                <w:szCs w:val="20"/>
              </w:rPr>
              <w:t>trade-state</w:t>
            </w:r>
            <w:r>
              <w:rPr>
                <w:sz w:val="20"/>
                <w:szCs w:val="20"/>
              </w:rPr>
              <w:t xml:space="preserve"> el. </w:t>
            </w:r>
            <w:r w:rsidRPr="001E7B2B">
              <w:rPr>
                <w:i/>
                <w:sz w:val="20"/>
                <w:szCs w:val="20"/>
              </w:rPr>
              <w:t>Trade</w:t>
            </w:r>
            <w:r>
              <w:rPr>
                <w:sz w:val="20"/>
                <w:szCs w:val="20"/>
              </w:rPr>
              <w:t>:</w:t>
            </w:r>
          </w:p>
          <w:p w:rsidR="009E7E23" w:rsidRDefault="009E7E23" w:rsidP="00E50FF3">
            <w:pPr>
              <w:rPr>
                <w:sz w:val="20"/>
                <w:szCs w:val="20"/>
              </w:rPr>
            </w:pPr>
            <w:r>
              <w:rPr>
                <w:sz w:val="20"/>
                <w:szCs w:val="20"/>
              </w:rPr>
              <w:t xml:space="preserve">   „S“ - dříve „</w:t>
            </w:r>
            <w:r w:rsidRPr="009E7E23">
              <w:rPr>
                <w:sz w:val="20"/>
                <w:szCs w:val="20"/>
                <w:lang w:val="en-US"/>
              </w:rPr>
              <w:t xml:space="preserve">Standardní definice </w:t>
            </w:r>
            <w:proofErr w:type="gramStart"/>
            <w:r w:rsidRPr="009E7E23">
              <w:rPr>
                <w:sz w:val="20"/>
                <w:szCs w:val="20"/>
                <w:lang w:val="en-US"/>
              </w:rPr>
              <w:t>DVS</w:t>
            </w:r>
            <w:r>
              <w:rPr>
                <w:sz w:val="20"/>
                <w:szCs w:val="20"/>
                <w:lang w:val="en-US"/>
              </w:rPr>
              <w:t>”</w:t>
            </w:r>
            <w:r>
              <w:rPr>
                <w:sz w:val="20"/>
                <w:szCs w:val="20"/>
              </w:rPr>
              <w:t xml:space="preserve"> , nyní</w:t>
            </w:r>
            <w:proofErr w:type="gramEnd"/>
            <w:r>
              <w:rPr>
                <w:sz w:val="20"/>
                <w:szCs w:val="20"/>
              </w:rPr>
              <w:t xml:space="preserve"> „Systémová objednávka“</w:t>
            </w:r>
          </w:p>
          <w:p w:rsidR="009E7E23" w:rsidRDefault="009E7E23" w:rsidP="00E50FF3">
            <w:pPr>
              <w:rPr>
                <w:sz w:val="20"/>
                <w:szCs w:val="20"/>
              </w:rPr>
            </w:pPr>
            <w:r>
              <w:rPr>
                <w:sz w:val="20"/>
                <w:szCs w:val="20"/>
              </w:rPr>
              <w:t xml:space="preserve">Detailnější popis a dopad změn je uveden v sam. dokumentu </w:t>
            </w:r>
            <w:proofErr w:type="gramStart"/>
            <w:r>
              <w:rPr>
                <w:sz w:val="20"/>
                <w:szCs w:val="20"/>
              </w:rPr>
              <w:t>D1.4.4</w:t>
            </w:r>
            <w:proofErr w:type="gramEnd"/>
            <w:r>
              <w:rPr>
                <w:sz w:val="20"/>
                <w:szCs w:val="20"/>
              </w:rPr>
              <w:t xml:space="preserve"> - Rozhraní automatické komunikace IS OTE. </w:t>
            </w:r>
          </w:p>
        </w:tc>
        <w:tc>
          <w:tcPr>
            <w:tcW w:w="810" w:type="dxa"/>
            <w:tcBorders>
              <w:top w:val="nil"/>
              <w:left w:val="nil"/>
              <w:bottom w:val="nil"/>
              <w:right w:val="nil"/>
            </w:tcBorders>
            <w:shd w:val="clear" w:color="auto" w:fill="auto"/>
          </w:tcPr>
          <w:p w:rsidR="00DE1844" w:rsidRDefault="00066199" w:rsidP="00E052FC">
            <w:pPr>
              <w:pStyle w:val="TableNormal1"/>
              <w:jc w:val="center"/>
              <w:rPr>
                <w:iCs/>
              </w:rPr>
            </w:pPr>
            <w:r>
              <w:rPr>
                <w:iCs/>
              </w:rPr>
              <w:lastRenderedPageBreak/>
              <w:t>V1.14</w:t>
            </w:r>
          </w:p>
        </w:tc>
      </w:tr>
      <w:tr w:rsidR="00066199" w:rsidTr="0054671A">
        <w:trPr>
          <w:trHeight w:val="255"/>
        </w:trPr>
        <w:tc>
          <w:tcPr>
            <w:tcW w:w="900" w:type="dxa"/>
            <w:tcBorders>
              <w:top w:val="nil"/>
              <w:left w:val="nil"/>
              <w:bottom w:val="nil"/>
              <w:right w:val="nil"/>
            </w:tcBorders>
            <w:shd w:val="clear" w:color="auto" w:fill="auto"/>
          </w:tcPr>
          <w:p w:rsidR="00066199" w:rsidRDefault="00E10308" w:rsidP="00E052FC">
            <w:pPr>
              <w:rPr>
                <w:sz w:val="20"/>
                <w:szCs w:val="20"/>
              </w:rPr>
            </w:pPr>
            <w:proofErr w:type="gramStart"/>
            <w:r>
              <w:rPr>
                <w:sz w:val="20"/>
                <w:szCs w:val="20"/>
              </w:rPr>
              <w:lastRenderedPageBreak/>
              <w:t>7.12.2010</w:t>
            </w:r>
            <w:proofErr w:type="gramEnd"/>
          </w:p>
        </w:tc>
        <w:tc>
          <w:tcPr>
            <w:tcW w:w="7380" w:type="dxa"/>
            <w:tcBorders>
              <w:top w:val="nil"/>
              <w:left w:val="nil"/>
              <w:bottom w:val="nil"/>
              <w:right w:val="nil"/>
            </w:tcBorders>
            <w:shd w:val="clear" w:color="auto" w:fill="auto"/>
          </w:tcPr>
          <w:p w:rsidR="00066199" w:rsidRDefault="00E10308" w:rsidP="00E50FF3">
            <w:pPr>
              <w:rPr>
                <w:sz w:val="20"/>
                <w:szCs w:val="20"/>
              </w:rPr>
            </w:pPr>
            <w:r>
              <w:rPr>
                <w:sz w:val="20"/>
                <w:szCs w:val="20"/>
              </w:rPr>
              <w:t>Definice zprávy CDSGASMASTERDATA - výčet povolen</w:t>
            </w:r>
            <w:r w:rsidR="00C50FC6">
              <w:rPr>
                <w:sz w:val="20"/>
                <w:szCs w:val="20"/>
              </w:rPr>
              <w:t>ý</w:t>
            </w:r>
            <w:r>
              <w:rPr>
                <w:sz w:val="20"/>
                <w:szCs w:val="20"/>
              </w:rPr>
              <w:t xml:space="preserve">ch hodnot pro atribut </w:t>
            </w:r>
            <w:r w:rsidRPr="00F13782">
              <w:rPr>
                <w:i/>
                <w:sz w:val="20"/>
                <w:szCs w:val="20"/>
              </w:rPr>
              <w:t>type</w:t>
            </w:r>
            <w:r>
              <w:rPr>
                <w:sz w:val="20"/>
                <w:szCs w:val="20"/>
              </w:rPr>
              <w:t xml:space="preserve"> el. </w:t>
            </w:r>
            <w:r w:rsidR="00C50FC6" w:rsidRPr="00F13782">
              <w:rPr>
                <w:i/>
                <w:sz w:val="20"/>
                <w:szCs w:val="20"/>
              </w:rPr>
              <w:t>Action</w:t>
            </w:r>
            <w:r w:rsidR="00C50FC6">
              <w:rPr>
                <w:sz w:val="20"/>
                <w:szCs w:val="20"/>
              </w:rPr>
              <w:t xml:space="preserve"> byl roz</w:t>
            </w:r>
            <w:r>
              <w:rPr>
                <w:sz w:val="20"/>
                <w:szCs w:val="20"/>
              </w:rPr>
              <w:t>šířen o hodnotu:</w:t>
            </w:r>
          </w:p>
          <w:p w:rsidR="00E10308" w:rsidRDefault="00E10308" w:rsidP="00E50FF3">
            <w:pPr>
              <w:rPr>
                <w:sz w:val="20"/>
                <w:szCs w:val="20"/>
              </w:rPr>
            </w:pPr>
            <w:r>
              <w:rPr>
                <w:sz w:val="20"/>
                <w:szCs w:val="20"/>
              </w:rPr>
              <w:t xml:space="preserve"> - OBS - Přiřazení pozorovatele</w:t>
            </w:r>
          </w:p>
          <w:p w:rsidR="00E10308" w:rsidRDefault="00E10308" w:rsidP="00E50FF3">
            <w:pPr>
              <w:rPr>
                <w:sz w:val="20"/>
                <w:szCs w:val="20"/>
              </w:rPr>
            </w:pPr>
            <w:r>
              <w:rPr>
                <w:sz w:val="20"/>
                <w:szCs w:val="20"/>
              </w:rPr>
              <w:t>Nová hodnota bude používána v rámci kom, scénáře přiřazení pozorovatele. Byla upravena vzorová zpráva pro přiřazení.</w:t>
            </w:r>
          </w:p>
        </w:tc>
        <w:tc>
          <w:tcPr>
            <w:tcW w:w="810" w:type="dxa"/>
            <w:tcBorders>
              <w:top w:val="nil"/>
              <w:left w:val="nil"/>
              <w:bottom w:val="nil"/>
              <w:right w:val="nil"/>
            </w:tcBorders>
            <w:shd w:val="clear" w:color="auto" w:fill="auto"/>
          </w:tcPr>
          <w:p w:rsidR="00066199" w:rsidRDefault="00E10308" w:rsidP="00E052FC">
            <w:pPr>
              <w:pStyle w:val="TableNormal1"/>
              <w:jc w:val="center"/>
              <w:rPr>
                <w:iCs/>
              </w:rPr>
            </w:pPr>
            <w:r>
              <w:rPr>
                <w:iCs/>
              </w:rPr>
              <w:t>V1.14</w:t>
            </w:r>
          </w:p>
        </w:tc>
      </w:tr>
      <w:tr w:rsidR="00E10308" w:rsidTr="0054671A">
        <w:trPr>
          <w:trHeight w:val="255"/>
        </w:trPr>
        <w:tc>
          <w:tcPr>
            <w:tcW w:w="900" w:type="dxa"/>
            <w:tcBorders>
              <w:top w:val="nil"/>
              <w:left w:val="nil"/>
              <w:bottom w:val="nil"/>
              <w:right w:val="nil"/>
            </w:tcBorders>
            <w:shd w:val="clear" w:color="auto" w:fill="auto"/>
          </w:tcPr>
          <w:p w:rsidR="00E10308" w:rsidRDefault="00E10308" w:rsidP="00E052FC">
            <w:pPr>
              <w:rPr>
                <w:sz w:val="20"/>
                <w:szCs w:val="20"/>
              </w:rPr>
            </w:pPr>
            <w:proofErr w:type="gramStart"/>
            <w:r>
              <w:rPr>
                <w:sz w:val="20"/>
                <w:szCs w:val="20"/>
              </w:rPr>
              <w:t>7.12.2010</w:t>
            </w:r>
            <w:proofErr w:type="gramEnd"/>
          </w:p>
        </w:tc>
        <w:tc>
          <w:tcPr>
            <w:tcW w:w="7380" w:type="dxa"/>
            <w:tcBorders>
              <w:top w:val="nil"/>
              <w:left w:val="nil"/>
              <w:bottom w:val="nil"/>
              <w:right w:val="nil"/>
            </w:tcBorders>
            <w:shd w:val="clear" w:color="auto" w:fill="auto"/>
          </w:tcPr>
          <w:p w:rsidR="00E10308" w:rsidRDefault="00E10308" w:rsidP="00E10308">
            <w:pPr>
              <w:rPr>
                <w:sz w:val="20"/>
                <w:szCs w:val="20"/>
              </w:rPr>
            </w:pPr>
            <w:r>
              <w:rPr>
                <w:sz w:val="20"/>
                <w:szCs w:val="20"/>
              </w:rPr>
              <w:t>Nominace: aktualizace komunikačních scénářů se zahrnutím změn pro rok 2011:</w:t>
            </w:r>
          </w:p>
          <w:p w:rsidR="00E10308" w:rsidRDefault="00E10308" w:rsidP="00E10308">
            <w:pPr>
              <w:rPr>
                <w:sz w:val="20"/>
                <w:szCs w:val="20"/>
              </w:rPr>
            </w:pPr>
            <w:r>
              <w:rPr>
                <w:sz w:val="20"/>
                <w:szCs w:val="20"/>
              </w:rPr>
              <w:t>- oznamování nominací provozovatelům zařízení na OPM typu TPV</w:t>
            </w:r>
          </w:p>
          <w:p w:rsidR="00E10308" w:rsidRDefault="00E10308" w:rsidP="00E10308">
            <w:pPr>
              <w:rPr>
                <w:sz w:val="20"/>
                <w:szCs w:val="20"/>
              </w:rPr>
            </w:pPr>
            <w:r>
              <w:rPr>
                <w:sz w:val="20"/>
                <w:szCs w:val="20"/>
              </w:rPr>
              <w:t>- oznamování nominací protistrany vůči PPS pro nominace z DT a VT</w:t>
            </w:r>
          </w:p>
        </w:tc>
        <w:tc>
          <w:tcPr>
            <w:tcW w:w="810" w:type="dxa"/>
            <w:tcBorders>
              <w:top w:val="nil"/>
              <w:left w:val="nil"/>
              <w:bottom w:val="nil"/>
              <w:right w:val="nil"/>
            </w:tcBorders>
            <w:shd w:val="clear" w:color="auto" w:fill="auto"/>
          </w:tcPr>
          <w:p w:rsidR="00E10308" w:rsidRDefault="00E10308" w:rsidP="00E052FC">
            <w:pPr>
              <w:pStyle w:val="TableNormal1"/>
              <w:jc w:val="center"/>
              <w:rPr>
                <w:iCs/>
              </w:rPr>
            </w:pPr>
            <w:r>
              <w:rPr>
                <w:iCs/>
              </w:rPr>
              <w:t>V1.14</w:t>
            </w:r>
          </w:p>
        </w:tc>
      </w:tr>
      <w:tr w:rsidR="009429DA" w:rsidTr="0054671A">
        <w:trPr>
          <w:trHeight w:val="255"/>
        </w:trPr>
        <w:tc>
          <w:tcPr>
            <w:tcW w:w="900" w:type="dxa"/>
            <w:tcBorders>
              <w:top w:val="nil"/>
              <w:left w:val="nil"/>
              <w:bottom w:val="nil"/>
              <w:right w:val="nil"/>
            </w:tcBorders>
            <w:shd w:val="clear" w:color="auto" w:fill="auto"/>
          </w:tcPr>
          <w:p w:rsidR="009429DA" w:rsidRDefault="00DB4D0E" w:rsidP="00E052FC">
            <w:pPr>
              <w:rPr>
                <w:sz w:val="20"/>
                <w:szCs w:val="20"/>
              </w:rPr>
            </w:pPr>
            <w:proofErr w:type="gramStart"/>
            <w:r>
              <w:rPr>
                <w:sz w:val="20"/>
                <w:szCs w:val="20"/>
              </w:rPr>
              <w:t>8.12.2010</w:t>
            </w:r>
            <w:proofErr w:type="gramEnd"/>
          </w:p>
        </w:tc>
        <w:tc>
          <w:tcPr>
            <w:tcW w:w="7380" w:type="dxa"/>
            <w:tcBorders>
              <w:top w:val="nil"/>
              <w:left w:val="nil"/>
              <w:bottom w:val="nil"/>
              <w:right w:val="nil"/>
            </w:tcBorders>
            <w:shd w:val="clear" w:color="auto" w:fill="auto"/>
          </w:tcPr>
          <w:p w:rsidR="00DB4D0E" w:rsidRDefault="00DB4D0E" w:rsidP="00DB4D0E">
            <w:pPr>
              <w:rPr>
                <w:sz w:val="20"/>
                <w:szCs w:val="20"/>
              </w:rPr>
            </w:pPr>
            <w:r>
              <w:rPr>
                <w:sz w:val="20"/>
                <w:szCs w:val="20"/>
              </w:rPr>
              <w:t xml:space="preserve">Definice zprávy ISOTEDATA - rošíření výčtu povolených hodnot atr. </w:t>
            </w:r>
            <w:r w:rsidRPr="006F1DB3">
              <w:rPr>
                <w:i/>
                <w:sz w:val="20"/>
                <w:szCs w:val="20"/>
              </w:rPr>
              <w:t>profile-role</w:t>
            </w:r>
            <w:r>
              <w:rPr>
                <w:sz w:val="20"/>
                <w:szCs w:val="20"/>
              </w:rPr>
              <w:t xml:space="preserve"> el. </w:t>
            </w:r>
            <w:r w:rsidRPr="006F1DB3">
              <w:rPr>
                <w:i/>
                <w:sz w:val="20"/>
                <w:szCs w:val="20"/>
              </w:rPr>
              <w:t>Trade</w:t>
            </w:r>
            <w:r>
              <w:rPr>
                <w:sz w:val="20"/>
                <w:szCs w:val="20"/>
              </w:rPr>
              <w:t xml:space="preserve"> o násl. hodnoty:</w:t>
            </w:r>
          </w:p>
          <w:p w:rsidR="00DB4D0E" w:rsidRDefault="00DB4D0E" w:rsidP="00DB4D0E">
            <w:pPr>
              <w:rPr>
                <w:sz w:val="20"/>
                <w:szCs w:val="20"/>
              </w:rPr>
            </w:pPr>
            <w:r>
              <w:rPr>
                <w:sz w:val="20"/>
                <w:szCs w:val="20"/>
              </w:rPr>
              <w:t xml:space="preserve">   SP77 - </w:t>
            </w:r>
            <w:r w:rsidRPr="005253BB">
              <w:rPr>
                <w:sz w:val="20"/>
                <w:szCs w:val="20"/>
              </w:rPr>
              <w:t>Sesouhlasené ceny nabídek na nákup na trhu PXE-futures</w:t>
            </w:r>
          </w:p>
          <w:p w:rsidR="009429DA" w:rsidRDefault="00DB4D0E" w:rsidP="00DB4D0E">
            <w:pPr>
              <w:rPr>
                <w:sz w:val="20"/>
                <w:szCs w:val="20"/>
              </w:rPr>
            </w:pPr>
            <w:r>
              <w:rPr>
                <w:sz w:val="20"/>
                <w:szCs w:val="20"/>
              </w:rPr>
              <w:t xml:space="preserve">   SP78 - </w:t>
            </w:r>
            <w:r w:rsidRPr="005253BB">
              <w:rPr>
                <w:sz w:val="20"/>
                <w:szCs w:val="20"/>
              </w:rPr>
              <w:t>Sesouhlasené ceny nabídek na prodej na trhu PXE-futures</w:t>
            </w:r>
          </w:p>
        </w:tc>
        <w:tc>
          <w:tcPr>
            <w:tcW w:w="810" w:type="dxa"/>
            <w:tcBorders>
              <w:top w:val="nil"/>
              <w:left w:val="nil"/>
              <w:bottom w:val="nil"/>
              <w:right w:val="nil"/>
            </w:tcBorders>
            <w:shd w:val="clear" w:color="auto" w:fill="auto"/>
          </w:tcPr>
          <w:p w:rsidR="009429DA" w:rsidRDefault="00DB4D0E" w:rsidP="00E052FC">
            <w:pPr>
              <w:pStyle w:val="TableNormal1"/>
              <w:jc w:val="center"/>
              <w:rPr>
                <w:iCs/>
              </w:rPr>
            </w:pPr>
            <w:r>
              <w:rPr>
                <w:iCs/>
              </w:rPr>
              <w:t>V1.14</w:t>
            </w:r>
          </w:p>
        </w:tc>
      </w:tr>
      <w:tr w:rsidR="006B58D2" w:rsidTr="0054671A">
        <w:trPr>
          <w:trHeight w:val="255"/>
        </w:trPr>
        <w:tc>
          <w:tcPr>
            <w:tcW w:w="900" w:type="dxa"/>
            <w:tcBorders>
              <w:top w:val="nil"/>
              <w:left w:val="nil"/>
              <w:bottom w:val="nil"/>
              <w:right w:val="nil"/>
            </w:tcBorders>
            <w:shd w:val="clear" w:color="auto" w:fill="auto"/>
          </w:tcPr>
          <w:p w:rsidR="006B58D2" w:rsidRDefault="006B58D2" w:rsidP="00E052FC">
            <w:pPr>
              <w:rPr>
                <w:sz w:val="20"/>
                <w:szCs w:val="20"/>
              </w:rPr>
            </w:pPr>
            <w:proofErr w:type="gramStart"/>
            <w:r>
              <w:rPr>
                <w:sz w:val="20"/>
                <w:szCs w:val="20"/>
              </w:rPr>
              <w:t>3.2.2011</w:t>
            </w:r>
            <w:proofErr w:type="gramEnd"/>
          </w:p>
        </w:tc>
        <w:tc>
          <w:tcPr>
            <w:tcW w:w="7380" w:type="dxa"/>
            <w:tcBorders>
              <w:top w:val="nil"/>
              <w:left w:val="nil"/>
              <w:bottom w:val="nil"/>
              <w:right w:val="nil"/>
            </w:tcBorders>
            <w:shd w:val="clear" w:color="auto" w:fill="auto"/>
          </w:tcPr>
          <w:p w:rsidR="006B58D2" w:rsidRDefault="006B58D2" w:rsidP="00E10308">
            <w:pPr>
              <w:rPr>
                <w:sz w:val="20"/>
                <w:szCs w:val="20"/>
              </w:rPr>
            </w:pPr>
            <w:r>
              <w:rPr>
                <w:sz w:val="20"/>
                <w:szCs w:val="20"/>
              </w:rPr>
              <w:t xml:space="preserve">Kap. 5.20.3 - Změna dodavatele - do textu doplněny případy, ve kterách lze dle PTP platných od </w:t>
            </w:r>
            <w:proofErr w:type="gramStart"/>
            <w:r>
              <w:rPr>
                <w:sz w:val="20"/>
                <w:szCs w:val="20"/>
              </w:rPr>
              <w:t>1.1.2011</w:t>
            </w:r>
            <w:proofErr w:type="gramEnd"/>
            <w:r>
              <w:rPr>
                <w:sz w:val="20"/>
                <w:szCs w:val="20"/>
              </w:rPr>
              <w:t xml:space="preserve"> použít rychou změnu dodavatele.</w:t>
            </w:r>
          </w:p>
        </w:tc>
        <w:tc>
          <w:tcPr>
            <w:tcW w:w="810" w:type="dxa"/>
            <w:tcBorders>
              <w:top w:val="nil"/>
              <w:left w:val="nil"/>
              <w:bottom w:val="nil"/>
              <w:right w:val="nil"/>
            </w:tcBorders>
            <w:shd w:val="clear" w:color="auto" w:fill="auto"/>
          </w:tcPr>
          <w:p w:rsidR="006B58D2" w:rsidRDefault="006B58D2" w:rsidP="00E052FC">
            <w:pPr>
              <w:pStyle w:val="TableNormal1"/>
              <w:jc w:val="center"/>
              <w:rPr>
                <w:iCs/>
              </w:rPr>
            </w:pPr>
            <w:r>
              <w:rPr>
                <w:iCs/>
              </w:rPr>
              <w:t>V1.15</w:t>
            </w:r>
          </w:p>
        </w:tc>
      </w:tr>
      <w:tr w:rsidR="00310663" w:rsidTr="0054671A">
        <w:trPr>
          <w:trHeight w:val="255"/>
        </w:trPr>
        <w:tc>
          <w:tcPr>
            <w:tcW w:w="900" w:type="dxa"/>
            <w:tcBorders>
              <w:top w:val="nil"/>
              <w:left w:val="nil"/>
              <w:bottom w:val="nil"/>
              <w:right w:val="nil"/>
            </w:tcBorders>
            <w:shd w:val="clear" w:color="auto" w:fill="auto"/>
          </w:tcPr>
          <w:p w:rsidR="00310663" w:rsidRDefault="00310663" w:rsidP="00E052FC">
            <w:pPr>
              <w:rPr>
                <w:sz w:val="20"/>
                <w:szCs w:val="20"/>
              </w:rPr>
            </w:pPr>
            <w:proofErr w:type="gramStart"/>
            <w:r>
              <w:rPr>
                <w:sz w:val="20"/>
                <w:szCs w:val="20"/>
              </w:rPr>
              <w:t>9.2.2011</w:t>
            </w:r>
            <w:proofErr w:type="gramEnd"/>
          </w:p>
        </w:tc>
        <w:tc>
          <w:tcPr>
            <w:tcW w:w="7380" w:type="dxa"/>
            <w:tcBorders>
              <w:top w:val="nil"/>
              <w:left w:val="nil"/>
              <w:bottom w:val="nil"/>
              <w:right w:val="nil"/>
            </w:tcBorders>
            <w:shd w:val="clear" w:color="auto" w:fill="auto"/>
          </w:tcPr>
          <w:p w:rsidR="00310663" w:rsidRPr="00310663" w:rsidRDefault="00310663" w:rsidP="00310663">
            <w:pPr>
              <w:rPr>
                <w:sz w:val="20"/>
                <w:szCs w:val="20"/>
              </w:rPr>
            </w:pPr>
            <w:r w:rsidRPr="00310663">
              <w:rPr>
                <w:sz w:val="20"/>
                <w:szCs w:val="20"/>
              </w:rPr>
              <w:t xml:space="preserve">Definice zprávy RESPONSE - pro atribut </w:t>
            </w:r>
            <w:r w:rsidRPr="00B73B9D">
              <w:rPr>
                <w:i/>
                <w:sz w:val="20"/>
                <w:szCs w:val="20"/>
              </w:rPr>
              <w:t>msg-code</w:t>
            </w:r>
            <w:r w:rsidRPr="00310663">
              <w:rPr>
                <w:sz w:val="20"/>
                <w:szCs w:val="20"/>
              </w:rPr>
              <w:t xml:space="preserve"> byla doplněna restrikce na přípustné identifikátory zpráv o následující identifikátory:</w:t>
            </w:r>
          </w:p>
          <w:p w:rsidR="00310663" w:rsidRDefault="00310663" w:rsidP="00310663">
            <w:pPr>
              <w:rPr>
                <w:sz w:val="20"/>
                <w:szCs w:val="20"/>
              </w:rPr>
            </w:pPr>
            <w:r w:rsidRPr="00310663">
              <w:rPr>
                <w:sz w:val="20"/>
                <w:szCs w:val="20"/>
              </w:rPr>
              <w:t>981 - Oznámení o posunutí uzávěry příjmu nabídek DT/uzávěry seance ERD</w:t>
            </w:r>
          </w:p>
        </w:tc>
        <w:tc>
          <w:tcPr>
            <w:tcW w:w="810" w:type="dxa"/>
            <w:tcBorders>
              <w:top w:val="nil"/>
              <w:left w:val="nil"/>
              <w:bottom w:val="nil"/>
              <w:right w:val="nil"/>
            </w:tcBorders>
            <w:shd w:val="clear" w:color="auto" w:fill="auto"/>
          </w:tcPr>
          <w:p w:rsidR="00310663" w:rsidRDefault="00310663" w:rsidP="00E052FC">
            <w:pPr>
              <w:pStyle w:val="TableNormal1"/>
              <w:jc w:val="center"/>
              <w:rPr>
                <w:iCs/>
              </w:rPr>
            </w:pPr>
            <w:r>
              <w:rPr>
                <w:iCs/>
              </w:rPr>
              <w:t>V1.16</w:t>
            </w:r>
          </w:p>
        </w:tc>
      </w:tr>
      <w:tr w:rsidR="00AE5AA9" w:rsidTr="0054671A">
        <w:trPr>
          <w:trHeight w:val="255"/>
        </w:trPr>
        <w:tc>
          <w:tcPr>
            <w:tcW w:w="900" w:type="dxa"/>
            <w:tcBorders>
              <w:top w:val="nil"/>
              <w:left w:val="nil"/>
              <w:bottom w:val="nil"/>
              <w:right w:val="nil"/>
            </w:tcBorders>
            <w:shd w:val="clear" w:color="auto" w:fill="auto"/>
          </w:tcPr>
          <w:p w:rsidR="00AE5AA9" w:rsidRDefault="00AE5AA9" w:rsidP="00E052FC">
            <w:pPr>
              <w:rPr>
                <w:sz w:val="20"/>
                <w:szCs w:val="20"/>
              </w:rPr>
            </w:pPr>
            <w:proofErr w:type="gramStart"/>
            <w:r>
              <w:rPr>
                <w:sz w:val="20"/>
                <w:szCs w:val="20"/>
              </w:rPr>
              <w:t>16.2.2011</w:t>
            </w:r>
            <w:proofErr w:type="gramEnd"/>
          </w:p>
        </w:tc>
        <w:tc>
          <w:tcPr>
            <w:tcW w:w="7380" w:type="dxa"/>
            <w:tcBorders>
              <w:top w:val="nil"/>
              <w:left w:val="nil"/>
              <w:bottom w:val="nil"/>
              <w:right w:val="nil"/>
            </w:tcBorders>
            <w:shd w:val="clear" w:color="auto" w:fill="auto"/>
          </w:tcPr>
          <w:p w:rsidR="00AE5AA9" w:rsidRDefault="00AE5AA9" w:rsidP="00AE5AA9">
            <w:pPr>
              <w:rPr>
                <w:sz w:val="20"/>
                <w:szCs w:val="20"/>
              </w:rPr>
            </w:pPr>
            <w:r>
              <w:rPr>
                <w:sz w:val="20"/>
                <w:szCs w:val="20"/>
              </w:rPr>
              <w:t xml:space="preserve">Vytvořeny nové reporty pro Netting </w:t>
            </w:r>
            <w:r w:rsidR="00B73B9D">
              <w:rPr>
                <w:sz w:val="20"/>
                <w:szCs w:val="20"/>
              </w:rPr>
              <w:t>a Clearing TDD</w:t>
            </w:r>
            <w:r>
              <w:rPr>
                <w:sz w:val="20"/>
                <w:szCs w:val="20"/>
              </w:rPr>
              <w:t xml:space="preserve"> (SF</w:t>
            </w:r>
            <w:r w:rsidR="00B73B9D">
              <w:rPr>
                <w:sz w:val="20"/>
                <w:szCs w:val="20"/>
              </w:rPr>
              <w:t xml:space="preserve">VOTGASTDDNET a SFVOTGASTDDSUM). </w:t>
            </w:r>
            <w:r>
              <w:rPr>
                <w:sz w:val="20"/>
                <w:szCs w:val="20"/>
              </w:rPr>
              <w:t>Těmto zprávám jsou věnované samostatné kapitoly.</w:t>
            </w:r>
          </w:p>
          <w:p w:rsidR="00AE5AA9" w:rsidRDefault="00AE5AA9" w:rsidP="00AE5AA9">
            <w:pPr>
              <w:rPr>
                <w:sz w:val="20"/>
                <w:szCs w:val="20"/>
              </w:rPr>
            </w:pPr>
            <w:r>
              <w:rPr>
                <w:sz w:val="20"/>
                <w:szCs w:val="20"/>
              </w:rPr>
              <w:t xml:space="preserve">V souvislosti se zavedením nových reportů byly doplněny enumerace u atributu </w:t>
            </w:r>
            <w:r w:rsidRPr="00B73B9D">
              <w:rPr>
                <w:i/>
                <w:sz w:val="20"/>
                <w:szCs w:val="20"/>
              </w:rPr>
              <w:t>msg_code</w:t>
            </w:r>
            <w:r>
              <w:rPr>
                <w:sz w:val="20"/>
                <w:szCs w:val="20"/>
              </w:rPr>
              <w:t xml:space="preserve"> v definici zprávy SFVOTGASREQ:</w:t>
            </w:r>
          </w:p>
          <w:p w:rsidR="00AE5AA9" w:rsidRDefault="00AE5AA9" w:rsidP="00AE5AA9">
            <w:pPr>
              <w:rPr>
                <w:sz w:val="20"/>
                <w:szCs w:val="20"/>
              </w:rPr>
            </w:pPr>
            <w:r>
              <w:rPr>
                <w:sz w:val="20"/>
                <w:szCs w:val="20"/>
              </w:rPr>
              <w:t xml:space="preserve"> GFV - Netting TDP</w:t>
            </w:r>
            <w:r w:rsidRPr="005E272B">
              <w:rPr>
                <w:sz w:val="20"/>
                <w:szCs w:val="20"/>
              </w:rPr>
              <w:t xml:space="preserve"> - dotaz</w:t>
            </w:r>
          </w:p>
          <w:p w:rsidR="00AE5AA9" w:rsidRDefault="00AE5AA9" w:rsidP="00AE5AA9">
            <w:pPr>
              <w:rPr>
                <w:sz w:val="20"/>
                <w:szCs w:val="20"/>
              </w:rPr>
            </w:pPr>
            <w:r>
              <w:rPr>
                <w:sz w:val="20"/>
                <w:szCs w:val="20"/>
              </w:rPr>
              <w:t xml:space="preserve"> GFY - Souhrn TDP</w:t>
            </w:r>
            <w:r w:rsidRPr="005E272B">
              <w:rPr>
                <w:sz w:val="20"/>
                <w:szCs w:val="20"/>
              </w:rPr>
              <w:t xml:space="preserve"> SZ - dotaz</w:t>
            </w:r>
          </w:p>
          <w:p w:rsidR="00AE5AA9" w:rsidRDefault="00AE5AA9" w:rsidP="00AE5AA9">
            <w:pPr>
              <w:rPr>
                <w:sz w:val="20"/>
                <w:szCs w:val="20"/>
              </w:rPr>
            </w:pPr>
            <w:r>
              <w:rPr>
                <w:sz w:val="20"/>
                <w:szCs w:val="20"/>
              </w:rPr>
              <w:t xml:space="preserve"> GG2 - Souhrn TDP</w:t>
            </w:r>
            <w:r w:rsidRPr="005E272B">
              <w:rPr>
                <w:sz w:val="20"/>
                <w:szCs w:val="20"/>
              </w:rPr>
              <w:t xml:space="preserve"> OTE - dotaz</w:t>
            </w:r>
          </w:p>
          <w:p w:rsidR="00AE5AA9" w:rsidRDefault="00AE5AA9" w:rsidP="00AE5AA9">
            <w:pPr>
              <w:rPr>
                <w:sz w:val="20"/>
                <w:szCs w:val="20"/>
              </w:rPr>
            </w:pPr>
            <w:proofErr w:type="gramStart"/>
            <w:r>
              <w:rPr>
                <w:sz w:val="20"/>
                <w:szCs w:val="20"/>
              </w:rPr>
              <w:t>A  v defici</w:t>
            </w:r>
            <w:proofErr w:type="gramEnd"/>
            <w:r>
              <w:rPr>
                <w:sz w:val="20"/>
                <w:szCs w:val="20"/>
              </w:rPr>
              <w:t xml:space="preserve"> zprávy GASRESPONSE:</w:t>
            </w:r>
          </w:p>
          <w:p w:rsidR="00AE5AA9" w:rsidRDefault="00AE5AA9" w:rsidP="00AE5AA9">
            <w:pPr>
              <w:rPr>
                <w:sz w:val="20"/>
                <w:szCs w:val="20"/>
              </w:rPr>
            </w:pPr>
            <w:r>
              <w:rPr>
                <w:sz w:val="20"/>
                <w:szCs w:val="20"/>
              </w:rPr>
              <w:t xml:space="preserve"> GFX - Netting TDP</w:t>
            </w:r>
            <w:r w:rsidRPr="005E272B">
              <w:rPr>
                <w:sz w:val="20"/>
                <w:szCs w:val="20"/>
              </w:rPr>
              <w:t xml:space="preserve"> - chyba/potvrzení</w:t>
            </w:r>
          </w:p>
          <w:p w:rsidR="00AE5AA9" w:rsidRDefault="00AE5AA9" w:rsidP="00AE5AA9">
            <w:pPr>
              <w:rPr>
                <w:sz w:val="20"/>
                <w:szCs w:val="20"/>
              </w:rPr>
            </w:pPr>
            <w:r>
              <w:rPr>
                <w:sz w:val="20"/>
                <w:szCs w:val="20"/>
              </w:rPr>
              <w:lastRenderedPageBreak/>
              <w:t xml:space="preserve"> GG1 - Souhrn TDP</w:t>
            </w:r>
            <w:r w:rsidRPr="005E272B">
              <w:rPr>
                <w:sz w:val="20"/>
                <w:szCs w:val="20"/>
              </w:rPr>
              <w:t xml:space="preserve"> SZ - chyba/potvrzení</w:t>
            </w:r>
          </w:p>
          <w:p w:rsidR="00AE5AA9" w:rsidRDefault="00AE5AA9" w:rsidP="00A25E0E">
            <w:pPr>
              <w:rPr>
                <w:sz w:val="20"/>
                <w:szCs w:val="20"/>
              </w:rPr>
            </w:pPr>
            <w:r>
              <w:rPr>
                <w:sz w:val="20"/>
                <w:szCs w:val="20"/>
              </w:rPr>
              <w:t xml:space="preserve">GG4 - </w:t>
            </w:r>
            <w:r w:rsidRPr="00AE5AA9">
              <w:rPr>
                <w:sz w:val="20"/>
                <w:szCs w:val="20"/>
              </w:rPr>
              <w:t>Souhrn TDP OTE - chyba/potvrzení</w:t>
            </w:r>
          </w:p>
        </w:tc>
        <w:tc>
          <w:tcPr>
            <w:tcW w:w="810" w:type="dxa"/>
            <w:tcBorders>
              <w:top w:val="nil"/>
              <w:left w:val="nil"/>
              <w:bottom w:val="nil"/>
              <w:right w:val="nil"/>
            </w:tcBorders>
            <w:shd w:val="clear" w:color="auto" w:fill="auto"/>
          </w:tcPr>
          <w:p w:rsidR="00AE5AA9" w:rsidRDefault="00A25E0E" w:rsidP="00E052FC">
            <w:pPr>
              <w:pStyle w:val="TableNormal1"/>
              <w:jc w:val="center"/>
              <w:rPr>
                <w:iCs/>
              </w:rPr>
            </w:pPr>
            <w:r>
              <w:rPr>
                <w:iCs/>
              </w:rPr>
              <w:lastRenderedPageBreak/>
              <w:t>V1.16</w:t>
            </w:r>
          </w:p>
        </w:tc>
      </w:tr>
      <w:tr w:rsidR="00DB4D0E" w:rsidTr="0054671A">
        <w:trPr>
          <w:trHeight w:val="255"/>
        </w:trPr>
        <w:tc>
          <w:tcPr>
            <w:tcW w:w="900" w:type="dxa"/>
            <w:tcBorders>
              <w:top w:val="nil"/>
              <w:left w:val="nil"/>
              <w:bottom w:val="nil"/>
              <w:right w:val="nil"/>
            </w:tcBorders>
            <w:shd w:val="clear" w:color="auto" w:fill="auto"/>
          </w:tcPr>
          <w:p w:rsidR="00DB4D0E" w:rsidRDefault="000173C4" w:rsidP="00E052FC">
            <w:pPr>
              <w:rPr>
                <w:sz w:val="20"/>
                <w:szCs w:val="20"/>
              </w:rPr>
            </w:pPr>
            <w:proofErr w:type="gramStart"/>
            <w:r>
              <w:rPr>
                <w:sz w:val="20"/>
                <w:szCs w:val="20"/>
              </w:rPr>
              <w:lastRenderedPageBreak/>
              <w:t>18.2.2011</w:t>
            </w:r>
            <w:proofErr w:type="gramEnd"/>
          </w:p>
        </w:tc>
        <w:tc>
          <w:tcPr>
            <w:tcW w:w="7380" w:type="dxa"/>
            <w:tcBorders>
              <w:top w:val="nil"/>
              <w:left w:val="nil"/>
              <w:bottom w:val="nil"/>
              <w:right w:val="nil"/>
            </w:tcBorders>
            <w:shd w:val="clear" w:color="auto" w:fill="auto"/>
          </w:tcPr>
          <w:p w:rsidR="000173C4" w:rsidRDefault="000173C4" w:rsidP="000173C4">
            <w:pPr>
              <w:rPr>
                <w:sz w:val="20"/>
                <w:szCs w:val="20"/>
              </w:rPr>
            </w:pPr>
            <w:r>
              <w:rPr>
                <w:sz w:val="20"/>
                <w:szCs w:val="20"/>
              </w:rPr>
              <w:t xml:space="preserve">Definice zprávy CDSGASPOF - na úrovni elementu </w:t>
            </w:r>
            <w:r>
              <w:rPr>
                <w:i/>
                <w:sz w:val="20"/>
                <w:szCs w:val="20"/>
              </w:rPr>
              <w:t>body</w:t>
            </w:r>
            <w:r>
              <w:rPr>
                <w:sz w:val="20"/>
                <w:szCs w:val="20"/>
              </w:rPr>
              <w:t xml:space="preserve"> byl přidán nepovinný subelement </w:t>
            </w:r>
            <w:r>
              <w:rPr>
                <w:i/>
                <w:sz w:val="20"/>
                <w:szCs w:val="20"/>
              </w:rPr>
              <w:t>maxHistory</w:t>
            </w:r>
            <w:r>
              <w:rPr>
                <w:sz w:val="20"/>
                <w:szCs w:val="20"/>
              </w:rPr>
              <w:t xml:space="preserve"> s atributy size, effect, price. Popis jednotlivých atributů je uveden v příslušné kapitole. </w:t>
            </w:r>
          </w:p>
          <w:p w:rsidR="00DB4D0E" w:rsidRDefault="000173C4" w:rsidP="000173C4">
            <w:pPr>
              <w:rPr>
                <w:sz w:val="20"/>
                <w:szCs w:val="20"/>
              </w:rPr>
            </w:pPr>
            <w:r>
              <w:rPr>
                <w:sz w:val="20"/>
                <w:szCs w:val="20"/>
              </w:rPr>
              <w:t xml:space="preserve">Úprava byla provedena na žádost účastníků trhu. </w:t>
            </w:r>
          </w:p>
        </w:tc>
        <w:tc>
          <w:tcPr>
            <w:tcW w:w="810" w:type="dxa"/>
            <w:tcBorders>
              <w:top w:val="nil"/>
              <w:left w:val="nil"/>
              <w:bottom w:val="nil"/>
              <w:right w:val="nil"/>
            </w:tcBorders>
            <w:shd w:val="clear" w:color="auto" w:fill="auto"/>
          </w:tcPr>
          <w:p w:rsidR="00DB4D0E" w:rsidRDefault="000173C4" w:rsidP="00E052FC">
            <w:pPr>
              <w:pStyle w:val="TableNormal1"/>
              <w:jc w:val="center"/>
              <w:rPr>
                <w:iCs/>
              </w:rPr>
            </w:pPr>
            <w:r>
              <w:rPr>
                <w:iCs/>
              </w:rPr>
              <w:t>V1.17</w:t>
            </w:r>
          </w:p>
        </w:tc>
      </w:tr>
      <w:tr w:rsidR="000173C4" w:rsidTr="0054671A">
        <w:trPr>
          <w:trHeight w:val="255"/>
        </w:trPr>
        <w:tc>
          <w:tcPr>
            <w:tcW w:w="900" w:type="dxa"/>
            <w:tcBorders>
              <w:top w:val="nil"/>
              <w:left w:val="nil"/>
              <w:bottom w:val="nil"/>
              <w:right w:val="nil"/>
            </w:tcBorders>
            <w:shd w:val="clear" w:color="auto" w:fill="auto"/>
          </w:tcPr>
          <w:p w:rsidR="000173C4" w:rsidRDefault="00BC3A21" w:rsidP="00E052FC">
            <w:pPr>
              <w:rPr>
                <w:sz w:val="20"/>
                <w:szCs w:val="20"/>
              </w:rPr>
            </w:pPr>
            <w:proofErr w:type="gramStart"/>
            <w:r>
              <w:rPr>
                <w:sz w:val="20"/>
                <w:szCs w:val="20"/>
              </w:rPr>
              <w:t>4.3.2011</w:t>
            </w:r>
            <w:proofErr w:type="gramEnd"/>
          </w:p>
        </w:tc>
        <w:tc>
          <w:tcPr>
            <w:tcW w:w="7380" w:type="dxa"/>
            <w:tcBorders>
              <w:top w:val="nil"/>
              <w:left w:val="nil"/>
              <w:bottom w:val="nil"/>
              <w:right w:val="nil"/>
            </w:tcBorders>
            <w:shd w:val="clear" w:color="auto" w:fill="auto"/>
          </w:tcPr>
          <w:p w:rsidR="000173C4" w:rsidRDefault="00BC3A21" w:rsidP="00E10308">
            <w:pPr>
              <w:rPr>
                <w:sz w:val="20"/>
                <w:szCs w:val="20"/>
              </w:rPr>
            </w:pPr>
            <w:r w:rsidRPr="00BC3A21">
              <w:rPr>
                <w:sz w:val="20"/>
                <w:szCs w:val="20"/>
              </w:rPr>
              <w:t>Definice zprávy SFVOT</w:t>
            </w:r>
            <w:r>
              <w:rPr>
                <w:sz w:val="20"/>
                <w:szCs w:val="20"/>
              </w:rPr>
              <w:t>GAS</w:t>
            </w:r>
            <w:r w:rsidRPr="00BC3A21">
              <w:rPr>
                <w:sz w:val="20"/>
                <w:szCs w:val="20"/>
              </w:rPr>
              <w:t xml:space="preserve">TDDNETT - do elementu </w:t>
            </w:r>
            <w:r w:rsidRPr="00BC3A21">
              <w:rPr>
                <w:i/>
                <w:sz w:val="20"/>
                <w:szCs w:val="20"/>
              </w:rPr>
              <w:t>Netting</w:t>
            </w:r>
            <w:r w:rsidRPr="00BC3A21">
              <w:rPr>
                <w:sz w:val="20"/>
                <w:szCs w:val="20"/>
              </w:rPr>
              <w:t xml:space="preserve"> byl přidán nový nepovinný atribut </w:t>
            </w:r>
            <w:r w:rsidRPr="00BC3A21">
              <w:rPr>
                <w:i/>
                <w:sz w:val="20"/>
                <w:szCs w:val="20"/>
              </w:rPr>
              <w:t>variableSymbol</w:t>
            </w:r>
            <w:r w:rsidRPr="00BC3A21">
              <w:rPr>
                <w:sz w:val="20"/>
                <w:szCs w:val="20"/>
              </w:rPr>
              <w:t xml:space="preserve"> pro zadání variabilního symbolu platby.</w:t>
            </w:r>
          </w:p>
        </w:tc>
        <w:tc>
          <w:tcPr>
            <w:tcW w:w="810" w:type="dxa"/>
            <w:tcBorders>
              <w:top w:val="nil"/>
              <w:left w:val="nil"/>
              <w:bottom w:val="nil"/>
              <w:right w:val="nil"/>
            </w:tcBorders>
            <w:shd w:val="clear" w:color="auto" w:fill="auto"/>
          </w:tcPr>
          <w:p w:rsidR="000173C4" w:rsidRDefault="00BC3A21" w:rsidP="00E052FC">
            <w:pPr>
              <w:pStyle w:val="TableNormal1"/>
              <w:jc w:val="center"/>
              <w:rPr>
                <w:iCs/>
              </w:rPr>
            </w:pPr>
            <w:r>
              <w:rPr>
                <w:iCs/>
              </w:rPr>
              <w:t>V1.17</w:t>
            </w:r>
          </w:p>
        </w:tc>
      </w:tr>
      <w:tr w:rsidR="00BC3A21" w:rsidTr="0054671A">
        <w:trPr>
          <w:trHeight w:val="255"/>
        </w:trPr>
        <w:tc>
          <w:tcPr>
            <w:tcW w:w="900" w:type="dxa"/>
            <w:tcBorders>
              <w:top w:val="nil"/>
              <w:left w:val="nil"/>
              <w:bottom w:val="nil"/>
              <w:right w:val="nil"/>
            </w:tcBorders>
            <w:shd w:val="clear" w:color="auto" w:fill="auto"/>
          </w:tcPr>
          <w:p w:rsidR="00BC3A21" w:rsidRDefault="00BC3A21" w:rsidP="00E052FC">
            <w:pPr>
              <w:rPr>
                <w:sz w:val="20"/>
                <w:szCs w:val="20"/>
              </w:rPr>
            </w:pPr>
            <w:proofErr w:type="gramStart"/>
            <w:r>
              <w:rPr>
                <w:sz w:val="20"/>
                <w:szCs w:val="20"/>
              </w:rPr>
              <w:t>4.3.2011</w:t>
            </w:r>
            <w:proofErr w:type="gramEnd"/>
          </w:p>
        </w:tc>
        <w:tc>
          <w:tcPr>
            <w:tcW w:w="7380" w:type="dxa"/>
            <w:tcBorders>
              <w:top w:val="nil"/>
              <w:left w:val="nil"/>
              <w:bottom w:val="nil"/>
              <w:right w:val="nil"/>
            </w:tcBorders>
            <w:shd w:val="clear" w:color="auto" w:fill="auto"/>
          </w:tcPr>
          <w:p w:rsidR="00BC3A21" w:rsidRDefault="00BC3A21" w:rsidP="00092861">
            <w:pPr>
              <w:rPr>
                <w:sz w:val="20"/>
                <w:szCs w:val="20"/>
              </w:rPr>
            </w:pPr>
            <w:r>
              <w:rPr>
                <w:sz w:val="20"/>
                <w:szCs w:val="20"/>
              </w:rPr>
              <w:t xml:space="preserve">Definice zprávy CDSGASMASTERDATA - do elementu </w:t>
            </w:r>
            <w:r w:rsidRPr="00BC3A21">
              <w:rPr>
                <w:i/>
                <w:sz w:val="20"/>
                <w:szCs w:val="20"/>
              </w:rPr>
              <w:t>OPM</w:t>
            </w:r>
            <w:r>
              <w:rPr>
                <w:sz w:val="20"/>
                <w:szCs w:val="20"/>
              </w:rPr>
              <w:t xml:space="preserve"> byl přidán nepovinný atrinut </w:t>
            </w:r>
            <w:r w:rsidRPr="00BC3A21">
              <w:rPr>
                <w:i/>
                <w:sz w:val="20"/>
                <w:szCs w:val="20"/>
              </w:rPr>
              <w:t>fc</w:t>
            </w:r>
            <w:r w:rsidR="00092861">
              <w:rPr>
                <w:i/>
                <w:sz w:val="20"/>
                <w:szCs w:val="20"/>
              </w:rPr>
              <w:t>-</w:t>
            </w:r>
            <w:r w:rsidRPr="00BC3A21">
              <w:rPr>
                <w:i/>
                <w:sz w:val="20"/>
                <w:szCs w:val="20"/>
              </w:rPr>
              <w:t>grp</w:t>
            </w:r>
            <w:r>
              <w:rPr>
                <w:sz w:val="20"/>
                <w:szCs w:val="20"/>
              </w:rPr>
              <w:t xml:space="preserve"> pro identifikaci skupiny OPM, do které je OPM zařazeno pro výpočet predikované spotřeby. Tento atribut je pouze výstupní.</w:t>
            </w:r>
          </w:p>
        </w:tc>
        <w:tc>
          <w:tcPr>
            <w:tcW w:w="810" w:type="dxa"/>
            <w:tcBorders>
              <w:top w:val="nil"/>
              <w:left w:val="nil"/>
              <w:bottom w:val="nil"/>
              <w:right w:val="nil"/>
            </w:tcBorders>
            <w:shd w:val="clear" w:color="auto" w:fill="auto"/>
          </w:tcPr>
          <w:p w:rsidR="00BC3A21" w:rsidRDefault="00BC3A21" w:rsidP="00E052FC">
            <w:pPr>
              <w:pStyle w:val="TableNormal1"/>
              <w:jc w:val="center"/>
              <w:rPr>
                <w:iCs/>
              </w:rPr>
            </w:pPr>
            <w:r>
              <w:rPr>
                <w:iCs/>
              </w:rPr>
              <w:t>V1.17</w:t>
            </w:r>
          </w:p>
        </w:tc>
      </w:tr>
      <w:tr w:rsidR="00BC3A21" w:rsidTr="0054671A">
        <w:trPr>
          <w:trHeight w:val="255"/>
        </w:trPr>
        <w:tc>
          <w:tcPr>
            <w:tcW w:w="900" w:type="dxa"/>
            <w:tcBorders>
              <w:top w:val="nil"/>
              <w:left w:val="nil"/>
              <w:bottom w:val="nil"/>
              <w:right w:val="nil"/>
            </w:tcBorders>
            <w:shd w:val="clear" w:color="auto" w:fill="auto"/>
          </w:tcPr>
          <w:p w:rsidR="00BC3A21" w:rsidRDefault="00BC3A21" w:rsidP="00E052FC">
            <w:pPr>
              <w:rPr>
                <w:sz w:val="20"/>
                <w:szCs w:val="20"/>
              </w:rPr>
            </w:pPr>
          </w:p>
        </w:tc>
        <w:tc>
          <w:tcPr>
            <w:tcW w:w="7380" w:type="dxa"/>
            <w:tcBorders>
              <w:top w:val="nil"/>
              <w:left w:val="nil"/>
              <w:bottom w:val="nil"/>
              <w:right w:val="nil"/>
            </w:tcBorders>
            <w:shd w:val="clear" w:color="auto" w:fill="auto"/>
          </w:tcPr>
          <w:p w:rsidR="00BC3A21" w:rsidRDefault="00BC3A21" w:rsidP="00E10308">
            <w:pPr>
              <w:rPr>
                <w:sz w:val="20"/>
                <w:szCs w:val="20"/>
              </w:rPr>
            </w:pPr>
          </w:p>
        </w:tc>
        <w:tc>
          <w:tcPr>
            <w:tcW w:w="810" w:type="dxa"/>
            <w:tcBorders>
              <w:top w:val="nil"/>
              <w:left w:val="nil"/>
              <w:bottom w:val="nil"/>
              <w:right w:val="nil"/>
            </w:tcBorders>
            <w:shd w:val="clear" w:color="auto" w:fill="auto"/>
          </w:tcPr>
          <w:p w:rsidR="00BC3A21" w:rsidRDefault="00BC3A21" w:rsidP="00E052FC">
            <w:pPr>
              <w:pStyle w:val="TableNormal1"/>
              <w:jc w:val="center"/>
              <w:rPr>
                <w:iCs/>
              </w:rPr>
            </w:pPr>
          </w:p>
        </w:tc>
      </w:tr>
    </w:tbl>
    <w:p w:rsidR="00530719" w:rsidRDefault="00530719"/>
    <w:p w:rsidR="001270A8" w:rsidRDefault="001270A8"/>
    <w:p w:rsidR="00530719" w:rsidRDefault="00530719"/>
    <w:p w:rsidR="00530719" w:rsidRDefault="00530719" w:rsidP="00DA37CC">
      <w:pPr>
        <w:pStyle w:val="Heading1"/>
      </w:pPr>
      <w:bookmarkStart w:id="1" w:name="_Toc285695908"/>
      <w:r>
        <w:lastRenderedPageBreak/>
        <w:t>Úvod</w:t>
      </w:r>
      <w:bookmarkEnd w:id="1"/>
    </w:p>
    <w:p w:rsidR="00530719" w:rsidRDefault="00960016">
      <w:r>
        <w:t>Komunikační server CS</w:t>
      </w:r>
      <w:r w:rsidR="00682E87" w:rsidRPr="00960016">
        <w:t xml:space="preserve"> OTE</w:t>
      </w:r>
      <w:r>
        <w:t xml:space="preserve"> zajišťuje centrálně komunikaci s ostatními částmi centrálního systému</w:t>
      </w:r>
      <w:r w:rsidR="00682E87" w:rsidRPr="00960016">
        <w:t xml:space="preserve"> </w:t>
      </w:r>
      <w:r>
        <w:t xml:space="preserve">a poskytuje podporu procesů trhu s plynem </w:t>
      </w:r>
      <w:r w:rsidR="00530719" w:rsidRPr="00960016">
        <w:t>v</w:t>
      </w:r>
      <w:r w:rsidR="00883657" w:rsidRPr="00960016">
        <w:t> </w:t>
      </w:r>
      <w:r w:rsidR="00530719" w:rsidRPr="00960016">
        <w:t>následujících oblastech</w:t>
      </w:r>
      <w:r w:rsidR="00DC66DE">
        <w:t xml:space="preserve"> (cílový stav)</w:t>
      </w:r>
      <w:r w:rsidR="00530719" w:rsidRPr="00960016">
        <w:t>:</w:t>
      </w:r>
    </w:p>
    <w:p w:rsidR="00960016" w:rsidRPr="009C7EC8" w:rsidRDefault="00DC66DE" w:rsidP="00960016">
      <w:pPr>
        <w:pStyle w:val="Odrky"/>
      </w:pPr>
      <w:r>
        <w:t>R</w:t>
      </w:r>
      <w:r w:rsidR="00960016" w:rsidRPr="009C7EC8">
        <w:t>egistrace účastníků trhu</w:t>
      </w:r>
    </w:p>
    <w:p w:rsidR="00960016" w:rsidRPr="009C7EC8" w:rsidRDefault="00DC66DE" w:rsidP="00960016">
      <w:pPr>
        <w:pStyle w:val="Odrky"/>
      </w:pPr>
      <w:r>
        <w:t>R</w:t>
      </w:r>
      <w:r w:rsidR="00960016" w:rsidRPr="009C7EC8">
        <w:t>egistrace OPM</w:t>
      </w:r>
    </w:p>
    <w:p w:rsidR="00960016" w:rsidRPr="009C7EC8" w:rsidRDefault="00DC66DE" w:rsidP="00960016">
      <w:pPr>
        <w:pStyle w:val="Odrky"/>
      </w:pPr>
      <w:r>
        <w:t>R</w:t>
      </w:r>
      <w:r w:rsidR="00960016" w:rsidRPr="009C7EC8">
        <w:t>egistrace odpovědnosti za odchylku a změna dodavatele</w:t>
      </w:r>
    </w:p>
    <w:p w:rsidR="00960016" w:rsidRPr="009C7EC8" w:rsidRDefault="00DC66DE" w:rsidP="00960016">
      <w:pPr>
        <w:pStyle w:val="Odrky"/>
      </w:pPr>
      <w:r>
        <w:t>N</w:t>
      </w:r>
      <w:r w:rsidR="00960016" w:rsidRPr="009C7EC8">
        <w:t>ominace a renominace</w:t>
      </w:r>
    </w:p>
    <w:p w:rsidR="00960016" w:rsidRPr="009C7EC8" w:rsidRDefault="00DC66DE" w:rsidP="00960016">
      <w:pPr>
        <w:pStyle w:val="Odrky"/>
      </w:pPr>
      <w:r>
        <w:t>D</w:t>
      </w:r>
      <w:r w:rsidR="00960016" w:rsidRPr="009C7EC8">
        <w:t>enní trh s plynem a vnitrodenní trh s</w:t>
      </w:r>
      <w:r>
        <w:t> </w:t>
      </w:r>
      <w:r w:rsidR="00960016" w:rsidRPr="009C7EC8">
        <w:t>plynem</w:t>
      </w:r>
      <w:r w:rsidR="00B82E4E">
        <w:t xml:space="preserve"> </w:t>
      </w:r>
    </w:p>
    <w:p w:rsidR="00960016" w:rsidRPr="009C7EC8" w:rsidRDefault="00DC66DE" w:rsidP="00960016">
      <w:pPr>
        <w:pStyle w:val="Odrky"/>
      </w:pPr>
      <w:r>
        <w:t>R</w:t>
      </w:r>
      <w:r w:rsidR="00960016" w:rsidRPr="009C7EC8">
        <w:t>egistrace obchodů s nevyužitou tolerancí</w:t>
      </w:r>
    </w:p>
    <w:p w:rsidR="00960016" w:rsidRPr="009C7EC8" w:rsidRDefault="00DC66DE" w:rsidP="00960016">
      <w:pPr>
        <w:pStyle w:val="Odrky"/>
      </w:pPr>
      <w:r>
        <w:t>S</w:t>
      </w:r>
      <w:r w:rsidR="00960016" w:rsidRPr="009C7EC8">
        <w:t>běr předběžných a skutečných dat a agregace</w:t>
      </w:r>
    </w:p>
    <w:p w:rsidR="00960016" w:rsidRPr="009C7EC8" w:rsidRDefault="00DC66DE" w:rsidP="00960016">
      <w:pPr>
        <w:pStyle w:val="Odrky"/>
      </w:pPr>
      <w:r>
        <w:t>V</w:t>
      </w:r>
      <w:r w:rsidR="00960016" w:rsidRPr="009C7EC8">
        <w:t>ýpočet náhradních hodnot s využitím TDD</w:t>
      </w:r>
    </w:p>
    <w:p w:rsidR="00960016" w:rsidRPr="009C7EC8" w:rsidRDefault="00DC66DE" w:rsidP="00960016">
      <w:pPr>
        <w:pStyle w:val="Odrky"/>
      </w:pPr>
      <w:r>
        <w:t>V</w:t>
      </w:r>
      <w:r w:rsidR="00960016" w:rsidRPr="009C7EC8">
        <w:t>ýpočet odchylek (denní a měsíční)</w:t>
      </w:r>
    </w:p>
    <w:p w:rsidR="00960016" w:rsidRPr="009C7EC8" w:rsidRDefault="00DC66DE" w:rsidP="00960016">
      <w:pPr>
        <w:pStyle w:val="Odrky"/>
      </w:pPr>
      <w:r>
        <w:t>F</w:t>
      </w:r>
      <w:r w:rsidR="00960016" w:rsidRPr="009C7EC8">
        <w:t>inanční vypořádání</w:t>
      </w:r>
    </w:p>
    <w:p w:rsidR="00960016" w:rsidRPr="009C7EC8" w:rsidRDefault="00DC66DE" w:rsidP="00960016">
      <w:pPr>
        <w:pStyle w:val="Odrky"/>
      </w:pPr>
      <w:r>
        <w:t>Fi</w:t>
      </w:r>
      <w:r w:rsidR="00960016" w:rsidRPr="009C7EC8">
        <w:t>nanční zajištění</w:t>
      </w:r>
    </w:p>
    <w:p w:rsidR="00960016" w:rsidRDefault="00DC66DE" w:rsidP="00960016">
      <w:pPr>
        <w:pStyle w:val="Odrky"/>
      </w:pPr>
      <w:r>
        <w:t>R</w:t>
      </w:r>
      <w:r w:rsidR="00960016" w:rsidRPr="009C7EC8">
        <w:t>eklamace</w:t>
      </w:r>
    </w:p>
    <w:p w:rsidR="00960016" w:rsidRPr="009C7EC8" w:rsidRDefault="00960016" w:rsidP="00960016">
      <w:pPr>
        <w:pStyle w:val="Odrky"/>
        <w:numPr>
          <w:ilvl w:val="0"/>
          <w:numId w:val="0"/>
        </w:numPr>
        <w:ind w:left="360"/>
      </w:pPr>
    </w:p>
    <w:p w:rsidR="00530719" w:rsidRPr="00960016" w:rsidRDefault="00530719">
      <w:r w:rsidRPr="00960016">
        <w:t xml:space="preserve">Řešení komunikačního </w:t>
      </w:r>
      <w:r w:rsidR="00FE1696" w:rsidRPr="00960016">
        <w:t>serveru</w:t>
      </w:r>
      <w:r w:rsidRPr="00960016">
        <w:t xml:space="preserve"> je postaveno na platformě integrovaného produktu </w:t>
      </w:r>
      <w:r w:rsidR="00682E87" w:rsidRPr="00960016">
        <w:rPr>
          <w:bCs/>
          <w:i/>
          <w:iCs/>
        </w:rPr>
        <w:t>SAP Netweaver</w:t>
      </w:r>
      <w:r w:rsidR="005B209B" w:rsidRPr="00960016">
        <w:rPr>
          <w:bCs/>
          <w:i/>
          <w:iCs/>
        </w:rPr>
        <w:t>.</w:t>
      </w:r>
    </w:p>
    <w:p w:rsidR="00530719" w:rsidRPr="00960016" w:rsidRDefault="00530719">
      <w:r w:rsidRPr="00960016">
        <w:t>V</w:t>
      </w:r>
      <w:r w:rsidR="00883657" w:rsidRPr="00960016">
        <w:t> </w:t>
      </w:r>
      <w:r w:rsidRPr="00960016">
        <w:t xml:space="preserve">celé infrastruktuře CS OTE jsou </w:t>
      </w:r>
      <w:proofErr w:type="gramStart"/>
      <w:r w:rsidRPr="00960016">
        <w:t>aplikovány  principy</w:t>
      </w:r>
      <w:proofErr w:type="gramEnd"/>
      <w:r w:rsidRPr="00960016">
        <w:t xml:space="preserve"> bezpečného přístupu k</w:t>
      </w:r>
      <w:r w:rsidR="00883657" w:rsidRPr="00960016">
        <w:t> </w:t>
      </w:r>
      <w:r w:rsidRPr="00960016">
        <w:t>datům s</w:t>
      </w:r>
      <w:r w:rsidR="00883657" w:rsidRPr="00960016">
        <w:t> </w:t>
      </w:r>
      <w:r w:rsidRPr="00960016">
        <w:t>využitím technologie PKI a elektronického podpisu.</w:t>
      </w:r>
    </w:p>
    <w:p w:rsidR="00D75954" w:rsidRPr="00960016" w:rsidRDefault="00D75954" w:rsidP="00D75954">
      <w:pPr>
        <w:pStyle w:val="normal1"/>
        <w:rPr>
          <w:b/>
          <w:lang w:val="cs-CZ"/>
        </w:rPr>
      </w:pPr>
    </w:p>
    <w:p w:rsidR="004639FF" w:rsidRPr="00960016" w:rsidRDefault="004639FF" w:rsidP="004639FF"/>
    <w:p w:rsidR="004639FF" w:rsidRPr="004639FF" w:rsidRDefault="004639FF" w:rsidP="004639FF"/>
    <w:p w:rsidR="004639FF" w:rsidRPr="004639FF" w:rsidRDefault="004639FF" w:rsidP="004639FF"/>
    <w:p w:rsidR="004639FF" w:rsidRDefault="004639FF"/>
    <w:p w:rsidR="004639FF" w:rsidRDefault="004639FF"/>
    <w:p w:rsidR="00530719" w:rsidRDefault="00530719">
      <w:r w:rsidRPr="004639FF">
        <w:br w:type="page"/>
      </w:r>
    </w:p>
    <w:p w:rsidR="00530719" w:rsidRDefault="00530719">
      <w:pPr>
        <w:pStyle w:val="Heading2"/>
      </w:pPr>
      <w:bookmarkStart w:id="2" w:name="_Toc285695909"/>
      <w:r>
        <w:t>Datové toky</w:t>
      </w:r>
      <w:bookmarkEnd w:id="2"/>
    </w:p>
    <w:p w:rsidR="00530719" w:rsidRDefault="00530719"/>
    <w:p w:rsidR="00961EE1" w:rsidRPr="009C7EC8" w:rsidRDefault="00961EE1" w:rsidP="00220C32">
      <w:pPr>
        <w:pStyle w:val="Heading3"/>
        <w:ind w:left="1077" w:hanging="1077"/>
      </w:pPr>
      <w:bookmarkStart w:id="3" w:name="_Toc239855118"/>
      <w:bookmarkStart w:id="4" w:name="_Toc241058559"/>
      <w:bookmarkStart w:id="5" w:name="_Toc241058715"/>
      <w:bookmarkStart w:id="6" w:name="_Toc285695910"/>
      <w:r w:rsidRPr="009C7EC8">
        <w:t>Strany komunikace</w:t>
      </w:r>
      <w:bookmarkEnd w:id="3"/>
      <w:bookmarkEnd w:id="4"/>
      <w:bookmarkEnd w:id="5"/>
      <w:bookmarkEnd w:id="6"/>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OTE a.s. v roli Operátora trhu s p</w:t>
      </w:r>
      <w:r w:rsidR="00220C32">
        <w:t>lynem komunikuje s</w:t>
      </w:r>
      <w:r w:rsidRPr="009C7EC8">
        <w:t xml:space="preserve"> účastníky trhu</w:t>
      </w:r>
      <w:r w:rsidR="00220C32">
        <w:t xml:space="preserve"> v těchto oblastech. Kurzívou jsou vyzančeny teprve připravované činnosti</w:t>
      </w:r>
      <w:r w:rsidRPr="009C7EC8">
        <w:t>:</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tblPr>
      <w:tblGrid>
        <w:gridCol w:w="2858"/>
        <w:gridCol w:w="5786"/>
      </w:tblGrid>
      <w:tr w:rsidR="00961EE1" w:rsidRPr="000C1523" w:rsidTr="001753E0">
        <w:tc>
          <w:tcPr>
            <w:tcW w:w="2858" w:type="dxa"/>
            <w:shd w:val="clear" w:color="auto" w:fill="FFFF99"/>
          </w:tcPr>
          <w:p w:rsidR="00961EE1" w:rsidRPr="000C1523" w:rsidRDefault="00961EE1" w:rsidP="001753E0">
            <w:pPr>
              <w:tabs>
                <w:tab w:val="left" w:pos="2410"/>
              </w:tabs>
              <w:rPr>
                <w:b/>
              </w:rPr>
            </w:pPr>
            <w:r w:rsidRPr="000C1523">
              <w:rPr>
                <w:b/>
              </w:rPr>
              <w:t>Účastník trhu</w:t>
            </w:r>
          </w:p>
        </w:tc>
        <w:tc>
          <w:tcPr>
            <w:tcW w:w="5786" w:type="dxa"/>
            <w:shd w:val="clear" w:color="auto" w:fill="FFFF99"/>
          </w:tcPr>
          <w:p w:rsidR="00961EE1" w:rsidRPr="000C1523" w:rsidRDefault="00961EE1" w:rsidP="001753E0">
            <w:pPr>
              <w:tabs>
                <w:tab w:val="left" w:pos="2410"/>
              </w:tabs>
              <w:rPr>
                <w:b/>
              </w:rPr>
            </w:pPr>
            <w:r w:rsidRPr="000C1523">
              <w:rPr>
                <w:b/>
              </w:rPr>
              <w:t>Předávané informace</w:t>
            </w:r>
          </w:p>
        </w:tc>
      </w:tr>
      <w:tr w:rsidR="00961EE1" w:rsidRPr="009C7EC8" w:rsidTr="001753E0">
        <w:tc>
          <w:tcPr>
            <w:tcW w:w="2858" w:type="dxa"/>
          </w:tcPr>
          <w:p w:rsidR="00961EE1" w:rsidRPr="009C7EC8" w:rsidRDefault="00961EE1" w:rsidP="001753E0">
            <w:pPr>
              <w:tabs>
                <w:tab w:val="left" w:pos="2410"/>
              </w:tabs>
            </w:pPr>
            <w:r w:rsidRPr="009C7EC8">
              <w:t>Provozovatel přepravní soustavy</w:t>
            </w:r>
          </w:p>
        </w:tc>
        <w:tc>
          <w:tcPr>
            <w:tcW w:w="5786" w:type="dxa"/>
          </w:tcPr>
          <w:p w:rsidR="00961EE1" w:rsidRPr="009C7EC8" w:rsidRDefault="00961EE1" w:rsidP="0003250B">
            <w:pPr>
              <w:numPr>
                <w:ilvl w:val="0"/>
                <w:numId w:val="32"/>
              </w:numPr>
              <w:tabs>
                <w:tab w:val="left" w:pos="2410"/>
              </w:tabs>
              <w:spacing w:after="0"/>
            </w:pPr>
            <w:r w:rsidRPr="009C7EC8">
              <w:t xml:space="preserve">Nominace přepravy </w:t>
            </w:r>
          </w:p>
          <w:p w:rsidR="00961EE1" w:rsidRPr="009C7EC8" w:rsidRDefault="00961EE1" w:rsidP="0003250B">
            <w:pPr>
              <w:numPr>
                <w:ilvl w:val="0"/>
                <w:numId w:val="32"/>
              </w:numPr>
              <w:tabs>
                <w:tab w:val="left" w:pos="2410"/>
              </w:tabs>
              <w:spacing w:after="0"/>
            </w:pPr>
            <w:r w:rsidRPr="009C7EC8">
              <w:t>Alokace na hraničních bodech přepravní soustavy</w:t>
            </w:r>
          </w:p>
          <w:p w:rsidR="00961EE1" w:rsidRPr="009C7EC8" w:rsidRDefault="00961EE1" w:rsidP="0003250B">
            <w:pPr>
              <w:numPr>
                <w:ilvl w:val="0"/>
                <w:numId w:val="32"/>
              </w:numPr>
              <w:tabs>
                <w:tab w:val="left" w:pos="2410"/>
              </w:tabs>
              <w:spacing w:after="0"/>
            </w:pPr>
            <w:bookmarkStart w:id="7" w:name="OLE_LINK19"/>
            <w:bookmarkStart w:id="8" w:name="OLE_LINK20"/>
            <w:r w:rsidRPr="009C7EC8">
              <w:t>Rezervované kapacity na OPM A a B</w:t>
            </w:r>
            <w:bookmarkEnd w:id="7"/>
            <w:bookmarkEnd w:id="8"/>
          </w:p>
        </w:tc>
      </w:tr>
      <w:tr w:rsidR="00961EE1" w:rsidRPr="009C7EC8" w:rsidTr="001753E0">
        <w:tc>
          <w:tcPr>
            <w:tcW w:w="2858" w:type="dxa"/>
          </w:tcPr>
          <w:p w:rsidR="00961EE1" w:rsidRPr="009C7EC8" w:rsidRDefault="00961EE1" w:rsidP="001753E0">
            <w:pPr>
              <w:tabs>
                <w:tab w:val="left" w:pos="2410"/>
              </w:tabs>
            </w:pPr>
            <w:r w:rsidRPr="009C7EC8">
              <w:t>Provozovatel distribuční soustavy</w:t>
            </w:r>
          </w:p>
        </w:tc>
        <w:tc>
          <w:tcPr>
            <w:tcW w:w="5786" w:type="dxa"/>
          </w:tcPr>
          <w:p w:rsidR="00961EE1" w:rsidRPr="009C7EC8" w:rsidRDefault="00961EE1" w:rsidP="0003250B">
            <w:pPr>
              <w:numPr>
                <w:ilvl w:val="0"/>
                <w:numId w:val="31"/>
              </w:numPr>
              <w:tabs>
                <w:tab w:val="left" w:pos="2410"/>
              </w:tabs>
              <w:spacing w:after="0"/>
            </w:pPr>
            <w:r w:rsidRPr="009C7EC8">
              <w:t>Nominace distribu</w:t>
            </w:r>
            <w:r w:rsidR="005703EB">
              <w:t>ce</w:t>
            </w:r>
          </w:p>
          <w:p w:rsidR="00961EE1" w:rsidRPr="009C7EC8" w:rsidRDefault="00961EE1" w:rsidP="0003250B">
            <w:pPr>
              <w:numPr>
                <w:ilvl w:val="0"/>
                <w:numId w:val="31"/>
              </w:numPr>
              <w:tabs>
                <w:tab w:val="left" w:pos="2410"/>
              </w:tabs>
              <w:spacing w:after="0"/>
            </w:pPr>
            <w:r w:rsidRPr="009C7EC8">
              <w:t>Alokace na přeshraničních plynovodech</w:t>
            </w:r>
          </w:p>
          <w:p w:rsidR="00961EE1" w:rsidRPr="009C7EC8" w:rsidRDefault="00961EE1" w:rsidP="0003250B">
            <w:pPr>
              <w:numPr>
                <w:ilvl w:val="0"/>
                <w:numId w:val="31"/>
              </w:numPr>
              <w:tabs>
                <w:tab w:val="left" w:pos="2410"/>
              </w:tabs>
              <w:spacing w:after="0"/>
            </w:pPr>
            <w:r w:rsidRPr="009C7EC8">
              <w:t>Skutečná data spotřeby a výroby zemního plynu v příslušené domácí zóně</w:t>
            </w:r>
          </w:p>
          <w:p w:rsidR="00961EE1" w:rsidRPr="009C7EC8" w:rsidRDefault="00961EE1" w:rsidP="0003250B">
            <w:pPr>
              <w:numPr>
                <w:ilvl w:val="0"/>
                <w:numId w:val="31"/>
              </w:numPr>
              <w:tabs>
                <w:tab w:val="left" w:pos="2410"/>
              </w:tabs>
              <w:spacing w:after="0"/>
            </w:pPr>
            <w:r w:rsidRPr="009C7EC8">
              <w:t>Registrace odběrných míst</w:t>
            </w:r>
          </w:p>
          <w:p w:rsidR="00961EE1" w:rsidRPr="009C7EC8" w:rsidRDefault="00961EE1" w:rsidP="0003250B">
            <w:pPr>
              <w:numPr>
                <w:ilvl w:val="0"/>
                <w:numId w:val="31"/>
              </w:numPr>
              <w:tabs>
                <w:tab w:val="left" w:pos="2410"/>
              </w:tabs>
              <w:spacing w:after="0"/>
            </w:pPr>
            <w:r w:rsidRPr="009C7EC8">
              <w:t>Rezervované kapacity na OPM A a B</w:t>
            </w:r>
          </w:p>
          <w:p w:rsidR="00961EE1" w:rsidRPr="009C7EC8" w:rsidRDefault="00961EE1" w:rsidP="0003250B">
            <w:pPr>
              <w:numPr>
                <w:ilvl w:val="0"/>
                <w:numId w:val="31"/>
              </w:numPr>
              <w:tabs>
                <w:tab w:val="left" w:pos="2410"/>
              </w:tabs>
              <w:spacing w:after="0"/>
            </w:pPr>
            <w:r w:rsidRPr="009C7EC8">
              <w:t>Vstupy (schvalování) v procesu změny dodavatele</w:t>
            </w:r>
          </w:p>
        </w:tc>
      </w:tr>
      <w:tr w:rsidR="00961EE1" w:rsidRPr="009C7EC8" w:rsidTr="001753E0">
        <w:tc>
          <w:tcPr>
            <w:tcW w:w="2858" w:type="dxa"/>
          </w:tcPr>
          <w:p w:rsidR="00961EE1" w:rsidRPr="009C7EC8" w:rsidRDefault="00961EE1" w:rsidP="001753E0">
            <w:pPr>
              <w:tabs>
                <w:tab w:val="left" w:pos="2410"/>
              </w:tabs>
            </w:pPr>
            <w:r w:rsidRPr="009C7EC8">
              <w:t>Provozovatel podzemního zásobníku plynu</w:t>
            </w:r>
          </w:p>
        </w:tc>
        <w:tc>
          <w:tcPr>
            <w:tcW w:w="5786" w:type="dxa"/>
          </w:tcPr>
          <w:p w:rsidR="00961EE1" w:rsidRPr="009C7EC8" w:rsidRDefault="00961EE1" w:rsidP="0003250B">
            <w:pPr>
              <w:numPr>
                <w:ilvl w:val="0"/>
                <w:numId w:val="30"/>
              </w:numPr>
              <w:tabs>
                <w:tab w:val="left" w:pos="2410"/>
              </w:tabs>
              <w:spacing w:after="0"/>
            </w:pPr>
            <w:r w:rsidRPr="009C7EC8">
              <w:t>Nominace uskladnění</w:t>
            </w:r>
          </w:p>
          <w:p w:rsidR="00961EE1" w:rsidRPr="009C7EC8" w:rsidRDefault="00961EE1" w:rsidP="0003250B">
            <w:pPr>
              <w:numPr>
                <w:ilvl w:val="0"/>
                <w:numId w:val="30"/>
              </w:numPr>
              <w:tabs>
                <w:tab w:val="left" w:pos="2410"/>
              </w:tabs>
              <w:spacing w:after="0"/>
            </w:pPr>
            <w:r w:rsidRPr="009C7EC8">
              <w:t>Alokace uskladnění</w:t>
            </w:r>
          </w:p>
        </w:tc>
      </w:tr>
      <w:tr w:rsidR="00961EE1" w:rsidRPr="009C7EC8" w:rsidTr="001753E0">
        <w:tc>
          <w:tcPr>
            <w:tcW w:w="2858" w:type="dxa"/>
          </w:tcPr>
          <w:p w:rsidR="00961EE1" w:rsidRPr="009C7EC8" w:rsidRDefault="00961EE1" w:rsidP="001753E0">
            <w:pPr>
              <w:tabs>
                <w:tab w:val="left" w:pos="2410"/>
              </w:tabs>
            </w:pPr>
            <w:r w:rsidRPr="009C7EC8">
              <w:t>Subjekt zúčtování</w:t>
            </w:r>
          </w:p>
        </w:tc>
        <w:tc>
          <w:tcPr>
            <w:tcW w:w="5786" w:type="dxa"/>
          </w:tcPr>
          <w:p w:rsidR="00961EE1" w:rsidRDefault="00961EE1" w:rsidP="0003250B">
            <w:pPr>
              <w:numPr>
                <w:ilvl w:val="0"/>
                <w:numId w:val="29"/>
              </w:numPr>
              <w:tabs>
                <w:tab w:val="left" w:pos="2410"/>
              </w:tabs>
              <w:spacing w:after="0"/>
            </w:pPr>
            <w:r w:rsidRPr="009C7EC8">
              <w:t>Nominace závazků dodat / odebrat</w:t>
            </w:r>
          </w:p>
          <w:p w:rsidR="005703EB" w:rsidRDefault="005703EB" w:rsidP="0003250B">
            <w:pPr>
              <w:numPr>
                <w:ilvl w:val="0"/>
                <w:numId w:val="29"/>
              </w:numPr>
              <w:tabs>
                <w:tab w:val="left" w:pos="2410"/>
              </w:tabs>
              <w:spacing w:after="0"/>
            </w:pPr>
            <w:r>
              <w:t>Nominace přepravy</w:t>
            </w:r>
          </w:p>
          <w:p w:rsidR="005703EB" w:rsidRDefault="005703EB" w:rsidP="0003250B">
            <w:pPr>
              <w:numPr>
                <w:ilvl w:val="0"/>
                <w:numId w:val="29"/>
              </w:numPr>
              <w:tabs>
                <w:tab w:val="left" w:pos="2410"/>
              </w:tabs>
              <w:spacing w:after="0"/>
            </w:pPr>
            <w:r>
              <w:t>Nominace distribuce</w:t>
            </w:r>
          </w:p>
          <w:p w:rsidR="005703EB" w:rsidRPr="009C7EC8" w:rsidRDefault="005703EB" w:rsidP="0003250B">
            <w:pPr>
              <w:numPr>
                <w:ilvl w:val="0"/>
                <w:numId w:val="29"/>
              </w:numPr>
              <w:tabs>
                <w:tab w:val="left" w:pos="2410"/>
              </w:tabs>
              <w:spacing w:after="0"/>
            </w:pPr>
            <w:r>
              <w:t>Nominace uskladnění</w:t>
            </w:r>
          </w:p>
          <w:p w:rsidR="00961EE1" w:rsidRPr="00BE0E2D" w:rsidRDefault="00961EE1" w:rsidP="0003250B">
            <w:pPr>
              <w:numPr>
                <w:ilvl w:val="0"/>
                <w:numId w:val="29"/>
              </w:numPr>
              <w:tabs>
                <w:tab w:val="left" w:pos="2410"/>
              </w:tabs>
              <w:spacing w:after="0"/>
            </w:pPr>
            <w:r w:rsidRPr="00BE0E2D">
              <w:t>Získávání informací o výsledcích zúčtování plynu</w:t>
            </w:r>
          </w:p>
          <w:p w:rsidR="00961EE1" w:rsidRPr="00BE0E2D" w:rsidRDefault="00961EE1" w:rsidP="0003250B">
            <w:pPr>
              <w:numPr>
                <w:ilvl w:val="0"/>
                <w:numId w:val="29"/>
              </w:numPr>
              <w:tabs>
                <w:tab w:val="left" w:pos="2410"/>
              </w:tabs>
              <w:spacing w:after="0"/>
            </w:pPr>
            <w:r w:rsidRPr="00BE0E2D">
              <w:t>Nabídky na organizované krátkodobé trhy</w:t>
            </w:r>
          </w:p>
          <w:p w:rsidR="00961EE1" w:rsidRPr="00BE0E2D" w:rsidRDefault="00961EE1" w:rsidP="0003250B">
            <w:pPr>
              <w:numPr>
                <w:ilvl w:val="0"/>
                <w:numId w:val="29"/>
              </w:numPr>
              <w:tabs>
                <w:tab w:val="left" w:pos="2410"/>
              </w:tabs>
              <w:spacing w:after="0"/>
            </w:pPr>
            <w:r w:rsidRPr="00BE0E2D">
              <w:t>Získávání informací o výsledcích obchodování na organizovaných krátkodobých trzích</w:t>
            </w:r>
          </w:p>
          <w:p w:rsidR="00961EE1" w:rsidRPr="009C7EC8" w:rsidRDefault="00961EE1" w:rsidP="0003250B">
            <w:pPr>
              <w:numPr>
                <w:ilvl w:val="0"/>
                <w:numId w:val="29"/>
              </w:numPr>
              <w:tabs>
                <w:tab w:val="left" w:pos="2410"/>
              </w:tabs>
              <w:spacing w:after="0"/>
            </w:pPr>
            <w:r w:rsidRPr="009C7EC8">
              <w:t>Vstupy (schvalování) v procesu změny dodavatele</w:t>
            </w:r>
          </w:p>
          <w:p w:rsidR="00961EE1" w:rsidRPr="009C7EC8" w:rsidRDefault="00961EE1" w:rsidP="0003250B">
            <w:pPr>
              <w:numPr>
                <w:ilvl w:val="0"/>
                <w:numId w:val="29"/>
              </w:numPr>
              <w:tabs>
                <w:tab w:val="left" w:pos="2410"/>
              </w:tabs>
              <w:spacing w:after="0"/>
            </w:pPr>
            <w:r w:rsidRPr="009C7EC8">
              <w:t>Registrace odpovědnosti za odchylku</w:t>
            </w:r>
          </w:p>
          <w:p w:rsidR="00961EE1" w:rsidRPr="00BE0E2D" w:rsidRDefault="00961EE1" w:rsidP="0003250B">
            <w:pPr>
              <w:numPr>
                <w:ilvl w:val="0"/>
                <w:numId w:val="29"/>
              </w:numPr>
              <w:tabs>
                <w:tab w:val="left" w:pos="2410"/>
              </w:tabs>
              <w:spacing w:after="0"/>
            </w:pPr>
            <w:r w:rsidRPr="00BE0E2D">
              <w:t>Získávání podkladů finančního vypořádání OTE</w:t>
            </w:r>
          </w:p>
        </w:tc>
      </w:tr>
      <w:tr w:rsidR="00961EE1" w:rsidRPr="009C7EC8" w:rsidTr="001753E0">
        <w:tc>
          <w:tcPr>
            <w:tcW w:w="2858" w:type="dxa"/>
          </w:tcPr>
          <w:p w:rsidR="00961EE1" w:rsidRPr="009C7EC8" w:rsidRDefault="00961EE1" w:rsidP="001753E0">
            <w:pPr>
              <w:tabs>
                <w:tab w:val="left" w:pos="2410"/>
              </w:tabs>
            </w:pPr>
            <w:r w:rsidRPr="009C7EC8">
              <w:t>Registrovaný účastník trhu – dodavatel plynu</w:t>
            </w:r>
          </w:p>
        </w:tc>
        <w:tc>
          <w:tcPr>
            <w:tcW w:w="5786" w:type="dxa"/>
          </w:tcPr>
          <w:p w:rsidR="00961EE1" w:rsidRPr="009C7EC8" w:rsidRDefault="00961EE1" w:rsidP="0003250B">
            <w:pPr>
              <w:numPr>
                <w:ilvl w:val="0"/>
                <w:numId w:val="33"/>
              </w:numPr>
              <w:tabs>
                <w:tab w:val="left" w:pos="2410"/>
              </w:tabs>
              <w:spacing w:after="0"/>
            </w:pPr>
            <w:r w:rsidRPr="009C7EC8">
              <w:t>Iniciace a vstupy do procesu změny dodavatele</w:t>
            </w:r>
          </w:p>
          <w:p w:rsidR="00961EE1" w:rsidRPr="009C7EC8" w:rsidRDefault="00961EE1" w:rsidP="0003250B">
            <w:pPr>
              <w:numPr>
                <w:ilvl w:val="0"/>
                <w:numId w:val="33"/>
              </w:numPr>
              <w:tabs>
                <w:tab w:val="left" w:pos="2410"/>
              </w:tabs>
              <w:spacing w:after="0"/>
            </w:pPr>
            <w:r w:rsidRPr="009C7EC8">
              <w:t>Získávání dat pro fakturaci plynu konečným zákazníkům</w:t>
            </w:r>
          </w:p>
          <w:p w:rsidR="00961EE1" w:rsidRPr="009C7EC8" w:rsidRDefault="00961EE1" w:rsidP="0003250B">
            <w:pPr>
              <w:numPr>
                <w:ilvl w:val="0"/>
                <w:numId w:val="33"/>
              </w:numPr>
              <w:tabs>
                <w:tab w:val="left" w:pos="2410"/>
              </w:tabs>
              <w:spacing w:after="0"/>
            </w:pPr>
            <w:r w:rsidRPr="009C7EC8">
              <w:t>Registrace odpovědnosti za odchylku</w:t>
            </w:r>
          </w:p>
        </w:tc>
      </w:tr>
    </w:tbl>
    <w:p w:rsidR="00961EE1" w:rsidRPr="009C7EC8" w:rsidRDefault="00961EE1" w:rsidP="00961EE1">
      <w:pPr>
        <w:tabs>
          <w:tab w:val="left" w:pos="2410"/>
        </w:tabs>
      </w:pPr>
    </w:p>
    <w:p w:rsidR="00961EE1" w:rsidRPr="009C7EC8" w:rsidRDefault="00961EE1" w:rsidP="00220C32">
      <w:pPr>
        <w:pStyle w:val="Heading3"/>
        <w:ind w:left="1077" w:hanging="1077"/>
      </w:pPr>
      <w:bookmarkStart w:id="9" w:name="_Toc239855119"/>
      <w:bookmarkStart w:id="10" w:name="_Toc241058560"/>
      <w:bookmarkStart w:id="11" w:name="_Toc241058716"/>
      <w:bookmarkStart w:id="12" w:name="_Toc285695911"/>
      <w:r w:rsidRPr="009C7EC8">
        <w:t>Způsob předávání dat</w:t>
      </w:r>
      <w:bookmarkEnd w:id="9"/>
      <w:bookmarkEnd w:id="10"/>
      <w:bookmarkEnd w:id="11"/>
      <w:bookmarkEnd w:id="12"/>
    </w:p>
    <w:p w:rsidR="00220C32" w:rsidRDefault="00220C32" w:rsidP="00961EE1">
      <w:pPr>
        <w:tabs>
          <w:tab w:val="left" w:pos="2410"/>
        </w:tabs>
      </w:pPr>
    </w:p>
    <w:p w:rsidR="00961EE1" w:rsidRPr="009C7EC8" w:rsidRDefault="00961EE1" w:rsidP="00961EE1">
      <w:pPr>
        <w:tabs>
          <w:tab w:val="left" w:pos="2410"/>
        </w:tabs>
      </w:pPr>
      <w:r w:rsidRPr="009C7EC8">
        <w:t>Data mezi OTE a účastníky trhu budou předávána následujícími způsoby:</w:t>
      </w:r>
    </w:p>
    <w:p w:rsidR="00961EE1" w:rsidRPr="009C7EC8" w:rsidRDefault="00961EE1" w:rsidP="0003250B">
      <w:pPr>
        <w:numPr>
          <w:ilvl w:val="0"/>
          <w:numId w:val="27"/>
        </w:numPr>
        <w:tabs>
          <w:tab w:val="left" w:pos="2410"/>
        </w:tabs>
        <w:spacing w:after="0"/>
        <w:rPr>
          <w:b/>
        </w:rPr>
      </w:pPr>
      <w:r w:rsidRPr="009C7EC8">
        <w:rPr>
          <w:b/>
        </w:rPr>
        <w:t xml:space="preserve">Webové interaktivní rozhraní </w:t>
      </w:r>
      <w:r w:rsidRPr="009C7EC8">
        <w:rPr>
          <w:b/>
        </w:rPr>
        <w:br/>
      </w:r>
      <w:r w:rsidRPr="009C7EC8">
        <w:t xml:space="preserve">Účastníci přistupují k zabezpečeným stránkám OTE, pomocí </w:t>
      </w:r>
      <w:proofErr w:type="gramStart"/>
      <w:r w:rsidRPr="009C7EC8">
        <w:t>který</w:t>
      </w:r>
      <w:proofErr w:type="gramEnd"/>
      <w:r w:rsidRPr="009C7EC8">
        <w:t xml:space="preserve"> je možné zasílat údaje a získávat výsledky procesů podporovaných CS OTE.</w:t>
      </w:r>
    </w:p>
    <w:p w:rsidR="00961EE1" w:rsidRPr="009C7EC8" w:rsidRDefault="00961EE1" w:rsidP="00961EE1">
      <w:pPr>
        <w:tabs>
          <w:tab w:val="left" w:pos="2410"/>
        </w:tabs>
      </w:pPr>
      <w:r w:rsidRPr="009C7EC8">
        <w:rPr>
          <w:b/>
        </w:rPr>
        <w:lastRenderedPageBreak/>
        <w:t>Automatická komunikace</w:t>
      </w:r>
      <w:r w:rsidRPr="009C7EC8">
        <w:rPr>
          <w:b/>
        </w:rPr>
        <w:br/>
      </w:r>
      <w:r w:rsidRPr="009C7EC8">
        <w:t>Účastníci předávají a získávají data pomocí systému automatické komunikace, která umožňuje propojení systému účastníka trhu s komunikačním serverem CS OTE. Data jsou předávána v dohodnutých standardizovaných formátech.</w:t>
      </w:r>
      <w:r w:rsidR="00FB3AFE">
        <w:rPr>
          <w:b/>
        </w:rPr>
        <w:br/>
      </w:r>
      <w:r w:rsidR="00FB3AFE" w:rsidRPr="00FB3AFE">
        <w:t xml:space="preserve">Popis principů automatické komunikace je uveden v dokumentu </w:t>
      </w:r>
      <w:proofErr w:type="gramStart"/>
      <w:r w:rsidR="00FB3AFE" w:rsidRPr="00FB3AFE">
        <w:t>D1.4.3</w:t>
      </w:r>
      <w:proofErr w:type="gramEnd"/>
      <w:r w:rsidR="00FB3AFE" w:rsidRPr="00FB3AFE">
        <w:t xml:space="preserve"> Rozhraní webových služeb</w:t>
      </w:r>
      <w:r w:rsidR="00FB3AFE">
        <w:t>.</w:t>
      </w:r>
      <w:r w:rsidR="00FB3AFE" w:rsidRPr="00FB3AFE">
        <w:t xml:space="preserve"> </w:t>
      </w:r>
    </w:p>
    <w:p w:rsidR="00961EE1" w:rsidRPr="009C7EC8" w:rsidRDefault="00961EE1" w:rsidP="00154C23">
      <w:pPr>
        <w:pStyle w:val="Heading3"/>
        <w:ind w:left="1077" w:hanging="1077"/>
      </w:pPr>
      <w:bookmarkStart w:id="13" w:name="_Toc239855120"/>
      <w:bookmarkStart w:id="14" w:name="_Toc241058561"/>
      <w:bookmarkStart w:id="15" w:name="_Toc241058717"/>
      <w:bookmarkStart w:id="16" w:name="_Toc285695912"/>
      <w:r w:rsidRPr="009C7EC8">
        <w:t>Formáty automatické komunikace</w:t>
      </w:r>
      <w:bookmarkEnd w:id="13"/>
      <w:bookmarkEnd w:id="14"/>
      <w:bookmarkEnd w:id="15"/>
      <w:bookmarkEnd w:id="16"/>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Formáty komunikace jsou postaveny na komunikačním protokolu XML s využitím následujících standardů:</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tblPr>
      <w:tblGrid>
        <w:gridCol w:w="1428"/>
        <w:gridCol w:w="7216"/>
      </w:tblGrid>
      <w:tr w:rsidR="00961EE1" w:rsidRPr="000C1523" w:rsidTr="001753E0">
        <w:tc>
          <w:tcPr>
            <w:tcW w:w="1428" w:type="dxa"/>
            <w:shd w:val="clear" w:color="auto" w:fill="FFFF99"/>
          </w:tcPr>
          <w:p w:rsidR="00961EE1" w:rsidRPr="000C1523" w:rsidRDefault="00961EE1" w:rsidP="001753E0">
            <w:pPr>
              <w:tabs>
                <w:tab w:val="left" w:pos="2410"/>
              </w:tabs>
              <w:rPr>
                <w:b/>
              </w:rPr>
            </w:pPr>
            <w:r w:rsidRPr="000C1523">
              <w:rPr>
                <w:b/>
              </w:rPr>
              <w:t>Formát</w:t>
            </w:r>
          </w:p>
        </w:tc>
        <w:tc>
          <w:tcPr>
            <w:tcW w:w="7216" w:type="dxa"/>
            <w:shd w:val="clear" w:color="auto" w:fill="FFFF99"/>
          </w:tcPr>
          <w:p w:rsidR="00961EE1" w:rsidRPr="000C1523" w:rsidRDefault="00961EE1" w:rsidP="001753E0">
            <w:pPr>
              <w:tabs>
                <w:tab w:val="left" w:pos="2410"/>
              </w:tabs>
              <w:rPr>
                <w:b/>
              </w:rPr>
            </w:pPr>
            <w:r w:rsidRPr="000C1523">
              <w:rPr>
                <w:b/>
              </w:rPr>
              <w:t>Popis</w:t>
            </w:r>
          </w:p>
        </w:tc>
      </w:tr>
      <w:tr w:rsidR="00961EE1" w:rsidRPr="009C7EC8" w:rsidTr="001753E0">
        <w:tc>
          <w:tcPr>
            <w:tcW w:w="1428" w:type="dxa"/>
          </w:tcPr>
          <w:p w:rsidR="00961EE1" w:rsidRPr="009C7EC8" w:rsidRDefault="00961EE1" w:rsidP="001753E0">
            <w:pPr>
              <w:tabs>
                <w:tab w:val="left" w:pos="2410"/>
              </w:tabs>
            </w:pPr>
            <w:r w:rsidRPr="009C7EC8">
              <w:t>EDIGAS v4</w:t>
            </w:r>
            <w:r w:rsidR="005703EB">
              <w:t>.0 (XML)</w:t>
            </w:r>
          </w:p>
        </w:tc>
        <w:tc>
          <w:tcPr>
            <w:tcW w:w="7216" w:type="dxa"/>
          </w:tcPr>
          <w:p w:rsidR="00961EE1" w:rsidRPr="009C7EC8" w:rsidRDefault="00961EE1" w:rsidP="001753E0">
            <w:pPr>
              <w:tabs>
                <w:tab w:val="left" w:pos="2410"/>
              </w:tabs>
            </w:pPr>
            <w:r w:rsidRPr="009C7EC8">
              <w:t>Komunikační standardy pro trh s plynem navrhovaný a spravovaný organizací EASEE-gas. Předpokládá se, že tento formát bude nadále podporován jako komunikační standard pro trh plynem vznikající organizací ENTSO-G.</w:t>
            </w:r>
          </w:p>
          <w:p w:rsidR="00961EE1" w:rsidRPr="009C7EC8" w:rsidRDefault="00961EE1" w:rsidP="001753E0">
            <w:pPr>
              <w:tabs>
                <w:tab w:val="left" w:pos="2410"/>
              </w:tabs>
            </w:pPr>
          </w:p>
          <w:p w:rsidR="00961EE1" w:rsidRPr="009C7EC8" w:rsidRDefault="00961EE1" w:rsidP="001753E0">
            <w:pPr>
              <w:tabs>
                <w:tab w:val="left" w:pos="2410"/>
              </w:tabs>
            </w:pPr>
            <w:r w:rsidRPr="009C7EC8">
              <w:t>Formát je v externím rozhraní automatické komunikace využíván pro následující procesy:</w:t>
            </w:r>
          </w:p>
          <w:p w:rsidR="00961EE1" w:rsidRPr="009C7EC8" w:rsidRDefault="00961EE1" w:rsidP="0003250B">
            <w:pPr>
              <w:numPr>
                <w:ilvl w:val="0"/>
                <w:numId w:val="28"/>
              </w:numPr>
              <w:tabs>
                <w:tab w:val="left" w:pos="2410"/>
              </w:tabs>
              <w:spacing w:after="0"/>
            </w:pPr>
            <w:r w:rsidRPr="009C7EC8">
              <w:t xml:space="preserve">Předávání </w:t>
            </w:r>
            <w:proofErr w:type="gramStart"/>
            <w:r w:rsidRPr="009C7EC8">
              <w:t>nominací  (zpráva</w:t>
            </w:r>
            <w:proofErr w:type="gramEnd"/>
            <w:r w:rsidRPr="009C7EC8">
              <w:t xml:space="preserve"> NOMINT</w:t>
            </w:r>
            <w:r w:rsidR="00154C23">
              <w:t>, NOMRES, SHPCDS</w:t>
            </w:r>
            <w:r w:rsidRPr="009C7EC8">
              <w:t>)</w:t>
            </w:r>
          </w:p>
          <w:p w:rsidR="00961EE1" w:rsidRPr="009C7EC8" w:rsidRDefault="00961EE1" w:rsidP="0003250B">
            <w:pPr>
              <w:numPr>
                <w:ilvl w:val="0"/>
                <w:numId w:val="28"/>
              </w:numPr>
              <w:tabs>
                <w:tab w:val="left" w:pos="2410"/>
              </w:tabs>
              <w:spacing w:after="0"/>
            </w:pPr>
            <w:r w:rsidRPr="009C7EC8">
              <w:t>Předávání alokací (zpráva ALOCAT)</w:t>
            </w:r>
          </w:p>
          <w:p w:rsidR="00961EE1" w:rsidRPr="009C7EC8" w:rsidRDefault="00961EE1" w:rsidP="0003250B">
            <w:pPr>
              <w:numPr>
                <w:ilvl w:val="0"/>
                <w:numId w:val="28"/>
              </w:numPr>
              <w:tabs>
                <w:tab w:val="left" w:pos="2410"/>
              </w:tabs>
              <w:spacing w:after="0"/>
            </w:pPr>
            <w:r w:rsidRPr="009C7EC8">
              <w:t>Poskytování skutečných dat provozovateli distribučních soustav a přepravní soustavy (zpráva GASDAT)</w:t>
            </w:r>
          </w:p>
          <w:p w:rsidR="00961EE1" w:rsidRDefault="00961EE1" w:rsidP="0003250B">
            <w:pPr>
              <w:numPr>
                <w:ilvl w:val="0"/>
                <w:numId w:val="28"/>
              </w:numPr>
              <w:tabs>
                <w:tab w:val="left" w:pos="2410"/>
              </w:tabs>
              <w:spacing w:after="0"/>
            </w:pPr>
            <w:r w:rsidRPr="009C7EC8">
              <w:t>Poskytování výsledků zúčtování odchylek (zpráva IMBNOT )</w:t>
            </w:r>
          </w:p>
          <w:p w:rsidR="00154C23" w:rsidRPr="009C7EC8" w:rsidRDefault="00154C23" w:rsidP="0003250B">
            <w:pPr>
              <w:numPr>
                <w:ilvl w:val="0"/>
                <w:numId w:val="28"/>
              </w:numPr>
              <w:tabs>
                <w:tab w:val="left" w:pos="2410"/>
              </w:tabs>
              <w:spacing w:after="0"/>
            </w:pPr>
            <w:r>
              <w:t xml:space="preserve">Předání informace o přijetí případně odmítnutí zasílaných dat (zpráva APERAK) </w:t>
            </w:r>
          </w:p>
          <w:p w:rsidR="00961EE1" w:rsidRPr="009C7EC8" w:rsidRDefault="00961EE1" w:rsidP="001753E0">
            <w:pPr>
              <w:tabs>
                <w:tab w:val="left" w:pos="2410"/>
              </w:tabs>
            </w:pPr>
          </w:p>
          <w:p w:rsidR="00961EE1" w:rsidRPr="009C7EC8" w:rsidRDefault="00961EE1" w:rsidP="001753E0">
            <w:pPr>
              <w:tabs>
                <w:tab w:val="left" w:pos="2410"/>
              </w:tabs>
            </w:pPr>
            <w:r w:rsidRPr="009C7EC8">
              <w:t>Využití formátů v procesech je navrženo v souladu se standardy EDIGAS, případně s aplikací těchto standardů na komunikační scénáře, které odpovídají situaci Operátora trhu (standard EDIGAS primárně v popisovaných scénářích nepracuje aktuálně s rolí nezávislého operátora trhu).</w:t>
            </w:r>
          </w:p>
        </w:tc>
      </w:tr>
      <w:tr w:rsidR="00961EE1" w:rsidRPr="009C7EC8" w:rsidTr="001753E0">
        <w:tc>
          <w:tcPr>
            <w:tcW w:w="1428" w:type="dxa"/>
          </w:tcPr>
          <w:p w:rsidR="00961EE1" w:rsidRPr="009C7EC8" w:rsidRDefault="00961EE1" w:rsidP="001753E0">
            <w:pPr>
              <w:tabs>
                <w:tab w:val="left" w:pos="2410"/>
              </w:tabs>
            </w:pPr>
            <w:r w:rsidRPr="009C7EC8">
              <w:t>XML dle OTE</w:t>
            </w:r>
          </w:p>
        </w:tc>
        <w:tc>
          <w:tcPr>
            <w:tcW w:w="7216" w:type="dxa"/>
          </w:tcPr>
          <w:p w:rsidR="00961EE1" w:rsidRPr="009C7EC8" w:rsidRDefault="00961EE1" w:rsidP="001753E0">
            <w:pPr>
              <w:tabs>
                <w:tab w:val="left" w:pos="2410"/>
              </w:tabs>
            </w:pPr>
            <w:r w:rsidRPr="009C7EC8">
              <w:t xml:space="preserve">Komunikační standardy navrhované a spravované OTE ČR. Návrh vychází z existujících standardů OTE pro trh s elektřinou. </w:t>
            </w:r>
            <w:r w:rsidR="00154C23">
              <w:t>Pro oblast plynu budou používány zvláštní šablony.</w:t>
            </w:r>
          </w:p>
          <w:p w:rsidR="00961EE1" w:rsidRPr="009C7EC8" w:rsidRDefault="00961EE1" w:rsidP="001753E0">
            <w:pPr>
              <w:tabs>
                <w:tab w:val="left" w:pos="2410"/>
              </w:tabs>
            </w:pPr>
            <w:r w:rsidRPr="009C7EC8">
              <w:t>Zprávy v tomto formátu jsou používány pro komunikaci v oblastech, které nejsou podporovány standardem EDIGAS, tzn. pro následující procesy:</w:t>
            </w:r>
          </w:p>
          <w:p w:rsidR="00961EE1" w:rsidRPr="009C7EC8" w:rsidRDefault="00961EE1" w:rsidP="0003250B">
            <w:pPr>
              <w:numPr>
                <w:ilvl w:val="0"/>
                <w:numId w:val="34"/>
              </w:numPr>
              <w:tabs>
                <w:tab w:val="left" w:pos="2410"/>
              </w:tabs>
              <w:spacing w:after="0"/>
            </w:pPr>
            <w:r w:rsidRPr="009C7EC8">
              <w:t>Registrace OPM</w:t>
            </w:r>
          </w:p>
          <w:p w:rsidR="00961EE1" w:rsidRPr="009C7EC8" w:rsidRDefault="00961EE1" w:rsidP="0003250B">
            <w:pPr>
              <w:numPr>
                <w:ilvl w:val="0"/>
                <w:numId w:val="34"/>
              </w:numPr>
              <w:tabs>
                <w:tab w:val="left" w:pos="2410"/>
              </w:tabs>
              <w:spacing w:after="0"/>
            </w:pPr>
            <w:r w:rsidRPr="009C7EC8">
              <w:t>Změna dodavatele</w:t>
            </w:r>
          </w:p>
          <w:p w:rsidR="00961EE1" w:rsidRPr="009C7EC8" w:rsidRDefault="00961EE1" w:rsidP="0003250B">
            <w:pPr>
              <w:numPr>
                <w:ilvl w:val="0"/>
                <w:numId w:val="34"/>
              </w:numPr>
              <w:tabs>
                <w:tab w:val="left" w:pos="2410"/>
              </w:tabs>
              <w:spacing w:after="0"/>
            </w:pPr>
            <w:r w:rsidRPr="009C7EC8">
              <w:t>Obchodování na krátkodobých organizovaných trzích</w:t>
            </w:r>
            <w:r w:rsidR="00154C23">
              <w:t xml:space="preserve"> (v přípravě)</w:t>
            </w:r>
          </w:p>
          <w:p w:rsidR="00961EE1" w:rsidRDefault="00961EE1" w:rsidP="0003250B">
            <w:pPr>
              <w:numPr>
                <w:ilvl w:val="0"/>
                <w:numId w:val="34"/>
              </w:numPr>
              <w:tabs>
                <w:tab w:val="left" w:pos="2410"/>
              </w:tabs>
              <w:spacing w:after="0"/>
            </w:pPr>
            <w:r w:rsidRPr="009C7EC8">
              <w:t>Podklady finančního vypořádání OTE</w:t>
            </w:r>
            <w:r w:rsidR="00154C23">
              <w:t xml:space="preserve"> (v přípravě)</w:t>
            </w:r>
          </w:p>
          <w:p w:rsidR="00154C23" w:rsidRDefault="00154C23" w:rsidP="0003250B">
            <w:pPr>
              <w:numPr>
                <w:ilvl w:val="0"/>
                <w:numId w:val="34"/>
              </w:numPr>
              <w:tabs>
                <w:tab w:val="left" w:pos="2410"/>
              </w:tabs>
              <w:spacing w:after="0"/>
            </w:pPr>
            <w:r>
              <w:t>Zadávání reklamací</w:t>
            </w:r>
          </w:p>
          <w:p w:rsidR="00154C23" w:rsidRDefault="00154C23" w:rsidP="0003250B">
            <w:pPr>
              <w:numPr>
                <w:ilvl w:val="0"/>
                <w:numId w:val="34"/>
              </w:numPr>
              <w:tabs>
                <w:tab w:val="left" w:pos="2410"/>
              </w:tabs>
              <w:spacing w:after="0"/>
            </w:pPr>
            <w:r>
              <w:t>Dotazy na data CDS</w:t>
            </w:r>
          </w:p>
          <w:p w:rsidR="00154C23" w:rsidRPr="009C7EC8" w:rsidRDefault="00154C23" w:rsidP="0003250B">
            <w:pPr>
              <w:numPr>
                <w:ilvl w:val="0"/>
                <w:numId w:val="34"/>
              </w:numPr>
              <w:tabs>
                <w:tab w:val="left" w:pos="2410"/>
              </w:tabs>
              <w:spacing w:after="0"/>
            </w:pPr>
            <w:r>
              <w:t>Předávání podkladů pro fakturaci distribuce</w:t>
            </w:r>
          </w:p>
        </w:tc>
      </w:tr>
    </w:tbl>
    <w:p w:rsidR="00961EE1" w:rsidRPr="009C7EC8" w:rsidRDefault="00961EE1" w:rsidP="00961EE1">
      <w:pPr>
        <w:tabs>
          <w:tab w:val="left" w:pos="2410"/>
        </w:tabs>
      </w:pPr>
    </w:p>
    <w:p w:rsidR="00961EE1" w:rsidRDefault="00961EE1"/>
    <w:p w:rsidR="00961EE1" w:rsidRDefault="00961EE1"/>
    <w:p w:rsidR="00961EE1" w:rsidRDefault="00961EE1"/>
    <w:p w:rsidR="00961EE1" w:rsidRDefault="00961EE1"/>
    <w:p w:rsidR="00961EE1" w:rsidRDefault="00961EE1"/>
    <w:p w:rsidR="00530719" w:rsidRDefault="00530719"/>
    <w:p w:rsidR="00530719" w:rsidRDefault="00530719">
      <w:r>
        <w:br w:type="page"/>
      </w:r>
    </w:p>
    <w:p w:rsidR="00F219D9" w:rsidRDefault="00F219D9">
      <w:pPr>
        <w:pStyle w:val="BodyText"/>
      </w:pPr>
    </w:p>
    <w:p w:rsidR="00530719" w:rsidRDefault="00530719">
      <w:pPr>
        <w:pStyle w:val="Heading3"/>
      </w:pPr>
      <w:bookmarkStart w:id="17" w:name="_Toc285695913"/>
      <w:r>
        <w:t>Zabezpečení</w:t>
      </w:r>
      <w:bookmarkEnd w:id="17"/>
    </w:p>
    <w:p w:rsidR="00530719" w:rsidRDefault="00530719">
      <w:pPr>
        <w:pStyle w:val="BodyText"/>
      </w:pPr>
    </w:p>
    <w:p w:rsidR="00530719" w:rsidRPr="008D6B7A" w:rsidRDefault="00752F00">
      <w:r w:rsidRPr="008D6B7A">
        <w:t>P</w:t>
      </w:r>
      <w:r w:rsidR="00330453" w:rsidRPr="008D6B7A">
        <w:t>opis koncepce zabezpečení je uv</w:t>
      </w:r>
      <w:r w:rsidR="0013108F" w:rsidRPr="008D6B7A">
        <w:t>e</w:t>
      </w:r>
      <w:r w:rsidR="00330453" w:rsidRPr="008D6B7A">
        <w:t xml:space="preserve">den v samostatném dokumentu </w:t>
      </w:r>
      <w:proofErr w:type="gramStart"/>
      <w:r w:rsidR="0013108F" w:rsidRPr="008D6B7A">
        <w:t>D1.4.3</w:t>
      </w:r>
      <w:proofErr w:type="gramEnd"/>
      <w:r w:rsidR="0013108F" w:rsidRPr="008D6B7A">
        <w:t xml:space="preserve"> Rozhraní webových služeb CS OTE.</w:t>
      </w:r>
    </w:p>
    <w:p w:rsidR="00530719" w:rsidRDefault="00530719">
      <w:pPr>
        <w:pStyle w:val="Heading1"/>
        <w:tabs>
          <w:tab w:val="clear" w:pos="1077"/>
          <w:tab w:val="num" w:pos="720"/>
        </w:tabs>
      </w:pPr>
      <w:bookmarkStart w:id="18" w:name="_Toc285695914"/>
      <w:r>
        <w:lastRenderedPageBreak/>
        <w:t>Principy komunikace</w:t>
      </w:r>
      <w:bookmarkEnd w:id="18"/>
    </w:p>
    <w:p w:rsidR="00530719" w:rsidRDefault="00530719"/>
    <w:p w:rsidR="00530719" w:rsidRDefault="00530719">
      <w:pPr>
        <w:pStyle w:val="Heading5"/>
      </w:pPr>
      <w:r>
        <w:t>Základní princip</w:t>
      </w:r>
    </w:p>
    <w:p w:rsidR="00530719" w:rsidRDefault="00356CF5">
      <w:pPr>
        <w:keepNext/>
      </w:pPr>
      <w:r w:rsidRPr="00356CF5">
        <w:rPr>
          <w:color w:val="FF0000"/>
        </w:rPr>
        <w:pict>
          <v:shape id="_x0000_i1027" type="#_x0000_t75" style="width:453pt;height:310.5pt">
            <v:imagedata r:id="rId10" o:title="Kom_WAS"/>
          </v:shape>
        </w:pict>
      </w:r>
    </w:p>
    <w:p w:rsidR="00220C32" w:rsidRDefault="00220C32">
      <w:pPr>
        <w:pStyle w:val="Caption"/>
        <w:jc w:val="center"/>
        <w:rPr>
          <w:color w:val="FF0000"/>
        </w:rPr>
      </w:pPr>
    </w:p>
    <w:p w:rsidR="00530719" w:rsidRPr="00220C32" w:rsidRDefault="00530719">
      <w:pPr>
        <w:pStyle w:val="Caption"/>
        <w:jc w:val="center"/>
      </w:pPr>
      <w:bookmarkStart w:id="19" w:name="_Toc253131578"/>
      <w:r w:rsidRPr="00220C32">
        <w:t xml:space="preserve">Obr. </w:t>
      </w:r>
      <w:r w:rsidR="00356CF5">
        <w:fldChar w:fldCharType="begin"/>
      </w:r>
      <w:r w:rsidR="00552016">
        <w:instrText xml:space="preserve"> SEQ Obr. \* ARABIC </w:instrText>
      </w:r>
      <w:r w:rsidR="00356CF5">
        <w:fldChar w:fldCharType="separate"/>
      </w:r>
      <w:r w:rsidR="006A3133">
        <w:rPr>
          <w:noProof/>
        </w:rPr>
        <w:t>1</w:t>
      </w:r>
      <w:r w:rsidR="00356CF5">
        <w:fldChar w:fldCharType="end"/>
      </w:r>
      <w:r w:rsidRPr="00220C32">
        <w:t xml:space="preserve"> </w:t>
      </w:r>
      <w:r w:rsidR="00883657" w:rsidRPr="00220C32">
        <w:t>–</w:t>
      </w:r>
      <w:r w:rsidRPr="00220C32">
        <w:t xml:space="preserve"> Základní princip výměny zpráv</w:t>
      </w:r>
      <w:r w:rsidR="00220C32" w:rsidRPr="00220C32">
        <w:t xml:space="preserve"> (cílový stav)</w:t>
      </w:r>
      <w:bookmarkEnd w:id="19"/>
    </w:p>
    <w:p w:rsidR="00530719" w:rsidRDefault="00530719"/>
    <w:p w:rsidR="00530719" w:rsidRDefault="00530719">
      <w:r>
        <w:t xml:space="preserve">Výměna zpráv mezi systémy účastníků trhu </w:t>
      </w:r>
      <w:r w:rsidR="00330453">
        <w:t>probíhá</w:t>
      </w:r>
      <w:r>
        <w:t xml:space="preserve"> automatizovaně podle základního principu v</w:t>
      </w:r>
      <w:r w:rsidR="00883657">
        <w:t> </w:t>
      </w:r>
      <w:r>
        <w:t>následujících krocích:</w:t>
      </w:r>
    </w:p>
    <w:p w:rsidR="00530719" w:rsidRDefault="00530719">
      <w:pPr>
        <w:numPr>
          <w:ilvl w:val="0"/>
          <w:numId w:val="4"/>
        </w:numPr>
      </w:pPr>
      <w:r>
        <w:t xml:space="preserve">účastník trhu zašle zprávu do systému </w:t>
      </w:r>
      <w:r w:rsidR="00752F00">
        <w:t>CDS</w:t>
      </w:r>
      <w:r>
        <w:t xml:space="preserve"> OTE. Zprávou mohou být buď nějaká data určená ke zpracování v</w:t>
      </w:r>
      <w:r w:rsidR="00883657">
        <w:t> </w:t>
      </w:r>
      <w:r>
        <w:t>centrálním systému nebo naopak žádost o poskytnutí dat z</w:t>
      </w:r>
      <w:r w:rsidR="00883657">
        <w:t> </w:t>
      </w:r>
      <w:r>
        <w:t xml:space="preserve">centrálního systému </w:t>
      </w:r>
      <w:r w:rsidR="00752F00">
        <w:t>CDS</w:t>
      </w:r>
      <w:r>
        <w:t xml:space="preserve"> OTE.</w:t>
      </w:r>
    </w:p>
    <w:p w:rsidR="00530719" w:rsidRDefault="00530719">
      <w:pPr>
        <w:numPr>
          <w:ilvl w:val="0"/>
          <w:numId w:val="4"/>
        </w:numPr>
      </w:pPr>
      <w:r>
        <w:t>zpráva je v</w:t>
      </w:r>
      <w:r w:rsidR="00883657">
        <w:t> </w:t>
      </w:r>
      <w:r>
        <w:t>modulu CDS-WAS přijata, proti LDAP serveru IS OTE je ověřen elektronický podpis odesílatele a s</w:t>
      </w:r>
      <w:r w:rsidR="00883657">
        <w:t> </w:t>
      </w:r>
      <w:r>
        <w:t>pomocí PKI serveru je provedeno její rozšifrování</w:t>
      </w:r>
    </w:p>
    <w:p w:rsidR="00530719" w:rsidRDefault="00530719">
      <w:pPr>
        <w:numPr>
          <w:ilvl w:val="0"/>
          <w:numId w:val="4"/>
        </w:numPr>
      </w:pPr>
      <w:r>
        <w:t>CDS-WAS provede kontrolu syntaxe zprávy, v</w:t>
      </w:r>
      <w:r w:rsidR="00883657">
        <w:t> </w:t>
      </w:r>
      <w:r>
        <w:t>případě že byla v</w:t>
      </w:r>
      <w:r w:rsidR="00883657">
        <w:t> </w:t>
      </w:r>
      <w:r>
        <w:t>předchozích krocích zjištěna chyba, CDS-WAS odešle zpět systémové chybové hlášení.</w:t>
      </w:r>
    </w:p>
    <w:p w:rsidR="00530719" w:rsidRDefault="00530719">
      <w:pPr>
        <w:numPr>
          <w:ilvl w:val="0"/>
          <w:numId w:val="4"/>
        </w:numPr>
      </w:pPr>
      <w:r>
        <w:t>pokud je vše v</w:t>
      </w:r>
      <w:r w:rsidR="00883657">
        <w:t> </w:t>
      </w:r>
      <w:r>
        <w:t>pořádku, WAS předá zprávu k</w:t>
      </w:r>
      <w:r w:rsidR="00883657">
        <w:t> </w:t>
      </w:r>
      <w:r>
        <w:t>dalšímu zpracování aplikačnímu serveru</w:t>
      </w:r>
      <w:r w:rsidR="00752F00">
        <w:t xml:space="preserve"> </w:t>
      </w:r>
      <w:r>
        <w:t>CDS</w:t>
      </w:r>
      <w:r w:rsidR="00752F00">
        <w:t>. Zde se provede</w:t>
      </w:r>
      <w:r>
        <w:t xml:space="preserve"> sestavení vnitřního dokumentu SAP iDoc, který obsahuje údaje ze zprávy a</w:t>
      </w:r>
      <w:r w:rsidR="00752F00">
        <w:t xml:space="preserve"> zpráva je předána </w:t>
      </w:r>
      <w:r>
        <w:t>aplikaci IS-U ke zpracování</w:t>
      </w:r>
    </w:p>
    <w:p w:rsidR="00530719" w:rsidRDefault="00530719" w:rsidP="00752F00">
      <w:pPr>
        <w:numPr>
          <w:ilvl w:val="0"/>
          <w:numId w:val="4"/>
        </w:numPr>
      </w:pPr>
      <w:r>
        <w:t>aplikační server data zprac</w:t>
      </w:r>
      <w:r w:rsidR="00752F00">
        <w:t xml:space="preserve">uje a výsledek zpracování vrátí v podobě </w:t>
      </w:r>
      <w:r>
        <w:t>dokumentu iDoc modulu CDS-WAS k</w:t>
      </w:r>
      <w:r w:rsidR="00883657">
        <w:t> </w:t>
      </w:r>
      <w:r>
        <w:t>odeslání zpět (výsledkem může být potvrzení přijetí dat do CDS, vyžádaná data z</w:t>
      </w:r>
      <w:r w:rsidR="00883657">
        <w:t> </w:t>
      </w:r>
      <w:r>
        <w:t>CDS nebo chybové hlášení)</w:t>
      </w:r>
    </w:p>
    <w:p w:rsidR="00530719" w:rsidRDefault="00530719">
      <w:pPr>
        <w:numPr>
          <w:ilvl w:val="0"/>
          <w:numId w:val="4"/>
        </w:numPr>
      </w:pPr>
      <w:r>
        <w:lastRenderedPageBreak/>
        <w:t xml:space="preserve">modul CDS-WAS odpověď zašifruje a podepíše a odešle zpět vybraným kanálem na definovanou adresu </w:t>
      </w:r>
    </w:p>
    <w:p w:rsidR="009828EC" w:rsidRDefault="009828EC"/>
    <w:p w:rsidR="00721335" w:rsidRDefault="00721335" w:rsidP="00721335">
      <w:pPr>
        <w:pStyle w:val="Heading1"/>
      </w:pPr>
      <w:bookmarkStart w:id="20" w:name="_Toc285695915"/>
      <w:r>
        <w:lastRenderedPageBreak/>
        <w:t>Obecné principy pro použití zpráv</w:t>
      </w:r>
      <w:bookmarkEnd w:id="20"/>
    </w:p>
    <w:p w:rsidR="00721335" w:rsidRDefault="00721335" w:rsidP="00721335"/>
    <w:p w:rsidR="006E4F11" w:rsidRDefault="006E4F11" w:rsidP="00721335">
      <w:r>
        <w:t>Pro používání zpráv v specifikovaných tímto dokumentem platí následující principy:</w:t>
      </w:r>
    </w:p>
    <w:p w:rsidR="00721335" w:rsidRPr="005703EB" w:rsidRDefault="00721335" w:rsidP="0003250B">
      <w:pPr>
        <w:numPr>
          <w:ilvl w:val="0"/>
          <w:numId w:val="5"/>
        </w:numPr>
      </w:pPr>
      <w:r w:rsidRPr="005703EB">
        <w:t>Registrovaní účastníci trhu jsou označování pomocí kódování</w:t>
      </w:r>
      <w:r w:rsidR="00752F00" w:rsidRPr="005703EB">
        <w:t xml:space="preserve"> ETSO</w:t>
      </w:r>
      <w:r w:rsidRPr="005703EB">
        <w:t xml:space="preserve"> </w:t>
      </w:r>
      <w:r w:rsidR="00752F00" w:rsidRPr="005703EB">
        <w:t>EIC (16)</w:t>
      </w:r>
      <w:r w:rsidRPr="005703EB">
        <w:t xml:space="preserve">, kód přiděluje </w:t>
      </w:r>
      <w:r w:rsidR="005703EB" w:rsidRPr="005703EB">
        <w:t>ČEPS</w:t>
      </w:r>
    </w:p>
    <w:p w:rsidR="00721335" w:rsidRDefault="00721335" w:rsidP="0003250B">
      <w:pPr>
        <w:numPr>
          <w:ilvl w:val="0"/>
          <w:numId w:val="5"/>
        </w:numPr>
      </w:pPr>
      <w:r>
        <w:t xml:space="preserve">Odběrná a předávací místa jsou označována pomocí kódování </w:t>
      </w:r>
      <w:r w:rsidR="00752F00">
        <w:t>ETSO EIC (16</w:t>
      </w:r>
      <w:r w:rsidR="005703EB">
        <w:t>), kód přiděluje OTE nebo</w:t>
      </w:r>
      <w:r>
        <w:t xml:space="preserve"> provozovatelé </w:t>
      </w:r>
      <w:r w:rsidR="005703EB">
        <w:t xml:space="preserve">přepravních a </w:t>
      </w:r>
      <w:r>
        <w:t>distribučních soustav</w:t>
      </w:r>
      <w:r w:rsidR="005703EB">
        <w:t xml:space="preserve"> na základě jim přidělené podřady</w:t>
      </w:r>
    </w:p>
    <w:p w:rsidR="00721335" w:rsidRDefault="00721335" w:rsidP="0003250B">
      <w:pPr>
        <w:numPr>
          <w:ilvl w:val="0"/>
          <w:numId w:val="5"/>
        </w:numPr>
      </w:pPr>
      <w:r>
        <w:t>Zprávy, obsahující průběhová data musí pokrývat jeden celý den (normálně 24 hodin)</w:t>
      </w:r>
    </w:p>
    <w:p w:rsidR="00721335" w:rsidRDefault="00721335" w:rsidP="0003250B">
      <w:pPr>
        <w:numPr>
          <w:ilvl w:val="0"/>
          <w:numId w:val="5"/>
        </w:numPr>
      </w:pPr>
      <w:r>
        <w:t>Pokud je třeba zaslat opravená data znovu, nová zpráva musí obsahovat všechna data původní zprávy. Při zpracování dat nebude brán ohled na předchozí zprávu jako celek.</w:t>
      </w:r>
    </w:p>
    <w:p w:rsidR="00721335" w:rsidRDefault="00721335" w:rsidP="0003250B">
      <w:pPr>
        <w:numPr>
          <w:ilvl w:val="0"/>
          <w:numId w:val="5"/>
        </w:numPr>
      </w:pPr>
      <w:r>
        <w:t>Jedna výměna dat (datový soubor se zprávou) musí obsahovat pouze jednu zprávu</w:t>
      </w:r>
    </w:p>
    <w:p w:rsidR="00721335" w:rsidRDefault="00721335" w:rsidP="00721335"/>
    <w:p w:rsidR="008D6B7A" w:rsidRDefault="008D6B7A" w:rsidP="00721335">
      <w:pPr>
        <w:pStyle w:val="Heading5"/>
      </w:pPr>
      <w:r>
        <w:t>Formáty zpráv dle specifikace OTE</w:t>
      </w:r>
    </w:p>
    <w:p w:rsidR="00721335" w:rsidRDefault="00721335" w:rsidP="00721335"/>
    <w:p w:rsidR="00721335" w:rsidRDefault="00721335" w:rsidP="0003250B">
      <w:pPr>
        <w:numPr>
          <w:ilvl w:val="0"/>
          <w:numId w:val="6"/>
        </w:numPr>
      </w:pPr>
      <w:r>
        <w:t>Datum a čas je uváděn v lokálním čase</w:t>
      </w:r>
    </w:p>
    <w:p w:rsidR="00721335" w:rsidRDefault="00721335" w:rsidP="0003250B">
      <w:pPr>
        <w:numPr>
          <w:ilvl w:val="0"/>
          <w:numId w:val="6"/>
        </w:numPr>
      </w:pPr>
      <w:r>
        <w:t>Periody jsou označeny časem počátku a konce periody</w:t>
      </w:r>
    </w:p>
    <w:p w:rsidR="00721335" w:rsidRDefault="00721335" w:rsidP="00721335"/>
    <w:p w:rsidR="00721335" w:rsidRDefault="00721335" w:rsidP="00721335">
      <w:pPr>
        <w:pStyle w:val="Heading6"/>
      </w:pPr>
      <w:r>
        <w:t>Formát data</w:t>
      </w:r>
    </w:p>
    <w:p w:rsidR="00721335" w:rsidRDefault="00721335" w:rsidP="00721335"/>
    <w:p w:rsidR="00E2773D" w:rsidRDefault="00E2773D" w:rsidP="00721335">
      <w:r>
        <w:t xml:space="preserve">V hlavičce XML zprávy je vždy uveden v atributu </w:t>
      </w:r>
      <w:r w:rsidRPr="00E2773D">
        <w:rPr>
          <w:i/>
        </w:rPr>
        <w:t>date-time</w:t>
      </w:r>
      <w:r>
        <w:t xml:space="preserve"> datum a čas zprávy včetně off-setu, </w:t>
      </w:r>
      <w:proofErr w:type="gramStart"/>
      <w:r>
        <w:t>který  vyjadřuje</w:t>
      </w:r>
      <w:proofErr w:type="gramEnd"/>
      <w:r>
        <w:t xml:space="preserve"> posun datumu a času zprávy oproti GMT (Greenwich Mean Time</w:t>
      </w:r>
      <w:r w:rsidR="009E6B35">
        <w:t>).</w:t>
      </w:r>
      <w:r w:rsidR="00080FD2">
        <w:t xml:space="preserve"> Pokud není off-set uvedene je hodnota int</w:t>
      </w:r>
      <w:r w:rsidR="00442592">
        <w:t>e</w:t>
      </w:r>
      <w:r w:rsidR="00080FD2">
        <w:t xml:space="preserve">rpretována jako </w:t>
      </w:r>
      <w:r w:rsidR="00442592">
        <w:t>vyjádření v GMT.</w:t>
      </w:r>
      <w:r w:rsidR="00080FD2">
        <w:t xml:space="preserve">  </w:t>
      </w:r>
    </w:p>
    <w:p w:rsidR="00E2773D" w:rsidRDefault="00E2773D" w:rsidP="00721335"/>
    <w:p w:rsidR="00E2773D" w:rsidRDefault="00E2773D" w:rsidP="00E2773D">
      <w:pPr>
        <w:rPr>
          <w:b/>
          <w:bCs/>
        </w:rPr>
      </w:pPr>
      <w:r>
        <w:rPr>
          <w:b/>
          <w:bCs/>
        </w:rPr>
        <w:t>Definice pro použití u intervalových dat:</w:t>
      </w:r>
    </w:p>
    <w:p w:rsidR="00E2773D" w:rsidRDefault="00E2773D" w:rsidP="00721335">
      <w:r>
        <w:t>Intervalová data jsou zasílána formátem zpráv dle standardu Edig</w:t>
      </w:r>
      <w:r w:rsidR="00080FD2">
        <w:t>a</w:t>
      </w:r>
      <w:r>
        <w:t>s (viz níže).</w:t>
      </w:r>
    </w:p>
    <w:p w:rsidR="00E2773D" w:rsidRDefault="00E2773D" w:rsidP="00721335"/>
    <w:p w:rsidR="00E2773D" w:rsidRPr="008C5817" w:rsidRDefault="00E2773D" w:rsidP="00721335">
      <w:pPr>
        <w:rPr>
          <w:b/>
          <w:bCs/>
        </w:rPr>
      </w:pPr>
      <w:r w:rsidRPr="008C5817">
        <w:rPr>
          <w:b/>
          <w:bCs/>
        </w:rPr>
        <w:t>Definice pro použití u neintervalových dat:</w:t>
      </w:r>
    </w:p>
    <w:p w:rsidR="00E2773D" w:rsidRPr="008C5817" w:rsidRDefault="00E2773D" w:rsidP="00721335">
      <w:pPr>
        <w:rPr>
          <w:b/>
          <w:bCs/>
        </w:rPr>
      </w:pPr>
      <w:r w:rsidRPr="008C5817">
        <w:rPr>
          <w:b/>
          <w:bCs/>
        </w:rPr>
        <w:t>a) Specifikace pro</w:t>
      </w:r>
      <w:r w:rsidR="00C25721" w:rsidRPr="008C5817">
        <w:rPr>
          <w:b/>
          <w:bCs/>
        </w:rPr>
        <w:t xml:space="preserve"> vyjádření</w:t>
      </w:r>
      <w:r w:rsidRPr="008C5817">
        <w:rPr>
          <w:b/>
          <w:bCs/>
        </w:rPr>
        <w:t xml:space="preserve"> </w:t>
      </w:r>
      <w:r w:rsidR="00C25721" w:rsidRPr="008C5817">
        <w:rPr>
          <w:b/>
          <w:bCs/>
        </w:rPr>
        <w:t>data</w:t>
      </w:r>
      <w:r w:rsidRPr="008C5817">
        <w:rPr>
          <w:b/>
          <w:bCs/>
        </w:rPr>
        <w:t xml:space="preserve"> a čas</w:t>
      </w:r>
      <w:r w:rsidR="00C25721" w:rsidRPr="008C5817">
        <w:rPr>
          <w:b/>
          <w:bCs/>
        </w:rPr>
        <w:t>u</w:t>
      </w:r>
      <w:r w:rsidRPr="008C5817">
        <w:rPr>
          <w:b/>
          <w:bCs/>
        </w:rPr>
        <w:t xml:space="preserve"> (datový typ xsd:date-time):</w:t>
      </w:r>
    </w:p>
    <w:p w:rsidR="00721335" w:rsidRPr="008C5817" w:rsidRDefault="00080FD2" w:rsidP="00721335">
      <w:pPr>
        <w:rPr>
          <w:bCs/>
        </w:rPr>
      </w:pPr>
      <w:r w:rsidRPr="008C5817">
        <w:rPr>
          <w:bCs/>
        </w:rPr>
        <w:t xml:space="preserve">Datum a čas se uvádejí ve formátu </w:t>
      </w:r>
      <w:r w:rsidRPr="008C5817">
        <w:t>YYYY-MM-DDTHH:MM</w:t>
      </w:r>
      <w:r w:rsidR="00087673" w:rsidRPr="008C5817">
        <w:t>:SS</w:t>
      </w:r>
      <w:r w:rsidRPr="008C5817">
        <w:t xml:space="preserve">+HH:MM. </w:t>
      </w:r>
      <w:r w:rsidR="00721335" w:rsidRPr="008C5817">
        <w:rPr>
          <w:bCs/>
        </w:rPr>
        <w:t>Začátek dne je definován jako 0</w:t>
      </w:r>
      <w:r w:rsidR="00B54E38" w:rsidRPr="008C5817">
        <w:rPr>
          <w:bCs/>
        </w:rPr>
        <w:t>6</w:t>
      </w:r>
      <w:r w:rsidR="00721335" w:rsidRPr="008C5817">
        <w:rPr>
          <w:bCs/>
        </w:rPr>
        <w:t>:00</w:t>
      </w:r>
      <w:r w:rsidR="00087673" w:rsidRPr="008C5817">
        <w:rPr>
          <w:bCs/>
        </w:rPr>
        <w:t>:00</w:t>
      </w:r>
      <w:r w:rsidR="00721335" w:rsidRPr="008C5817">
        <w:rPr>
          <w:bCs/>
        </w:rPr>
        <w:t xml:space="preserve"> hodin, konec dne jako 0</w:t>
      </w:r>
      <w:r w:rsidR="00B54E38" w:rsidRPr="008C5817">
        <w:rPr>
          <w:bCs/>
        </w:rPr>
        <w:t>6</w:t>
      </w:r>
      <w:r w:rsidR="00721335" w:rsidRPr="008C5817">
        <w:rPr>
          <w:bCs/>
        </w:rPr>
        <w:t>:00</w:t>
      </w:r>
      <w:r w:rsidR="00087673" w:rsidRPr="008C5817">
        <w:rPr>
          <w:bCs/>
        </w:rPr>
        <w:t>:00</w:t>
      </w:r>
      <w:r w:rsidR="00721335" w:rsidRPr="008C5817">
        <w:rPr>
          <w:bCs/>
        </w:rPr>
        <w:t xml:space="preserve"> hodin následujícího dne.</w:t>
      </w:r>
      <w:r w:rsidR="00C25721" w:rsidRPr="008C5817">
        <w:rPr>
          <w:bCs/>
        </w:rPr>
        <w:t xml:space="preserve"> </w:t>
      </w:r>
    </w:p>
    <w:p w:rsidR="00E2773D" w:rsidRDefault="00E2773D" w:rsidP="00721335"/>
    <w:p w:rsidR="00721335" w:rsidRDefault="00721335" w:rsidP="00721335">
      <w:r>
        <w:t>Příklad</w:t>
      </w:r>
      <w:r w:rsidR="00C25721">
        <w:t xml:space="preserve"> data</w:t>
      </w:r>
      <w:r>
        <w:t>:</w:t>
      </w:r>
    </w:p>
    <w:p w:rsidR="00442592" w:rsidRDefault="00721335" w:rsidP="00721335">
      <w:r>
        <w:t>200</w:t>
      </w:r>
      <w:r w:rsidR="00B54E38">
        <w:t>9</w:t>
      </w:r>
      <w:r>
        <w:t>-10-</w:t>
      </w:r>
      <w:r w:rsidR="00602C5E">
        <w:t>27T06</w:t>
      </w:r>
      <w:r>
        <w:t>:00</w:t>
      </w:r>
      <w:r w:rsidR="00087673">
        <w:t>:00</w:t>
      </w:r>
      <w:r w:rsidR="005A0568">
        <w:t>+01:00</w:t>
      </w:r>
    </w:p>
    <w:p w:rsidR="00442592" w:rsidRDefault="00442592" w:rsidP="00721335"/>
    <w:p w:rsidR="00442592" w:rsidRDefault="00442592" w:rsidP="00721335">
      <w:r>
        <w:t>Příklad zadání intrevalu (leden 2010):</w:t>
      </w:r>
    </w:p>
    <w:p w:rsidR="00442592" w:rsidRDefault="00442592" w:rsidP="00442592">
      <w:r>
        <w:t>Datum od - 2010-01-01T06:00</w:t>
      </w:r>
      <w:r w:rsidR="00087673">
        <w:t>:00</w:t>
      </w:r>
      <w:r>
        <w:t>+01:00</w:t>
      </w:r>
    </w:p>
    <w:p w:rsidR="00E2773D" w:rsidRDefault="00442592" w:rsidP="00721335">
      <w:r>
        <w:t>Datum do - 2010-02-01T06:00</w:t>
      </w:r>
      <w:r w:rsidR="00087673">
        <w:t>:00</w:t>
      </w:r>
      <w:r>
        <w:t>+01:00</w:t>
      </w:r>
    </w:p>
    <w:p w:rsidR="00C25721" w:rsidRDefault="00C25721" w:rsidP="00721335"/>
    <w:p w:rsidR="00E2773D" w:rsidRDefault="00E2773D" w:rsidP="00E2773D">
      <w:pPr>
        <w:rPr>
          <w:b/>
          <w:bCs/>
        </w:rPr>
      </w:pPr>
      <w:r>
        <w:rPr>
          <w:b/>
          <w:bCs/>
        </w:rPr>
        <w:t xml:space="preserve">b) Specifikace pro </w:t>
      </w:r>
      <w:r w:rsidR="00C25721">
        <w:rPr>
          <w:b/>
          <w:bCs/>
        </w:rPr>
        <w:t>vyjádření pouze data</w:t>
      </w:r>
      <w:r>
        <w:rPr>
          <w:b/>
          <w:bCs/>
        </w:rPr>
        <w:t xml:space="preserve"> (datový typ xsd:date):</w:t>
      </w:r>
    </w:p>
    <w:p w:rsidR="00721335" w:rsidRDefault="00721335" w:rsidP="00721335">
      <w:r w:rsidRPr="00C25721">
        <w:rPr>
          <w:bCs/>
        </w:rPr>
        <w:t>Význam datumových položek je datum od/do VČETNĚ</w:t>
      </w:r>
      <w:r w:rsidR="00C25721" w:rsidRPr="00080FD2">
        <w:rPr>
          <w:bCs/>
        </w:rPr>
        <w:t xml:space="preserve">. </w:t>
      </w:r>
      <w:r w:rsidR="00080FD2" w:rsidRPr="00080FD2">
        <w:rPr>
          <w:bCs/>
        </w:rPr>
        <w:t xml:space="preserve">Datum se uvádí ve formátu </w:t>
      </w:r>
      <w:r w:rsidR="00080FD2" w:rsidRPr="00080FD2">
        <w:t>YYYY-MM-DD</w:t>
      </w:r>
      <w:r w:rsidR="00442592">
        <w:t>.</w:t>
      </w:r>
    </w:p>
    <w:p w:rsidR="00442592" w:rsidRDefault="00442592" w:rsidP="00721335"/>
    <w:p w:rsidR="00442592" w:rsidRDefault="00442592" w:rsidP="00442592">
      <w:r>
        <w:t>Příklad data:</w:t>
      </w:r>
    </w:p>
    <w:p w:rsidR="00442592" w:rsidRDefault="00442592" w:rsidP="00442592">
      <w:r>
        <w:t>2009-10-27</w:t>
      </w:r>
    </w:p>
    <w:p w:rsidR="00442592" w:rsidRDefault="00442592" w:rsidP="00442592"/>
    <w:p w:rsidR="00442592" w:rsidRDefault="00442592" w:rsidP="00442592">
      <w:r>
        <w:t>Příklad zadání intrervalu (leden 2010):</w:t>
      </w:r>
    </w:p>
    <w:p w:rsidR="00442592" w:rsidRDefault="00442592" w:rsidP="00721335">
      <w:r>
        <w:t>Datum od - 2010-01-01</w:t>
      </w:r>
    </w:p>
    <w:p w:rsidR="00721335" w:rsidRDefault="00442592" w:rsidP="00721335">
      <w:r>
        <w:t>Datum do - 2010-01-31</w:t>
      </w:r>
    </w:p>
    <w:p w:rsidR="00721335" w:rsidRDefault="00721335" w:rsidP="00721335"/>
    <w:p w:rsidR="00721335" w:rsidRDefault="00721335" w:rsidP="00721335">
      <w:pPr>
        <w:pStyle w:val="Heading6"/>
      </w:pPr>
      <w:r>
        <w:t>PŘechod Na letní čas a zpět</w:t>
      </w:r>
    </w:p>
    <w:p w:rsidR="00721335" w:rsidRDefault="00721335" w:rsidP="00721335"/>
    <w:p w:rsidR="00721335" w:rsidRDefault="00721335" w:rsidP="0003250B">
      <w:pPr>
        <w:numPr>
          <w:ilvl w:val="0"/>
          <w:numId w:val="7"/>
        </w:numPr>
      </w:pPr>
      <w:r>
        <w:t>Datum a čas se uvádějí v aktuálním čase.</w:t>
      </w:r>
    </w:p>
    <w:p w:rsidR="00721335" w:rsidRDefault="00C25721" w:rsidP="0003250B">
      <w:pPr>
        <w:numPr>
          <w:ilvl w:val="0"/>
          <w:numId w:val="7"/>
        </w:numPr>
      </w:pPr>
      <w:r>
        <w:t>Pokud je datum uváděno ve formátu data a času, je uváděn časový posun</w:t>
      </w:r>
      <w:r w:rsidR="00080FD2">
        <w:t xml:space="preserve">, tzv. </w:t>
      </w:r>
      <w:r w:rsidR="00080FD2" w:rsidRPr="00403B99">
        <w:rPr>
          <w:i/>
        </w:rPr>
        <w:t>time-offset</w:t>
      </w:r>
      <w:r>
        <w:t xml:space="preserve"> oproti GMT (Greenwich Mean Time)</w:t>
      </w:r>
      <w:r w:rsidR="00721335">
        <w:t xml:space="preserve">. Pro data uvedená v letním čase platí </w:t>
      </w:r>
      <w:r w:rsidR="00721335">
        <w:rPr>
          <w:i/>
          <w:iCs/>
        </w:rPr>
        <w:t>time-offset=</w:t>
      </w:r>
      <w:r w:rsidR="005A0568">
        <w:rPr>
          <w:i/>
          <w:iCs/>
        </w:rPr>
        <w:t>+</w:t>
      </w:r>
      <w:r>
        <w:rPr>
          <w:i/>
          <w:iCs/>
        </w:rPr>
        <w:t>0</w:t>
      </w:r>
      <w:r w:rsidR="00721335">
        <w:rPr>
          <w:i/>
          <w:iCs/>
        </w:rPr>
        <w:t>2</w:t>
      </w:r>
      <w:r>
        <w:rPr>
          <w:i/>
          <w:iCs/>
        </w:rPr>
        <w:t>:00</w:t>
      </w:r>
      <w:r w:rsidR="00721335">
        <w:rPr>
          <w:i/>
          <w:iCs/>
        </w:rPr>
        <w:t xml:space="preserve">, </w:t>
      </w:r>
      <w:r w:rsidR="00721335">
        <w:t xml:space="preserve">pro data uvedená v zimním čase platí </w:t>
      </w:r>
      <w:r w:rsidR="00721335">
        <w:rPr>
          <w:i/>
          <w:iCs/>
        </w:rPr>
        <w:t>time-offset=</w:t>
      </w:r>
      <w:r w:rsidR="005A0568">
        <w:rPr>
          <w:i/>
          <w:iCs/>
        </w:rPr>
        <w:t>+</w:t>
      </w:r>
      <w:r>
        <w:rPr>
          <w:i/>
          <w:iCs/>
        </w:rPr>
        <w:t>0</w:t>
      </w:r>
      <w:r w:rsidR="00721335">
        <w:rPr>
          <w:i/>
          <w:iCs/>
        </w:rPr>
        <w:t>1</w:t>
      </w:r>
      <w:r>
        <w:rPr>
          <w:i/>
          <w:iCs/>
        </w:rPr>
        <w:t>:00.</w:t>
      </w:r>
      <w:r w:rsidR="00721335">
        <w:t xml:space="preserve">   </w:t>
      </w:r>
    </w:p>
    <w:p w:rsidR="008D6B7A" w:rsidRDefault="008D6B7A" w:rsidP="00721335"/>
    <w:p w:rsidR="00721335" w:rsidRDefault="00721335" w:rsidP="008D6B7A">
      <w:pPr>
        <w:pStyle w:val="Heading6"/>
      </w:pPr>
      <w:r>
        <w:t>Formát číselných údajů</w:t>
      </w:r>
    </w:p>
    <w:p w:rsidR="00721335" w:rsidRDefault="00721335" w:rsidP="00721335"/>
    <w:p w:rsidR="00721335" w:rsidRDefault="00721335" w:rsidP="0003250B">
      <w:pPr>
        <w:numPr>
          <w:ilvl w:val="0"/>
          <w:numId w:val="6"/>
        </w:numPr>
      </w:pPr>
      <w:r>
        <w:t>Číselné údaje se uvádí bez mezer a oddělovačů tisíců, např.:  25000000</w:t>
      </w:r>
    </w:p>
    <w:p w:rsidR="00721335" w:rsidRDefault="00721335" w:rsidP="0003250B">
      <w:pPr>
        <w:numPr>
          <w:ilvl w:val="0"/>
          <w:numId w:val="6"/>
        </w:numPr>
      </w:pPr>
      <w:r>
        <w:t xml:space="preserve">Oddělovačem desetinné části je </w:t>
      </w:r>
      <w:proofErr w:type="gramStart"/>
      <w:r>
        <w:t>tečka (.), např.</w:t>
      </w:r>
      <w:proofErr w:type="gramEnd"/>
      <w:r>
        <w:t xml:space="preserve">: </w:t>
      </w:r>
      <w:r>
        <w:tab/>
        <w:t>3.14</w:t>
      </w:r>
    </w:p>
    <w:p w:rsidR="00721335" w:rsidRDefault="00721335" w:rsidP="0003250B">
      <w:pPr>
        <w:numPr>
          <w:ilvl w:val="0"/>
          <w:numId w:val="6"/>
        </w:numPr>
      </w:pPr>
      <w:r>
        <w:t xml:space="preserve">Není povolena neúplná notace, </w:t>
      </w:r>
      <w:proofErr w:type="gramStart"/>
      <w:r>
        <w:t>např.:  .5  nebo</w:t>
      </w:r>
      <w:proofErr w:type="gramEnd"/>
      <w:r>
        <w:t xml:space="preserve">  2.</w:t>
      </w:r>
    </w:p>
    <w:p w:rsidR="00721335" w:rsidRDefault="00721335" w:rsidP="0003250B">
      <w:pPr>
        <w:numPr>
          <w:ilvl w:val="0"/>
          <w:numId w:val="6"/>
        </w:numPr>
      </w:pPr>
      <w:r>
        <w:t>Nejsou povoleny úvodní nuly, např.:   02</w:t>
      </w:r>
    </w:p>
    <w:p w:rsidR="00721335" w:rsidRDefault="00721335" w:rsidP="0003250B">
      <w:pPr>
        <w:numPr>
          <w:ilvl w:val="0"/>
          <w:numId w:val="6"/>
        </w:numPr>
      </w:pPr>
      <w:r>
        <w:t>Kladné hodnoty jsou uváděny bez znaménka, např.:   112</w:t>
      </w:r>
    </w:p>
    <w:p w:rsidR="00721335" w:rsidRDefault="00721335" w:rsidP="0003250B">
      <w:pPr>
        <w:numPr>
          <w:ilvl w:val="0"/>
          <w:numId w:val="6"/>
        </w:numPr>
      </w:pPr>
      <w:r>
        <w:t xml:space="preserve">Záporné údaje jsou uváděny se znaménkem mínus (-) bezprostředně před první číslicí, </w:t>
      </w:r>
      <w:r>
        <w:br/>
        <w:t>např.:   -112</w:t>
      </w:r>
    </w:p>
    <w:p w:rsidR="00721335" w:rsidRDefault="00721335" w:rsidP="0003250B">
      <w:pPr>
        <w:numPr>
          <w:ilvl w:val="0"/>
          <w:numId w:val="6"/>
        </w:numPr>
      </w:pPr>
      <w:r>
        <w:t>Nulová hodnota nesmí mít žádné znaménko, např.:  0</w:t>
      </w:r>
    </w:p>
    <w:p w:rsidR="008D6B7A" w:rsidRDefault="008D6B7A" w:rsidP="008D6B7A"/>
    <w:p w:rsidR="008D6B7A" w:rsidRDefault="008D6B7A" w:rsidP="008D6B7A">
      <w:pPr>
        <w:pStyle w:val="Heading5"/>
      </w:pPr>
      <w:r>
        <w:t xml:space="preserve">Formáty zpráv dle </w:t>
      </w:r>
      <w:r w:rsidR="00F83B4B">
        <w:t xml:space="preserve">standardu </w:t>
      </w:r>
      <w:r>
        <w:t>EDIGAS</w:t>
      </w:r>
    </w:p>
    <w:p w:rsidR="008D6B7A" w:rsidRDefault="008D6B7A" w:rsidP="008D6B7A"/>
    <w:p w:rsidR="00886E3E" w:rsidRDefault="00886E3E" w:rsidP="00886E3E">
      <w:pPr>
        <w:pStyle w:val="Heading6"/>
      </w:pPr>
      <w:r>
        <w:t>Formát data</w:t>
      </w:r>
    </w:p>
    <w:p w:rsidR="00F83B4B" w:rsidRPr="00F83B4B" w:rsidRDefault="00F83B4B" w:rsidP="00F83B4B"/>
    <w:p w:rsidR="00F83B4B" w:rsidRDefault="00F83B4B" w:rsidP="0003250B">
      <w:pPr>
        <w:numPr>
          <w:ilvl w:val="0"/>
          <w:numId w:val="6"/>
        </w:numPr>
      </w:pPr>
      <w:r>
        <w:t>Datum a čas je uváděn v lokálním čase</w:t>
      </w:r>
    </w:p>
    <w:p w:rsidR="00886E3E" w:rsidRDefault="00F83B4B" w:rsidP="0003250B">
      <w:pPr>
        <w:numPr>
          <w:ilvl w:val="0"/>
          <w:numId w:val="6"/>
        </w:numPr>
      </w:pPr>
      <w:r>
        <w:t>Periody jsou označeny časem počátku a konce periody</w:t>
      </w:r>
    </w:p>
    <w:p w:rsidR="00F83B4B" w:rsidRDefault="00F83B4B" w:rsidP="00F83B4B">
      <w:pPr>
        <w:ind w:left="360"/>
      </w:pPr>
    </w:p>
    <w:p w:rsidR="00B54E38" w:rsidRDefault="00B54E38" w:rsidP="00F83B4B">
      <w:pPr>
        <w:ind w:left="360"/>
      </w:pPr>
      <w:r>
        <w:lastRenderedPageBreak/>
        <w:t>Používání a specifikace časových zón se bude řídit podl</w:t>
      </w:r>
      <w:r w:rsidR="00DD34C6">
        <w:t xml:space="preserve">e </w:t>
      </w:r>
      <w:r w:rsidR="00886E3E">
        <w:t>normy ISO 8601.</w:t>
      </w:r>
      <w:r w:rsidR="001013F9">
        <w:t xml:space="preserve"> </w:t>
      </w:r>
      <w:r w:rsidR="00886E3E">
        <w:t>Offset bude specifikován přímo ve vyjádření data a času:</w:t>
      </w:r>
    </w:p>
    <w:p w:rsidR="00886E3E" w:rsidRDefault="00886E3E" w:rsidP="008D6B7A">
      <w:pPr>
        <w:ind w:left="360"/>
      </w:pPr>
    </w:p>
    <w:p w:rsidR="00886E3E" w:rsidRDefault="00886E3E" w:rsidP="00886E3E">
      <w:pPr>
        <w:ind w:left="360"/>
      </w:pPr>
      <w:r>
        <w:t>Příklad:</w:t>
      </w:r>
    </w:p>
    <w:p w:rsidR="00886E3E" w:rsidRPr="00886E3E" w:rsidRDefault="00886E3E" w:rsidP="00886E3E">
      <w:pPr>
        <w:ind w:left="360"/>
        <w:rPr>
          <w:b/>
          <w:bCs/>
        </w:rPr>
      </w:pPr>
      <w:r>
        <w:t xml:space="preserve"> - datum a čas s posunem o 2 hodniny oproti UTC:  </w:t>
      </w:r>
      <w:r w:rsidR="00F83B4B">
        <w:rPr>
          <w:b/>
          <w:bCs/>
        </w:rPr>
        <w:t>2009-10-26T21:00:00</w:t>
      </w:r>
      <w:r w:rsidRPr="00886E3E">
        <w:rPr>
          <w:b/>
          <w:bCs/>
        </w:rPr>
        <w:t>+02:00</w:t>
      </w:r>
    </w:p>
    <w:p w:rsidR="00886E3E" w:rsidRDefault="009C3662" w:rsidP="008D6B7A">
      <w:pPr>
        <w:ind w:left="360"/>
        <w:rPr>
          <w:b/>
        </w:rPr>
      </w:pPr>
      <w:r>
        <w:t xml:space="preserve"> - časový interval: </w:t>
      </w:r>
      <w:r w:rsidRPr="009C3662">
        <w:rPr>
          <w:b/>
        </w:rPr>
        <w:t>2009-10-27T06:00+01:00/2009-10-28T06:00+01:00</w:t>
      </w:r>
    </w:p>
    <w:p w:rsidR="009C3662" w:rsidRDefault="009C3662" w:rsidP="008D6B7A">
      <w:pPr>
        <w:ind w:left="360"/>
      </w:pPr>
    </w:p>
    <w:p w:rsidR="00886E3E" w:rsidRDefault="00886E3E" w:rsidP="00886E3E">
      <w:pPr>
        <w:pStyle w:val="Heading6"/>
      </w:pPr>
      <w:r>
        <w:t>Formát číselných údajů</w:t>
      </w:r>
    </w:p>
    <w:p w:rsidR="00886E3E" w:rsidRDefault="00886E3E" w:rsidP="008D6B7A">
      <w:pPr>
        <w:ind w:left="360"/>
      </w:pPr>
    </w:p>
    <w:p w:rsidR="00F83B4B" w:rsidRDefault="00F83B4B" w:rsidP="0003250B">
      <w:pPr>
        <w:numPr>
          <w:ilvl w:val="0"/>
          <w:numId w:val="6"/>
        </w:numPr>
      </w:pPr>
      <w:r>
        <w:t>Číselné údaje se uvádí bez mezer a oddělovačů tisíců, např.:  25000000</w:t>
      </w:r>
    </w:p>
    <w:p w:rsidR="00F83B4B" w:rsidRDefault="00F83B4B" w:rsidP="0003250B">
      <w:pPr>
        <w:numPr>
          <w:ilvl w:val="0"/>
          <w:numId w:val="6"/>
        </w:numPr>
      </w:pPr>
      <w:r>
        <w:t>Všechny hodnoty se uvádí na celá čísla (pokud není uv</w:t>
      </w:r>
      <w:r w:rsidR="008C5817">
        <w:t>e</w:t>
      </w:r>
      <w:r>
        <w:t>deno jinak)*</w:t>
      </w:r>
    </w:p>
    <w:p w:rsidR="00F83B4B" w:rsidRDefault="00F83B4B" w:rsidP="0003250B">
      <w:pPr>
        <w:numPr>
          <w:ilvl w:val="0"/>
          <w:numId w:val="6"/>
        </w:numPr>
      </w:pPr>
      <w:r>
        <w:t>Nejsou povoleny úvodní nuly, např.:   02</w:t>
      </w:r>
    </w:p>
    <w:p w:rsidR="00F83B4B" w:rsidRDefault="00F83B4B" w:rsidP="0003250B">
      <w:pPr>
        <w:numPr>
          <w:ilvl w:val="0"/>
          <w:numId w:val="6"/>
        </w:numPr>
      </w:pPr>
      <w:r>
        <w:t>Kladné hodnoty jsou uváděny bez znaménka, např.:   112</w:t>
      </w:r>
    </w:p>
    <w:p w:rsidR="00F83B4B" w:rsidRDefault="00F83B4B" w:rsidP="0003250B">
      <w:pPr>
        <w:numPr>
          <w:ilvl w:val="0"/>
          <w:numId w:val="6"/>
        </w:numPr>
      </w:pPr>
      <w:r>
        <w:t xml:space="preserve">Záporné údaje jsou uváděny se znaménkem mínus (-) bezprostředně před první číslicí, </w:t>
      </w:r>
      <w:r>
        <w:br/>
        <w:t>např.:   -112</w:t>
      </w:r>
    </w:p>
    <w:p w:rsidR="00F83B4B" w:rsidRDefault="00F83B4B" w:rsidP="0003250B">
      <w:pPr>
        <w:numPr>
          <w:ilvl w:val="0"/>
          <w:numId w:val="6"/>
        </w:numPr>
      </w:pPr>
      <w:r>
        <w:t>Nulová hodnota nesmí mít žádné znaménko, např.:  0</w:t>
      </w:r>
    </w:p>
    <w:p w:rsidR="00F83B4B" w:rsidRDefault="00F83B4B" w:rsidP="008D6B7A">
      <w:pPr>
        <w:ind w:left="360"/>
      </w:pPr>
    </w:p>
    <w:p w:rsidR="00F83B4B" w:rsidRPr="00F83B4B" w:rsidRDefault="008F6113" w:rsidP="008D6B7A">
      <w:pPr>
        <w:ind w:left="360"/>
        <w:rPr>
          <w:sz w:val="20"/>
          <w:szCs w:val="20"/>
        </w:rPr>
      </w:pPr>
      <w:r>
        <w:rPr>
          <w:sz w:val="20"/>
          <w:szCs w:val="20"/>
        </w:rPr>
        <w:t>*Pozn: Vyjímkou jsou</w:t>
      </w:r>
      <w:r w:rsidR="00F83B4B">
        <w:rPr>
          <w:sz w:val="20"/>
          <w:szCs w:val="20"/>
        </w:rPr>
        <w:t xml:space="preserve"> produkt</w:t>
      </w:r>
      <w:r>
        <w:rPr>
          <w:sz w:val="20"/>
          <w:szCs w:val="20"/>
        </w:rPr>
        <w:t>y</w:t>
      </w:r>
      <w:r w:rsidR="00F83B4B">
        <w:rPr>
          <w:sz w:val="20"/>
          <w:szCs w:val="20"/>
        </w:rPr>
        <w:t xml:space="preserve"> CT10</w:t>
      </w:r>
      <w:r w:rsidR="00C639D5">
        <w:rPr>
          <w:sz w:val="20"/>
          <w:szCs w:val="20"/>
        </w:rPr>
        <w:t>/</w:t>
      </w:r>
      <w:r>
        <w:rPr>
          <w:sz w:val="20"/>
          <w:szCs w:val="20"/>
        </w:rPr>
        <w:t xml:space="preserve"> CT20</w:t>
      </w:r>
      <w:r w:rsidR="00F83B4B">
        <w:rPr>
          <w:sz w:val="20"/>
          <w:szCs w:val="20"/>
        </w:rPr>
        <w:t xml:space="preserve"> - Spalné teplo</w:t>
      </w:r>
      <w:r w:rsidR="00C639D5">
        <w:rPr>
          <w:sz w:val="20"/>
          <w:szCs w:val="20"/>
        </w:rPr>
        <w:t xml:space="preserve"> a AD92 - </w:t>
      </w:r>
      <w:r w:rsidR="00C639D5" w:rsidRPr="00C639D5">
        <w:rPr>
          <w:sz w:val="20"/>
          <w:szCs w:val="20"/>
          <w:lang w:val="pt-BR"/>
        </w:rPr>
        <w:t>Denní hodnoty OPM C stanovené z plánované spotřeby</w:t>
      </w:r>
      <w:r w:rsidR="00F83B4B">
        <w:rPr>
          <w:sz w:val="20"/>
          <w:szCs w:val="20"/>
        </w:rPr>
        <w:t xml:space="preserve">, kde jsou povolena 4 des. </w:t>
      </w:r>
      <w:proofErr w:type="gramStart"/>
      <w:r w:rsidR="00F83B4B">
        <w:rPr>
          <w:sz w:val="20"/>
          <w:szCs w:val="20"/>
        </w:rPr>
        <w:t>místa</w:t>
      </w:r>
      <w:proofErr w:type="gramEnd"/>
      <w:r w:rsidR="00EC76B4">
        <w:rPr>
          <w:sz w:val="20"/>
          <w:szCs w:val="20"/>
        </w:rPr>
        <w:t xml:space="preserve">. Zvláštní počet des. </w:t>
      </w:r>
      <w:proofErr w:type="gramStart"/>
      <w:r w:rsidR="00EC76B4">
        <w:rPr>
          <w:sz w:val="20"/>
          <w:szCs w:val="20"/>
        </w:rPr>
        <w:t>míst</w:t>
      </w:r>
      <w:proofErr w:type="gramEnd"/>
      <w:r w:rsidR="00EC76B4">
        <w:rPr>
          <w:sz w:val="20"/>
          <w:szCs w:val="20"/>
        </w:rPr>
        <w:t xml:space="preserve"> je u koef. TDD. </w:t>
      </w:r>
      <w:r w:rsidR="00F83B4B">
        <w:rPr>
          <w:sz w:val="20"/>
          <w:szCs w:val="20"/>
        </w:rPr>
        <w:t xml:space="preserve"> </w:t>
      </w:r>
    </w:p>
    <w:p w:rsidR="00F83B4B" w:rsidRDefault="00F83B4B" w:rsidP="008D6B7A">
      <w:pPr>
        <w:ind w:left="360"/>
      </w:pPr>
    </w:p>
    <w:p w:rsidR="008D6B7A" w:rsidRDefault="00B54E38" w:rsidP="008D6B7A">
      <w:pPr>
        <w:ind w:left="360"/>
      </w:pPr>
      <w:r>
        <w:t xml:space="preserve"> </w:t>
      </w:r>
      <w:r w:rsidR="00F83B4B">
        <w:t>Formáty ostaních údajů se řídí dl</w:t>
      </w:r>
      <w:r w:rsidR="008D6B7A">
        <w:t xml:space="preserve">e </w:t>
      </w:r>
      <w:r w:rsidR="009C3662">
        <w:t xml:space="preserve">obecných doporučení pro implementaci </w:t>
      </w:r>
      <w:r w:rsidR="008D6B7A">
        <w:t>standadu EDIGAS 4.0</w:t>
      </w:r>
      <w:r w:rsidR="009C3662">
        <w:t xml:space="preserve"> (general guidlines)</w:t>
      </w:r>
      <w:r w:rsidR="00F15267">
        <w:t>, pokud není v textu uvedeno jinak.</w:t>
      </w:r>
    </w:p>
    <w:p w:rsidR="008D6B7A" w:rsidRDefault="008D6B7A" w:rsidP="008D6B7A"/>
    <w:p w:rsidR="00057614" w:rsidRDefault="00057614" w:rsidP="00057614">
      <w:pPr>
        <w:pStyle w:val="Heading1"/>
      </w:pPr>
      <w:bookmarkStart w:id="21" w:name="_Toc285695916"/>
      <w:r>
        <w:lastRenderedPageBreak/>
        <w:t>Přehled zpráv</w:t>
      </w:r>
      <w:bookmarkEnd w:id="21"/>
    </w:p>
    <w:p w:rsidR="009828EC" w:rsidRDefault="009828EC"/>
    <w:p w:rsidR="00530719" w:rsidRDefault="00057614">
      <w:pPr>
        <w:pStyle w:val="Heading5"/>
      </w:pPr>
      <w:r>
        <w:t>Tabulka msg_CODE</w:t>
      </w:r>
    </w:p>
    <w:p w:rsidR="00330453" w:rsidRDefault="00057614">
      <w:r>
        <w:t xml:space="preserve">Každý druh zprávy je jednoznačně identifikován pomocí msg_code, který určuje povahu zprávy a postup jejícho zpracování. </w:t>
      </w:r>
      <w:r w:rsidR="00530719">
        <w:t>V</w:t>
      </w:r>
      <w:r w:rsidR="00883657">
        <w:t> </w:t>
      </w:r>
      <w:r w:rsidR="00530719">
        <w:t xml:space="preserve">následující tabulce </w:t>
      </w:r>
      <w:r w:rsidR="007F474B">
        <w:t xml:space="preserve">je uveden seznam všech zpráv, které prochází přes externí rozhraní systému </w:t>
      </w:r>
      <w:r w:rsidR="006E4F11">
        <w:t>CS OTE</w:t>
      </w:r>
      <w:r w:rsidR="007F474B">
        <w:t>. U každé zprávy je uveden msg_code, popis, formát zprávy, zdrojový a cílový systém.</w:t>
      </w:r>
    </w:p>
    <w:p w:rsidR="00FA46C1" w:rsidRDefault="00FA46C1"/>
    <w:tbl>
      <w:tblPr>
        <w:tblW w:w="9900" w:type="dxa"/>
        <w:tblInd w:w="-290" w:type="dxa"/>
        <w:tblLayout w:type="fixed"/>
        <w:tblCellMar>
          <w:left w:w="70" w:type="dxa"/>
          <w:right w:w="70" w:type="dxa"/>
        </w:tblCellMar>
        <w:tblLook w:val="0000"/>
      </w:tblPr>
      <w:tblGrid>
        <w:gridCol w:w="1080"/>
        <w:gridCol w:w="3580"/>
        <w:gridCol w:w="1820"/>
        <w:gridCol w:w="900"/>
        <w:gridCol w:w="1260"/>
        <w:gridCol w:w="1260"/>
      </w:tblGrid>
      <w:tr w:rsidR="007F474B" w:rsidRPr="007F474B" w:rsidTr="003C03E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Msg_code</w:t>
            </w:r>
          </w:p>
        </w:tc>
        <w:tc>
          <w:tcPr>
            <w:tcW w:w="358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Popis</w:t>
            </w:r>
          </w:p>
        </w:tc>
        <w:tc>
          <w:tcPr>
            <w:tcW w:w="1820" w:type="dxa"/>
            <w:tcBorders>
              <w:top w:val="single" w:sz="8" w:space="0" w:color="auto"/>
              <w:left w:val="nil"/>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90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Vstup / Výstup</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Cíl</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Zpráva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PPS/PDS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pokračování dodávek plynu v odběrném místě</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GAB</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GAC</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GAD</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GAE</w:t>
            </w:r>
          </w:p>
        </w:tc>
        <w:tc>
          <w:tcPr>
            <w:tcW w:w="3580" w:type="dxa"/>
            <w:tcBorders>
              <w:top w:val="nil"/>
              <w:left w:val="nil"/>
              <w:bottom w:val="single" w:sz="4" w:space="0" w:color="auto"/>
              <w:right w:val="single" w:sz="4" w:space="0" w:color="auto"/>
            </w:tcBorders>
            <w:shd w:val="clear" w:color="auto" w:fill="auto"/>
            <w:vAlign w:val="bottom"/>
          </w:tcPr>
          <w:p w:rsidR="00F15267" w:rsidRPr="00BE020E" w:rsidRDefault="00BE020E" w:rsidP="00F15267">
            <w:pPr>
              <w:spacing w:after="0"/>
              <w:rPr>
                <w:sz w:val="20"/>
                <w:szCs w:val="20"/>
                <w:lang w:eastAsia="cs-CZ"/>
              </w:rPr>
            </w:pPr>
            <w:r w:rsidRPr="00BE020E">
              <w:rPr>
                <w:sz w:val="20"/>
                <w:szCs w:val="20"/>
                <w:lang w:eastAsia="cs-CZ"/>
              </w:rPr>
              <w:t>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CDS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GAF</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PPS / PDS, SZ, Dod</w:t>
            </w:r>
            <w:r>
              <w:rPr>
                <w:rFonts w:ascii="Arial" w:hAnsi="Arial" w:cs="Arial"/>
                <w:b/>
                <w:bCs/>
                <w:sz w:val="20"/>
                <w:szCs w:val="20"/>
              </w:rPr>
              <w: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w:t>
            </w:r>
            <w:r w:rsidR="00BE020E">
              <w:rPr>
                <w:sz w:val="20"/>
                <w:szCs w:val="20"/>
                <w:lang w:eastAsia="cs-CZ"/>
              </w:rPr>
              <w:t>G</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GAH</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GAI</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potvrzením/zamítnutím pokračování dodávek plynu v odběrném místě</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GAJ</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GAK</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Výsledky posouzení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GAL</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subjektu zúčtování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GAM</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GAN</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GAO</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GAP</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GAQ</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GAR</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zaslání stavu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GAS</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Potvrzení/chyba v požadavku na výpis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GAT</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B82990" w:rsidP="00F15267">
            <w:pPr>
              <w:spacing w:after="0"/>
              <w:rPr>
                <w:sz w:val="20"/>
                <w:szCs w:val="20"/>
                <w:lang w:eastAsia="cs-CZ"/>
              </w:rPr>
            </w:pPr>
            <w:r>
              <w:rPr>
                <w:sz w:val="20"/>
                <w:szCs w:val="20"/>
                <w:lang w:eastAsia="cs-CZ"/>
              </w:rPr>
              <w:t>Výpis z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GAU</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nedostatečném finančním zajištění RÚT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GAV</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dodávky z důvodu nedokončené změny dodavatele</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GAW</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dodávky nebo převzeti odpovědnosti za odch.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GAX</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převzetí odpovědnosti za odchylku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GAZ</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Informace o uzamčení RÚT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GB1</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Žádost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GB2</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žádosti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GB3</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 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GB4</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GB5</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ve 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lastRenderedPageBreak/>
              <w:t>GB6</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Dotaz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GB7</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 dotazu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GB8</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předání odpovědnosti za odchylku (na dotaz)</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GBA</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GBB</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 žádostí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GBC</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GBD</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Souhlas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GBE</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se souhlasem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GBF</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souhlasu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GBG</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Žádost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SZ, PDS/PPS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GBH</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Přijetí / chyba v žádosti o přiřazení pozorovatele</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GBI</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Informace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GBJ</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Dotaz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GBK</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Potvrzení / chyba v dotazu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GBL</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Data o přiřazených pozorovatelích</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4D69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GBM</w:t>
            </w:r>
          </w:p>
        </w:tc>
        <w:tc>
          <w:tcPr>
            <w:tcW w:w="358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rPr>
                <w:sz w:val="20"/>
                <w:szCs w:val="20"/>
                <w:lang w:eastAsia="cs-CZ"/>
              </w:rPr>
            </w:pPr>
            <w:r w:rsidRPr="004D69C4">
              <w:rPr>
                <w:sz w:val="20"/>
                <w:szCs w:val="20"/>
                <w:lang w:eastAsia="cs-CZ"/>
              </w:rPr>
              <w:t>Opis informací o probíhající změně dodavatele</w:t>
            </w:r>
          </w:p>
        </w:tc>
        <w:tc>
          <w:tcPr>
            <w:tcW w:w="182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rPr>
                <w:sz w:val="20"/>
                <w:szCs w:val="20"/>
                <w:lang w:eastAsia="cs-CZ"/>
              </w:rPr>
            </w:pPr>
            <w:r w:rsidRPr="00A232B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Založení/aktualizace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zaslané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v dotazu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Zprávy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zprávy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GC9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zprávy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GD1</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GD2</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GD3</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GD4</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GD5</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GD6</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GD7</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GD8</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GD9</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GDA</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Odeslání nominací výsledků obchodování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GDD</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GDE</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GDF</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GF1</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CDS</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GF2</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GF3</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GF4</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GF5</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GF6</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GF7</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GF8</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 xml:space="preserve">Přehled plateb a reklamací </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GF9</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GFA</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GFB</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lastRenderedPageBreak/>
              <w:t>GFC</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GFD</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GFE</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GFF</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GFG</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GFH</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GFI</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GFJ</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GFK</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GFL</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GFM</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GFN</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GFO</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GFP</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GFQ</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GFR</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GFS</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GFT</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GFU</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GFV</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dotaz</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GFW</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SFVOTGASTDDNETT</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GFX</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chyba/potvrzení</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GFY</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Souhrn TDP SZ - dotaz</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GFZ</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Souhrn TDP SZ</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SFVOTGASTDDSUM</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GG1</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Souhrn TDP SZ - chyba/potvrzení</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GG2</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Souhrn TDP OTE - dotaz</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lastRenderedPageBreak/>
              <w:t>GG3</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Souhrn TDP OTE</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SFVOTGASTDDSUM</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GG4</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Souhrn TDP OTE - chyba/potvrzení</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mimotoleranční odchylky</w:t>
            </w:r>
            <w:r w:rsidR="00D66EA1">
              <w:rPr>
                <w:sz w:val="20"/>
                <w:szCs w:val="20"/>
                <w:lang w:eastAsia="cs-CZ"/>
              </w:rPr>
              <w:t xml:space="preserve"> po zahrnutí obchodu s nevyužitou tolerancí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mimotoleranční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GIB</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20536F">
            <w:pPr>
              <w:spacing w:after="0"/>
              <w:rPr>
                <w:sz w:val="20"/>
                <w:szCs w:val="20"/>
                <w:lang w:eastAsia="cs-CZ"/>
              </w:rPr>
            </w:pPr>
            <w:r w:rsidRPr="00BE020E">
              <w:rPr>
                <w:sz w:val="20"/>
                <w:szCs w:val="20"/>
                <w:lang w:eastAsia="cs-CZ"/>
              </w:rPr>
              <w:t xml:space="preserve">Dotaz na </w:t>
            </w:r>
            <w:r w:rsidR="0020536F">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GIC</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20536F">
            <w:pPr>
              <w:spacing w:after="0"/>
              <w:rPr>
                <w:sz w:val="20"/>
                <w:szCs w:val="20"/>
                <w:lang w:eastAsia="cs-CZ"/>
              </w:rPr>
            </w:pPr>
            <w:r w:rsidRPr="00BE020E">
              <w:rPr>
                <w:sz w:val="20"/>
                <w:szCs w:val="20"/>
                <w:lang w:eastAsia="cs-CZ"/>
              </w:rPr>
              <w:t xml:space="preserve">Potvrzení / Chyba v dotazu na </w:t>
            </w:r>
            <w:r w:rsidR="0020536F">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GID</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Dotaz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GIE</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GIF</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Dotaz na data převzatých závěrečných odchylek</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GIG</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skutečný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GIH</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Dotaz na data převzatých skutečných odchylek</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GII</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závěrečných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F02F9"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GIH</w:t>
            </w:r>
          </w:p>
        </w:tc>
        <w:tc>
          <w:tcPr>
            <w:tcW w:w="3580" w:type="dxa"/>
            <w:tcBorders>
              <w:top w:val="nil"/>
              <w:left w:val="nil"/>
              <w:bottom w:val="single" w:sz="4" w:space="0" w:color="auto"/>
              <w:right w:val="single" w:sz="4" w:space="0" w:color="auto"/>
            </w:tcBorders>
            <w:shd w:val="clear" w:color="auto" w:fill="auto"/>
            <w:vAlign w:val="center"/>
          </w:tcPr>
          <w:p w:rsidR="002F02F9" w:rsidRPr="00F15267" w:rsidRDefault="002F02F9" w:rsidP="002F02F9">
            <w:pPr>
              <w:spacing w:after="0"/>
              <w:rPr>
                <w:sz w:val="20"/>
                <w:szCs w:val="20"/>
                <w:lang w:eastAsia="cs-CZ"/>
              </w:rPr>
            </w:pPr>
            <w:r w:rsidRPr="002F02F9">
              <w:rPr>
                <w:sz w:val="20"/>
                <w:szCs w:val="20"/>
                <w:lang w:eastAsia="cs-CZ"/>
              </w:rPr>
              <w:t>Dotaz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CDS</w:t>
            </w:r>
          </w:p>
        </w:tc>
      </w:tr>
      <w:tr w:rsidR="002F02F9"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GII</w:t>
            </w:r>
          </w:p>
        </w:tc>
        <w:tc>
          <w:tcPr>
            <w:tcW w:w="3580" w:type="dxa"/>
            <w:tcBorders>
              <w:top w:val="nil"/>
              <w:left w:val="nil"/>
              <w:bottom w:val="single" w:sz="4" w:space="0" w:color="auto"/>
              <w:right w:val="single" w:sz="4" w:space="0" w:color="auto"/>
            </w:tcBorders>
            <w:shd w:val="clear" w:color="auto" w:fill="auto"/>
            <w:vAlign w:val="center"/>
          </w:tcPr>
          <w:p w:rsidR="002F02F9" w:rsidRPr="00F15267" w:rsidRDefault="002F02F9" w:rsidP="002F02F9">
            <w:pPr>
              <w:spacing w:after="0"/>
              <w:rPr>
                <w:sz w:val="20"/>
                <w:szCs w:val="20"/>
                <w:lang w:eastAsia="cs-CZ"/>
              </w:rPr>
            </w:pPr>
            <w:r w:rsidRPr="002F02F9">
              <w:rPr>
                <w:sz w:val="20"/>
                <w:szCs w:val="20"/>
                <w:lang w:eastAsia="cs-CZ"/>
              </w:rPr>
              <w:t>Potvrzení / Chyba v dotazu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GL1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GL2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274AB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Pr>
                <w:sz w:val="20"/>
                <w:szCs w:val="20"/>
                <w:lang w:eastAsia="cs-CZ"/>
              </w:rPr>
              <w:t>GL3</w:t>
            </w:r>
          </w:p>
        </w:tc>
        <w:tc>
          <w:tcPr>
            <w:tcW w:w="358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rPr>
                <w:sz w:val="20"/>
                <w:szCs w:val="20"/>
                <w:lang w:eastAsia="cs-CZ"/>
              </w:rPr>
            </w:pPr>
            <w:r w:rsidRPr="00274AB5">
              <w:rPr>
                <w:sz w:val="20"/>
                <w:szCs w:val="20"/>
                <w:lang w:eastAsia="cs-CZ"/>
              </w:rPr>
              <w:t>Dotaz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rPr>
                <w:sz w:val="20"/>
                <w:szCs w:val="20"/>
                <w:lang w:eastAsia="cs-CZ"/>
              </w:rPr>
            </w:pPr>
            <w:r w:rsidRPr="00274AB5">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CDS</w:t>
            </w:r>
          </w:p>
        </w:tc>
      </w:tr>
      <w:tr w:rsidR="00274AB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Pr>
                <w:sz w:val="20"/>
                <w:szCs w:val="20"/>
                <w:lang w:eastAsia="cs-CZ"/>
              </w:rPr>
              <w:t>GL4</w:t>
            </w:r>
          </w:p>
        </w:tc>
        <w:tc>
          <w:tcPr>
            <w:tcW w:w="358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rPr>
                <w:sz w:val="20"/>
                <w:szCs w:val="20"/>
                <w:lang w:eastAsia="cs-CZ"/>
              </w:rPr>
            </w:pPr>
            <w:r w:rsidRPr="00274AB5">
              <w:rPr>
                <w:sz w:val="20"/>
                <w:szCs w:val="20"/>
                <w:lang w:eastAsia="cs-CZ"/>
              </w:rPr>
              <w:t>Potvrzení / Chyba v dotazu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rPr>
                <w:sz w:val="20"/>
                <w:szCs w:val="20"/>
                <w:lang w:eastAsia="cs-CZ"/>
              </w:rPr>
            </w:pPr>
            <w:r w:rsidRPr="00274AB5">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GM1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 xml:space="preserve">Pořadavek na změnu </w:t>
            </w:r>
            <w:r w:rsidR="001A1B07">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 xml:space="preserve">Potvrzení / Chyba v požadavku na změnu </w:t>
            </w:r>
            <w:r w:rsidR="001A1B07">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Pořadavek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Pořadavek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GMB</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spalné teplo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GMC</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spalné teplo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GMD</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GME</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GMF</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GMG</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GMH</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GMI</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GMJ</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GMK</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GML</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GMM</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 xml:space="preserve">Potvrzení / Chyba v </w:t>
            </w:r>
            <w:proofErr w:type="gramStart"/>
            <w:r w:rsidRPr="00DD20D0">
              <w:rPr>
                <w:sz w:val="20"/>
                <w:szCs w:val="20"/>
                <w:lang w:eastAsia="cs-CZ"/>
              </w:rPr>
              <w:t>dotaz</w:t>
            </w:r>
            <w:proofErr w:type="gramEnd"/>
            <w:r w:rsidRPr="00DD20D0">
              <w:rPr>
                <w:sz w:val="20"/>
                <w:szCs w:val="20"/>
                <w:lang w:eastAsia="cs-CZ"/>
              </w:rPr>
              <w:t xml:space="preserve">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GMN</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GMO</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GMP</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GMQ</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lastRenderedPageBreak/>
              <w:t>GMR</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GMS</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0A388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A3889" w:rsidRPr="00F15267" w:rsidRDefault="000A3889" w:rsidP="00F15267">
            <w:pPr>
              <w:spacing w:after="0"/>
              <w:jc w:val="center"/>
              <w:rPr>
                <w:sz w:val="20"/>
                <w:szCs w:val="20"/>
                <w:lang w:eastAsia="cs-CZ"/>
              </w:rPr>
            </w:pPr>
            <w:r>
              <w:rPr>
                <w:sz w:val="20"/>
                <w:szCs w:val="20"/>
                <w:lang w:eastAsia="cs-CZ"/>
              </w:rPr>
              <w:t>GMT</w:t>
            </w:r>
          </w:p>
        </w:tc>
        <w:tc>
          <w:tcPr>
            <w:tcW w:w="3580" w:type="dxa"/>
            <w:tcBorders>
              <w:top w:val="nil"/>
              <w:left w:val="nil"/>
              <w:bottom w:val="single" w:sz="4" w:space="0" w:color="auto"/>
              <w:right w:val="single" w:sz="4" w:space="0" w:color="auto"/>
            </w:tcBorders>
            <w:shd w:val="clear" w:color="auto" w:fill="auto"/>
            <w:vAlign w:val="bottom"/>
          </w:tcPr>
          <w:p w:rsidR="000A3889" w:rsidRPr="00F15267" w:rsidRDefault="000A3889" w:rsidP="00F15267">
            <w:pPr>
              <w:spacing w:after="0"/>
              <w:rPr>
                <w:sz w:val="20"/>
                <w:szCs w:val="20"/>
                <w:lang w:eastAsia="cs-CZ"/>
              </w:rPr>
            </w:pPr>
            <w:r w:rsidRPr="000A3889">
              <w:rPr>
                <w:sz w:val="20"/>
                <w:szCs w:val="20"/>
                <w:lang w:eastAsia="cs-CZ"/>
              </w:rPr>
              <w:t>Dotaz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CDS</w:t>
            </w:r>
          </w:p>
        </w:tc>
      </w:tr>
      <w:tr w:rsidR="000A388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A3889" w:rsidRPr="00F15267" w:rsidRDefault="000A3889" w:rsidP="00F15267">
            <w:pPr>
              <w:spacing w:after="0"/>
              <w:jc w:val="center"/>
              <w:rPr>
                <w:sz w:val="20"/>
                <w:szCs w:val="20"/>
                <w:lang w:eastAsia="cs-CZ"/>
              </w:rPr>
            </w:pPr>
            <w:r>
              <w:rPr>
                <w:sz w:val="20"/>
                <w:szCs w:val="20"/>
                <w:lang w:eastAsia="cs-CZ"/>
              </w:rPr>
              <w:t>GMU</w:t>
            </w:r>
          </w:p>
        </w:tc>
        <w:tc>
          <w:tcPr>
            <w:tcW w:w="3580" w:type="dxa"/>
            <w:tcBorders>
              <w:top w:val="nil"/>
              <w:left w:val="nil"/>
              <w:bottom w:val="single" w:sz="4" w:space="0" w:color="auto"/>
              <w:right w:val="single" w:sz="4" w:space="0" w:color="auto"/>
            </w:tcBorders>
            <w:shd w:val="clear" w:color="auto" w:fill="auto"/>
            <w:vAlign w:val="bottom"/>
          </w:tcPr>
          <w:p w:rsidR="000A3889" w:rsidRPr="00F15267" w:rsidRDefault="000A3889" w:rsidP="00F15267">
            <w:pPr>
              <w:spacing w:after="0"/>
              <w:rPr>
                <w:sz w:val="20"/>
                <w:szCs w:val="20"/>
                <w:lang w:eastAsia="cs-CZ"/>
              </w:rPr>
            </w:pPr>
            <w:r w:rsidRPr="000A3889">
              <w:rPr>
                <w:sz w:val="20"/>
                <w:szCs w:val="20"/>
                <w:lang w:eastAsia="cs-CZ"/>
              </w:rPr>
              <w:t>Potvrzení / Chyba v dotazu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RUT</w:t>
            </w:r>
          </w:p>
        </w:tc>
      </w:tr>
      <w:tr w:rsidR="00596463"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596463" w:rsidRPr="00F15267" w:rsidRDefault="00596463" w:rsidP="00596463">
            <w:pPr>
              <w:spacing w:after="0"/>
              <w:jc w:val="center"/>
              <w:rPr>
                <w:sz w:val="20"/>
                <w:szCs w:val="20"/>
                <w:lang w:eastAsia="cs-CZ"/>
              </w:rPr>
            </w:pPr>
            <w:r>
              <w:rPr>
                <w:sz w:val="20"/>
                <w:szCs w:val="20"/>
                <w:lang w:eastAsia="cs-CZ"/>
              </w:rPr>
              <w:t>GMV</w:t>
            </w:r>
          </w:p>
        </w:tc>
        <w:tc>
          <w:tcPr>
            <w:tcW w:w="3580" w:type="dxa"/>
            <w:tcBorders>
              <w:top w:val="nil"/>
              <w:left w:val="nil"/>
              <w:bottom w:val="single" w:sz="4" w:space="0" w:color="auto"/>
              <w:right w:val="single" w:sz="4" w:space="0" w:color="auto"/>
            </w:tcBorders>
            <w:shd w:val="clear" w:color="auto" w:fill="auto"/>
            <w:vAlign w:val="center"/>
          </w:tcPr>
          <w:p w:rsidR="00596463" w:rsidRPr="00F15267" w:rsidRDefault="00596463" w:rsidP="00596463">
            <w:pPr>
              <w:spacing w:after="0"/>
              <w:rPr>
                <w:sz w:val="20"/>
                <w:szCs w:val="20"/>
                <w:lang w:eastAsia="cs-CZ"/>
              </w:rPr>
            </w:pPr>
            <w:r w:rsidRPr="00596463">
              <w:rPr>
                <w:sz w:val="20"/>
                <w:szCs w:val="20"/>
                <w:lang w:eastAsia="cs-CZ"/>
              </w:rPr>
              <w:t>Dotaz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CDS</w:t>
            </w:r>
          </w:p>
        </w:tc>
      </w:tr>
      <w:tr w:rsidR="00596463"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596463" w:rsidRPr="00F15267" w:rsidRDefault="00596463" w:rsidP="00596463">
            <w:pPr>
              <w:spacing w:after="0"/>
              <w:jc w:val="center"/>
              <w:rPr>
                <w:sz w:val="20"/>
                <w:szCs w:val="20"/>
                <w:lang w:eastAsia="cs-CZ"/>
              </w:rPr>
            </w:pPr>
            <w:r>
              <w:rPr>
                <w:sz w:val="20"/>
                <w:szCs w:val="20"/>
                <w:lang w:eastAsia="cs-CZ"/>
              </w:rPr>
              <w:t>GMW</w:t>
            </w:r>
          </w:p>
        </w:tc>
        <w:tc>
          <w:tcPr>
            <w:tcW w:w="3580" w:type="dxa"/>
            <w:tcBorders>
              <w:top w:val="nil"/>
              <w:left w:val="nil"/>
              <w:bottom w:val="single" w:sz="4" w:space="0" w:color="auto"/>
              <w:right w:val="single" w:sz="4" w:space="0" w:color="auto"/>
            </w:tcBorders>
            <w:shd w:val="clear" w:color="auto" w:fill="auto"/>
            <w:vAlign w:val="center"/>
          </w:tcPr>
          <w:p w:rsidR="00596463" w:rsidRPr="00F15267" w:rsidRDefault="00596463" w:rsidP="00596463">
            <w:pPr>
              <w:spacing w:after="0"/>
              <w:rPr>
                <w:sz w:val="20"/>
                <w:szCs w:val="20"/>
                <w:lang w:eastAsia="cs-CZ"/>
              </w:rPr>
            </w:pPr>
            <w:r w:rsidRPr="00596463">
              <w:rPr>
                <w:sz w:val="20"/>
                <w:szCs w:val="20"/>
                <w:lang w:eastAsia="cs-CZ"/>
              </w:rPr>
              <w:t>Potvrzení / Chyba v dotazu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nominace daného SZ všech typů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nominace daného SZ</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PPZP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PPZP</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POF data pro fakturaci distibuce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OTE</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 / Chyba ve zprávě dat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w:t>
            </w:r>
            <w:r w:rsidR="00C341BE">
              <w:rPr>
                <w:sz w:val="20"/>
                <w:szCs w:val="20"/>
                <w:lang w:eastAsia="cs-CZ"/>
              </w:rPr>
              <w:t>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Odpověď při chybě v kontrole zprávy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Zpráva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GR5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GR7</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Informace o aktivaci DPI</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RUT</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GR8</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Informace o ukončení OPM</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BE020E" w:rsidRDefault="002314A3" w:rsidP="00F15267">
            <w:pPr>
              <w:spacing w:after="0"/>
              <w:jc w:val="center"/>
              <w:rPr>
                <w:sz w:val="20"/>
                <w:szCs w:val="20"/>
                <w:lang w:eastAsia="cs-CZ"/>
              </w:rPr>
            </w:pPr>
            <w:r>
              <w:rPr>
                <w:sz w:val="20"/>
                <w:szCs w:val="20"/>
                <w:lang w:eastAsia="cs-CZ"/>
              </w:rPr>
              <w:t>GR9</w:t>
            </w:r>
          </w:p>
        </w:tc>
        <w:tc>
          <w:tcPr>
            <w:tcW w:w="3580" w:type="dxa"/>
            <w:tcBorders>
              <w:top w:val="nil"/>
              <w:left w:val="nil"/>
              <w:bottom w:val="single" w:sz="4" w:space="0" w:color="auto"/>
              <w:right w:val="single" w:sz="4" w:space="0" w:color="auto"/>
            </w:tcBorders>
            <w:shd w:val="clear" w:color="auto" w:fill="auto"/>
            <w:vAlign w:val="bottom"/>
          </w:tcPr>
          <w:p w:rsidR="002314A3" w:rsidRPr="00BE020E" w:rsidRDefault="002314A3" w:rsidP="00F15267">
            <w:pPr>
              <w:spacing w:after="0"/>
              <w:rPr>
                <w:sz w:val="20"/>
                <w:szCs w:val="20"/>
                <w:lang w:eastAsia="cs-CZ"/>
              </w:rPr>
            </w:pPr>
            <w:r w:rsidRPr="002314A3">
              <w:rPr>
                <w:sz w:val="20"/>
                <w:szCs w:val="20"/>
                <w:lang w:eastAsia="cs-CZ"/>
              </w:rPr>
              <w:t>Informace o změnách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F15267" w:rsidRDefault="002314A3" w:rsidP="002314A3">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F15267" w:rsidRDefault="002314A3" w:rsidP="002314A3">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F15267" w:rsidRDefault="002314A3" w:rsidP="002314A3">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F15267" w:rsidRDefault="002314A3" w:rsidP="002314A3">
            <w:pPr>
              <w:spacing w:after="0"/>
              <w:jc w:val="center"/>
              <w:rPr>
                <w:sz w:val="20"/>
                <w:szCs w:val="20"/>
                <w:lang w:eastAsia="cs-CZ"/>
              </w:rPr>
            </w:pPr>
            <w:r w:rsidRPr="00F15267">
              <w:rPr>
                <w:sz w:val="20"/>
                <w:szCs w:val="20"/>
                <w:lang w:eastAsia="cs-CZ"/>
              </w:rPr>
              <w:t>RUT</w:t>
            </w:r>
          </w:p>
        </w:tc>
      </w:tr>
      <w:tr w:rsidR="0028036A"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8036A" w:rsidRPr="00C70244" w:rsidRDefault="0028036A" w:rsidP="00CE26AC">
            <w:pPr>
              <w:spacing w:after="0"/>
              <w:jc w:val="center"/>
              <w:rPr>
                <w:sz w:val="20"/>
                <w:szCs w:val="20"/>
                <w:lang w:eastAsia="cs-CZ"/>
              </w:rPr>
            </w:pPr>
            <w:r>
              <w:rPr>
                <w:sz w:val="20"/>
                <w:szCs w:val="20"/>
                <w:lang w:eastAsia="cs-CZ"/>
              </w:rPr>
              <w:t>GRA</w:t>
            </w:r>
          </w:p>
        </w:tc>
        <w:tc>
          <w:tcPr>
            <w:tcW w:w="358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rPr>
                <w:sz w:val="20"/>
                <w:szCs w:val="20"/>
                <w:lang w:eastAsia="cs-CZ"/>
              </w:rPr>
            </w:pPr>
            <w:r w:rsidRPr="0028036A">
              <w:rPr>
                <w:sz w:val="20"/>
                <w:szCs w:val="20"/>
                <w:lang w:eastAsia="cs-CZ"/>
              </w:rPr>
              <w:t>Informace o ukončení OPM z důvodu nezajištění dodávky nebo převzetí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28036A" w:rsidRPr="00C70244" w:rsidRDefault="0028036A"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8036A" w:rsidRPr="00C70244" w:rsidRDefault="0028036A"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jc w:val="center"/>
              <w:rPr>
                <w:sz w:val="20"/>
                <w:szCs w:val="20"/>
                <w:lang w:eastAsia="cs-CZ"/>
              </w:rPr>
            </w:pPr>
            <w:r>
              <w:rPr>
                <w:sz w:val="20"/>
                <w:szCs w:val="20"/>
                <w:lang w:eastAsia="cs-CZ"/>
              </w:rPr>
              <w:t>RUT</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GSD</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GSE</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GSF</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TDD</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TDD</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DD20D0"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DD20D0">
              <w:rPr>
                <w:sz w:val="20"/>
                <w:szCs w:val="20"/>
                <w:lang w:eastAsia="cs-CZ"/>
              </w:rPr>
              <w:t>GT9</w:t>
            </w:r>
          </w:p>
        </w:tc>
        <w:tc>
          <w:tcPr>
            <w:tcW w:w="3580" w:type="dxa"/>
            <w:tcBorders>
              <w:top w:val="nil"/>
              <w:left w:val="nil"/>
              <w:bottom w:val="nil"/>
              <w:right w:val="single" w:sz="4" w:space="0" w:color="auto"/>
            </w:tcBorders>
            <w:shd w:val="clear" w:color="auto" w:fill="auto"/>
            <w:vAlign w:val="bottom"/>
          </w:tcPr>
          <w:p w:rsidR="00DD20D0" w:rsidRDefault="00DD20D0" w:rsidP="008B1B9B">
            <w:pPr>
              <w:spacing w:after="0"/>
              <w:rPr>
                <w:sz w:val="20"/>
                <w:szCs w:val="20"/>
                <w:lang w:eastAsia="cs-CZ"/>
              </w:rPr>
            </w:pPr>
            <w:r w:rsidRPr="00DD20D0">
              <w:rPr>
                <w:sz w:val="20"/>
                <w:szCs w:val="20"/>
                <w:lang w:eastAsia="cs-CZ"/>
              </w:rPr>
              <w:t>Dotaz na odhadnutý diagram odběru skupiny OPM(C, CM)</w:t>
            </w:r>
          </w:p>
        </w:tc>
        <w:tc>
          <w:tcPr>
            <w:tcW w:w="1820" w:type="dxa"/>
            <w:tcBorders>
              <w:top w:val="nil"/>
              <w:left w:val="nil"/>
              <w:bottom w:val="nil"/>
              <w:right w:val="single" w:sz="4" w:space="0" w:color="auto"/>
            </w:tcBorders>
            <w:shd w:val="clear" w:color="auto" w:fill="auto"/>
            <w:noWrap/>
            <w:vAlign w:val="bottom"/>
          </w:tcPr>
          <w:p w:rsidR="00DD20D0" w:rsidRDefault="00DD20D0" w:rsidP="008B1B9B">
            <w:pPr>
              <w:spacing w:after="0"/>
              <w:rPr>
                <w:sz w:val="20"/>
                <w:szCs w:val="20"/>
                <w:lang w:eastAsia="cs-CZ"/>
              </w:rPr>
            </w:pPr>
            <w:r w:rsidRPr="00F15267">
              <w:rPr>
                <w:sz w:val="20"/>
                <w:szCs w:val="20"/>
                <w:lang w:eastAsia="cs-CZ"/>
              </w:rPr>
              <w:t>CDSEDIGASREQ</w:t>
            </w:r>
          </w:p>
        </w:tc>
        <w:tc>
          <w:tcPr>
            <w:tcW w:w="900" w:type="dxa"/>
            <w:tcBorders>
              <w:top w:val="nil"/>
              <w:left w:val="nil"/>
              <w:bottom w:val="nil"/>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F15267">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DD20D0" w:rsidRDefault="00DD20D0" w:rsidP="008B1B9B">
            <w:pPr>
              <w:spacing w:after="0"/>
              <w:jc w:val="center"/>
              <w:rPr>
                <w:sz w:val="20"/>
                <w:szCs w:val="20"/>
                <w:lang w:eastAsia="cs-CZ"/>
              </w:rPr>
            </w:pPr>
            <w:r w:rsidRPr="00F15267">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DD20D0" w:rsidRPr="008B1B9B" w:rsidDel="00906300" w:rsidRDefault="00DD20D0" w:rsidP="008B1B9B">
            <w:pPr>
              <w:spacing w:after="0"/>
              <w:jc w:val="center"/>
              <w:rPr>
                <w:sz w:val="20"/>
                <w:szCs w:val="20"/>
                <w:lang w:eastAsia="cs-CZ"/>
              </w:rPr>
            </w:pPr>
            <w:r w:rsidRPr="00F15267">
              <w:rPr>
                <w:sz w:val="20"/>
                <w:szCs w:val="20"/>
                <w:lang w:eastAsia="cs-CZ"/>
              </w:rPr>
              <w:t>CDS</w:t>
            </w:r>
          </w:p>
        </w:tc>
      </w:tr>
      <w:tr w:rsidR="00DD20D0"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DD20D0">
              <w:rPr>
                <w:sz w:val="20"/>
                <w:szCs w:val="20"/>
                <w:lang w:eastAsia="cs-CZ"/>
              </w:rPr>
              <w:t>GTA</w:t>
            </w:r>
          </w:p>
        </w:tc>
        <w:tc>
          <w:tcPr>
            <w:tcW w:w="3580" w:type="dxa"/>
            <w:tcBorders>
              <w:top w:val="nil"/>
              <w:left w:val="nil"/>
              <w:bottom w:val="nil"/>
              <w:right w:val="single" w:sz="4" w:space="0" w:color="auto"/>
            </w:tcBorders>
            <w:shd w:val="clear" w:color="auto" w:fill="auto"/>
            <w:vAlign w:val="bottom"/>
          </w:tcPr>
          <w:p w:rsidR="00DD20D0" w:rsidRDefault="00DD20D0" w:rsidP="008B1B9B">
            <w:pPr>
              <w:spacing w:after="0"/>
              <w:rPr>
                <w:sz w:val="20"/>
                <w:szCs w:val="20"/>
                <w:lang w:eastAsia="cs-CZ"/>
              </w:rPr>
            </w:pPr>
            <w:r w:rsidRPr="00DD20D0">
              <w:rPr>
                <w:sz w:val="20"/>
                <w:szCs w:val="20"/>
                <w:lang w:eastAsia="cs-CZ"/>
              </w:rPr>
              <w:t>Potvrzení / Chyba v dotaz na odhadnutý diagram odběru skupiny OPM(C, CM)</w:t>
            </w:r>
          </w:p>
        </w:tc>
        <w:tc>
          <w:tcPr>
            <w:tcW w:w="1820" w:type="dxa"/>
            <w:tcBorders>
              <w:top w:val="nil"/>
              <w:left w:val="nil"/>
              <w:bottom w:val="nil"/>
              <w:right w:val="single" w:sz="4" w:space="0" w:color="auto"/>
            </w:tcBorders>
            <w:shd w:val="clear" w:color="auto" w:fill="auto"/>
            <w:noWrap/>
            <w:vAlign w:val="bottom"/>
          </w:tcPr>
          <w:p w:rsidR="00DD20D0" w:rsidRDefault="00DD20D0" w:rsidP="008B1B9B">
            <w:pPr>
              <w:spacing w:after="0"/>
              <w:rPr>
                <w:sz w:val="20"/>
                <w:szCs w:val="20"/>
                <w:lang w:eastAsia="cs-CZ"/>
              </w:rPr>
            </w:pPr>
            <w:r w:rsidRPr="00F15267">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F15267">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DD20D0" w:rsidRDefault="00DD20D0" w:rsidP="008B1B9B">
            <w:pPr>
              <w:spacing w:after="0"/>
              <w:jc w:val="center"/>
              <w:rPr>
                <w:sz w:val="20"/>
                <w:szCs w:val="20"/>
                <w:lang w:eastAsia="cs-CZ"/>
              </w:rPr>
            </w:pPr>
            <w:r w:rsidRPr="00F15267">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DD20D0" w:rsidRPr="008B1B9B" w:rsidDel="00906300" w:rsidRDefault="00DD20D0" w:rsidP="008B1B9B">
            <w:pPr>
              <w:spacing w:after="0"/>
              <w:jc w:val="center"/>
              <w:rPr>
                <w:sz w:val="20"/>
                <w:szCs w:val="20"/>
                <w:lang w:eastAsia="cs-CZ"/>
              </w:rPr>
            </w:pPr>
            <w:r w:rsidRPr="00F15267">
              <w:rPr>
                <w:sz w:val="20"/>
                <w:szCs w:val="20"/>
                <w:lang w:eastAsia="cs-CZ"/>
              </w:rPr>
              <w:t>RUT</w:t>
            </w:r>
          </w:p>
        </w:tc>
      </w:tr>
      <w:tr w:rsidR="000A3889"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A3889" w:rsidRPr="00E6764F" w:rsidRDefault="000A3889" w:rsidP="00CE26AC">
            <w:pPr>
              <w:spacing w:after="0"/>
              <w:jc w:val="center"/>
              <w:rPr>
                <w:sz w:val="20"/>
                <w:szCs w:val="20"/>
                <w:lang w:eastAsia="cs-CZ"/>
              </w:rPr>
            </w:pPr>
            <w:r>
              <w:rPr>
                <w:sz w:val="20"/>
                <w:szCs w:val="20"/>
                <w:lang w:eastAsia="cs-CZ"/>
              </w:rPr>
              <w:t>GTB</w:t>
            </w:r>
          </w:p>
        </w:tc>
        <w:tc>
          <w:tcPr>
            <w:tcW w:w="3580" w:type="dxa"/>
            <w:tcBorders>
              <w:top w:val="nil"/>
              <w:left w:val="nil"/>
              <w:bottom w:val="nil"/>
              <w:right w:val="single" w:sz="4" w:space="0" w:color="auto"/>
            </w:tcBorders>
            <w:shd w:val="clear" w:color="auto" w:fill="auto"/>
            <w:vAlign w:val="bottom"/>
          </w:tcPr>
          <w:p w:rsidR="000A3889" w:rsidRPr="00E6764F" w:rsidRDefault="000A3889" w:rsidP="00CE26AC">
            <w:pPr>
              <w:spacing w:after="0"/>
              <w:rPr>
                <w:sz w:val="20"/>
                <w:szCs w:val="20"/>
                <w:lang w:eastAsia="cs-CZ"/>
              </w:rPr>
            </w:pPr>
            <w:r w:rsidRPr="000A3889">
              <w:rPr>
                <w:sz w:val="20"/>
                <w:szCs w:val="20"/>
                <w:lang w:eastAsia="cs-CZ"/>
              </w:rPr>
              <w:t>Dotaz na výsledek clearing za OPM</w:t>
            </w:r>
          </w:p>
        </w:tc>
        <w:tc>
          <w:tcPr>
            <w:tcW w:w="1820" w:type="dxa"/>
            <w:tcBorders>
              <w:top w:val="nil"/>
              <w:left w:val="nil"/>
              <w:bottom w:val="nil"/>
              <w:right w:val="single" w:sz="4" w:space="0" w:color="auto"/>
            </w:tcBorders>
            <w:shd w:val="clear" w:color="auto" w:fill="auto"/>
            <w:noWrap/>
            <w:vAlign w:val="bottom"/>
          </w:tcPr>
          <w:p w:rsidR="000A3889" w:rsidRDefault="000A3889" w:rsidP="0033213E">
            <w:pPr>
              <w:spacing w:after="0"/>
              <w:rPr>
                <w:sz w:val="20"/>
                <w:szCs w:val="20"/>
                <w:lang w:eastAsia="cs-CZ"/>
              </w:rPr>
            </w:pPr>
            <w:r w:rsidRPr="00F15267">
              <w:rPr>
                <w:sz w:val="20"/>
                <w:szCs w:val="20"/>
                <w:lang w:eastAsia="cs-CZ"/>
              </w:rPr>
              <w:t>CDSEDIGASREQ</w:t>
            </w:r>
          </w:p>
        </w:tc>
        <w:tc>
          <w:tcPr>
            <w:tcW w:w="900" w:type="dxa"/>
            <w:tcBorders>
              <w:top w:val="nil"/>
              <w:left w:val="nil"/>
              <w:bottom w:val="nil"/>
              <w:right w:val="single" w:sz="4" w:space="0" w:color="auto"/>
            </w:tcBorders>
            <w:shd w:val="clear" w:color="auto" w:fill="auto"/>
            <w:noWrap/>
            <w:vAlign w:val="bottom"/>
          </w:tcPr>
          <w:p w:rsidR="000A3889" w:rsidRDefault="000A3889" w:rsidP="0033213E">
            <w:pPr>
              <w:spacing w:after="0"/>
              <w:jc w:val="center"/>
              <w:rPr>
                <w:sz w:val="20"/>
                <w:szCs w:val="20"/>
                <w:lang w:eastAsia="cs-CZ"/>
              </w:rPr>
            </w:pPr>
            <w:r w:rsidRPr="00F15267">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A3889" w:rsidRDefault="000A3889" w:rsidP="0033213E">
            <w:pPr>
              <w:spacing w:after="0"/>
              <w:jc w:val="center"/>
              <w:rPr>
                <w:sz w:val="20"/>
                <w:szCs w:val="20"/>
                <w:lang w:eastAsia="cs-CZ"/>
              </w:rPr>
            </w:pPr>
            <w:r w:rsidRPr="00F15267">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A3889" w:rsidRPr="008B1B9B" w:rsidDel="00906300" w:rsidRDefault="000A3889" w:rsidP="0033213E">
            <w:pPr>
              <w:spacing w:after="0"/>
              <w:jc w:val="center"/>
              <w:rPr>
                <w:sz w:val="20"/>
                <w:szCs w:val="20"/>
                <w:lang w:eastAsia="cs-CZ"/>
              </w:rPr>
            </w:pPr>
            <w:r w:rsidRPr="00F15267">
              <w:rPr>
                <w:sz w:val="20"/>
                <w:szCs w:val="20"/>
                <w:lang w:eastAsia="cs-CZ"/>
              </w:rPr>
              <w:t>CDS</w:t>
            </w:r>
          </w:p>
        </w:tc>
      </w:tr>
      <w:tr w:rsidR="000A3889"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A3889" w:rsidRPr="00E6764F" w:rsidRDefault="000A3889" w:rsidP="00CE26AC">
            <w:pPr>
              <w:spacing w:after="0"/>
              <w:jc w:val="center"/>
              <w:rPr>
                <w:sz w:val="20"/>
                <w:szCs w:val="20"/>
                <w:lang w:eastAsia="cs-CZ"/>
              </w:rPr>
            </w:pPr>
            <w:r>
              <w:rPr>
                <w:sz w:val="20"/>
                <w:szCs w:val="20"/>
                <w:lang w:eastAsia="cs-CZ"/>
              </w:rPr>
              <w:t>GTC</w:t>
            </w:r>
          </w:p>
        </w:tc>
        <w:tc>
          <w:tcPr>
            <w:tcW w:w="3580" w:type="dxa"/>
            <w:tcBorders>
              <w:top w:val="nil"/>
              <w:left w:val="nil"/>
              <w:bottom w:val="nil"/>
              <w:right w:val="single" w:sz="4" w:space="0" w:color="auto"/>
            </w:tcBorders>
            <w:shd w:val="clear" w:color="auto" w:fill="auto"/>
            <w:vAlign w:val="bottom"/>
          </w:tcPr>
          <w:p w:rsidR="000A3889" w:rsidRPr="00E6764F" w:rsidRDefault="000A3889" w:rsidP="00CE26AC">
            <w:pPr>
              <w:spacing w:after="0"/>
              <w:rPr>
                <w:sz w:val="20"/>
                <w:szCs w:val="20"/>
                <w:lang w:eastAsia="cs-CZ"/>
              </w:rPr>
            </w:pPr>
            <w:r w:rsidRPr="000A3889">
              <w:rPr>
                <w:sz w:val="20"/>
                <w:szCs w:val="20"/>
                <w:lang w:eastAsia="cs-CZ"/>
              </w:rPr>
              <w:t>Potvrzení / Chyba v dotazu na výsledek clearing za OPM</w:t>
            </w:r>
          </w:p>
        </w:tc>
        <w:tc>
          <w:tcPr>
            <w:tcW w:w="1820" w:type="dxa"/>
            <w:tcBorders>
              <w:top w:val="nil"/>
              <w:left w:val="nil"/>
              <w:bottom w:val="nil"/>
              <w:right w:val="single" w:sz="4" w:space="0" w:color="auto"/>
            </w:tcBorders>
            <w:shd w:val="clear" w:color="auto" w:fill="auto"/>
            <w:noWrap/>
            <w:vAlign w:val="bottom"/>
          </w:tcPr>
          <w:p w:rsidR="000A3889" w:rsidRDefault="000A3889" w:rsidP="0033213E">
            <w:pPr>
              <w:spacing w:after="0"/>
              <w:rPr>
                <w:sz w:val="20"/>
                <w:szCs w:val="20"/>
                <w:lang w:eastAsia="cs-CZ"/>
              </w:rPr>
            </w:pPr>
            <w:r w:rsidRPr="00F15267">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0A3889" w:rsidRDefault="000A3889" w:rsidP="0033213E">
            <w:pPr>
              <w:spacing w:after="0"/>
              <w:jc w:val="center"/>
              <w:rPr>
                <w:sz w:val="20"/>
                <w:szCs w:val="20"/>
                <w:lang w:eastAsia="cs-CZ"/>
              </w:rPr>
            </w:pPr>
            <w:r w:rsidRPr="00F15267">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A3889" w:rsidRDefault="000A3889" w:rsidP="0033213E">
            <w:pPr>
              <w:spacing w:after="0"/>
              <w:jc w:val="center"/>
              <w:rPr>
                <w:sz w:val="20"/>
                <w:szCs w:val="20"/>
                <w:lang w:eastAsia="cs-CZ"/>
              </w:rPr>
            </w:pPr>
            <w:r w:rsidRPr="00F15267">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0A3889" w:rsidRPr="008B1B9B" w:rsidDel="00906300" w:rsidRDefault="000A3889" w:rsidP="0033213E">
            <w:pPr>
              <w:spacing w:after="0"/>
              <w:jc w:val="center"/>
              <w:rPr>
                <w:sz w:val="20"/>
                <w:szCs w:val="20"/>
                <w:lang w:eastAsia="cs-CZ"/>
              </w:rPr>
            </w:pPr>
            <w:r w:rsidRPr="00F15267">
              <w:rPr>
                <w:sz w:val="20"/>
                <w:szCs w:val="20"/>
                <w:lang w:eastAsia="cs-CZ"/>
              </w:rPr>
              <w:t>RUT</w:t>
            </w:r>
          </w:p>
        </w:tc>
      </w:tr>
      <w:tr w:rsidR="00596463" w:rsidRPr="007F474B" w:rsidTr="00596463">
        <w:trPr>
          <w:trHeight w:val="510"/>
        </w:trPr>
        <w:tc>
          <w:tcPr>
            <w:tcW w:w="1080" w:type="dxa"/>
            <w:tcBorders>
              <w:top w:val="nil"/>
              <w:left w:val="single" w:sz="8" w:space="0" w:color="auto"/>
              <w:bottom w:val="nil"/>
              <w:right w:val="single" w:sz="4" w:space="0" w:color="auto"/>
            </w:tcBorders>
            <w:shd w:val="clear" w:color="auto" w:fill="auto"/>
            <w:noWrap/>
            <w:vAlign w:val="center"/>
          </w:tcPr>
          <w:p w:rsidR="00596463" w:rsidRPr="00E6764F" w:rsidRDefault="00596463" w:rsidP="00596463">
            <w:pPr>
              <w:spacing w:after="0"/>
              <w:jc w:val="center"/>
              <w:rPr>
                <w:sz w:val="20"/>
                <w:szCs w:val="20"/>
                <w:lang w:eastAsia="cs-CZ"/>
              </w:rPr>
            </w:pPr>
            <w:r>
              <w:rPr>
                <w:sz w:val="20"/>
                <w:szCs w:val="20"/>
                <w:lang w:eastAsia="cs-CZ"/>
              </w:rPr>
              <w:t>GTP</w:t>
            </w:r>
          </w:p>
        </w:tc>
        <w:tc>
          <w:tcPr>
            <w:tcW w:w="3580" w:type="dxa"/>
            <w:tcBorders>
              <w:top w:val="nil"/>
              <w:left w:val="nil"/>
              <w:bottom w:val="nil"/>
              <w:right w:val="single" w:sz="4" w:space="0" w:color="auto"/>
            </w:tcBorders>
            <w:shd w:val="clear" w:color="auto" w:fill="auto"/>
            <w:vAlign w:val="center"/>
          </w:tcPr>
          <w:p w:rsidR="00596463" w:rsidRPr="00E6764F" w:rsidRDefault="00596463" w:rsidP="00596463">
            <w:pPr>
              <w:spacing w:after="0"/>
              <w:rPr>
                <w:sz w:val="20"/>
                <w:szCs w:val="20"/>
                <w:lang w:eastAsia="cs-CZ"/>
              </w:rPr>
            </w:pPr>
            <w:r w:rsidRPr="00596463">
              <w:rPr>
                <w:sz w:val="20"/>
                <w:szCs w:val="20"/>
                <w:lang w:eastAsia="cs-CZ"/>
              </w:rPr>
              <w:t>Zpráva pro zaslání predikované a skutečné průměrné denní teploty</w:t>
            </w:r>
          </w:p>
        </w:tc>
        <w:tc>
          <w:tcPr>
            <w:tcW w:w="1820" w:type="dxa"/>
            <w:tcBorders>
              <w:top w:val="nil"/>
              <w:left w:val="nil"/>
              <w:bottom w:val="nil"/>
              <w:right w:val="single" w:sz="4" w:space="0" w:color="auto"/>
            </w:tcBorders>
            <w:shd w:val="clear" w:color="auto" w:fill="auto"/>
            <w:noWrap/>
            <w:vAlign w:val="bottom"/>
          </w:tcPr>
          <w:p w:rsidR="00596463" w:rsidRPr="00E6764F" w:rsidRDefault="00596463" w:rsidP="00CE26AC">
            <w:pPr>
              <w:spacing w:after="0"/>
              <w:rPr>
                <w:sz w:val="20"/>
                <w:szCs w:val="20"/>
                <w:lang w:eastAsia="cs-CZ"/>
              </w:rPr>
            </w:pPr>
            <w:r w:rsidRPr="00F15267">
              <w:rPr>
                <w:sz w:val="20"/>
                <w:szCs w:val="20"/>
                <w:lang w:eastAsia="cs-CZ"/>
              </w:rPr>
              <w:t>CDSEDIGASREQ</w:t>
            </w:r>
          </w:p>
        </w:tc>
        <w:tc>
          <w:tcPr>
            <w:tcW w:w="900" w:type="dxa"/>
            <w:tcBorders>
              <w:top w:val="nil"/>
              <w:left w:val="nil"/>
              <w:bottom w:val="nil"/>
              <w:right w:val="single" w:sz="4" w:space="0" w:color="auto"/>
            </w:tcBorders>
            <w:shd w:val="clear" w:color="auto" w:fill="auto"/>
            <w:noWrap/>
            <w:vAlign w:val="bottom"/>
          </w:tcPr>
          <w:p w:rsidR="00596463" w:rsidRPr="00E6764F" w:rsidRDefault="00596463"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CDS</w:t>
            </w:r>
          </w:p>
        </w:tc>
      </w:tr>
      <w:tr w:rsidR="00596463" w:rsidRPr="007F474B" w:rsidTr="00596463">
        <w:trPr>
          <w:trHeight w:val="510"/>
        </w:trPr>
        <w:tc>
          <w:tcPr>
            <w:tcW w:w="1080" w:type="dxa"/>
            <w:tcBorders>
              <w:top w:val="nil"/>
              <w:left w:val="single" w:sz="8" w:space="0" w:color="auto"/>
              <w:bottom w:val="nil"/>
              <w:right w:val="single" w:sz="4" w:space="0" w:color="auto"/>
            </w:tcBorders>
            <w:shd w:val="clear" w:color="auto" w:fill="auto"/>
            <w:noWrap/>
            <w:vAlign w:val="center"/>
          </w:tcPr>
          <w:p w:rsidR="00596463" w:rsidRPr="00E6764F" w:rsidRDefault="00596463" w:rsidP="00596463">
            <w:pPr>
              <w:spacing w:after="0"/>
              <w:jc w:val="center"/>
              <w:rPr>
                <w:sz w:val="20"/>
                <w:szCs w:val="20"/>
                <w:lang w:eastAsia="cs-CZ"/>
              </w:rPr>
            </w:pPr>
            <w:r>
              <w:rPr>
                <w:sz w:val="20"/>
                <w:szCs w:val="20"/>
                <w:lang w:eastAsia="cs-CZ"/>
              </w:rPr>
              <w:t>GTQ</w:t>
            </w:r>
          </w:p>
        </w:tc>
        <w:tc>
          <w:tcPr>
            <w:tcW w:w="3580" w:type="dxa"/>
            <w:tcBorders>
              <w:top w:val="nil"/>
              <w:left w:val="nil"/>
              <w:bottom w:val="nil"/>
              <w:right w:val="single" w:sz="4" w:space="0" w:color="auto"/>
            </w:tcBorders>
            <w:shd w:val="clear" w:color="auto" w:fill="auto"/>
            <w:vAlign w:val="center"/>
          </w:tcPr>
          <w:p w:rsidR="00596463" w:rsidRPr="00E6764F" w:rsidRDefault="00596463" w:rsidP="00596463">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820" w:type="dxa"/>
            <w:tcBorders>
              <w:top w:val="nil"/>
              <w:left w:val="nil"/>
              <w:bottom w:val="nil"/>
              <w:right w:val="single" w:sz="4" w:space="0" w:color="auto"/>
            </w:tcBorders>
            <w:shd w:val="clear" w:color="auto" w:fill="auto"/>
            <w:noWrap/>
            <w:vAlign w:val="bottom"/>
          </w:tcPr>
          <w:p w:rsidR="00596463" w:rsidRPr="00E6764F" w:rsidRDefault="00596463" w:rsidP="00CE26AC">
            <w:pPr>
              <w:spacing w:after="0"/>
              <w:rPr>
                <w:sz w:val="20"/>
                <w:szCs w:val="20"/>
                <w:lang w:eastAsia="cs-CZ"/>
              </w:rPr>
            </w:pPr>
            <w:r w:rsidRPr="00F15267">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596463" w:rsidRPr="00E6764F" w:rsidRDefault="00596463"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GV1</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Zadání / Nahrazení objednávky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GV2</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Zadání / Nahrazení objednávky - chyba / potvrzení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lastRenderedPageBreak/>
              <w:t>GV3</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zadání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GV4</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Anulace objednávky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GV5</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Anulace objednávky - chyba / potvrzení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GV6</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anulace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GV7</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Data vlastní objednávky - zjištění stavu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GV8</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Data vlastní objednávky - zjištění stavu - chyba / potvrzení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GV9</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data vlastní nabídky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GVA</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GVB</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GVC</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obchody - vlastní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GVD</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obchody - vlastní - chyba / potvrzení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GVE</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vlastních obchodů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GVF</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data produktu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GVG</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data produktu - chyba / potvrzení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GVH</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Popis - kmenová data produktu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ISOTEMASTERDATA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19109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19109B" w:rsidRPr="00E6764F" w:rsidRDefault="0019109B" w:rsidP="00CE26AC">
            <w:pPr>
              <w:spacing w:after="0"/>
              <w:jc w:val="center"/>
              <w:rPr>
                <w:sz w:val="20"/>
                <w:szCs w:val="20"/>
                <w:lang w:eastAsia="cs-CZ"/>
              </w:rPr>
            </w:pPr>
            <w:r>
              <w:rPr>
                <w:sz w:val="20"/>
                <w:szCs w:val="20"/>
                <w:lang w:eastAsia="cs-CZ"/>
              </w:rPr>
              <w:t>GVJ</w:t>
            </w:r>
          </w:p>
        </w:tc>
        <w:tc>
          <w:tcPr>
            <w:tcW w:w="3580" w:type="dxa"/>
            <w:tcBorders>
              <w:top w:val="nil"/>
              <w:left w:val="nil"/>
              <w:bottom w:val="nil"/>
              <w:right w:val="single" w:sz="4" w:space="0" w:color="auto"/>
            </w:tcBorders>
            <w:shd w:val="clear" w:color="auto" w:fill="auto"/>
            <w:vAlign w:val="bottom"/>
          </w:tcPr>
          <w:p w:rsidR="0019109B" w:rsidRPr="00E6764F" w:rsidRDefault="0019109B" w:rsidP="00CE26AC">
            <w:pPr>
              <w:spacing w:after="0"/>
              <w:rPr>
                <w:sz w:val="20"/>
                <w:szCs w:val="20"/>
                <w:lang w:eastAsia="cs-CZ"/>
              </w:rPr>
            </w:pPr>
            <w:r w:rsidRPr="0019109B">
              <w:rPr>
                <w:sz w:val="20"/>
                <w:szCs w:val="20"/>
                <w:lang w:eastAsia="cs-CZ"/>
              </w:rPr>
              <w:t>Oznámení o změně stavu obrazovky obchodování VDT s plynem</w:t>
            </w:r>
          </w:p>
        </w:tc>
        <w:tc>
          <w:tcPr>
            <w:tcW w:w="1820" w:type="dxa"/>
            <w:tcBorders>
              <w:top w:val="nil"/>
              <w:left w:val="nil"/>
              <w:bottom w:val="nil"/>
              <w:right w:val="single" w:sz="4" w:space="0" w:color="auto"/>
            </w:tcBorders>
            <w:shd w:val="clear" w:color="auto" w:fill="auto"/>
            <w:noWrap/>
            <w:vAlign w:val="bottom"/>
          </w:tcPr>
          <w:p w:rsidR="0019109B" w:rsidRPr="00E6764F" w:rsidRDefault="0019109B" w:rsidP="0033213E">
            <w:pPr>
              <w:spacing w:after="0"/>
              <w:rPr>
                <w:sz w:val="20"/>
                <w:szCs w:val="20"/>
                <w:lang w:eastAsia="cs-CZ"/>
              </w:rPr>
            </w:pPr>
            <w:r w:rsidRPr="00E6764F">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19109B" w:rsidRPr="00E6764F" w:rsidRDefault="0019109B" w:rsidP="0033213E">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19109B" w:rsidRPr="00E6764F" w:rsidRDefault="0019109B" w:rsidP="0033213E">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19109B" w:rsidRPr="00E6764F" w:rsidRDefault="0019109B" w:rsidP="0033213E">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GVK</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obrazovky obchodování - market depth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50064F"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50064F" w:rsidRPr="008B1B9B" w:rsidRDefault="00906300" w:rsidP="008B1B9B">
            <w:pPr>
              <w:spacing w:after="0"/>
              <w:jc w:val="center"/>
              <w:rPr>
                <w:sz w:val="20"/>
                <w:szCs w:val="20"/>
                <w:lang w:eastAsia="cs-CZ"/>
              </w:rPr>
            </w:pPr>
            <w:r>
              <w:rPr>
                <w:sz w:val="20"/>
                <w:szCs w:val="20"/>
                <w:lang w:eastAsia="cs-CZ"/>
              </w:rPr>
              <w:t>GX1</w:t>
            </w:r>
          </w:p>
        </w:tc>
        <w:tc>
          <w:tcPr>
            <w:tcW w:w="3580" w:type="dxa"/>
            <w:tcBorders>
              <w:top w:val="nil"/>
              <w:left w:val="nil"/>
              <w:bottom w:val="nil"/>
              <w:right w:val="single" w:sz="4" w:space="0" w:color="auto"/>
            </w:tcBorders>
            <w:shd w:val="clear" w:color="auto" w:fill="auto"/>
            <w:vAlign w:val="bottom"/>
          </w:tcPr>
          <w:p w:rsidR="0050064F" w:rsidRPr="008B1B9B" w:rsidRDefault="00906300" w:rsidP="008B1B9B">
            <w:pPr>
              <w:spacing w:after="0"/>
              <w:rPr>
                <w:sz w:val="20"/>
                <w:szCs w:val="20"/>
                <w:lang w:eastAsia="cs-CZ"/>
              </w:rPr>
            </w:pPr>
            <w:r>
              <w:rPr>
                <w:sz w:val="20"/>
                <w:szCs w:val="20"/>
                <w:lang w:eastAsia="cs-CZ"/>
              </w:rPr>
              <w:t>Požadavek na předání zpráv z fronty</w:t>
            </w:r>
          </w:p>
        </w:tc>
        <w:tc>
          <w:tcPr>
            <w:tcW w:w="1820" w:type="dxa"/>
            <w:tcBorders>
              <w:top w:val="nil"/>
              <w:left w:val="nil"/>
              <w:bottom w:val="nil"/>
              <w:right w:val="single" w:sz="4" w:space="0" w:color="auto"/>
            </w:tcBorders>
            <w:shd w:val="clear" w:color="auto" w:fill="auto"/>
            <w:noWrap/>
            <w:vAlign w:val="bottom"/>
          </w:tcPr>
          <w:p w:rsidR="0050064F" w:rsidRPr="008B1B9B" w:rsidRDefault="00906300" w:rsidP="008B1B9B">
            <w:pPr>
              <w:spacing w:after="0"/>
              <w:rPr>
                <w:sz w:val="20"/>
                <w:szCs w:val="20"/>
                <w:lang w:eastAsia="cs-CZ"/>
              </w:rPr>
            </w:pPr>
            <w:r>
              <w:rPr>
                <w:sz w:val="20"/>
                <w:szCs w:val="20"/>
                <w:lang w:eastAsia="cs-CZ"/>
              </w:rPr>
              <w:t>COMMONGASREQ</w:t>
            </w:r>
          </w:p>
        </w:tc>
        <w:tc>
          <w:tcPr>
            <w:tcW w:w="900" w:type="dxa"/>
            <w:tcBorders>
              <w:top w:val="nil"/>
              <w:left w:val="nil"/>
              <w:bottom w:val="nil"/>
              <w:right w:val="single" w:sz="4" w:space="0" w:color="auto"/>
            </w:tcBorders>
            <w:shd w:val="clear" w:color="auto" w:fill="auto"/>
            <w:noWrap/>
            <w:vAlign w:val="bottom"/>
          </w:tcPr>
          <w:p w:rsidR="0050064F" w:rsidRPr="008B1B9B" w:rsidRDefault="00906300" w:rsidP="008B1B9B">
            <w:pPr>
              <w:spacing w:after="0"/>
              <w:jc w:val="center"/>
              <w:rPr>
                <w:sz w:val="20"/>
                <w:szCs w:val="20"/>
                <w:lang w:eastAsia="cs-CZ"/>
              </w:rPr>
            </w:pPr>
            <w:r>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50064F" w:rsidRPr="008B1B9B" w:rsidRDefault="00906300" w:rsidP="008B1B9B">
            <w:pPr>
              <w:spacing w:after="0"/>
              <w:jc w:val="center"/>
              <w:rPr>
                <w:sz w:val="20"/>
                <w:szCs w:val="20"/>
                <w:lang w:eastAsia="cs-CZ"/>
              </w:rPr>
            </w:pPr>
            <w:r>
              <w:rPr>
                <w:sz w:val="20"/>
                <w:szCs w:val="20"/>
                <w:lang w:eastAsia="cs-CZ"/>
              </w:rPr>
              <w:t>RÚT</w:t>
            </w:r>
          </w:p>
        </w:tc>
        <w:tc>
          <w:tcPr>
            <w:tcW w:w="1260" w:type="dxa"/>
            <w:tcBorders>
              <w:top w:val="nil"/>
              <w:left w:val="nil"/>
              <w:bottom w:val="nil"/>
              <w:right w:val="single" w:sz="4" w:space="0" w:color="auto"/>
            </w:tcBorders>
            <w:shd w:val="clear" w:color="auto" w:fill="auto"/>
            <w:vAlign w:val="bottom"/>
          </w:tcPr>
          <w:p w:rsidR="0050064F" w:rsidRPr="008B1B9B" w:rsidRDefault="00906300" w:rsidP="008B1B9B">
            <w:pPr>
              <w:spacing w:after="0"/>
              <w:jc w:val="center"/>
              <w:rPr>
                <w:sz w:val="20"/>
                <w:szCs w:val="20"/>
                <w:lang w:eastAsia="cs-CZ"/>
              </w:rPr>
            </w:pPr>
            <w:r>
              <w:rPr>
                <w:sz w:val="20"/>
                <w:szCs w:val="20"/>
                <w:lang w:eastAsia="cs-CZ"/>
              </w:rPr>
              <w:t>CDS</w:t>
            </w:r>
          </w:p>
        </w:tc>
      </w:tr>
      <w:tr w:rsidR="00906300"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GX2</w:t>
            </w:r>
          </w:p>
        </w:tc>
        <w:tc>
          <w:tcPr>
            <w:tcW w:w="3580" w:type="dxa"/>
            <w:tcBorders>
              <w:top w:val="nil"/>
              <w:left w:val="nil"/>
              <w:bottom w:val="nil"/>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Odpověď  - oznámení, že ve frontě zpráv nejsou další zrpávy</w:t>
            </w:r>
          </w:p>
        </w:tc>
        <w:tc>
          <w:tcPr>
            <w:tcW w:w="1820" w:type="dxa"/>
            <w:tcBorders>
              <w:top w:val="nil"/>
              <w:left w:val="nil"/>
              <w:bottom w:val="nil"/>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906300" w:rsidRPr="008B1B9B" w:rsidDel="00906300" w:rsidRDefault="00906300" w:rsidP="008B1B9B">
            <w:pPr>
              <w:spacing w:after="0"/>
              <w:jc w:val="center"/>
              <w:rPr>
                <w:sz w:val="20"/>
                <w:szCs w:val="20"/>
                <w:lang w:eastAsia="cs-CZ"/>
              </w:rPr>
            </w:pPr>
            <w:r>
              <w:rPr>
                <w:sz w:val="20"/>
                <w:szCs w:val="20"/>
                <w:lang w:eastAsia="cs-CZ"/>
              </w:rPr>
              <w:t>RÚT</w:t>
            </w:r>
          </w:p>
        </w:tc>
      </w:tr>
      <w:tr w:rsidR="00906300"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GX3</w:t>
            </w:r>
          </w:p>
        </w:tc>
        <w:tc>
          <w:tcPr>
            <w:tcW w:w="3580" w:type="dxa"/>
            <w:tcBorders>
              <w:top w:val="nil"/>
              <w:left w:val="nil"/>
              <w:bottom w:val="nil"/>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Požadavek na kontrolu spojení server-server</w:t>
            </w:r>
          </w:p>
        </w:tc>
        <w:tc>
          <w:tcPr>
            <w:tcW w:w="1820" w:type="dxa"/>
            <w:tcBorders>
              <w:top w:val="nil"/>
              <w:left w:val="nil"/>
              <w:bottom w:val="nil"/>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COMMONGASREQ</w:t>
            </w:r>
          </w:p>
        </w:tc>
        <w:tc>
          <w:tcPr>
            <w:tcW w:w="900" w:type="dxa"/>
            <w:tcBorders>
              <w:top w:val="nil"/>
              <w:left w:val="nil"/>
              <w:bottom w:val="nil"/>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RÚT</w:t>
            </w:r>
          </w:p>
        </w:tc>
        <w:tc>
          <w:tcPr>
            <w:tcW w:w="1260" w:type="dxa"/>
            <w:tcBorders>
              <w:top w:val="nil"/>
              <w:left w:val="nil"/>
              <w:bottom w:val="nil"/>
              <w:right w:val="single" w:sz="4" w:space="0" w:color="auto"/>
            </w:tcBorders>
            <w:shd w:val="clear" w:color="auto" w:fill="auto"/>
            <w:vAlign w:val="bottom"/>
          </w:tcPr>
          <w:p w:rsidR="00906300" w:rsidRPr="008B1B9B" w:rsidDel="00906300" w:rsidRDefault="00906300" w:rsidP="008B1B9B">
            <w:pPr>
              <w:spacing w:after="0"/>
              <w:jc w:val="center"/>
              <w:rPr>
                <w:sz w:val="20"/>
                <w:szCs w:val="20"/>
                <w:lang w:eastAsia="cs-CZ"/>
              </w:rPr>
            </w:pPr>
            <w:r>
              <w:rPr>
                <w:sz w:val="20"/>
                <w:szCs w:val="20"/>
                <w:lang w:eastAsia="cs-CZ"/>
              </w:rPr>
              <w:t>CDS</w:t>
            </w:r>
          </w:p>
        </w:tc>
      </w:tr>
      <w:tr w:rsidR="00906300" w:rsidRPr="007F474B" w:rsidTr="001B01E0">
        <w:trPr>
          <w:trHeight w:val="510"/>
        </w:trPr>
        <w:tc>
          <w:tcPr>
            <w:tcW w:w="1080" w:type="dxa"/>
            <w:tcBorders>
              <w:top w:val="nil"/>
              <w:left w:val="single" w:sz="8" w:space="0" w:color="auto"/>
              <w:bottom w:val="nil"/>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GX4</w:t>
            </w:r>
          </w:p>
        </w:tc>
        <w:tc>
          <w:tcPr>
            <w:tcW w:w="3580" w:type="dxa"/>
            <w:tcBorders>
              <w:top w:val="nil"/>
              <w:left w:val="nil"/>
              <w:bottom w:val="nil"/>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Odpověď předaná na call-back službu při kontrole server-server</w:t>
            </w:r>
          </w:p>
        </w:tc>
        <w:tc>
          <w:tcPr>
            <w:tcW w:w="1820" w:type="dxa"/>
            <w:tcBorders>
              <w:top w:val="nil"/>
              <w:left w:val="nil"/>
              <w:bottom w:val="nil"/>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RÚT</w:t>
            </w:r>
          </w:p>
        </w:tc>
      </w:tr>
      <w:tr w:rsidR="0028036A" w:rsidRPr="007F474B" w:rsidTr="00E50FF3">
        <w:trPr>
          <w:trHeight w:val="510"/>
        </w:trPr>
        <w:tc>
          <w:tcPr>
            <w:tcW w:w="1080" w:type="dxa"/>
            <w:tcBorders>
              <w:top w:val="nil"/>
              <w:left w:val="single" w:sz="8" w:space="0" w:color="auto"/>
              <w:bottom w:val="nil"/>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050</w:t>
            </w:r>
          </w:p>
        </w:tc>
        <w:tc>
          <w:tcPr>
            <w:tcW w:w="3580" w:type="dxa"/>
            <w:tcBorders>
              <w:top w:val="nil"/>
              <w:left w:val="nil"/>
              <w:bottom w:val="nil"/>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82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r>
      <w:tr w:rsidR="0028036A" w:rsidRPr="007F474B" w:rsidTr="00E50FF3">
        <w:trPr>
          <w:trHeight w:val="510"/>
        </w:trPr>
        <w:tc>
          <w:tcPr>
            <w:tcW w:w="1080" w:type="dxa"/>
            <w:tcBorders>
              <w:top w:val="nil"/>
              <w:left w:val="single" w:sz="8" w:space="0" w:color="auto"/>
              <w:bottom w:val="nil"/>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051</w:t>
            </w:r>
          </w:p>
        </w:tc>
        <w:tc>
          <w:tcPr>
            <w:tcW w:w="3580" w:type="dxa"/>
            <w:tcBorders>
              <w:top w:val="nil"/>
              <w:left w:val="nil"/>
              <w:bottom w:val="nil"/>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přijímané zprávy - chyba na úrovni komunikačního kanálu (od příjemce zprávy pro CDS)</w:t>
            </w:r>
          </w:p>
        </w:tc>
        <w:tc>
          <w:tcPr>
            <w:tcW w:w="182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r>
      <w:tr w:rsidR="0028036A" w:rsidRPr="007F474B" w:rsidTr="00E50FF3">
        <w:trPr>
          <w:trHeight w:val="510"/>
        </w:trPr>
        <w:tc>
          <w:tcPr>
            <w:tcW w:w="1080" w:type="dxa"/>
            <w:tcBorders>
              <w:top w:val="nil"/>
              <w:left w:val="single" w:sz="8" w:space="0" w:color="auto"/>
              <w:bottom w:val="nil"/>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100</w:t>
            </w:r>
          </w:p>
        </w:tc>
        <w:tc>
          <w:tcPr>
            <w:tcW w:w="3580" w:type="dxa"/>
            <w:tcBorders>
              <w:top w:val="nil"/>
              <w:left w:val="nil"/>
              <w:bottom w:val="nil"/>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 chybný formát zprávy (od CDS pro zasilatele zprávy)</w:t>
            </w:r>
          </w:p>
        </w:tc>
        <w:tc>
          <w:tcPr>
            <w:tcW w:w="182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r>
      <w:tr w:rsidR="0028036A" w:rsidRPr="007F474B" w:rsidTr="00E50FF3">
        <w:trPr>
          <w:trHeight w:val="510"/>
        </w:trPr>
        <w:tc>
          <w:tcPr>
            <w:tcW w:w="1080" w:type="dxa"/>
            <w:tcBorders>
              <w:top w:val="nil"/>
              <w:left w:val="single" w:sz="8" w:space="0" w:color="auto"/>
              <w:bottom w:val="nil"/>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101</w:t>
            </w:r>
          </w:p>
        </w:tc>
        <w:tc>
          <w:tcPr>
            <w:tcW w:w="3580" w:type="dxa"/>
            <w:tcBorders>
              <w:top w:val="nil"/>
              <w:left w:val="nil"/>
              <w:bottom w:val="nil"/>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 chybný formát zprávy (od příjemce zprávy pro CDS)</w:t>
            </w:r>
          </w:p>
        </w:tc>
        <w:tc>
          <w:tcPr>
            <w:tcW w:w="182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r>
      <w:tr w:rsidR="001B01E0"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1B01E0" w:rsidRDefault="001B01E0" w:rsidP="008B1B9B">
            <w:pPr>
              <w:spacing w:after="0"/>
              <w:jc w:val="center"/>
              <w:rPr>
                <w:sz w:val="20"/>
                <w:szCs w:val="20"/>
                <w:lang w:eastAsia="cs-CZ"/>
              </w:rPr>
            </w:pPr>
            <w:r>
              <w:rPr>
                <w:sz w:val="20"/>
                <w:szCs w:val="20"/>
                <w:lang w:eastAsia="cs-CZ"/>
              </w:rPr>
              <w:t>964</w:t>
            </w:r>
          </w:p>
        </w:tc>
        <w:tc>
          <w:tcPr>
            <w:tcW w:w="3580" w:type="dxa"/>
            <w:tcBorders>
              <w:top w:val="nil"/>
              <w:left w:val="nil"/>
              <w:bottom w:val="nil"/>
              <w:right w:val="single" w:sz="4" w:space="0" w:color="auto"/>
            </w:tcBorders>
            <w:shd w:val="clear" w:color="auto" w:fill="auto"/>
            <w:vAlign w:val="bottom"/>
          </w:tcPr>
          <w:p w:rsidR="001B01E0" w:rsidRPr="00F14A2D" w:rsidRDefault="001B01E0" w:rsidP="00CF3C1F">
            <w:pPr>
              <w:spacing w:after="0"/>
              <w:rPr>
                <w:sz w:val="20"/>
                <w:szCs w:val="20"/>
                <w:lang w:eastAsia="cs-CZ"/>
              </w:rPr>
            </w:pPr>
            <w:r w:rsidRPr="00F14A2D">
              <w:rPr>
                <w:sz w:val="20"/>
                <w:szCs w:val="20"/>
                <w:lang w:eastAsia="cs-CZ"/>
              </w:rPr>
              <w:t>Požadavek na statistická data zúčtování odchylek</w:t>
            </w:r>
          </w:p>
        </w:tc>
        <w:tc>
          <w:tcPr>
            <w:tcW w:w="1820" w:type="dxa"/>
            <w:tcBorders>
              <w:top w:val="nil"/>
              <w:left w:val="nil"/>
              <w:bottom w:val="nil"/>
              <w:right w:val="single" w:sz="4" w:space="0" w:color="auto"/>
            </w:tcBorders>
            <w:shd w:val="clear" w:color="auto" w:fill="auto"/>
            <w:noWrap/>
            <w:vAlign w:val="center"/>
          </w:tcPr>
          <w:p w:rsidR="001B01E0" w:rsidRPr="00F14A2D" w:rsidRDefault="001B01E0" w:rsidP="00CF3C1F">
            <w:pPr>
              <w:spacing w:after="0"/>
              <w:rPr>
                <w:sz w:val="20"/>
                <w:szCs w:val="20"/>
                <w:lang w:eastAsia="cs-CZ"/>
              </w:rPr>
            </w:pPr>
            <w:r w:rsidRPr="00F14A2D">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1B01E0" w:rsidRPr="007F474B" w:rsidRDefault="001B01E0" w:rsidP="00CF3C1F">
            <w:pPr>
              <w:spacing w:after="0"/>
              <w:jc w:val="center"/>
              <w:rPr>
                <w:sz w:val="20"/>
                <w:szCs w:val="20"/>
                <w:lang w:eastAsia="cs-CZ"/>
              </w:rPr>
            </w:pPr>
            <w:r w:rsidRPr="007F474B">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IS OTE</w:t>
            </w:r>
          </w:p>
        </w:tc>
      </w:tr>
      <w:tr w:rsidR="001B01E0"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1B01E0" w:rsidRDefault="001B01E0" w:rsidP="008B1B9B">
            <w:pPr>
              <w:spacing w:after="0"/>
              <w:jc w:val="center"/>
              <w:rPr>
                <w:sz w:val="20"/>
                <w:szCs w:val="20"/>
                <w:lang w:eastAsia="cs-CZ"/>
              </w:rPr>
            </w:pPr>
            <w:r>
              <w:rPr>
                <w:sz w:val="20"/>
                <w:szCs w:val="20"/>
                <w:lang w:eastAsia="cs-CZ"/>
              </w:rPr>
              <w:lastRenderedPageBreak/>
              <w:t>965</w:t>
            </w:r>
          </w:p>
        </w:tc>
        <w:tc>
          <w:tcPr>
            <w:tcW w:w="3580" w:type="dxa"/>
            <w:tcBorders>
              <w:top w:val="nil"/>
              <w:left w:val="nil"/>
              <w:bottom w:val="nil"/>
              <w:right w:val="single" w:sz="4" w:space="0" w:color="auto"/>
            </w:tcBorders>
            <w:shd w:val="clear" w:color="auto" w:fill="auto"/>
            <w:vAlign w:val="bottom"/>
          </w:tcPr>
          <w:p w:rsidR="001B01E0" w:rsidRPr="00F14A2D" w:rsidRDefault="001B01E0" w:rsidP="00CF3C1F">
            <w:pPr>
              <w:spacing w:after="0"/>
              <w:rPr>
                <w:sz w:val="20"/>
                <w:szCs w:val="20"/>
                <w:lang w:eastAsia="cs-CZ"/>
              </w:rPr>
            </w:pPr>
            <w:r w:rsidRPr="00F14A2D">
              <w:rPr>
                <w:sz w:val="20"/>
                <w:szCs w:val="20"/>
                <w:lang w:eastAsia="cs-CZ"/>
              </w:rPr>
              <w:t>Požadavek na statistická data zúčtování odchylek - chyba / potvrzení</w:t>
            </w:r>
          </w:p>
        </w:tc>
        <w:tc>
          <w:tcPr>
            <w:tcW w:w="1820" w:type="dxa"/>
            <w:tcBorders>
              <w:top w:val="nil"/>
              <w:left w:val="nil"/>
              <w:bottom w:val="nil"/>
              <w:right w:val="single" w:sz="4" w:space="0" w:color="auto"/>
            </w:tcBorders>
            <w:shd w:val="clear" w:color="auto" w:fill="auto"/>
            <w:noWrap/>
            <w:vAlign w:val="center"/>
          </w:tcPr>
          <w:p w:rsidR="001B01E0" w:rsidRPr="00F14A2D" w:rsidRDefault="001B01E0" w:rsidP="00CF3C1F">
            <w:pPr>
              <w:spacing w:after="0"/>
              <w:rPr>
                <w:sz w:val="20"/>
                <w:szCs w:val="20"/>
                <w:lang w:eastAsia="cs-CZ"/>
              </w:rPr>
            </w:pPr>
            <w:r w:rsidRPr="00F14A2D">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1B01E0" w:rsidRPr="007F474B" w:rsidRDefault="001B01E0"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1B01E0" w:rsidRPr="007F474B" w:rsidRDefault="00310663" w:rsidP="00CF3C1F">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966</w:t>
            </w:r>
          </w:p>
        </w:tc>
        <w:tc>
          <w:tcPr>
            <w:tcW w:w="3580" w:type="dxa"/>
            <w:tcBorders>
              <w:top w:val="nil"/>
              <w:left w:val="nil"/>
              <w:bottom w:val="nil"/>
              <w:right w:val="single" w:sz="4" w:space="0" w:color="auto"/>
            </w:tcBorders>
            <w:shd w:val="clear" w:color="auto" w:fill="auto"/>
            <w:vAlign w:val="bottom"/>
          </w:tcPr>
          <w:p w:rsidR="00AA6714" w:rsidRPr="00F14A2D" w:rsidRDefault="00AA6714" w:rsidP="00CF3C1F">
            <w:pPr>
              <w:spacing w:after="0"/>
              <w:rPr>
                <w:sz w:val="20"/>
                <w:szCs w:val="20"/>
                <w:lang w:eastAsia="cs-CZ"/>
              </w:rPr>
            </w:pPr>
            <w:r w:rsidRPr="00F14A2D">
              <w:rPr>
                <w:sz w:val="20"/>
                <w:szCs w:val="20"/>
                <w:lang w:eastAsia="cs-CZ"/>
              </w:rPr>
              <w:t>Požadavek na statistická data zúčtování odchylek - Opis dat</w:t>
            </w:r>
          </w:p>
        </w:tc>
        <w:tc>
          <w:tcPr>
            <w:tcW w:w="1820" w:type="dxa"/>
            <w:tcBorders>
              <w:top w:val="nil"/>
              <w:left w:val="nil"/>
              <w:bottom w:val="nil"/>
              <w:right w:val="single" w:sz="4" w:space="0" w:color="auto"/>
            </w:tcBorders>
            <w:shd w:val="clear" w:color="auto" w:fill="auto"/>
            <w:noWrap/>
            <w:vAlign w:val="center"/>
          </w:tcPr>
          <w:p w:rsidR="00AA6714" w:rsidRPr="00F14A2D" w:rsidRDefault="00AA6714" w:rsidP="00CF3C1F">
            <w:pPr>
              <w:spacing w:after="0"/>
              <w:rPr>
                <w:sz w:val="20"/>
                <w:szCs w:val="20"/>
                <w:lang w:eastAsia="cs-CZ"/>
              </w:rPr>
            </w:pPr>
            <w:r w:rsidRPr="00F14A2D">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310663"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310663" w:rsidRDefault="00310663" w:rsidP="008B1B9B">
            <w:pPr>
              <w:spacing w:after="0"/>
              <w:jc w:val="center"/>
              <w:rPr>
                <w:sz w:val="20"/>
                <w:szCs w:val="20"/>
                <w:lang w:eastAsia="cs-CZ"/>
              </w:rPr>
            </w:pPr>
            <w:r>
              <w:rPr>
                <w:sz w:val="20"/>
                <w:szCs w:val="20"/>
                <w:lang w:eastAsia="cs-CZ"/>
              </w:rPr>
              <w:t>981</w:t>
            </w:r>
          </w:p>
        </w:tc>
        <w:tc>
          <w:tcPr>
            <w:tcW w:w="3580" w:type="dxa"/>
            <w:tcBorders>
              <w:top w:val="nil"/>
              <w:left w:val="nil"/>
              <w:bottom w:val="nil"/>
              <w:right w:val="single" w:sz="4" w:space="0" w:color="auto"/>
            </w:tcBorders>
            <w:shd w:val="clear" w:color="auto" w:fill="auto"/>
            <w:vAlign w:val="bottom"/>
          </w:tcPr>
          <w:p w:rsidR="00310663" w:rsidRPr="008E1D2C" w:rsidRDefault="00310663" w:rsidP="00CF3C1F">
            <w:pPr>
              <w:spacing w:after="0"/>
              <w:rPr>
                <w:sz w:val="20"/>
                <w:szCs w:val="20"/>
                <w:lang w:eastAsia="cs-CZ"/>
              </w:rPr>
            </w:pPr>
            <w:r w:rsidRPr="00310663">
              <w:rPr>
                <w:sz w:val="20"/>
                <w:szCs w:val="20"/>
                <w:lang w:eastAsia="cs-CZ"/>
              </w:rPr>
              <w:t>Oznámení o posunutí uzávěry příjmu nabídek DT/uzávěry seance ERD</w:t>
            </w:r>
          </w:p>
        </w:tc>
        <w:tc>
          <w:tcPr>
            <w:tcW w:w="1820" w:type="dxa"/>
            <w:tcBorders>
              <w:top w:val="nil"/>
              <w:left w:val="nil"/>
              <w:bottom w:val="nil"/>
              <w:right w:val="single" w:sz="4" w:space="0" w:color="auto"/>
            </w:tcBorders>
            <w:shd w:val="clear" w:color="auto" w:fill="auto"/>
            <w:noWrap/>
            <w:vAlign w:val="center"/>
          </w:tcPr>
          <w:p w:rsidR="00310663" w:rsidRPr="008E1D2C" w:rsidRDefault="00310663" w:rsidP="00CF3C1F">
            <w:pPr>
              <w:spacing w:after="0"/>
              <w:rPr>
                <w:sz w:val="20"/>
                <w:szCs w:val="20"/>
                <w:lang w:eastAsia="cs-CZ"/>
              </w:rPr>
            </w:pPr>
            <w:r>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310663" w:rsidRPr="007F474B" w:rsidRDefault="00310663" w:rsidP="00CF3C1F">
            <w:pPr>
              <w:spacing w:after="0"/>
              <w:jc w:val="center"/>
              <w:rPr>
                <w:sz w:val="20"/>
                <w:szCs w:val="20"/>
                <w:lang w:eastAsia="cs-CZ"/>
              </w:rPr>
            </w:pPr>
            <w:r>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310663" w:rsidRDefault="00310663"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10663" w:rsidRDefault="00310663" w:rsidP="00C6532C">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983</w:t>
            </w:r>
          </w:p>
        </w:tc>
        <w:tc>
          <w:tcPr>
            <w:tcW w:w="3580" w:type="dxa"/>
            <w:tcBorders>
              <w:top w:val="nil"/>
              <w:left w:val="nil"/>
              <w:bottom w:val="nil"/>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agregaci produktu na BT</w:t>
            </w:r>
          </w:p>
        </w:tc>
        <w:tc>
          <w:tcPr>
            <w:tcW w:w="1820" w:type="dxa"/>
            <w:tcBorders>
              <w:top w:val="nil"/>
              <w:left w:val="nil"/>
              <w:bottom w:val="nil"/>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984</w:t>
            </w:r>
          </w:p>
        </w:tc>
        <w:tc>
          <w:tcPr>
            <w:tcW w:w="3580" w:type="dxa"/>
            <w:tcBorders>
              <w:top w:val="nil"/>
              <w:left w:val="nil"/>
              <w:bottom w:val="nil"/>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vypsání produktu na BT</w:t>
            </w:r>
          </w:p>
        </w:tc>
        <w:tc>
          <w:tcPr>
            <w:tcW w:w="1820" w:type="dxa"/>
            <w:tcBorders>
              <w:top w:val="nil"/>
              <w:left w:val="nil"/>
              <w:bottom w:val="nil"/>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985</w:t>
            </w:r>
          </w:p>
        </w:tc>
        <w:tc>
          <w:tcPr>
            <w:tcW w:w="3580" w:type="dxa"/>
            <w:tcBorders>
              <w:top w:val="nil"/>
              <w:left w:val="nil"/>
              <w:bottom w:val="nil"/>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začátku obchodování produktu na BT</w:t>
            </w:r>
          </w:p>
        </w:tc>
        <w:tc>
          <w:tcPr>
            <w:tcW w:w="1820" w:type="dxa"/>
            <w:tcBorders>
              <w:top w:val="nil"/>
              <w:left w:val="nil"/>
              <w:bottom w:val="nil"/>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986</w:t>
            </w:r>
          </w:p>
        </w:tc>
        <w:tc>
          <w:tcPr>
            <w:tcW w:w="3580" w:type="dxa"/>
            <w:tcBorders>
              <w:top w:val="nil"/>
              <w:left w:val="nil"/>
              <w:bottom w:val="nil"/>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nil"/>
              <w:left w:val="nil"/>
              <w:bottom w:val="nil"/>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987</w:t>
            </w:r>
          </w:p>
        </w:tc>
        <w:tc>
          <w:tcPr>
            <w:tcW w:w="3580" w:type="dxa"/>
            <w:tcBorders>
              <w:top w:val="nil"/>
              <w:left w:val="nil"/>
              <w:bottom w:val="nil"/>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nil"/>
              <w:left w:val="nil"/>
              <w:bottom w:val="nil"/>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988</w:t>
            </w:r>
          </w:p>
        </w:tc>
        <w:tc>
          <w:tcPr>
            <w:tcW w:w="3580" w:type="dxa"/>
            <w:tcBorders>
              <w:top w:val="nil"/>
              <w:left w:val="nil"/>
              <w:bottom w:val="nil"/>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nevypsání produktu na BT</w:t>
            </w:r>
          </w:p>
        </w:tc>
        <w:tc>
          <w:tcPr>
            <w:tcW w:w="1820" w:type="dxa"/>
            <w:tcBorders>
              <w:top w:val="nil"/>
              <w:left w:val="nil"/>
              <w:bottom w:val="nil"/>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bl>
    <w:p w:rsidR="007F474B" w:rsidRPr="007F474B" w:rsidRDefault="007F474B" w:rsidP="007F474B"/>
    <w:p w:rsidR="00330453" w:rsidRDefault="00330453" w:rsidP="00330453"/>
    <w:p w:rsidR="00530719" w:rsidRDefault="00530719"/>
    <w:p w:rsidR="00530719" w:rsidRDefault="0096396B">
      <w:pPr>
        <w:pStyle w:val="Heading1"/>
      </w:pPr>
      <w:bookmarkStart w:id="22" w:name="_Toc285695917"/>
      <w:r>
        <w:lastRenderedPageBreak/>
        <w:t>Popis formátu dle specikace OTE</w:t>
      </w:r>
      <w:bookmarkEnd w:id="22"/>
    </w:p>
    <w:p w:rsidR="00530719" w:rsidRDefault="00530719"/>
    <w:p w:rsidR="00145FDD" w:rsidRDefault="00145FDD">
      <w:proofErr w:type="gramStart"/>
      <w:r>
        <w:t>Následuj</w:t>
      </w:r>
      <w:r w:rsidR="009B0A95">
        <w:t>e  popis</w:t>
      </w:r>
      <w:proofErr w:type="gramEnd"/>
      <w:r w:rsidR="009B0A95">
        <w:t xml:space="preserve"> jednotlivý</w:t>
      </w:r>
      <w:r>
        <w:t>ch formátu zpráv, které js</w:t>
      </w:r>
      <w:r w:rsidR="009B0A95">
        <w:t>o</w:t>
      </w:r>
      <w:r>
        <w:t>u používány při komunikaci s </w:t>
      </w:r>
      <w:r w:rsidR="007B18F8">
        <w:t xml:space="preserve">CS </w:t>
      </w:r>
      <w:r>
        <w:t>OTE</w:t>
      </w:r>
      <w:r w:rsidR="00F77C52">
        <w:t xml:space="preserve"> v oblasti plynu</w:t>
      </w:r>
      <w:r>
        <w:t>. U každého formátu je uvedena stručná charakter</w:t>
      </w:r>
      <w:r w:rsidR="00F15267">
        <w:t>istika, přehled použití formátu</w:t>
      </w:r>
      <w:r w:rsidR="008C5817">
        <w:t>, plnění jednotlivých atributů a odkazy na XML schéma (*.XSD) plus příklady.</w:t>
      </w:r>
    </w:p>
    <w:p w:rsidR="00DB150F" w:rsidRDefault="00DB150F" w:rsidP="00DB150F">
      <w:r>
        <w:t>Pro správné fungování odkazů v dokumentu je nutné, aby soubory byly na pracovní stanici umístěné v této struktuře (šipky označují obsah jednotlivých adresářů) a dokument byl spouštěn z tohoto umístění:</w:t>
      </w:r>
    </w:p>
    <w:p w:rsidR="00DB150F" w:rsidRDefault="00DB150F" w:rsidP="00DB150F"/>
    <w:p w:rsidR="00DB150F" w:rsidRDefault="00DB150F" w:rsidP="00DB150F">
      <w:r>
        <w:t xml:space="preserve">          </w:t>
      </w:r>
      <w:r w:rsidR="00092861">
        <w:pict>
          <v:shape id="_x0000_i1028" type="#_x0000_t75" style="width:5in;height:235.5pt" o:bordertopcolor="this" o:borderleftcolor="this" o:borderbottomcolor="this" o:borderrightcolor="this">
            <v:imagedata r:id="rId11" o:title="" croptop="14432f" cropbottom="29912f" cropleft="16905f" cropright="22607f"/>
            <w10:bordertop type="single" width="8"/>
            <w10:borderleft type="single" width="8"/>
            <w10:borderbottom type="single" width="8"/>
            <w10:borderright type="single" width="8"/>
          </v:shape>
        </w:pict>
      </w:r>
    </w:p>
    <w:p w:rsidR="00DB150F" w:rsidRDefault="00DB150F"/>
    <w:p w:rsidR="00DB150F" w:rsidRDefault="00DB150F"/>
    <w:p w:rsidR="00145FDD" w:rsidRDefault="00145FDD">
      <w:r>
        <w:t>V </w:t>
      </w:r>
      <w:r w:rsidR="00CD3650">
        <w:t xml:space="preserve">popisu je u některých zpráv vyplněn </w:t>
      </w:r>
      <w:r>
        <w:t>údaj „Referenční zpráva“, který obsahuj msg_code zprávy, kter</w:t>
      </w:r>
      <w:r w:rsidR="007B18F8">
        <w:t>á</w:t>
      </w:r>
      <w:r>
        <w:t xml:space="preserve"> vyvolala odeslání dané zprávy </w:t>
      </w:r>
      <w:r w:rsidR="007B18F8">
        <w:t xml:space="preserve">v rámci celkového komunikačního scénáře </w:t>
      </w:r>
      <w:r>
        <w:t xml:space="preserve">(např. dotaz na data a odpověď na dotaz). </w:t>
      </w:r>
    </w:p>
    <w:p w:rsidR="00AA05F1" w:rsidRDefault="00AA05F1" w:rsidP="00AA05F1">
      <w:pPr>
        <w:pStyle w:val="Heading2"/>
        <w:pageBreakBefore/>
      </w:pPr>
      <w:bookmarkStart w:id="23" w:name="_Toc285695918"/>
      <w:r>
        <w:lastRenderedPageBreak/>
        <w:t>CDS</w:t>
      </w:r>
      <w:r w:rsidR="006C349A">
        <w:t>G</w:t>
      </w:r>
      <w:r w:rsidR="004118CD">
        <w:t>AS</w:t>
      </w:r>
      <w:r>
        <w:t>CLAIM</w:t>
      </w:r>
      <w:bookmarkEnd w:id="23"/>
      <w:r w:rsidRPr="004B4809">
        <w:t xml:space="preserve"> </w:t>
      </w:r>
    </w:p>
    <w:p w:rsidR="00AA05F1" w:rsidRDefault="00AA05F1" w:rsidP="00AA05F1"/>
    <w:p w:rsidR="00AA05F1" w:rsidRDefault="00AA05F1" w:rsidP="00AA05F1">
      <w:pPr>
        <w:pStyle w:val="Heading5"/>
      </w:pPr>
      <w:r>
        <w:t>Účel</w:t>
      </w:r>
    </w:p>
    <w:p w:rsidR="00FE2E2E" w:rsidRDefault="00FE2E2E" w:rsidP="003207A4"/>
    <w:p w:rsidR="004118CD" w:rsidRDefault="003207A4" w:rsidP="00AA05F1">
      <w:r>
        <w:t xml:space="preserve">Zpráva XML ve formátu </w:t>
      </w:r>
      <w:r w:rsidR="0037460E">
        <w:t>CDSGASCLAIM</w:t>
      </w:r>
      <w:r w:rsidR="00AA05F1">
        <w:t xml:space="preserve"> slouž</w:t>
      </w:r>
      <w:r>
        <w:t>í k zasílání dat o reklamacích</w:t>
      </w:r>
      <w:r w:rsidR="000766CC">
        <w:t xml:space="preserve"> a zpráv OTE (vývěska zpráv)</w:t>
      </w:r>
      <w:r>
        <w:t xml:space="preserve"> </w:t>
      </w:r>
      <w:r w:rsidR="00AA05F1">
        <w:t>pro účastníky trhu.</w:t>
      </w:r>
      <w:r w:rsidR="00F77C52">
        <w:t xml:space="preserve"> </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AA05F1"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Cíl</w:t>
            </w:r>
          </w:p>
        </w:tc>
      </w:tr>
      <w:tr w:rsidR="009361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GC1</w:t>
            </w:r>
          </w:p>
        </w:tc>
        <w:tc>
          <w:tcPr>
            <w:tcW w:w="3795" w:type="dxa"/>
            <w:tcBorders>
              <w:top w:val="single" w:sz="4" w:space="0" w:color="auto"/>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Založení/aktualizace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GC3</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Opis reklamace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GC1</w:t>
            </w:r>
          </w:p>
        </w:tc>
        <w:tc>
          <w:tcPr>
            <w:tcW w:w="900" w:type="dxa"/>
            <w:tcBorders>
              <w:top w:val="nil"/>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3A4D93">
            <w:pPr>
              <w:jc w:val="center"/>
              <w:rPr>
                <w:sz w:val="20"/>
                <w:szCs w:val="20"/>
              </w:rPr>
            </w:pPr>
            <w:r w:rsidRPr="008963F6">
              <w:rPr>
                <w:sz w:val="20"/>
                <w:szCs w:val="20"/>
              </w:rPr>
              <w:t>GC6</w:t>
            </w:r>
          </w:p>
        </w:tc>
        <w:tc>
          <w:tcPr>
            <w:tcW w:w="3795" w:type="dxa"/>
            <w:tcBorders>
              <w:top w:val="nil"/>
              <w:left w:val="nil"/>
              <w:bottom w:val="single" w:sz="4" w:space="0" w:color="auto"/>
              <w:right w:val="single" w:sz="4" w:space="0" w:color="auto"/>
            </w:tcBorders>
            <w:shd w:val="clear" w:color="auto" w:fill="auto"/>
            <w:vAlign w:val="bottom"/>
          </w:tcPr>
          <w:p w:rsidR="003F0AFB" w:rsidRPr="008963F6" w:rsidRDefault="003F0AFB" w:rsidP="003A4D93">
            <w:pPr>
              <w:rPr>
                <w:sz w:val="20"/>
                <w:szCs w:val="20"/>
              </w:rPr>
            </w:pPr>
            <w:r w:rsidRPr="008963F6">
              <w:rPr>
                <w:sz w:val="20"/>
                <w:szCs w:val="20"/>
              </w:rPr>
              <w:t>Opis reklamace (po zaslání dotazu)</w:t>
            </w:r>
          </w:p>
        </w:tc>
        <w:tc>
          <w:tcPr>
            <w:tcW w:w="1620" w:type="dxa"/>
            <w:tcBorders>
              <w:top w:val="nil"/>
              <w:left w:val="nil"/>
              <w:bottom w:val="single" w:sz="4" w:space="0" w:color="auto"/>
              <w:right w:val="single" w:sz="4" w:space="0" w:color="auto"/>
            </w:tcBorders>
            <w:shd w:val="clear" w:color="auto" w:fill="auto"/>
            <w:noWrap/>
            <w:vAlign w:val="bottom"/>
          </w:tcPr>
          <w:p w:rsidR="003F0AFB" w:rsidRPr="0013173A" w:rsidRDefault="003F0AFB" w:rsidP="003A4D93">
            <w:pPr>
              <w:jc w:val="center"/>
              <w:rPr>
                <w:sz w:val="20"/>
                <w:szCs w:val="20"/>
              </w:rPr>
            </w:pPr>
            <w:r>
              <w:rPr>
                <w:sz w:val="20"/>
                <w:szCs w:val="20"/>
              </w:rPr>
              <w:t>GC4</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3A4D93">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800814">
            <w:pPr>
              <w:jc w:val="center"/>
              <w:rPr>
                <w:sz w:val="20"/>
                <w:szCs w:val="20"/>
              </w:rPr>
            </w:pPr>
            <w:r>
              <w:rPr>
                <w:sz w:val="20"/>
                <w:szCs w:val="20"/>
              </w:rPr>
              <w:t>GC7</w:t>
            </w:r>
          </w:p>
        </w:tc>
        <w:tc>
          <w:tcPr>
            <w:tcW w:w="3795" w:type="dxa"/>
            <w:tcBorders>
              <w:top w:val="nil"/>
              <w:left w:val="nil"/>
              <w:bottom w:val="single" w:sz="4" w:space="0" w:color="auto"/>
              <w:right w:val="single" w:sz="4" w:space="0" w:color="auto"/>
            </w:tcBorders>
            <w:shd w:val="clear" w:color="auto" w:fill="auto"/>
            <w:vAlign w:val="bottom"/>
          </w:tcPr>
          <w:p w:rsidR="003F0AFB" w:rsidRPr="003F0AFB" w:rsidRDefault="003F0AFB" w:rsidP="00800814">
            <w:pPr>
              <w:rPr>
                <w:rFonts w:ascii="Arial" w:hAnsi="Arial" w:cs="Arial"/>
                <w:sz w:val="20"/>
                <w:szCs w:val="20"/>
              </w:rPr>
            </w:pPr>
            <w:r w:rsidRPr="003F0AFB">
              <w:rPr>
                <w:sz w:val="20"/>
                <w:szCs w:val="20"/>
              </w:rPr>
              <w:t>Zaslání informací OTE</w:t>
            </w:r>
          </w:p>
        </w:tc>
        <w:tc>
          <w:tcPr>
            <w:tcW w:w="162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RÚT</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3F0AFB" w:rsidP="00800814">
            <w:pPr>
              <w:jc w:val="center"/>
              <w:rPr>
                <w:sz w:val="20"/>
                <w:szCs w:val="20"/>
              </w:rPr>
            </w:pPr>
            <w:r>
              <w:rPr>
                <w:sz w:val="20"/>
                <w:szCs w:val="20"/>
              </w:rPr>
              <w:t>GC</w:t>
            </w:r>
            <w:r w:rsidR="008F7285">
              <w:rPr>
                <w:sz w:val="20"/>
                <w:szCs w:val="20"/>
              </w:rPr>
              <w:t>A</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3F0AFB" w:rsidP="00800814">
            <w:pPr>
              <w:rPr>
                <w:sz w:val="20"/>
                <w:szCs w:val="20"/>
              </w:rPr>
            </w:pPr>
            <w:r w:rsidRPr="003F0AFB">
              <w:rPr>
                <w:sz w:val="20"/>
                <w:szCs w:val="20"/>
              </w:rPr>
              <w:t>Opis zpráv OTE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3F0AFB" w:rsidP="00800814">
            <w:pPr>
              <w:jc w:val="center"/>
              <w:rPr>
                <w:sz w:val="20"/>
                <w:szCs w:val="20"/>
              </w:rPr>
            </w:pPr>
            <w:r>
              <w:rPr>
                <w:sz w:val="20"/>
                <w:szCs w:val="20"/>
              </w:rPr>
              <w:t>GC8</w:t>
            </w:r>
          </w:p>
        </w:tc>
        <w:tc>
          <w:tcPr>
            <w:tcW w:w="900" w:type="dxa"/>
            <w:tcBorders>
              <w:top w:val="nil"/>
              <w:left w:val="nil"/>
              <w:bottom w:val="single" w:sz="4" w:space="0" w:color="auto"/>
              <w:right w:val="single" w:sz="4" w:space="0" w:color="auto"/>
            </w:tcBorders>
            <w:shd w:val="clear" w:color="auto" w:fill="auto"/>
            <w:noWrap/>
            <w:vAlign w:val="bottom"/>
          </w:tcPr>
          <w:p w:rsidR="0093619C" w:rsidRDefault="003F0AFB"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RÚT</w:t>
            </w:r>
          </w:p>
        </w:tc>
      </w:tr>
    </w:tbl>
    <w:p w:rsidR="009C2E34" w:rsidRDefault="009C2E34" w:rsidP="00AA05F1"/>
    <w:p w:rsidR="00094896" w:rsidRDefault="00094896" w:rsidP="00094896">
      <w:pPr>
        <w:pStyle w:val="Heading5"/>
      </w:pPr>
      <w:r>
        <w:t>plnění struktury cdsgasclaim</w:t>
      </w:r>
    </w:p>
    <w:p w:rsidR="00D41215" w:rsidRDefault="00D41215" w:rsidP="00D41215"/>
    <w:tbl>
      <w:tblPr>
        <w:tblW w:w="9825" w:type="dxa"/>
        <w:tblInd w:w="-252" w:type="dxa"/>
        <w:tblLayout w:type="fixed"/>
        <w:tblLook w:val="01E0"/>
      </w:tblPr>
      <w:tblGrid>
        <w:gridCol w:w="2340"/>
        <w:gridCol w:w="589"/>
        <w:gridCol w:w="900"/>
        <w:gridCol w:w="1800"/>
        <w:gridCol w:w="4196"/>
      </w:tblGrid>
      <w:tr w:rsidR="00D41215" w:rsidTr="00D41215">
        <w:tc>
          <w:tcPr>
            <w:tcW w:w="2340" w:type="dxa"/>
            <w:tcBorders>
              <w:top w:val="nil"/>
              <w:left w:val="nil"/>
              <w:bottom w:val="single" w:sz="4" w:space="0" w:color="auto"/>
              <w:right w:val="nil"/>
            </w:tcBorders>
            <w:shd w:val="clear" w:color="auto" w:fill="E0E0E0"/>
          </w:tcPr>
          <w:p w:rsidR="00D41215" w:rsidRPr="00EB062D" w:rsidRDefault="00D41215" w:rsidP="00D41215">
            <w:pPr>
              <w:rPr>
                <w:b/>
              </w:rPr>
            </w:pPr>
            <w:r>
              <w:rPr>
                <w:b/>
              </w:rPr>
              <w:t>Atribut XML</w:t>
            </w:r>
          </w:p>
        </w:tc>
        <w:tc>
          <w:tcPr>
            <w:tcW w:w="589" w:type="dxa"/>
            <w:tcBorders>
              <w:top w:val="nil"/>
              <w:left w:val="nil"/>
              <w:bottom w:val="single" w:sz="4" w:space="0" w:color="auto"/>
              <w:right w:val="nil"/>
            </w:tcBorders>
            <w:shd w:val="clear" w:color="auto" w:fill="E0E0E0"/>
          </w:tcPr>
          <w:p w:rsidR="00D41215" w:rsidRDefault="00D41215" w:rsidP="00D41215">
            <w:pPr>
              <w:jc w:val="center"/>
              <w:rPr>
                <w:b/>
              </w:rPr>
            </w:pPr>
            <w:r>
              <w:rPr>
                <w:b/>
              </w:rPr>
              <w:t>P.</w:t>
            </w:r>
          </w:p>
        </w:tc>
        <w:tc>
          <w:tcPr>
            <w:tcW w:w="900" w:type="dxa"/>
            <w:tcBorders>
              <w:top w:val="nil"/>
              <w:left w:val="nil"/>
              <w:bottom w:val="single" w:sz="4" w:space="0" w:color="auto"/>
              <w:right w:val="nil"/>
            </w:tcBorders>
            <w:shd w:val="clear" w:color="auto" w:fill="E0E0E0"/>
          </w:tcPr>
          <w:p w:rsidR="00D41215" w:rsidRPr="00BB1160" w:rsidRDefault="00D41215" w:rsidP="00D41215">
            <w:pPr>
              <w:rPr>
                <w:b/>
              </w:rPr>
            </w:pPr>
            <w:r>
              <w:rPr>
                <w:b/>
              </w:rPr>
              <w:t>Délka</w:t>
            </w:r>
          </w:p>
        </w:tc>
        <w:tc>
          <w:tcPr>
            <w:tcW w:w="1800" w:type="dxa"/>
            <w:tcBorders>
              <w:top w:val="nil"/>
              <w:left w:val="nil"/>
              <w:bottom w:val="single" w:sz="4" w:space="0" w:color="auto"/>
              <w:right w:val="nil"/>
            </w:tcBorders>
            <w:shd w:val="clear" w:color="auto" w:fill="E0E0E0"/>
          </w:tcPr>
          <w:p w:rsidR="00D41215" w:rsidRPr="00BB1160" w:rsidRDefault="00D41215" w:rsidP="00D41215">
            <w:pPr>
              <w:rPr>
                <w:b/>
              </w:rPr>
            </w:pPr>
            <w:r>
              <w:rPr>
                <w:b/>
              </w:rPr>
              <w:t>Pole</w:t>
            </w:r>
          </w:p>
        </w:tc>
        <w:tc>
          <w:tcPr>
            <w:tcW w:w="4196" w:type="dxa"/>
            <w:tcBorders>
              <w:top w:val="nil"/>
              <w:left w:val="nil"/>
              <w:bottom w:val="single" w:sz="4" w:space="0" w:color="auto"/>
              <w:right w:val="nil"/>
            </w:tcBorders>
            <w:shd w:val="clear" w:color="auto" w:fill="E0E0E0"/>
          </w:tcPr>
          <w:p w:rsidR="00D41215" w:rsidRPr="00BB1160" w:rsidRDefault="00D41215" w:rsidP="00D41215">
            <w:pPr>
              <w:rPr>
                <w:b/>
              </w:rPr>
            </w:pPr>
            <w:r w:rsidRPr="00BB1160">
              <w:rPr>
                <w:b/>
              </w:rPr>
              <w:t>Popis</w:t>
            </w:r>
          </w:p>
        </w:tc>
      </w:tr>
      <w:tr w:rsidR="00D41215" w:rsidTr="00D41215">
        <w:tc>
          <w:tcPr>
            <w:tcW w:w="2340" w:type="dxa"/>
            <w:shd w:val="clear" w:color="auto" w:fill="FFCC00"/>
          </w:tcPr>
          <w:p w:rsidR="00D41215" w:rsidRDefault="00D41215" w:rsidP="00D41215">
            <w:pPr>
              <w:rPr>
                <w:b/>
              </w:rPr>
            </w:pPr>
            <w:r w:rsidRPr="00EB062D">
              <w:rPr>
                <w:b/>
              </w:rPr>
              <w:t>CDSGASCLAIM</w:t>
            </w:r>
          </w:p>
        </w:tc>
        <w:tc>
          <w:tcPr>
            <w:tcW w:w="589" w:type="dxa"/>
            <w:shd w:val="clear" w:color="auto" w:fill="FFCC00"/>
          </w:tcPr>
          <w:p w:rsidR="00D41215" w:rsidRPr="00EB062D" w:rsidRDefault="008C5817" w:rsidP="00D41215">
            <w:pPr>
              <w:jc w:val="center"/>
            </w:pPr>
            <w:r>
              <w:t>X</w:t>
            </w:r>
          </w:p>
        </w:tc>
        <w:tc>
          <w:tcPr>
            <w:tcW w:w="900" w:type="dxa"/>
            <w:shd w:val="clear" w:color="auto" w:fill="FFCC00"/>
          </w:tcPr>
          <w:p w:rsidR="00D41215" w:rsidRPr="00BB1160" w:rsidRDefault="00D41215" w:rsidP="00D41215">
            <w:pPr>
              <w:rPr>
                <w:b/>
              </w:rPr>
            </w:pPr>
          </w:p>
        </w:tc>
        <w:tc>
          <w:tcPr>
            <w:tcW w:w="1800" w:type="dxa"/>
            <w:shd w:val="clear" w:color="auto" w:fill="FFCC00"/>
          </w:tcPr>
          <w:p w:rsidR="00D41215" w:rsidRPr="00BB1160" w:rsidRDefault="00D41215" w:rsidP="00D41215">
            <w:pPr>
              <w:rPr>
                <w:b/>
              </w:rPr>
            </w:pPr>
          </w:p>
        </w:tc>
        <w:tc>
          <w:tcPr>
            <w:tcW w:w="4196" w:type="dxa"/>
            <w:shd w:val="clear" w:color="auto" w:fill="FFCC00"/>
          </w:tcPr>
          <w:p w:rsidR="00D41215" w:rsidRPr="00A1290A" w:rsidRDefault="00D41215" w:rsidP="00D41215">
            <w:r w:rsidRPr="00A1290A">
              <w:t>Hlavička zprávy</w:t>
            </w:r>
          </w:p>
        </w:tc>
      </w:tr>
      <w:tr w:rsidR="00D41215" w:rsidTr="00D41215">
        <w:tc>
          <w:tcPr>
            <w:tcW w:w="2340" w:type="dxa"/>
          </w:tcPr>
          <w:p w:rsidR="00D41215" w:rsidRDefault="00D41215" w:rsidP="00D41215">
            <w:r>
              <w:t>id</w:t>
            </w:r>
          </w:p>
        </w:tc>
        <w:tc>
          <w:tcPr>
            <w:tcW w:w="589" w:type="dxa"/>
          </w:tcPr>
          <w:p w:rsidR="00D41215" w:rsidRPr="00EB062D" w:rsidRDefault="00D41215" w:rsidP="00D41215">
            <w:pPr>
              <w:jc w:val="center"/>
            </w:pPr>
            <w:r w:rsidRPr="00EB062D">
              <w:t>X</w:t>
            </w:r>
          </w:p>
        </w:tc>
        <w:tc>
          <w:tcPr>
            <w:tcW w:w="900" w:type="dxa"/>
          </w:tcPr>
          <w:p w:rsidR="00D41215" w:rsidRDefault="00D41215" w:rsidP="00D41215">
            <w:pPr>
              <w:jc w:val="center"/>
            </w:pPr>
            <w:r>
              <w:t>1 - 35</w:t>
            </w:r>
          </w:p>
        </w:tc>
        <w:tc>
          <w:tcPr>
            <w:tcW w:w="1800" w:type="dxa"/>
          </w:tcPr>
          <w:p w:rsidR="00D41215" w:rsidRPr="00BB1160" w:rsidRDefault="00D41215" w:rsidP="00D41215">
            <w:r>
              <w:t>Id zprávy</w:t>
            </w:r>
          </w:p>
        </w:tc>
        <w:tc>
          <w:tcPr>
            <w:tcW w:w="4196" w:type="dxa"/>
          </w:tcPr>
          <w:p w:rsidR="00D41215" w:rsidRDefault="00D41215" w:rsidP="00D41215">
            <w:r>
              <w:t>Jednoznačný identifikátor zprávy</w:t>
            </w:r>
          </w:p>
        </w:tc>
      </w:tr>
      <w:tr w:rsidR="00D41215" w:rsidTr="00D41215">
        <w:tc>
          <w:tcPr>
            <w:tcW w:w="2340" w:type="dxa"/>
          </w:tcPr>
          <w:p w:rsidR="00D41215" w:rsidRDefault="00D41215" w:rsidP="00D41215">
            <w:r>
              <w:t>message-code</w:t>
            </w:r>
          </w:p>
        </w:tc>
        <w:tc>
          <w:tcPr>
            <w:tcW w:w="589" w:type="dxa"/>
          </w:tcPr>
          <w:p w:rsidR="00D41215" w:rsidRPr="00EB062D" w:rsidRDefault="00D41215" w:rsidP="00D41215">
            <w:pPr>
              <w:jc w:val="center"/>
            </w:pPr>
            <w:r w:rsidRPr="00EB062D">
              <w:t>X</w:t>
            </w:r>
          </w:p>
        </w:tc>
        <w:tc>
          <w:tcPr>
            <w:tcW w:w="900" w:type="dxa"/>
          </w:tcPr>
          <w:p w:rsidR="00D41215" w:rsidRDefault="00D41215" w:rsidP="00D41215">
            <w:pPr>
              <w:jc w:val="center"/>
            </w:pPr>
            <w:r>
              <w:t>3</w:t>
            </w:r>
          </w:p>
        </w:tc>
        <w:tc>
          <w:tcPr>
            <w:tcW w:w="1800" w:type="dxa"/>
          </w:tcPr>
          <w:p w:rsidR="00D41215" w:rsidRDefault="00D41215" w:rsidP="00D41215">
            <w:r>
              <w:t>Kód zprávy</w:t>
            </w:r>
          </w:p>
        </w:tc>
        <w:tc>
          <w:tcPr>
            <w:tcW w:w="4196" w:type="dxa"/>
          </w:tcPr>
          <w:p w:rsidR="00D41215" w:rsidRDefault="00D41215" w:rsidP="00D41215">
            <w:r>
              <w:t xml:space="preserve">Upřesnění obsahu zprávy </w:t>
            </w:r>
          </w:p>
        </w:tc>
      </w:tr>
      <w:tr w:rsidR="00D41215" w:rsidTr="00D41215">
        <w:tc>
          <w:tcPr>
            <w:tcW w:w="2340" w:type="dxa"/>
          </w:tcPr>
          <w:p w:rsidR="00D41215" w:rsidRDefault="00D41215" w:rsidP="00D41215">
            <w:r>
              <w:t>date-time</w:t>
            </w:r>
          </w:p>
        </w:tc>
        <w:tc>
          <w:tcPr>
            <w:tcW w:w="589" w:type="dxa"/>
          </w:tcPr>
          <w:p w:rsidR="00D41215" w:rsidRPr="00EB062D" w:rsidRDefault="00D41215" w:rsidP="00D41215">
            <w:pPr>
              <w:jc w:val="center"/>
            </w:pPr>
            <w:r w:rsidRPr="00EB062D">
              <w:t>X</w:t>
            </w:r>
          </w:p>
        </w:tc>
        <w:tc>
          <w:tcPr>
            <w:tcW w:w="900" w:type="dxa"/>
          </w:tcPr>
          <w:p w:rsidR="00D41215" w:rsidRDefault="00D41215" w:rsidP="00D41215">
            <w:pPr>
              <w:jc w:val="center"/>
            </w:pPr>
          </w:p>
        </w:tc>
        <w:tc>
          <w:tcPr>
            <w:tcW w:w="1800" w:type="dxa"/>
          </w:tcPr>
          <w:p w:rsidR="00D41215" w:rsidRDefault="00D41215" w:rsidP="00D41215">
            <w:r>
              <w:t>Datum a čas zprávy</w:t>
            </w:r>
          </w:p>
        </w:tc>
        <w:tc>
          <w:tcPr>
            <w:tcW w:w="4196" w:type="dxa"/>
          </w:tcPr>
          <w:p w:rsidR="00D41215" w:rsidRDefault="00D41215" w:rsidP="00D41215">
            <w:r>
              <w:t xml:space="preserve">Datum a čas vytvoření zprávy </w:t>
            </w:r>
          </w:p>
        </w:tc>
      </w:tr>
      <w:tr w:rsidR="00D41215" w:rsidTr="00D41215">
        <w:tc>
          <w:tcPr>
            <w:tcW w:w="2340" w:type="dxa"/>
          </w:tcPr>
          <w:p w:rsidR="00D41215" w:rsidRDefault="00D41215" w:rsidP="00D41215">
            <w:r>
              <w:t>dtd-version</w:t>
            </w:r>
          </w:p>
        </w:tc>
        <w:tc>
          <w:tcPr>
            <w:tcW w:w="589" w:type="dxa"/>
          </w:tcPr>
          <w:p w:rsidR="00D41215" w:rsidRPr="00EB062D" w:rsidRDefault="00D41215" w:rsidP="00D41215">
            <w:pPr>
              <w:jc w:val="center"/>
            </w:pPr>
            <w:r w:rsidRPr="00EB062D">
              <w:t>X</w:t>
            </w:r>
          </w:p>
        </w:tc>
        <w:tc>
          <w:tcPr>
            <w:tcW w:w="900" w:type="dxa"/>
          </w:tcPr>
          <w:p w:rsidR="00D41215" w:rsidRDefault="00D41215" w:rsidP="00D41215">
            <w:pPr>
              <w:jc w:val="center"/>
            </w:pPr>
            <w:r>
              <w:t>1</w:t>
            </w:r>
          </w:p>
        </w:tc>
        <w:tc>
          <w:tcPr>
            <w:tcW w:w="1800" w:type="dxa"/>
          </w:tcPr>
          <w:p w:rsidR="00D41215" w:rsidRDefault="00D41215" w:rsidP="00D41215">
            <w:r>
              <w:t>Verze schéma</w:t>
            </w:r>
          </w:p>
        </w:tc>
        <w:tc>
          <w:tcPr>
            <w:tcW w:w="4196" w:type="dxa"/>
          </w:tcPr>
          <w:p w:rsidR="00D41215" w:rsidRDefault="00D41215" w:rsidP="00D41215">
            <w:r>
              <w:t>Verze schéma, plněno konstatnoz „1“</w:t>
            </w:r>
          </w:p>
        </w:tc>
      </w:tr>
      <w:tr w:rsidR="00D41215" w:rsidTr="00D41215">
        <w:tc>
          <w:tcPr>
            <w:tcW w:w="2340" w:type="dxa"/>
          </w:tcPr>
          <w:p w:rsidR="00D41215" w:rsidRDefault="00D41215" w:rsidP="00D41215">
            <w:r>
              <w:t>dtd-release</w:t>
            </w:r>
          </w:p>
        </w:tc>
        <w:tc>
          <w:tcPr>
            <w:tcW w:w="589" w:type="dxa"/>
          </w:tcPr>
          <w:p w:rsidR="00D41215" w:rsidRPr="00EB062D" w:rsidRDefault="00D41215" w:rsidP="00D41215">
            <w:pPr>
              <w:jc w:val="center"/>
            </w:pPr>
            <w:r w:rsidRPr="00EB062D">
              <w:t>X</w:t>
            </w:r>
          </w:p>
        </w:tc>
        <w:tc>
          <w:tcPr>
            <w:tcW w:w="900" w:type="dxa"/>
          </w:tcPr>
          <w:p w:rsidR="00D41215" w:rsidRDefault="00D41215" w:rsidP="00D41215">
            <w:pPr>
              <w:jc w:val="center"/>
            </w:pPr>
            <w:r>
              <w:t>1</w:t>
            </w:r>
          </w:p>
        </w:tc>
        <w:tc>
          <w:tcPr>
            <w:tcW w:w="1800" w:type="dxa"/>
          </w:tcPr>
          <w:p w:rsidR="00D41215" w:rsidRDefault="00D41215" w:rsidP="00D41215">
            <w:r>
              <w:t>Vydání</w:t>
            </w:r>
          </w:p>
        </w:tc>
        <w:tc>
          <w:tcPr>
            <w:tcW w:w="4196" w:type="dxa"/>
          </w:tcPr>
          <w:p w:rsidR="00D41215" w:rsidRDefault="00D41215" w:rsidP="00D41215">
            <w:r>
              <w:t>Vydání v rámci verze schématu, plněno konstantou „1“</w:t>
            </w:r>
          </w:p>
        </w:tc>
      </w:tr>
      <w:tr w:rsidR="00D41215" w:rsidTr="00D41215">
        <w:tc>
          <w:tcPr>
            <w:tcW w:w="2340" w:type="dxa"/>
          </w:tcPr>
          <w:p w:rsidR="00D41215" w:rsidRDefault="00D41215" w:rsidP="00D41215">
            <w:r>
              <w:t>language</w:t>
            </w:r>
          </w:p>
        </w:tc>
        <w:tc>
          <w:tcPr>
            <w:tcW w:w="589" w:type="dxa"/>
          </w:tcPr>
          <w:p w:rsidR="00D41215" w:rsidRPr="00EB062D" w:rsidRDefault="00D41215" w:rsidP="00D41215">
            <w:pPr>
              <w:jc w:val="center"/>
            </w:pPr>
          </w:p>
        </w:tc>
        <w:tc>
          <w:tcPr>
            <w:tcW w:w="900" w:type="dxa"/>
          </w:tcPr>
          <w:p w:rsidR="00D41215" w:rsidRDefault="00D41215" w:rsidP="00D41215">
            <w:pPr>
              <w:jc w:val="center"/>
            </w:pPr>
            <w:r>
              <w:t>2</w:t>
            </w:r>
          </w:p>
        </w:tc>
        <w:tc>
          <w:tcPr>
            <w:tcW w:w="1800" w:type="dxa"/>
          </w:tcPr>
          <w:p w:rsidR="00D41215" w:rsidRDefault="00D41215" w:rsidP="00D41215">
            <w:r>
              <w:t>Jazyk</w:t>
            </w:r>
          </w:p>
        </w:tc>
        <w:tc>
          <w:tcPr>
            <w:tcW w:w="4196" w:type="dxa"/>
          </w:tcPr>
          <w:p w:rsidR="00D41215" w:rsidRDefault="00D41215" w:rsidP="00D41215">
            <w:r>
              <w:t>Jazyk dat zprávy</w:t>
            </w:r>
          </w:p>
        </w:tc>
      </w:tr>
      <w:tr w:rsidR="00D41215" w:rsidTr="00D41215">
        <w:tc>
          <w:tcPr>
            <w:tcW w:w="2340" w:type="dxa"/>
            <w:shd w:val="clear" w:color="auto" w:fill="FFCC00"/>
          </w:tcPr>
          <w:p w:rsidR="00D41215" w:rsidRDefault="00D41215">
            <w:pPr>
              <w:rPr>
                <w:b/>
              </w:rPr>
            </w:pPr>
            <w:r>
              <w:rPr>
                <w:b/>
              </w:rPr>
              <w:t>SenderIdentification</w:t>
            </w:r>
          </w:p>
        </w:tc>
        <w:tc>
          <w:tcPr>
            <w:tcW w:w="589" w:type="dxa"/>
            <w:shd w:val="clear" w:color="auto" w:fill="FFCC00"/>
          </w:tcPr>
          <w:p w:rsidR="00D41215" w:rsidRDefault="00D41215">
            <w:pPr>
              <w:jc w:val="center"/>
            </w:pPr>
            <w:r>
              <w:t>X</w:t>
            </w:r>
          </w:p>
        </w:tc>
        <w:tc>
          <w:tcPr>
            <w:tcW w:w="900" w:type="dxa"/>
            <w:shd w:val="clear" w:color="auto" w:fill="FFCC00"/>
          </w:tcPr>
          <w:p w:rsidR="00D41215" w:rsidRDefault="00D41215">
            <w:pPr>
              <w:jc w:val="center"/>
              <w:rPr>
                <w:b/>
              </w:rPr>
            </w:pPr>
          </w:p>
        </w:tc>
        <w:tc>
          <w:tcPr>
            <w:tcW w:w="1800" w:type="dxa"/>
            <w:shd w:val="clear" w:color="auto" w:fill="FFCC00"/>
          </w:tcPr>
          <w:p w:rsidR="00D41215" w:rsidRDefault="00D41215">
            <w:pPr>
              <w:rPr>
                <w:b/>
              </w:rPr>
            </w:pPr>
          </w:p>
        </w:tc>
        <w:tc>
          <w:tcPr>
            <w:tcW w:w="4196" w:type="dxa"/>
            <w:shd w:val="clear" w:color="auto" w:fill="FFCC00"/>
          </w:tcPr>
          <w:p w:rsidR="00D41215" w:rsidRDefault="00D41215">
            <w:pPr>
              <w:rPr>
                <w:b/>
              </w:rPr>
            </w:pPr>
          </w:p>
        </w:tc>
      </w:tr>
      <w:tr w:rsidR="00D41215" w:rsidTr="00D41215">
        <w:tc>
          <w:tcPr>
            <w:tcW w:w="2340" w:type="dxa"/>
          </w:tcPr>
          <w:p w:rsidR="00D41215" w:rsidRDefault="00D41215">
            <w:r>
              <w:t>id</w:t>
            </w:r>
          </w:p>
        </w:tc>
        <w:tc>
          <w:tcPr>
            <w:tcW w:w="589" w:type="dxa"/>
          </w:tcPr>
          <w:p w:rsidR="00D41215" w:rsidRDefault="00D41215">
            <w:pPr>
              <w:jc w:val="center"/>
            </w:pPr>
            <w:r>
              <w:t>X</w:t>
            </w:r>
          </w:p>
        </w:tc>
        <w:tc>
          <w:tcPr>
            <w:tcW w:w="900" w:type="dxa"/>
          </w:tcPr>
          <w:p w:rsidR="00D41215" w:rsidRDefault="00D41215">
            <w:pPr>
              <w:jc w:val="center"/>
            </w:pPr>
            <w:r>
              <w:t>16</w:t>
            </w:r>
          </w:p>
        </w:tc>
        <w:tc>
          <w:tcPr>
            <w:tcW w:w="1800" w:type="dxa"/>
          </w:tcPr>
          <w:p w:rsidR="00D41215" w:rsidRDefault="00D41215">
            <w:r>
              <w:t>Sender</w:t>
            </w:r>
          </w:p>
        </w:tc>
        <w:tc>
          <w:tcPr>
            <w:tcW w:w="4196" w:type="dxa"/>
          </w:tcPr>
          <w:p w:rsidR="00D41215" w:rsidRDefault="00D41215">
            <w:r>
              <w:t>EIC of message sender</w:t>
            </w:r>
          </w:p>
        </w:tc>
      </w:tr>
      <w:tr w:rsidR="00D41215" w:rsidTr="00D41215">
        <w:tc>
          <w:tcPr>
            <w:tcW w:w="2340" w:type="dxa"/>
          </w:tcPr>
          <w:p w:rsidR="00D41215" w:rsidRDefault="00D41215">
            <w:r>
              <w:t>coding-scheme</w:t>
            </w:r>
          </w:p>
        </w:tc>
        <w:tc>
          <w:tcPr>
            <w:tcW w:w="589" w:type="dxa"/>
          </w:tcPr>
          <w:p w:rsidR="00D41215" w:rsidRDefault="00D41215">
            <w:pPr>
              <w:jc w:val="center"/>
            </w:pPr>
            <w:r>
              <w:t>X</w:t>
            </w:r>
          </w:p>
        </w:tc>
        <w:tc>
          <w:tcPr>
            <w:tcW w:w="900" w:type="dxa"/>
          </w:tcPr>
          <w:p w:rsidR="00D41215" w:rsidRDefault="00D41215">
            <w:pPr>
              <w:jc w:val="center"/>
            </w:pPr>
            <w:r>
              <w:t>2</w:t>
            </w:r>
          </w:p>
        </w:tc>
        <w:tc>
          <w:tcPr>
            <w:tcW w:w="1800" w:type="dxa"/>
          </w:tcPr>
          <w:p w:rsidR="00D41215" w:rsidRDefault="00D41215">
            <w:r>
              <w:t>Coding-scheme</w:t>
            </w:r>
          </w:p>
        </w:tc>
        <w:tc>
          <w:tcPr>
            <w:tcW w:w="4196" w:type="dxa"/>
          </w:tcPr>
          <w:p w:rsidR="00D41215" w:rsidRDefault="00D41215">
            <w:r>
              <w:t>Filled with constant „15“ for EIC</w:t>
            </w:r>
          </w:p>
        </w:tc>
      </w:tr>
      <w:tr w:rsidR="00D41215" w:rsidTr="00D41215">
        <w:tc>
          <w:tcPr>
            <w:tcW w:w="2340" w:type="dxa"/>
            <w:shd w:val="clear" w:color="auto" w:fill="FFCC00"/>
          </w:tcPr>
          <w:p w:rsidR="00D41215" w:rsidRDefault="00D41215">
            <w:pPr>
              <w:rPr>
                <w:b/>
              </w:rPr>
            </w:pPr>
            <w:r>
              <w:rPr>
                <w:b/>
              </w:rPr>
              <w:t>ReceiverIdentification</w:t>
            </w:r>
          </w:p>
        </w:tc>
        <w:tc>
          <w:tcPr>
            <w:tcW w:w="589" w:type="dxa"/>
            <w:shd w:val="clear" w:color="auto" w:fill="FFCC00"/>
          </w:tcPr>
          <w:p w:rsidR="00D41215" w:rsidRDefault="00D41215">
            <w:pPr>
              <w:jc w:val="center"/>
            </w:pPr>
            <w:r>
              <w:t>X</w:t>
            </w:r>
          </w:p>
        </w:tc>
        <w:tc>
          <w:tcPr>
            <w:tcW w:w="900" w:type="dxa"/>
            <w:shd w:val="clear" w:color="auto" w:fill="FFCC00"/>
          </w:tcPr>
          <w:p w:rsidR="00D41215" w:rsidRDefault="00D41215">
            <w:pPr>
              <w:jc w:val="center"/>
              <w:rPr>
                <w:b/>
              </w:rPr>
            </w:pPr>
          </w:p>
        </w:tc>
        <w:tc>
          <w:tcPr>
            <w:tcW w:w="1800" w:type="dxa"/>
            <w:shd w:val="clear" w:color="auto" w:fill="FFCC00"/>
          </w:tcPr>
          <w:p w:rsidR="00D41215" w:rsidRDefault="00D41215">
            <w:pPr>
              <w:rPr>
                <w:b/>
              </w:rPr>
            </w:pPr>
          </w:p>
        </w:tc>
        <w:tc>
          <w:tcPr>
            <w:tcW w:w="4196" w:type="dxa"/>
            <w:shd w:val="clear" w:color="auto" w:fill="FFCC00"/>
          </w:tcPr>
          <w:p w:rsidR="00D41215" w:rsidRDefault="00D41215">
            <w:pPr>
              <w:rPr>
                <w:b/>
              </w:rPr>
            </w:pPr>
          </w:p>
        </w:tc>
      </w:tr>
      <w:tr w:rsidR="00D41215" w:rsidTr="00D41215">
        <w:tc>
          <w:tcPr>
            <w:tcW w:w="2340" w:type="dxa"/>
          </w:tcPr>
          <w:p w:rsidR="00D41215" w:rsidRDefault="00D41215" w:rsidP="00D41215">
            <w:r>
              <w:t>id</w:t>
            </w:r>
          </w:p>
        </w:tc>
        <w:tc>
          <w:tcPr>
            <w:tcW w:w="589" w:type="dxa"/>
          </w:tcPr>
          <w:p w:rsidR="00D41215" w:rsidRDefault="00D41215" w:rsidP="00D41215">
            <w:pPr>
              <w:jc w:val="center"/>
            </w:pPr>
            <w:r>
              <w:t>X</w:t>
            </w:r>
          </w:p>
        </w:tc>
        <w:tc>
          <w:tcPr>
            <w:tcW w:w="900" w:type="dxa"/>
          </w:tcPr>
          <w:p w:rsidR="00D41215" w:rsidRDefault="00D41215" w:rsidP="00D41215">
            <w:pPr>
              <w:jc w:val="center"/>
            </w:pPr>
            <w:r>
              <w:t>16</w:t>
            </w:r>
          </w:p>
        </w:tc>
        <w:tc>
          <w:tcPr>
            <w:tcW w:w="1800" w:type="dxa"/>
          </w:tcPr>
          <w:p w:rsidR="00D41215" w:rsidRPr="00BB1160" w:rsidRDefault="00D41215" w:rsidP="00D41215">
            <w:r>
              <w:t>Příjemce</w:t>
            </w:r>
          </w:p>
        </w:tc>
        <w:tc>
          <w:tcPr>
            <w:tcW w:w="4196" w:type="dxa"/>
          </w:tcPr>
          <w:p w:rsidR="00D41215" w:rsidRDefault="00D41215" w:rsidP="00D41215">
            <w:r>
              <w:t>EIC příjemce zprávy</w:t>
            </w:r>
          </w:p>
        </w:tc>
      </w:tr>
      <w:tr w:rsidR="00D41215" w:rsidTr="00D41215">
        <w:tc>
          <w:tcPr>
            <w:tcW w:w="2340" w:type="dxa"/>
          </w:tcPr>
          <w:p w:rsidR="00D41215" w:rsidRDefault="00D41215" w:rsidP="00D41215">
            <w:r>
              <w:t>coding-scheme</w:t>
            </w:r>
          </w:p>
        </w:tc>
        <w:tc>
          <w:tcPr>
            <w:tcW w:w="589" w:type="dxa"/>
          </w:tcPr>
          <w:p w:rsidR="00D41215" w:rsidRDefault="00D41215" w:rsidP="00D41215">
            <w:pPr>
              <w:jc w:val="center"/>
            </w:pPr>
            <w:r>
              <w:t>X</w:t>
            </w:r>
          </w:p>
        </w:tc>
        <w:tc>
          <w:tcPr>
            <w:tcW w:w="900" w:type="dxa"/>
          </w:tcPr>
          <w:p w:rsidR="00D41215" w:rsidRDefault="00D41215" w:rsidP="00D41215">
            <w:pPr>
              <w:jc w:val="center"/>
            </w:pPr>
            <w:r>
              <w:t>2</w:t>
            </w:r>
          </w:p>
        </w:tc>
        <w:tc>
          <w:tcPr>
            <w:tcW w:w="1800" w:type="dxa"/>
          </w:tcPr>
          <w:p w:rsidR="00D41215" w:rsidRDefault="00D41215" w:rsidP="00D41215">
            <w:r>
              <w:t>Schéma kódování</w:t>
            </w:r>
          </w:p>
        </w:tc>
        <w:tc>
          <w:tcPr>
            <w:tcW w:w="4196" w:type="dxa"/>
          </w:tcPr>
          <w:p w:rsidR="00D41215" w:rsidRDefault="00D41215" w:rsidP="00D41215">
            <w:r>
              <w:t>Plněno konstantou „15“ pro EIC</w:t>
            </w:r>
          </w:p>
        </w:tc>
      </w:tr>
      <w:tr w:rsidR="00D41215" w:rsidTr="00D41215">
        <w:tc>
          <w:tcPr>
            <w:tcW w:w="2340" w:type="dxa"/>
            <w:shd w:val="clear" w:color="auto" w:fill="FFCC00"/>
          </w:tcPr>
          <w:p w:rsidR="00D41215" w:rsidRDefault="00D41215">
            <w:pPr>
              <w:rPr>
                <w:b/>
              </w:rPr>
            </w:pPr>
            <w:r>
              <w:rPr>
                <w:b/>
              </w:rPr>
              <w:t>Reference</w:t>
            </w:r>
          </w:p>
        </w:tc>
        <w:tc>
          <w:tcPr>
            <w:tcW w:w="589" w:type="dxa"/>
            <w:shd w:val="clear" w:color="auto" w:fill="FFCC00"/>
          </w:tcPr>
          <w:p w:rsidR="00D41215" w:rsidRDefault="00D41215">
            <w:pPr>
              <w:jc w:val="center"/>
            </w:pPr>
          </w:p>
        </w:tc>
        <w:tc>
          <w:tcPr>
            <w:tcW w:w="900" w:type="dxa"/>
            <w:shd w:val="clear" w:color="auto" w:fill="FFCC00"/>
          </w:tcPr>
          <w:p w:rsidR="00D41215" w:rsidRDefault="00D41215">
            <w:pPr>
              <w:jc w:val="center"/>
              <w:rPr>
                <w:b/>
              </w:rPr>
            </w:pPr>
          </w:p>
        </w:tc>
        <w:tc>
          <w:tcPr>
            <w:tcW w:w="1800" w:type="dxa"/>
            <w:shd w:val="clear" w:color="auto" w:fill="FFCC00"/>
          </w:tcPr>
          <w:p w:rsidR="00D41215" w:rsidRDefault="00D41215">
            <w:pPr>
              <w:rPr>
                <w:b/>
              </w:rPr>
            </w:pPr>
          </w:p>
        </w:tc>
        <w:tc>
          <w:tcPr>
            <w:tcW w:w="4196" w:type="dxa"/>
            <w:shd w:val="clear" w:color="auto" w:fill="FFCC00"/>
          </w:tcPr>
          <w:p w:rsidR="00D41215" w:rsidRDefault="00D41215">
            <w:pPr>
              <w:rPr>
                <w:b/>
              </w:rPr>
            </w:pPr>
          </w:p>
        </w:tc>
      </w:tr>
      <w:tr w:rsidR="00D41215" w:rsidTr="00D41215">
        <w:tc>
          <w:tcPr>
            <w:tcW w:w="2340" w:type="dxa"/>
          </w:tcPr>
          <w:p w:rsidR="00D41215" w:rsidRDefault="00D41215" w:rsidP="00D41215">
            <w:r>
              <w:t>id</w:t>
            </w:r>
          </w:p>
        </w:tc>
        <w:tc>
          <w:tcPr>
            <w:tcW w:w="589" w:type="dxa"/>
          </w:tcPr>
          <w:p w:rsidR="00D41215" w:rsidRDefault="00D41215" w:rsidP="00D41215">
            <w:pPr>
              <w:jc w:val="center"/>
            </w:pPr>
            <w:r>
              <w:t>X</w:t>
            </w:r>
          </w:p>
        </w:tc>
        <w:tc>
          <w:tcPr>
            <w:tcW w:w="900" w:type="dxa"/>
          </w:tcPr>
          <w:p w:rsidR="00D41215" w:rsidRDefault="00D41215" w:rsidP="00D41215">
            <w:pPr>
              <w:jc w:val="center"/>
            </w:pPr>
          </w:p>
        </w:tc>
        <w:tc>
          <w:tcPr>
            <w:tcW w:w="1800" w:type="dxa"/>
          </w:tcPr>
          <w:p w:rsidR="00D41215" w:rsidRPr="00BB1160" w:rsidRDefault="00D41215" w:rsidP="00D41215">
            <w:r>
              <w:t xml:space="preserve">Id referenční </w:t>
            </w:r>
            <w:r>
              <w:lastRenderedPageBreak/>
              <w:t>zprávy</w:t>
            </w:r>
          </w:p>
        </w:tc>
        <w:tc>
          <w:tcPr>
            <w:tcW w:w="4196" w:type="dxa"/>
          </w:tcPr>
          <w:p w:rsidR="00D41215" w:rsidRDefault="00D41215" w:rsidP="00D41215">
            <w:r>
              <w:lastRenderedPageBreak/>
              <w:t>Odkaz na referenční zprávu</w:t>
            </w:r>
          </w:p>
        </w:tc>
      </w:tr>
      <w:tr w:rsidR="00D41215" w:rsidTr="00D41215">
        <w:tc>
          <w:tcPr>
            <w:tcW w:w="2340" w:type="dxa"/>
            <w:shd w:val="clear" w:color="auto" w:fill="FFCC00"/>
          </w:tcPr>
          <w:p w:rsidR="00D41215" w:rsidRPr="00BB1160" w:rsidRDefault="00D41215" w:rsidP="00D41215">
            <w:pPr>
              <w:rPr>
                <w:b/>
              </w:rPr>
            </w:pPr>
            <w:r>
              <w:rPr>
                <w:b/>
              </w:rPr>
              <w:lastRenderedPageBreak/>
              <w:t>CLAIM</w:t>
            </w:r>
          </w:p>
        </w:tc>
        <w:tc>
          <w:tcPr>
            <w:tcW w:w="589" w:type="dxa"/>
            <w:shd w:val="clear" w:color="auto" w:fill="FFCC00"/>
          </w:tcPr>
          <w:p w:rsidR="00D41215" w:rsidRPr="00EB062D" w:rsidRDefault="00D41215" w:rsidP="00D41215">
            <w:pPr>
              <w:jc w:val="center"/>
            </w:pPr>
            <w:r w:rsidRPr="00EB062D">
              <w:t>X</w:t>
            </w:r>
          </w:p>
        </w:tc>
        <w:tc>
          <w:tcPr>
            <w:tcW w:w="900" w:type="dxa"/>
            <w:shd w:val="clear" w:color="auto" w:fill="FFCC00"/>
          </w:tcPr>
          <w:p w:rsidR="00D41215" w:rsidRPr="00BB1160" w:rsidRDefault="00D41215" w:rsidP="00D41215">
            <w:pPr>
              <w:jc w:val="center"/>
              <w:rPr>
                <w:b/>
              </w:rPr>
            </w:pPr>
          </w:p>
        </w:tc>
        <w:tc>
          <w:tcPr>
            <w:tcW w:w="1800" w:type="dxa"/>
            <w:shd w:val="clear" w:color="auto" w:fill="FFCC00"/>
          </w:tcPr>
          <w:p w:rsidR="00D41215" w:rsidRPr="00BB1160" w:rsidRDefault="00D41215" w:rsidP="00D41215">
            <w:pPr>
              <w:rPr>
                <w:b/>
              </w:rPr>
            </w:pPr>
          </w:p>
        </w:tc>
        <w:tc>
          <w:tcPr>
            <w:tcW w:w="4196" w:type="dxa"/>
            <w:shd w:val="clear" w:color="auto" w:fill="FFCC00"/>
          </w:tcPr>
          <w:p w:rsidR="00D41215" w:rsidRPr="002543BC" w:rsidRDefault="00D41215" w:rsidP="00D41215">
            <w:r>
              <w:t>1 na jednu zprávu</w:t>
            </w:r>
          </w:p>
        </w:tc>
      </w:tr>
      <w:tr w:rsidR="00D41215" w:rsidTr="00D41215">
        <w:tc>
          <w:tcPr>
            <w:tcW w:w="2340" w:type="dxa"/>
          </w:tcPr>
          <w:p w:rsidR="00D41215" w:rsidRDefault="00D41215" w:rsidP="00D41215">
            <w:r>
              <w:t>claim-id</w:t>
            </w:r>
          </w:p>
        </w:tc>
        <w:tc>
          <w:tcPr>
            <w:tcW w:w="589" w:type="dxa"/>
          </w:tcPr>
          <w:p w:rsidR="00D41215" w:rsidRDefault="00D41215" w:rsidP="00D41215">
            <w:pPr>
              <w:jc w:val="center"/>
            </w:pPr>
          </w:p>
        </w:tc>
        <w:tc>
          <w:tcPr>
            <w:tcW w:w="900" w:type="dxa"/>
          </w:tcPr>
          <w:p w:rsidR="00D41215" w:rsidRDefault="00D41215" w:rsidP="00D41215">
            <w:pPr>
              <w:jc w:val="center"/>
            </w:pPr>
            <w:r>
              <w:t>1 - 20</w:t>
            </w:r>
          </w:p>
        </w:tc>
        <w:tc>
          <w:tcPr>
            <w:tcW w:w="1800" w:type="dxa"/>
          </w:tcPr>
          <w:p w:rsidR="00D41215" w:rsidRDefault="00D41215" w:rsidP="00D41215">
            <w:r>
              <w:t>Id reklamace</w:t>
            </w:r>
          </w:p>
        </w:tc>
        <w:tc>
          <w:tcPr>
            <w:tcW w:w="4196" w:type="dxa"/>
          </w:tcPr>
          <w:p w:rsidR="00D41215" w:rsidRDefault="00D41215" w:rsidP="00D41215">
            <w:r>
              <w:t>Id přidělené CS OTE</w:t>
            </w:r>
          </w:p>
        </w:tc>
      </w:tr>
      <w:tr w:rsidR="00D41215" w:rsidTr="00D41215">
        <w:tc>
          <w:tcPr>
            <w:tcW w:w="2340" w:type="dxa"/>
          </w:tcPr>
          <w:p w:rsidR="00D41215" w:rsidRDefault="00D41215" w:rsidP="00D41215">
            <w:r>
              <w:t>claim-type</w:t>
            </w:r>
          </w:p>
        </w:tc>
        <w:tc>
          <w:tcPr>
            <w:tcW w:w="589" w:type="dxa"/>
          </w:tcPr>
          <w:p w:rsidR="00D41215" w:rsidRDefault="00D41215" w:rsidP="00D41215">
            <w:pPr>
              <w:jc w:val="center"/>
            </w:pPr>
          </w:p>
        </w:tc>
        <w:tc>
          <w:tcPr>
            <w:tcW w:w="900" w:type="dxa"/>
          </w:tcPr>
          <w:p w:rsidR="00D41215" w:rsidRDefault="00D41215" w:rsidP="00D41215">
            <w:pPr>
              <w:jc w:val="center"/>
            </w:pPr>
            <w:r>
              <w:t>výčet</w:t>
            </w:r>
          </w:p>
        </w:tc>
        <w:tc>
          <w:tcPr>
            <w:tcW w:w="1800" w:type="dxa"/>
          </w:tcPr>
          <w:p w:rsidR="00D41215" w:rsidRDefault="00D41215" w:rsidP="00D41215">
            <w:r>
              <w:t>Typ reklamace</w:t>
            </w:r>
          </w:p>
        </w:tc>
        <w:tc>
          <w:tcPr>
            <w:tcW w:w="4196" w:type="dxa"/>
          </w:tcPr>
          <w:p w:rsidR="00D41215" w:rsidRDefault="00D41215" w:rsidP="00D41215">
            <w:r>
              <w:t xml:space="preserve">Typ reklamace podle jejího obsahu. </w:t>
            </w:r>
          </w:p>
        </w:tc>
      </w:tr>
      <w:tr w:rsidR="00D41215" w:rsidTr="00D41215">
        <w:tc>
          <w:tcPr>
            <w:tcW w:w="2340" w:type="dxa"/>
          </w:tcPr>
          <w:p w:rsidR="00D41215" w:rsidRDefault="00D41215" w:rsidP="00D41215">
            <w:r>
              <w:t>priority</w:t>
            </w:r>
          </w:p>
        </w:tc>
        <w:tc>
          <w:tcPr>
            <w:tcW w:w="589" w:type="dxa"/>
          </w:tcPr>
          <w:p w:rsidR="00D41215" w:rsidRDefault="00D41215" w:rsidP="00D41215">
            <w:pPr>
              <w:jc w:val="center"/>
            </w:pPr>
          </w:p>
        </w:tc>
        <w:tc>
          <w:tcPr>
            <w:tcW w:w="900" w:type="dxa"/>
          </w:tcPr>
          <w:p w:rsidR="00D41215" w:rsidRDefault="00D41215" w:rsidP="00D41215">
            <w:pPr>
              <w:jc w:val="center"/>
            </w:pPr>
            <w:r>
              <w:t>výčet</w:t>
            </w:r>
          </w:p>
        </w:tc>
        <w:tc>
          <w:tcPr>
            <w:tcW w:w="1800" w:type="dxa"/>
          </w:tcPr>
          <w:p w:rsidR="00D41215" w:rsidRDefault="00D41215" w:rsidP="00D41215">
            <w:r>
              <w:t>Priorita</w:t>
            </w:r>
          </w:p>
        </w:tc>
        <w:tc>
          <w:tcPr>
            <w:tcW w:w="4196" w:type="dxa"/>
          </w:tcPr>
          <w:p w:rsidR="00D41215" w:rsidRDefault="00D41215" w:rsidP="00D41215">
            <w:r>
              <w:t>(zatím se nepoužívá)</w:t>
            </w:r>
          </w:p>
        </w:tc>
      </w:tr>
      <w:tr w:rsidR="00D41215" w:rsidTr="00D41215">
        <w:tc>
          <w:tcPr>
            <w:tcW w:w="2340" w:type="dxa"/>
          </w:tcPr>
          <w:p w:rsidR="00D41215" w:rsidRDefault="00D41215" w:rsidP="00D41215">
            <w:r>
              <w:t>processor</w:t>
            </w:r>
          </w:p>
        </w:tc>
        <w:tc>
          <w:tcPr>
            <w:tcW w:w="589" w:type="dxa"/>
          </w:tcPr>
          <w:p w:rsidR="00D41215" w:rsidRDefault="00D41215" w:rsidP="00D41215">
            <w:pPr>
              <w:jc w:val="center"/>
            </w:pPr>
          </w:p>
        </w:tc>
        <w:tc>
          <w:tcPr>
            <w:tcW w:w="900" w:type="dxa"/>
          </w:tcPr>
          <w:p w:rsidR="00D41215" w:rsidRDefault="00D41215" w:rsidP="00D41215">
            <w:pPr>
              <w:jc w:val="center"/>
            </w:pPr>
            <w:r>
              <w:t>16</w:t>
            </w:r>
          </w:p>
        </w:tc>
        <w:tc>
          <w:tcPr>
            <w:tcW w:w="1800" w:type="dxa"/>
          </w:tcPr>
          <w:p w:rsidR="00D41215" w:rsidRDefault="00D41215" w:rsidP="00D41215">
            <w:r>
              <w:t>Řešitel</w:t>
            </w:r>
          </w:p>
        </w:tc>
        <w:tc>
          <w:tcPr>
            <w:tcW w:w="4196" w:type="dxa"/>
          </w:tcPr>
          <w:p w:rsidR="00D41215" w:rsidRDefault="00D41215" w:rsidP="00D41215">
            <w:r>
              <w:t>EIC účastníka přiděleného k řešení reklamace</w:t>
            </w:r>
          </w:p>
        </w:tc>
      </w:tr>
      <w:tr w:rsidR="00D41215" w:rsidTr="00D41215">
        <w:tc>
          <w:tcPr>
            <w:tcW w:w="2340" w:type="dxa"/>
          </w:tcPr>
          <w:p w:rsidR="00D41215" w:rsidRDefault="00D41215" w:rsidP="00D41215">
            <w:r>
              <w:t>submitter</w:t>
            </w:r>
          </w:p>
        </w:tc>
        <w:tc>
          <w:tcPr>
            <w:tcW w:w="589" w:type="dxa"/>
          </w:tcPr>
          <w:p w:rsidR="00D41215" w:rsidRDefault="00D41215" w:rsidP="00D41215">
            <w:pPr>
              <w:jc w:val="center"/>
            </w:pPr>
          </w:p>
        </w:tc>
        <w:tc>
          <w:tcPr>
            <w:tcW w:w="900" w:type="dxa"/>
          </w:tcPr>
          <w:p w:rsidR="00D41215" w:rsidRDefault="00D41215" w:rsidP="00D41215">
            <w:pPr>
              <w:jc w:val="center"/>
            </w:pPr>
            <w:r>
              <w:t>16</w:t>
            </w:r>
          </w:p>
        </w:tc>
        <w:tc>
          <w:tcPr>
            <w:tcW w:w="1800" w:type="dxa"/>
          </w:tcPr>
          <w:p w:rsidR="00D41215" w:rsidRDefault="00D41215" w:rsidP="00D41215">
            <w:r>
              <w:t>Zadavatel</w:t>
            </w:r>
          </w:p>
        </w:tc>
        <w:tc>
          <w:tcPr>
            <w:tcW w:w="4196" w:type="dxa"/>
          </w:tcPr>
          <w:p w:rsidR="00D41215" w:rsidRDefault="00D41215" w:rsidP="00D41215">
            <w:r>
              <w:t>Identifikace účastníka, který reklamaci zadal</w:t>
            </w:r>
          </w:p>
        </w:tc>
      </w:tr>
      <w:tr w:rsidR="00D41215" w:rsidTr="00D41215">
        <w:tc>
          <w:tcPr>
            <w:tcW w:w="2340" w:type="dxa"/>
          </w:tcPr>
          <w:p w:rsidR="00D41215" w:rsidRDefault="00D41215" w:rsidP="00D41215">
            <w:r>
              <w:t>date-time</w:t>
            </w:r>
          </w:p>
        </w:tc>
        <w:tc>
          <w:tcPr>
            <w:tcW w:w="589" w:type="dxa"/>
          </w:tcPr>
          <w:p w:rsidR="00D41215" w:rsidRDefault="00D41215" w:rsidP="00D41215">
            <w:pPr>
              <w:jc w:val="center"/>
            </w:pPr>
          </w:p>
        </w:tc>
        <w:tc>
          <w:tcPr>
            <w:tcW w:w="900" w:type="dxa"/>
          </w:tcPr>
          <w:p w:rsidR="00D41215" w:rsidRDefault="00D41215" w:rsidP="00D41215">
            <w:pPr>
              <w:jc w:val="center"/>
            </w:pPr>
          </w:p>
        </w:tc>
        <w:tc>
          <w:tcPr>
            <w:tcW w:w="1800" w:type="dxa"/>
          </w:tcPr>
          <w:p w:rsidR="00D41215" w:rsidRDefault="00D41215" w:rsidP="00D41215">
            <w:r>
              <w:t>Datum a čas podání</w:t>
            </w:r>
          </w:p>
        </w:tc>
        <w:tc>
          <w:tcPr>
            <w:tcW w:w="4196" w:type="dxa"/>
          </w:tcPr>
          <w:p w:rsidR="00D41215" w:rsidRDefault="00D41215" w:rsidP="00D41215">
            <w:r>
              <w:t>Datum a čas podání reklamace</w:t>
            </w:r>
          </w:p>
        </w:tc>
      </w:tr>
      <w:tr w:rsidR="00D41215" w:rsidTr="00D41215">
        <w:tc>
          <w:tcPr>
            <w:tcW w:w="2340" w:type="dxa"/>
          </w:tcPr>
          <w:p w:rsidR="00D41215" w:rsidRDefault="00D41215" w:rsidP="00D41215">
            <w:r>
              <w:t>public</w:t>
            </w:r>
          </w:p>
        </w:tc>
        <w:tc>
          <w:tcPr>
            <w:tcW w:w="589" w:type="dxa"/>
          </w:tcPr>
          <w:p w:rsidR="00D41215" w:rsidRDefault="00D41215" w:rsidP="00D41215">
            <w:pPr>
              <w:jc w:val="center"/>
            </w:pPr>
          </w:p>
        </w:tc>
        <w:tc>
          <w:tcPr>
            <w:tcW w:w="900" w:type="dxa"/>
          </w:tcPr>
          <w:p w:rsidR="00D41215" w:rsidRDefault="00D41215" w:rsidP="00D41215">
            <w:pPr>
              <w:jc w:val="center"/>
            </w:pPr>
          </w:p>
        </w:tc>
        <w:tc>
          <w:tcPr>
            <w:tcW w:w="1800" w:type="dxa"/>
          </w:tcPr>
          <w:p w:rsidR="00D41215" w:rsidRDefault="00D41215" w:rsidP="00D41215">
            <w:r>
              <w:t>Příznak veřejné reklamace</w:t>
            </w:r>
          </w:p>
        </w:tc>
        <w:tc>
          <w:tcPr>
            <w:tcW w:w="4196" w:type="dxa"/>
          </w:tcPr>
          <w:p w:rsidR="00D41215" w:rsidRDefault="00D41215" w:rsidP="00D41215">
            <w:r>
              <w:t xml:space="preserve">Určuje, zda je reklamace veřejná a tedy viditelná pro všechny účastníky. </w:t>
            </w:r>
          </w:p>
        </w:tc>
      </w:tr>
      <w:tr w:rsidR="00D41215" w:rsidTr="00D41215">
        <w:tc>
          <w:tcPr>
            <w:tcW w:w="2340" w:type="dxa"/>
          </w:tcPr>
          <w:p w:rsidR="00D41215" w:rsidRDefault="00D41215" w:rsidP="00D41215">
            <w:r>
              <w:t>status</w:t>
            </w:r>
          </w:p>
        </w:tc>
        <w:tc>
          <w:tcPr>
            <w:tcW w:w="589" w:type="dxa"/>
          </w:tcPr>
          <w:p w:rsidR="00D41215" w:rsidRDefault="00D41215" w:rsidP="00D41215">
            <w:pPr>
              <w:jc w:val="center"/>
            </w:pPr>
          </w:p>
        </w:tc>
        <w:tc>
          <w:tcPr>
            <w:tcW w:w="900" w:type="dxa"/>
          </w:tcPr>
          <w:p w:rsidR="00D41215" w:rsidRDefault="00D41215" w:rsidP="00D41215">
            <w:pPr>
              <w:jc w:val="center"/>
            </w:pPr>
            <w:r>
              <w:t>výčet</w:t>
            </w:r>
          </w:p>
        </w:tc>
        <w:tc>
          <w:tcPr>
            <w:tcW w:w="1800" w:type="dxa"/>
          </w:tcPr>
          <w:p w:rsidR="00D41215" w:rsidRDefault="00D41215" w:rsidP="00D41215">
            <w:r>
              <w:t>Status</w:t>
            </w:r>
          </w:p>
        </w:tc>
        <w:tc>
          <w:tcPr>
            <w:tcW w:w="4196" w:type="dxa"/>
          </w:tcPr>
          <w:p w:rsidR="00D41215" w:rsidRDefault="00D41215" w:rsidP="00D41215">
            <w:r>
              <w:t xml:space="preserve">Status reklamace </w:t>
            </w:r>
          </w:p>
        </w:tc>
      </w:tr>
      <w:tr w:rsidR="00D41215" w:rsidTr="00D41215">
        <w:tc>
          <w:tcPr>
            <w:tcW w:w="2340" w:type="dxa"/>
          </w:tcPr>
          <w:p w:rsidR="00D41215" w:rsidRDefault="00D41215" w:rsidP="00D41215">
            <w:r>
              <w:t>claim-subject</w:t>
            </w:r>
          </w:p>
        </w:tc>
        <w:tc>
          <w:tcPr>
            <w:tcW w:w="589" w:type="dxa"/>
          </w:tcPr>
          <w:p w:rsidR="00D41215" w:rsidRDefault="00D41215" w:rsidP="00D41215">
            <w:pPr>
              <w:jc w:val="center"/>
            </w:pPr>
          </w:p>
        </w:tc>
        <w:tc>
          <w:tcPr>
            <w:tcW w:w="900" w:type="dxa"/>
          </w:tcPr>
          <w:p w:rsidR="00D41215" w:rsidRDefault="00D41215" w:rsidP="00D41215">
            <w:pPr>
              <w:jc w:val="center"/>
            </w:pPr>
            <w:r>
              <w:t>1 - 100</w:t>
            </w:r>
          </w:p>
        </w:tc>
        <w:tc>
          <w:tcPr>
            <w:tcW w:w="1800" w:type="dxa"/>
          </w:tcPr>
          <w:p w:rsidR="00D41215" w:rsidRDefault="00D41215" w:rsidP="00D41215">
            <w:r>
              <w:t>Předmět</w:t>
            </w:r>
          </w:p>
        </w:tc>
        <w:tc>
          <w:tcPr>
            <w:tcW w:w="4196" w:type="dxa"/>
          </w:tcPr>
          <w:p w:rsidR="00D41215" w:rsidRDefault="00D41215" w:rsidP="00D41215">
            <w:r>
              <w:t>Stručný text – předmět reklamace</w:t>
            </w:r>
          </w:p>
        </w:tc>
      </w:tr>
      <w:tr w:rsidR="00D41215" w:rsidTr="00D41215">
        <w:tc>
          <w:tcPr>
            <w:tcW w:w="2340" w:type="dxa"/>
          </w:tcPr>
          <w:p w:rsidR="00D41215" w:rsidRDefault="00D41215" w:rsidP="00D41215">
            <w:r>
              <w:t>activity</w:t>
            </w:r>
          </w:p>
        </w:tc>
        <w:tc>
          <w:tcPr>
            <w:tcW w:w="589" w:type="dxa"/>
          </w:tcPr>
          <w:p w:rsidR="00D41215" w:rsidRDefault="00D41215" w:rsidP="00D41215">
            <w:pPr>
              <w:jc w:val="center"/>
            </w:pPr>
            <w:r>
              <w:t>X</w:t>
            </w:r>
          </w:p>
        </w:tc>
        <w:tc>
          <w:tcPr>
            <w:tcW w:w="900" w:type="dxa"/>
          </w:tcPr>
          <w:p w:rsidR="00D41215" w:rsidRDefault="00D41215" w:rsidP="00D41215">
            <w:pPr>
              <w:jc w:val="center"/>
            </w:pPr>
            <w:r>
              <w:t>výčet</w:t>
            </w:r>
          </w:p>
        </w:tc>
        <w:tc>
          <w:tcPr>
            <w:tcW w:w="1800" w:type="dxa"/>
          </w:tcPr>
          <w:p w:rsidR="00D41215" w:rsidRDefault="00D41215" w:rsidP="00D41215">
            <w:r>
              <w:t>Aktivita</w:t>
            </w:r>
          </w:p>
        </w:tc>
        <w:tc>
          <w:tcPr>
            <w:tcW w:w="4196" w:type="dxa"/>
          </w:tcPr>
          <w:p w:rsidR="00D41215" w:rsidRDefault="00D41215" w:rsidP="00D41215">
            <w:r>
              <w:t>Blíže upřesňuje aktivitu.</w:t>
            </w:r>
          </w:p>
        </w:tc>
      </w:tr>
      <w:tr w:rsidR="00D41215" w:rsidTr="00D41215">
        <w:tc>
          <w:tcPr>
            <w:tcW w:w="2340" w:type="dxa"/>
          </w:tcPr>
          <w:p w:rsidR="00D41215" w:rsidRDefault="00D41215" w:rsidP="00D41215">
            <w:r>
              <w:t>claim-data-cat</w:t>
            </w:r>
          </w:p>
        </w:tc>
        <w:tc>
          <w:tcPr>
            <w:tcW w:w="589" w:type="dxa"/>
          </w:tcPr>
          <w:p w:rsidR="00D41215" w:rsidRDefault="00D41215" w:rsidP="00D41215">
            <w:pPr>
              <w:jc w:val="center"/>
            </w:pPr>
          </w:p>
        </w:tc>
        <w:tc>
          <w:tcPr>
            <w:tcW w:w="900" w:type="dxa"/>
          </w:tcPr>
          <w:p w:rsidR="00D41215" w:rsidRDefault="00D41215" w:rsidP="00D41215">
            <w:pPr>
              <w:jc w:val="center"/>
            </w:pPr>
            <w:r>
              <w:t>výčet</w:t>
            </w:r>
          </w:p>
        </w:tc>
        <w:tc>
          <w:tcPr>
            <w:tcW w:w="1800" w:type="dxa"/>
          </w:tcPr>
          <w:p w:rsidR="00D41215" w:rsidRDefault="00D41215" w:rsidP="00D41215">
            <w:r>
              <w:t>Druh reklamovaných dat</w:t>
            </w:r>
          </w:p>
        </w:tc>
        <w:tc>
          <w:tcPr>
            <w:tcW w:w="4196" w:type="dxa"/>
          </w:tcPr>
          <w:p w:rsidR="00D41215" w:rsidRDefault="00D41215" w:rsidP="00D41215">
            <w:r>
              <w:t>Druh reklamovaných dat – data nebo výsledky – je relevantní pouze pro některé procesy související s organizovaným obchodováním. Jedná se pouze o informativní položku</w:t>
            </w:r>
          </w:p>
        </w:tc>
      </w:tr>
      <w:tr w:rsidR="00D41215" w:rsidTr="00D41215">
        <w:tc>
          <w:tcPr>
            <w:tcW w:w="2340" w:type="dxa"/>
          </w:tcPr>
          <w:p w:rsidR="00D41215" w:rsidRDefault="00D41215" w:rsidP="00D41215">
            <w:r>
              <w:t>valid-from</w:t>
            </w:r>
          </w:p>
        </w:tc>
        <w:tc>
          <w:tcPr>
            <w:tcW w:w="589" w:type="dxa"/>
          </w:tcPr>
          <w:p w:rsidR="00D41215" w:rsidRDefault="00D41215" w:rsidP="00D41215">
            <w:pPr>
              <w:jc w:val="center"/>
            </w:pPr>
          </w:p>
        </w:tc>
        <w:tc>
          <w:tcPr>
            <w:tcW w:w="900" w:type="dxa"/>
          </w:tcPr>
          <w:p w:rsidR="00D41215" w:rsidRDefault="00D41215" w:rsidP="00D41215">
            <w:pPr>
              <w:jc w:val="center"/>
            </w:pPr>
          </w:p>
        </w:tc>
        <w:tc>
          <w:tcPr>
            <w:tcW w:w="1800" w:type="dxa"/>
          </w:tcPr>
          <w:p w:rsidR="00D41215" w:rsidRDefault="00D41215" w:rsidP="00D41215">
            <w:r>
              <w:t xml:space="preserve">Platnost </w:t>
            </w:r>
            <w:proofErr w:type="gramStart"/>
            <w:r>
              <w:t>od</w:t>
            </w:r>
            <w:proofErr w:type="gramEnd"/>
          </w:p>
        </w:tc>
        <w:tc>
          <w:tcPr>
            <w:tcW w:w="4196" w:type="dxa"/>
          </w:tcPr>
          <w:p w:rsidR="00D41215" w:rsidRDefault="00D41215" w:rsidP="00D41215">
            <w:r>
              <w:t>Počátek platnosti dat (pouze pro zprávy OTE)</w:t>
            </w:r>
          </w:p>
        </w:tc>
      </w:tr>
      <w:tr w:rsidR="00D41215" w:rsidTr="00D41215">
        <w:tc>
          <w:tcPr>
            <w:tcW w:w="2340" w:type="dxa"/>
          </w:tcPr>
          <w:p w:rsidR="00D41215" w:rsidRDefault="00D41215" w:rsidP="00D41215">
            <w:r>
              <w:t>valid-to</w:t>
            </w:r>
          </w:p>
        </w:tc>
        <w:tc>
          <w:tcPr>
            <w:tcW w:w="589" w:type="dxa"/>
          </w:tcPr>
          <w:p w:rsidR="00D41215" w:rsidRDefault="00D41215" w:rsidP="00D41215">
            <w:pPr>
              <w:jc w:val="center"/>
            </w:pPr>
          </w:p>
        </w:tc>
        <w:tc>
          <w:tcPr>
            <w:tcW w:w="900" w:type="dxa"/>
          </w:tcPr>
          <w:p w:rsidR="00D41215" w:rsidRDefault="00D41215" w:rsidP="00D41215">
            <w:pPr>
              <w:jc w:val="center"/>
            </w:pPr>
          </w:p>
        </w:tc>
        <w:tc>
          <w:tcPr>
            <w:tcW w:w="1800" w:type="dxa"/>
          </w:tcPr>
          <w:p w:rsidR="00D41215" w:rsidRDefault="00D41215" w:rsidP="00D41215">
            <w:r>
              <w:t xml:space="preserve">Platnost </w:t>
            </w:r>
            <w:proofErr w:type="gramStart"/>
            <w:r>
              <w:t>do</w:t>
            </w:r>
            <w:proofErr w:type="gramEnd"/>
          </w:p>
        </w:tc>
        <w:tc>
          <w:tcPr>
            <w:tcW w:w="4196" w:type="dxa"/>
          </w:tcPr>
          <w:p w:rsidR="00D41215" w:rsidRDefault="00D41215" w:rsidP="00D41215">
            <w:r>
              <w:t>Konec platnosti dat (pouze pro zprávy OTE)</w:t>
            </w:r>
          </w:p>
        </w:tc>
      </w:tr>
      <w:tr w:rsidR="00D41215" w:rsidTr="00D41215">
        <w:tc>
          <w:tcPr>
            <w:tcW w:w="2340" w:type="dxa"/>
            <w:shd w:val="clear" w:color="auto" w:fill="FFCC00"/>
          </w:tcPr>
          <w:p w:rsidR="00D41215" w:rsidRPr="00BB1160" w:rsidRDefault="00D41215" w:rsidP="00D41215">
            <w:pPr>
              <w:rPr>
                <w:b/>
              </w:rPr>
            </w:pPr>
            <w:r>
              <w:rPr>
                <w:b/>
              </w:rPr>
              <w:t>Claim-text</w:t>
            </w:r>
          </w:p>
        </w:tc>
        <w:tc>
          <w:tcPr>
            <w:tcW w:w="589" w:type="dxa"/>
            <w:shd w:val="clear" w:color="auto" w:fill="FFCC00"/>
          </w:tcPr>
          <w:p w:rsidR="00D41215" w:rsidRPr="00EB062D" w:rsidRDefault="00D41215" w:rsidP="00D41215">
            <w:pPr>
              <w:jc w:val="center"/>
            </w:pPr>
            <w:r w:rsidRPr="00EB062D">
              <w:t>X</w:t>
            </w:r>
          </w:p>
        </w:tc>
        <w:tc>
          <w:tcPr>
            <w:tcW w:w="900" w:type="dxa"/>
            <w:shd w:val="clear" w:color="auto" w:fill="FFCC00"/>
          </w:tcPr>
          <w:p w:rsidR="00D41215" w:rsidRPr="00BB1160" w:rsidRDefault="00D41215" w:rsidP="00D41215">
            <w:pPr>
              <w:jc w:val="center"/>
              <w:rPr>
                <w:b/>
              </w:rPr>
            </w:pPr>
          </w:p>
        </w:tc>
        <w:tc>
          <w:tcPr>
            <w:tcW w:w="1800" w:type="dxa"/>
            <w:shd w:val="clear" w:color="auto" w:fill="FFCC00"/>
          </w:tcPr>
          <w:p w:rsidR="00D41215" w:rsidRPr="00BB1160" w:rsidRDefault="00D41215" w:rsidP="00D41215">
            <w:pPr>
              <w:rPr>
                <w:b/>
              </w:rPr>
            </w:pPr>
          </w:p>
        </w:tc>
        <w:tc>
          <w:tcPr>
            <w:tcW w:w="4196" w:type="dxa"/>
            <w:shd w:val="clear" w:color="auto" w:fill="FFCC00"/>
          </w:tcPr>
          <w:p w:rsidR="00D41215" w:rsidRPr="002543BC" w:rsidRDefault="00D41215" w:rsidP="00D41215">
            <w:r>
              <w:t>1 na jednu zprávu (v elementu text reklamace)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 popisující požadavek / reklamaci</w:t>
            </w:r>
          </w:p>
        </w:tc>
      </w:tr>
      <w:tr w:rsidR="00D41215" w:rsidTr="00D41215">
        <w:tc>
          <w:tcPr>
            <w:tcW w:w="2340" w:type="dxa"/>
            <w:shd w:val="clear" w:color="auto" w:fill="FFCC00"/>
          </w:tcPr>
          <w:p w:rsidR="00D41215" w:rsidRPr="00BB1160" w:rsidRDefault="00D41215" w:rsidP="00D41215">
            <w:pPr>
              <w:rPr>
                <w:b/>
              </w:rPr>
            </w:pPr>
            <w:r>
              <w:rPr>
                <w:b/>
              </w:rPr>
              <w:t>Claim-reference</w:t>
            </w:r>
          </w:p>
        </w:tc>
        <w:tc>
          <w:tcPr>
            <w:tcW w:w="589" w:type="dxa"/>
            <w:shd w:val="clear" w:color="auto" w:fill="FFCC00"/>
          </w:tcPr>
          <w:p w:rsidR="00D41215" w:rsidRPr="00EB062D" w:rsidRDefault="00D41215" w:rsidP="00D41215">
            <w:pPr>
              <w:jc w:val="center"/>
            </w:pPr>
          </w:p>
        </w:tc>
        <w:tc>
          <w:tcPr>
            <w:tcW w:w="900" w:type="dxa"/>
            <w:shd w:val="clear" w:color="auto" w:fill="FFCC00"/>
          </w:tcPr>
          <w:p w:rsidR="00D41215" w:rsidRPr="00BB1160" w:rsidRDefault="00D41215" w:rsidP="00D41215">
            <w:pPr>
              <w:jc w:val="center"/>
              <w:rPr>
                <w:b/>
              </w:rPr>
            </w:pPr>
          </w:p>
        </w:tc>
        <w:tc>
          <w:tcPr>
            <w:tcW w:w="1800" w:type="dxa"/>
            <w:shd w:val="clear" w:color="auto" w:fill="FFCC00"/>
          </w:tcPr>
          <w:p w:rsidR="00D41215" w:rsidRPr="00BB1160" w:rsidRDefault="00D41215" w:rsidP="00D41215">
            <w:pPr>
              <w:rPr>
                <w:b/>
              </w:rPr>
            </w:pPr>
          </w:p>
        </w:tc>
        <w:tc>
          <w:tcPr>
            <w:tcW w:w="4196" w:type="dxa"/>
            <w:shd w:val="clear" w:color="auto" w:fill="FFCC00"/>
          </w:tcPr>
          <w:p w:rsidR="00D41215" w:rsidRPr="002543BC" w:rsidRDefault="00D41215" w:rsidP="00D41215">
            <w:r>
              <w:t xml:space="preserve">0 - N na jednu zprávu </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odkazovaného objektu – například OPM, číslo zprávy, ID produktu Blokového trhu, datum seance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obj-key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odkazovaného objektu (například EAN)</w:t>
            </w:r>
          </w:p>
        </w:tc>
      </w:tr>
      <w:tr w:rsidR="00D41215" w:rsidTr="00D41215">
        <w:tc>
          <w:tcPr>
            <w:tcW w:w="2340" w:type="dxa"/>
            <w:shd w:val="clear" w:color="auto" w:fill="FFCC00"/>
          </w:tcPr>
          <w:p w:rsidR="00D41215" w:rsidRPr="00BB1160" w:rsidRDefault="00D41215" w:rsidP="00D41215">
            <w:pPr>
              <w:rPr>
                <w:b/>
              </w:rPr>
            </w:pPr>
            <w:r>
              <w:rPr>
                <w:b/>
              </w:rPr>
              <w:t>Attachment</w:t>
            </w:r>
          </w:p>
        </w:tc>
        <w:tc>
          <w:tcPr>
            <w:tcW w:w="589" w:type="dxa"/>
            <w:shd w:val="clear" w:color="auto" w:fill="FFCC00"/>
          </w:tcPr>
          <w:p w:rsidR="00D41215" w:rsidRPr="00EB062D" w:rsidRDefault="00D41215" w:rsidP="00D41215">
            <w:pPr>
              <w:jc w:val="center"/>
            </w:pPr>
          </w:p>
        </w:tc>
        <w:tc>
          <w:tcPr>
            <w:tcW w:w="900" w:type="dxa"/>
            <w:shd w:val="clear" w:color="auto" w:fill="FFCC00"/>
          </w:tcPr>
          <w:p w:rsidR="00D41215" w:rsidRPr="00BB1160" w:rsidRDefault="00D41215" w:rsidP="00D41215">
            <w:pPr>
              <w:jc w:val="center"/>
              <w:rPr>
                <w:b/>
              </w:rPr>
            </w:pPr>
          </w:p>
        </w:tc>
        <w:tc>
          <w:tcPr>
            <w:tcW w:w="1800" w:type="dxa"/>
            <w:shd w:val="clear" w:color="auto" w:fill="FFCC00"/>
          </w:tcPr>
          <w:p w:rsidR="00D41215" w:rsidRPr="00BB1160" w:rsidRDefault="00D41215" w:rsidP="00D41215">
            <w:pPr>
              <w:rPr>
                <w:b/>
              </w:rPr>
            </w:pPr>
          </w:p>
        </w:tc>
        <w:tc>
          <w:tcPr>
            <w:tcW w:w="4196" w:type="dxa"/>
            <w:shd w:val="clear" w:color="auto" w:fill="FFCC00"/>
          </w:tcPr>
          <w:p w:rsidR="00D41215" w:rsidRPr="002543BC" w:rsidRDefault="00D41215" w:rsidP="00D41215">
            <w:r>
              <w:t>0 - N na jednu zprávu (v elementu obsah přílohy)</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Vlastní příloha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Obsah souboru, při použití automatické komunikace musí být obsah kódován vždy Base64.</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file-name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přiloženého souboru</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content-type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 přílohy (doc, txt, jpg apod.)</w:t>
            </w:r>
          </w:p>
        </w:tc>
      </w:tr>
      <w:tr w:rsidR="00D41215" w:rsidTr="00D41215">
        <w:tc>
          <w:tcPr>
            <w:tcW w:w="2340" w:type="dxa"/>
            <w:shd w:val="clear" w:color="auto" w:fill="FFCC00"/>
          </w:tcPr>
          <w:p w:rsidR="00D41215" w:rsidRPr="00BB1160" w:rsidRDefault="00D41215" w:rsidP="00D41215">
            <w:pPr>
              <w:rPr>
                <w:b/>
              </w:rPr>
            </w:pPr>
            <w:r>
              <w:rPr>
                <w:b/>
              </w:rPr>
              <w:t>Action</w:t>
            </w:r>
          </w:p>
        </w:tc>
        <w:tc>
          <w:tcPr>
            <w:tcW w:w="589" w:type="dxa"/>
            <w:shd w:val="clear" w:color="auto" w:fill="FFCC00"/>
          </w:tcPr>
          <w:p w:rsidR="00D41215" w:rsidRPr="00EB062D" w:rsidRDefault="00D41215" w:rsidP="00D41215">
            <w:pPr>
              <w:jc w:val="center"/>
            </w:pPr>
          </w:p>
        </w:tc>
        <w:tc>
          <w:tcPr>
            <w:tcW w:w="900" w:type="dxa"/>
            <w:shd w:val="clear" w:color="auto" w:fill="FFCC00"/>
          </w:tcPr>
          <w:p w:rsidR="00D41215" w:rsidRPr="00BB1160" w:rsidRDefault="00D41215" w:rsidP="00D41215">
            <w:pPr>
              <w:jc w:val="center"/>
              <w:rPr>
                <w:b/>
              </w:rPr>
            </w:pPr>
          </w:p>
        </w:tc>
        <w:tc>
          <w:tcPr>
            <w:tcW w:w="1800" w:type="dxa"/>
            <w:shd w:val="clear" w:color="auto" w:fill="FFCC00"/>
          </w:tcPr>
          <w:p w:rsidR="00D41215" w:rsidRPr="00BB1160" w:rsidRDefault="00D41215" w:rsidP="00D41215">
            <w:pPr>
              <w:rPr>
                <w:b/>
              </w:rPr>
            </w:pPr>
          </w:p>
        </w:tc>
        <w:tc>
          <w:tcPr>
            <w:tcW w:w="4196" w:type="dxa"/>
            <w:shd w:val="clear" w:color="auto" w:fill="FFCC00"/>
          </w:tcPr>
          <w:p w:rsidR="00D41215" w:rsidRPr="002543BC" w:rsidRDefault="00D41215" w:rsidP="00D41215">
            <w:r>
              <w:t>0 - N na jednu zprávu (v elementu text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action-id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Pořadové číslo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lastRenderedPageBreak/>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provedení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action-type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Akce prováděná s reklamací – viz 2.3. Status reklamace</w:t>
            </w:r>
          </w:p>
        </w:tc>
      </w:tr>
    </w:tbl>
    <w:p w:rsidR="00D41215" w:rsidRDefault="00D41215" w:rsidP="00D41215"/>
    <w:p w:rsidR="00D01F0A" w:rsidRDefault="00D01F0A" w:rsidP="00AA05F1">
      <w:pPr>
        <w:spacing w:after="0"/>
      </w:pPr>
    </w:p>
    <w:p w:rsidR="00AA05F1" w:rsidRDefault="00AA05F1" w:rsidP="00AA05F1">
      <w:r>
        <w:t xml:space="preserve">Kompletní soubor </w:t>
      </w:r>
      <w:r w:rsidR="0037460E">
        <w:t>CDSGASCLAIM</w:t>
      </w:r>
      <w:r>
        <w:t xml:space="preserve"> ve </w:t>
      </w:r>
      <w:proofErr w:type="gramStart"/>
      <w:r>
        <w:t>formátu .xsd</w:t>
      </w:r>
      <w:proofErr w:type="gramEnd"/>
      <w:r>
        <w:t xml:space="preserve"> je uložen zde:</w:t>
      </w:r>
    </w:p>
    <w:p w:rsidR="00DE735A" w:rsidRDefault="00356CF5" w:rsidP="00AA05F1">
      <w:hyperlink r:id="rId12" w:tooltip="CDSCLAIM.xsd" w:history="1">
        <w:r w:rsidR="00DE735A" w:rsidRPr="00DE735A">
          <w:rPr>
            <w:rStyle w:val="Hyperlink"/>
          </w:rPr>
          <w:t>XML\</w:t>
        </w:r>
        <w:r w:rsidR="0037460E">
          <w:rPr>
            <w:rStyle w:val="Hyperlink"/>
          </w:rPr>
          <w:t>CDSGASCLAIM</w:t>
        </w:r>
      </w:hyperlink>
    </w:p>
    <w:p w:rsidR="00AA05F1" w:rsidRDefault="00AA05F1" w:rsidP="00AA05F1">
      <w:pPr>
        <w:spacing w:after="0"/>
      </w:pPr>
    </w:p>
    <w:p w:rsidR="00C341BE" w:rsidRDefault="00C341BE" w:rsidP="00C341BE">
      <w:pPr>
        <w:pStyle w:val="Heading5"/>
      </w:pPr>
      <w:r>
        <w:t xml:space="preserve">Příklad zprávy formátu CDSGASCLAIM </w:t>
      </w:r>
    </w:p>
    <w:p w:rsidR="00C341BE" w:rsidRDefault="00C341BE" w:rsidP="00C341BE">
      <w:pPr>
        <w:ind w:hanging="240"/>
        <w:rPr>
          <w:rStyle w:val="m1"/>
          <w:rFonts w:ascii="Verdana" w:hAnsi="Verdana"/>
          <w:sz w:val="20"/>
          <w:szCs w:val="20"/>
        </w:rPr>
      </w:pPr>
    </w:p>
    <w:tbl>
      <w:tblPr>
        <w:tblW w:w="9195" w:type="dxa"/>
        <w:tblLayout w:type="fixed"/>
        <w:tblCellMar>
          <w:left w:w="0" w:type="dxa"/>
          <w:right w:w="0" w:type="dxa"/>
        </w:tblCellMar>
        <w:tblLook w:val="0000"/>
      </w:tblPr>
      <w:tblGrid>
        <w:gridCol w:w="4360"/>
        <w:gridCol w:w="4835"/>
      </w:tblGrid>
      <w:tr w:rsidR="00C341BE" w:rsidRPr="00F15267" w:rsidTr="00C11886">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Odkaz</w:t>
            </w:r>
          </w:p>
        </w:tc>
      </w:tr>
      <w:tr w:rsidR="00C341BE" w:rsidRPr="00F15267" w:rsidTr="00C11886">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F15267" w:rsidRDefault="00C341BE" w:rsidP="00C11886">
            <w:r>
              <w:t>Založení / aktualizace reklamace (GC1</w:t>
            </w:r>
            <w:r w:rsidRPr="00F15267">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C341BE" w:rsidRPr="00F15267" w:rsidRDefault="00356CF5" w:rsidP="00C11886">
            <w:pPr>
              <w:pStyle w:val="TableNormal1"/>
              <w:jc w:val="center"/>
              <w:rPr>
                <w:rFonts w:eastAsia="Arial Unicode MS"/>
              </w:rPr>
            </w:pPr>
            <w:hyperlink r:id="rId13" w:history="1">
              <w:r w:rsidR="00C341BE" w:rsidRPr="00F15267">
                <w:rPr>
                  <w:rStyle w:val="Hyperlink"/>
                  <w:rFonts w:eastAsia="Arial Unicode MS"/>
                </w:rPr>
                <w:t>XML\CDSGASCLAIM\</w:t>
              </w:r>
              <w:r w:rsidR="00C341BE">
                <w:rPr>
                  <w:rStyle w:val="Hyperlink"/>
                  <w:rFonts w:eastAsia="Arial Unicode MS"/>
                </w:rPr>
                <w:t>EXAMPLES\</w:t>
              </w:r>
              <w:r w:rsidR="00C341BE" w:rsidRPr="00F15267">
                <w:rPr>
                  <w:rStyle w:val="Hyperlink"/>
                  <w:rFonts w:eastAsia="Arial Unicode MS"/>
                </w:rPr>
                <w:t>CDSGASCLAIM_msg_code_GC1.xml</w:t>
              </w:r>
            </w:hyperlink>
          </w:p>
        </w:tc>
      </w:tr>
    </w:tbl>
    <w:p w:rsidR="00C341BE" w:rsidRDefault="00C341BE" w:rsidP="00AA05F1">
      <w:pPr>
        <w:spacing w:after="0"/>
      </w:pPr>
    </w:p>
    <w:p w:rsidR="00AA05F1" w:rsidRDefault="00AA05F1" w:rsidP="00AA05F1">
      <w:pPr>
        <w:spacing w:after="0"/>
      </w:pPr>
    </w:p>
    <w:p w:rsidR="00AA05F1" w:rsidRDefault="00AA05F1">
      <w:r>
        <w:br w:type="page"/>
      </w:r>
    </w:p>
    <w:p w:rsidR="00AA05F1" w:rsidRDefault="00AA05F1" w:rsidP="00AA05F1">
      <w:pPr>
        <w:spacing w:after="0"/>
      </w:pPr>
    </w:p>
    <w:p w:rsidR="009958F0" w:rsidRDefault="009958F0" w:rsidP="009958F0">
      <w:pPr>
        <w:pStyle w:val="Heading2"/>
      </w:pPr>
      <w:bookmarkStart w:id="24" w:name="_Toc285695919"/>
      <w:r>
        <w:t>CDS</w:t>
      </w:r>
      <w:r w:rsidR="00F77C52">
        <w:t>G</w:t>
      </w:r>
      <w:r w:rsidR="00E63F8C">
        <w:t>AS</w:t>
      </w:r>
      <w:r w:rsidR="00F77C52">
        <w:t>POF</w:t>
      </w:r>
      <w:bookmarkEnd w:id="24"/>
    </w:p>
    <w:p w:rsidR="009958F0" w:rsidRDefault="009958F0" w:rsidP="009958F0"/>
    <w:p w:rsidR="009958F0" w:rsidRDefault="009958F0" w:rsidP="009958F0">
      <w:pPr>
        <w:pStyle w:val="Heading5"/>
      </w:pPr>
      <w:r>
        <w:t>Účel</w:t>
      </w:r>
    </w:p>
    <w:p w:rsidR="009958F0" w:rsidRDefault="009958F0" w:rsidP="009958F0"/>
    <w:p w:rsidR="009958F0" w:rsidRDefault="009958F0" w:rsidP="009958F0">
      <w:r>
        <w:t xml:space="preserve">Zpráva XML ve formátu </w:t>
      </w:r>
      <w:r w:rsidR="00F77C52">
        <w:t>CDSG</w:t>
      </w:r>
      <w:r w:rsidR="00E63F8C">
        <w:t>AS</w:t>
      </w:r>
      <w:r w:rsidR="00F77C52">
        <w:t>POF</w:t>
      </w:r>
      <w:r>
        <w:t xml:space="preserve"> slouží pro zasílání </w:t>
      </w:r>
      <w:r w:rsidR="00FE2E2E">
        <w:t xml:space="preserve">doplňujících údajů pro faktutraci </w:t>
      </w:r>
      <w:r>
        <w:t>za distribuční služby provozovatelem distribuční soustavy obchodníkovi s </w:t>
      </w:r>
      <w:r w:rsidR="00F77C52">
        <w:t>plynem</w:t>
      </w:r>
      <w:r>
        <w:t>.</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GP1</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Data pro fakturaci distibuce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EE61EF" w:rsidP="00FE2E2E">
            <w:pPr>
              <w:jc w:val="center"/>
              <w:rPr>
                <w:sz w:val="20"/>
                <w:szCs w:val="20"/>
              </w:rPr>
            </w:pPr>
            <w:r>
              <w:rPr>
                <w:sz w:val="20"/>
                <w:szCs w:val="20"/>
              </w:rPr>
              <w:t>CDS</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GP6</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Zpráva s daty pro fakturaci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GP5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RUT</w:t>
            </w:r>
          </w:p>
        </w:tc>
      </w:tr>
    </w:tbl>
    <w:p w:rsidR="009958F0" w:rsidRDefault="009958F0" w:rsidP="009958F0"/>
    <w:p w:rsidR="00926B0C" w:rsidRDefault="00926B0C" w:rsidP="00926B0C">
      <w:pPr>
        <w:pStyle w:val="Heading5"/>
      </w:pPr>
      <w:r>
        <w:t>Plnění struktury CDSGASPOF</w:t>
      </w:r>
    </w:p>
    <w:p w:rsidR="00926B0C" w:rsidRDefault="00926B0C" w:rsidP="00926B0C">
      <w:pPr>
        <w:spacing w:after="0"/>
      </w:pPr>
    </w:p>
    <w:p w:rsidR="00926B0C" w:rsidRDefault="00926B0C" w:rsidP="00926B0C">
      <w:pPr>
        <w:spacing w:after="0"/>
      </w:pPr>
      <w:r>
        <w:t xml:space="preserve">V následující tabulce je uveden způsob plnění jednotlivých položek zprávy. Tabulka je rozdělena pro zprávu POF zasílanou pro OPM s typem měření A nebo B a typem C nebo CM. </w:t>
      </w:r>
    </w:p>
    <w:p w:rsidR="00926B0C" w:rsidRDefault="00926B0C" w:rsidP="00926B0C">
      <w:pPr>
        <w:spacing w:after="0"/>
      </w:pPr>
    </w:p>
    <w:p w:rsidR="00926B0C" w:rsidRPr="007560EF" w:rsidRDefault="00926B0C" w:rsidP="00926B0C">
      <w:pPr>
        <w:rPr>
          <w:b/>
        </w:rPr>
      </w:pPr>
      <w:r w:rsidRPr="007560EF">
        <w:rPr>
          <w:b/>
        </w:rPr>
        <w:t>Zaslání zprávy AB (OPM typu A nebo B)</w:t>
      </w:r>
    </w:p>
    <w:p w:rsidR="00926B0C" w:rsidRPr="009C7EC8" w:rsidRDefault="00926B0C" w:rsidP="00926B0C">
      <w:pPr>
        <w:rPr>
          <w:b/>
        </w:rPr>
      </w:pPr>
    </w:p>
    <w:tbl>
      <w:tblPr>
        <w:tblW w:w="0" w:type="auto"/>
        <w:jc w:val="center"/>
        <w:tblLayout w:type="fixed"/>
        <w:tblLook w:val="0000"/>
      </w:tblPr>
      <w:tblGrid>
        <w:gridCol w:w="1083"/>
        <w:gridCol w:w="1507"/>
        <w:gridCol w:w="2700"/>
        <w:gridCol w:w="2160"/>
        <w:gridCol w:w="1033"/>
      </w:tblGrid>
      <w:tr w:rsidR="00926B0C" w:rsidRPr="009C7EC8" w:rsidTr="00926B0C">
        <w:trPr>
          <w:trHeight w:val="255"/>
          <w:jc w:val="center"/>
        </w:trPr>
        <w:tc>
          <w:tcPr>
            <w:tcW w:w="1083"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07"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6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3"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invoice/head/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60"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subjects/@opm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71"/>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atributes/@segment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fakturační období </w:t>
            </w:r>
            <w:proofErr w:type="gramStart"/>
            <w:r w:rsidRPr="009C7EC8">
              <w:rPr>
                <w:sz w:val="20"/>
              </w:rPr>
              <w:t>od</w:t>
            </w:r>
            <w:proofErr w:type="gramEnd"/>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fakturační období </w:t>
            </w:r>
            <w:proofErr w:type="gramStart"/>
            <w:r w:rsidRPr="009C7EC8">
              <w:rPr>
                <w:sz w:val="20"/>
              </w:rPr>
              <w:t>do</w:t>
            </w:r>
            <w:proofErr w:type="gramEnd"/>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agregované faktury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atributes/@anumber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CHAR(25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Celková cena bez </w:t>
            </w:r>
            <w:proofErr w:type="gramStart"/>
            <w:r w:rsidRPr="009C7EC8">
              <w:rPr>
                <w:sz w:val="20"/>
              </w:rPr>
              <w:t>DPH  (nepovinný</w:t>
            </w:r>
            <w:proofErr w:type="gramEnd"/>
            <w:r w:rsidRPr="009C7EC8">
              <w:rPr>
                <w:sz w:val="20"/>
              </w:rPr>
              <w:t xml:space="preserve"> </w:t>
            </w:r>
            <w:r w:rsidRPr="009C7EC8">
              <w:rPr>
                <w:sz w:val="20"/>
              </w:rPr>
              <w:lastRenderedPageBreak/>
              <w:t>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@priceTotal</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Celková cena s </w:t>
            </w:r>
            <w:proofErr w:type="gramStart"/>
            <w:r w:rsidRPr="009C7EC8">
              <w:rPr>
                <w:sz w:val="20"/>
              </w:rPr>
              <w:t>DPH  (nepovinný</w:t>
            </w:r>
            <w:proofErr w:type="gramEnd"/>
            <w:r w:rsidRPr="009C7EC8">
              <w:rPr>
                <w:sz w:val="20"/>
              </w:rPr>
              <w:t xml:space="preserve">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@priceTotalDph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@version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sidRPr="009C7EC8">
              <w:rPr>
                <w:sz w:val="20"/>
              </w:rPr>
              <w:t>@</w:t>
            </w:r>
            <w:r>
              <w:rPr>
                <w:sz w:val="20"/>
              </w:rPr>
              <w:t>cancelled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BC58D0" w:rsidP="00926B0C">
            <w:pPr>
              <w:rPr>
                <w:sz w:val="20"/>
              </w:rPr>
            </w:pPr>
            <w:r>
              <w:rPr>
                <w:sz w:val="20"/>
              </w:rPr>
              <w:t>boolean</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351D32"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Údaje z měření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71C39" w:rsidRPr="009C7EC8" w:rsidTr="00C71C39">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b/>
                <w:bCs/>
                <w:sz w:val="20"/>
              </w:rPr>
              <w:t>Distribuované množství plynu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proofErr w:type="gramStart"/>
            <w:r w:rsidRPr="009C7EC8">
              <w:rPr>
                <w:sz w:val="20"/>
              </w:rPr>
              <w:t>28..31x</w:t>
            </w:r>
            <w:proofErr w:type="gramEnd"/>
            <w:r w:rsidRPr="009C7EC8">
              <w:rPr>
                <w:sz w:val="20"/>
              </w:rPr>
              <w:t xml:space="preserve">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invoice/instrumentReading/distributionSum/</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Distribuované množství</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@quantity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BC58D0" w:rsidP="00926B0C">
            <w:pPr>
              <w:rPr>
                <w:sz w:val="20"/>
              </w:rPr>
            </w:pPr>
            <w:r>
              <w:rPr>
                <w:sz w:val="20"/>
              </w:rPr>
              <w:t xml:space="preserve">(-) </w:t>
            </w:r>
            <w:r w:rsidR="00C71C39" w:rsidRPr="009C7EC8">
              <w:rPr>
                <w:sz w:val="20"/>
              </w:rPr>
              <w:t>číslo 14,</w:t>
            </w:r>
            <w:r w:rsidR="00C71C39">
              <w:rPr>
                <w:sz w:val="20"/>
              </w:rPr>
              <w:t>2</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kWh</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b/>
                <w:bCs/>
                <w:sz w:val="20"/>
              </w:rPr>
              <w:t>Cena</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1x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Jednotková pevná cena za odebraný plyn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C71C39" w:rsidRPr="009C7EC8" w:rsidTr="00C71C39">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Pr>
                <w:sz w:val="20"/>
              </w:rPr>
              <w:t>@</w:t>
            </w:r>
            <w:r w:rsidRPr="00C71C39">
              <w:rPr>
                <w:sz w:val="20"/>
              </w:rPr>
              <w:t>MOSettlementUnitPrice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Roční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roční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invoice/contractValue/year/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Počet období (podíl posuzovaného období na jednotkové </w:t>
            </w:r>
            <w:r w:rsidRPr="009C7EC8">
              <w:rPr>
                <w:sz w:val="20"/>
              </w:rPr>
              <w:lastRenderedPageBreak/>
              <w:t>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Měsíční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měsíční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invoice/contractValue/month/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Počátek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Konec platnosti přidělené distribuční kapacity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Klouzavá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klouzavá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invoice/contractValue/slide/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Počátek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Konec platnosti přidělené </w:t>
            </w:r>
            <w:r w:rsidRPr="009C7EC8">
              <w:rPr>
                <w:sz w:val="20"/>
              </w:rPr>
              <w:lastRenderedPageBreak/>
              <w:t>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Počátek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Konec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 - výsledný koeficient pro daný měsíc</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510"/>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Překročení přidělené distribuční kapacity</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invoice/contractValue/overSize/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Maximální velikost 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@maxSize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překročení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@overDate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Faktor kalendářního měsíce</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@monthFactor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58285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cena za překročení denní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@unitPrice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45039" w:rsidRPr="009C7EC8" w:rsidTr="0058285C">
        <w:trPr>
          <w:trHeight w:val="765"/>
          <w:jc w:val="center"/>
        </w:trPr>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rsidR="00945039" w:rsidRPr="0058285C" w:rsidRDefault="00945039" w:rsidP="0058285C">
            <w:pPr>
              <w:rPr>
                <w:b/>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45039">
            <w:pPr>
              <w:rPr>
                <w:sz w:val="20"/>
              </w:rPr>
            </w:pPr>
            <w:r>
              <w:rPr>
                <w:b/>
                <w:bCs/>
                <w:sz w:val="20"/>
              </w:rPr>
              <w:t xml:space="preserve">Distribuční kapacita dle </w:t>
            </w:r>
            <w:proofErr w:type="gramStart"/>
            <w:r>
              <w:rPr>
                <w:b/>
                <w:bCs/>
                <w:sz w:val="20"/>
              </w:rPr>
              <w:t>historického  maxima</w:t>
            </w:r>
            <w:proofErr w:type="gramEnd"/>
          </w:p>
        </w:tc>
        <w:tc>
          <w:tcPr>
            <w:tcW w:w="2700"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1x v Sjednané hodnoty</w:t>
            </w:r>
          </w:p>
        </w:tc>
        <w:tc>
          <w:tcPr>
            <w:tcW w:w="2160"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 </w:t>
            </w:r>
          </w:p>
        </w:tc>
      </w:tr>
      <w:tr w:rsidR="0058285C" w:rsidRPr="009C7EC8" w:rsidTr="0058285C">
        <w:trPr>
          <w:trHeight w:val="765"/>
          <w:jc w:val="center"/>
        </w:trPr>
        <w:tc>
          <w:tcPr>
            <w:tcW w:w="1083" w:type="dxa"/>
            <w:vMerge w:val="restart"/>
            <w:tcBorders>
              <w:top w:val="single" w:sz="4" w:space="0" w:color="auto"/>
              <w:left w:val="single" w:sz="4" w:space="0" w:color="auto"/>
              <w:right w:val="single" w:sz="4" w:space="0" w:color="auto"/>
            </w:tcBorders>
            <w:shd w:val="clear" w:color="auto" w:fill="auto"/>
            <w:vAlign w:val="center"/>
          </w:tcPr>
          <w:p w:rsidR="0058285C" w:rsidRPr="009C7EC8" w:rsidRDefault="0058285C" w:rsidP="0058285C">
            <w:pPr>
              <w:rPr>
                <w:sz w:val="20"/>
              </w:rPr>
            </w:pPr>
            <w:r>
              <w:rPr>
                <w:sz w:val="20"/>
              </w:rPr>
              <w:t xml:space="preserve">Dist. kapacita dle historického maxima </w:t>
            </w:r>
          </w:p>
          <w:p w:rsidR="0058285C" w:rsidRPr="009C7EC8" w:rsidRDefault="0058285C"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45039">
            <w:pPr>
              <w:rPr>
                <w:sz w:val="20"/>
              </w:rPr>
            </w:pPr>
            <w:r w:rsidRPr="009C7EC8">
              <w:rPr>
                <w:sz w:val="20"/>
              </w:rPr>
              <w:t>invoice/contractValue/</w:t>
            </w:r>
            <w:r>
              <w:rPr>
                <w:sz w:val="20"/>
              </w:rPr>
              <w:t>maxHistory</w:t>
            </w:r>
            <w:r w:rsidRPr="009C7EC8">
              <w:rPr>
                <w:sz w:val="20"/>
              </w:rPr>
              <w:t>/</w:t>
            </w:r>
          </w:p>
        </w:tc>
        <w:tc>
          <w:tcPr>
            <w:tcW w:w="2160"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 </w:t>
            </w:r>
          </w:p>
        </w:tc>
      </w:tr>
      <w:tr w:rsidR="0058285C" w:rsidRPr="009C7EC8" w:rsidTr="00324A09">
        <w:trPr>
          <w:trHeight w:val="765"/>
          <w:jc w:val="center"/>
        </w:trPr>
        <w:tc>
          <w:tcPr>
            <w:tcW w:w="1083" w:type="dxa"/>
            <w:vMerge/>
            <w:tcBorders>
              <w:left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m3</w:t>
            </w:r>
          </w:p>
        </w:tc>
      </w:tr>
      <w:tr w:rsidR="0058285C" w:rsidRPr="009C7EC8" w:rsidTr="00324A09">
        <w:trPr>
          <w:trHeight w:val="765"/>
          <w:jc w:val="center"/>
        </w:trPr>
        <w:tc>
          <w:tcPr>
            <w:tcW w:w="1083" w:type="dxa"/>
            <w:vMerge/>
            <w:tcBorders>
              <w:left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w:t>
            </w:r>
          </w:p>
        </w:tc>
      </w:tr>
      <w:tr w:rsidR="0058285C" w:rsidRPr="009C7EC8" w:rsidTr="00324A09">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Pr>
                <w:sz w:val="20"/>
                <w:szCs w:val="20"/>
              </w:rPr>
              <w:t>Jednotková cena</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Kč/tis m3</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Příloha - Údaje z měření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invoice/meters/meter/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@rateId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@rateType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@meterName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@meterId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@meterType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w:t>
            </w:r>
            <w:proofErr w:type="gramStart"/>
            <w:r w:rsidRPr="009C7EC8">
              <w:rPr>
                <w:sz w:val="20"/>
              </w:rPr>
              <w:t>od</w:t>
            </w:r>
            <w:proofErr w:type="gramEnd"/>
            <w:r w:rsidRPr="009C7EC8">
              <w:rPr>
                <w:sz w:val="20"/>
              </w:rPr>
              <w: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w:t>
            </w:r>
            <w:proofErr w:type="gramStart"/>
            <w:r w:rsidRPr="009C7EC8">
              <w:rPr>
                <w:sz w:val="20"/>
              </w:rPr>
              <w:t>do</w:t>
            </w:r>
            <w:proofErr w:type="gramEnd"/>
            <w:r w:rsidRPr="009C7EC8">
              <w:rPr>
                <w:sz w:val="20"/>
              </w:rPr>
              <w: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D265EF"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D265EF" w:rsidRPr="009C7EC8" w:rsidRDefault="00D265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sidRPr="009C7EC8">
              <w:rPr>
                <w:sz w:val="20"/>
              </w:rPr>
              <w:t>@startState</w:t>
            </w:r>
          </w:p>
        </w:tc>
        <w:tc>
          <w:tcPr>
            <w:tcW w:w="2160" w:type="dxa"/>
            <w:tcBorders>
              <w:top w:val="nil"/>
              <w:left w:val="nil"/>
              <w:bottom w:val="single" w:sz="4" w:space="0" w:color="auto"/>
              <w:right w:val="single" w:sz="4" w:space="0" w:color="auto"/>
            </w:tcBorders>
            <w:shd w:val="clear" w:color="auto" w:fill="auto"/>
            <w:vAlign w:val="center"/>
          </w:tcPr>
          <w:p w:rsidR="00D265EF" w:rsidRDefault="00D265EF"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m3</w:t>
            </w:r>
          </w:p>
        </w:tc>
      </w:tr>
      <w:tr w:rsidR="00D265EF"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D265EF" w:rsidRPr="009C7EC8" w:rsidRDefault="00D265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@end</w:t>
            </w:r>
            <w:r w:rsidRPr="009C7EC8">
              <w:rPr>
                <w:sz w:val="20"/>
              </w:rPr>
              <w:t>State</w:t>
            </w:r>
          </w:p>
        </w:tc>
        <w:tc>
          <w:tcPr>
            <w:tcW w:w="2160" w:type="dxa"/>
            <w:tcBorders>
              <w:top w:val="nil"/>
              <w:left w:val="nil"/>
              <w:bottom w:val="single" w:sz="4" w:space="0" w:color="auto"/>
              <w:right w:val="single" w:sz="4" w:space="0" w:color="auto"/>
            </w:tcBorders>
            <w:shd w:val="clear" w:color="auto" w:fill="auto"/>
            <w:vAlign w:val="center"/>
          </w:tcPr>
          <w:p w:rsidR="00D265EF" w:rsidRDefault="00D265EF"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@sumGasM3</w:t>
            </w:r>
          </w:p>
        </w:tc>
        <w:tc>
          <w:tcPr>
            <w:tcW w:w="2160" w:type="dxa"/>
            <w:tcBorders>
              <w:top w:val="nil"/>
              <w:left w:val="nil"/>
              <w:bottom w:val="single" w:sz="4" w:space="0" w:color="auto"/>
              <w:right w:val="single" w:sz="4" w:space="0" w:color="auto"/>
            </w:tcBorders>
            <w:shd w:val="clear" w:color="auto" w:fill="auto"/>
            <w:vAlign w:val="center"/>
          </w:tcPr>
          <w:p w:rsidR="00926B0C" w:rsidRPr="00903B94" w:rsidRDefault="00926B0C" w:rsidP="00926B0C">
            <w:pPr>
              <w:rPr>
                <w:sz w:val="20"/>
                <w:highlight w:val="yellow"/>
              </w:rPr>
            </w:pPr>
            <w:r>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@sumGaskWh</w:t>
            </w:r>
          </w:p>
        </w:tc>
        <w:tc>
          <w:tcPr>
            <w:tcW w:w="2160" w:type="dxa"/>
            <w:tcBorders>
              <w:top w:val="nil"/>
              <w:left w:val="nil"/>
              <w:bottom w:val="single" w:sz="4" w:space="0" w:color="auto"/>
              <w:right w:val="single" w:sz="4" w:space="0" w:color="auto"/>
            </w:tcBorders>
            <w:shd w:val="clear" w:color="auto" w:fill="auto"/>
            <w:vAlign w:val="center"/>
          </w:tcPr>
          <w:p w:rsidR="00926B0C" w:rsidRPr="00903B94" w:rsidRDefault="00926B0C" w:rsidP="00926B0C">
            <w:pPr>
              <w:rPr>
                <w:sz w:val="20"/>
                <w:highlight w:val="yellow"/>
              </w:rPr>
            </w:pPr>
            <w:r>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28..31x</w:t>
            </w:r>
            <w:proofErr w:type="gramEnd"/>
            <w:r w:rsidRPr="009C7EC8">
              <w:rPr>
                <w:sz w:val="20"/>
              </w:rPr>
              <w:t xml:space="preserve"> v Identifikace měřidla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invoice/meters/meter/dayConsumption/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@gasday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Nepřepočtená spotřeba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@gasConsumption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Přepočítávací koeficient na m3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@reductionFactor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r>
              <w:rPr>
                <w:sz w:val="20"/>
              </w:rPr>
              <w:t xml:space="preserve"> nezasílá se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Přepočtená spotřeba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@reductionConsumption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1E7B2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Spalné teplo objemové v v MWh/m3</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@flueGasHeat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kWh</w:t>
            </w:r>
            <w:r w:rsidRPr="009C7EC8">
              <w:rPr>
                <w:sz w:val="20"/>
              </w:rPr>
              <w:t>/m3</w:t>
            </w:r>
          </w:p>
        </w:tc>
      </w:tr>
      <w:tr w:rsidR="00926B0C" w:rsidRPr="009C7EC8" w:rsidTr="001E7B2B">
        <w:trPr>
          <w:trHeight w:val="255"/>
          <w:jc w:val="center"/>
        </w:trPr>
        <w:tc>
          <w:tcPr>
            <w:tcW w:w="1083" w:type="dxa"/>
            <w:vMerge/>
            <w:tcBorders>
              <w:top w:val="nil"/>
              <w:left w:val="single" w:sz="4" w:space="0" w:color="auto"/>
              <w:bottom w:val="nil"/>
              <w:right w:val="single" w:sz="4" w:space="0" w:color="auto"/>
            </w:tcBorders>
            <w:shd w:val="clear" w:color="auto" w:fill="auto"/>
            <w:vAlign w:val="center"/>
          </w:tcPr>
          <w:p w:rsidR="00926B0C" w:rsidRPr="009C7EC8" w:rsidRDefault="00926B0C"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w:t>
            </w:r>
          </w:p>
        </w:tc>
        <w:tc>
          <w:tcPr>
            <w:tcW w:w="2160" w:type="dxa"/>
            <w:tcBorders>
              <w:top w:val="single" w:sz="4" w:space="0" w:color="auto"/>
              <w:left w:val="nil"/>
              <w:bottom w:val="single" w:sz="4" w:space="0" w:color="auto"/>
              <w:right w:val="single" w:sz="4" w:space="0" w:color="auto"/>
            </w:tcBorders>
            <w:shd w:val="clear" w:color="auto" w:fill="auto"/>
            <w:vAlign w:val="center"/>
          </w:tcPr>
          <w:p w:rsidR="00926B0C" w:rsidRPr="00903B94" w:rsidRDefault="00926B0C" w:rsidP="00926B0C">
            <w:pPr>
              <w:rPr>
                <w:sz w:val="20"/>
                <w:lang w:val="en-US"/>
              </w:rPr>
            </w:pPr>
            <w:r w:rsidRPr="009C7EC8">
              <w:rPr>
                <w:sz w:val="20"/>
              </w:rPr>
              <w:t>číslo 14,</w:t>
            </w:r>
            <w:r>
              <w:rPr>
                <w:sz w:val="20"/>
              </w:rPr>
              <w:t>2</w:t>
            </w:r>
          </w:p>
        </w:tc>
        <w:tc>
          <w:tcPr>
            <w:tcW w:w="1033"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BC58D0" w:rsidRPr="009C7EC8" w:rsidTr="001E7B2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b/>
                <w:bCs/>
                <w:sz w:val="20"/>
              </w:rPr>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Nx v Faktura</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b/>
                <w:bCs/>
                <w:sz w:val="20"/>
              </w:rPr>
              <w:t>Fakturovaná položka</w:t>
            </w: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invoice/OtherItems</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roofErr w:type="gramStart"/>
            <w:r w:rsidRPr="0033444F">
              <w:rPr>
                <w:sz w:val="20"/>
              </w:rPr>
              <w:t>CHAR(4)</w:t>
            </w:r>
            <w:proofErr w:type="gramEnd"/>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 xml:space="preserve">akturační období </w:t>
            </w:r>
            <w:proofErr w:type="gramStart"/>
            <w:r w:rsidRPr="0033444F">
              <w:rPr>
                <w:sz w:val="20"/>
              </w:rPr>
              <w:t>od</w:t>
            </w:r>
            <w:proofErr w:type="gramEnd"/>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 xml:space="preserve">akturační období </w:t>
            </w:r>
            <w:proofErr w:type="gramStart"/>
            <w:r w:rsidRPr="0033444F">
              <w:rPr>
                <w:sz w:val="20"/>
              </w:rPr>
              <w:t>do</w:t>
            </w:r>
            <w:proofErr w:type="gramEnd"/>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@periodTo</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@quantity</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r>
              <w:rPr>
                <w:sz w:val="20"/>
              </w:rPr>
              <w:t xml:space="preserve">(-) </w:t>
            </w:r>
            <w:r w:rsidRPr="0033444F">
              <w:rPr>
                <w:sz w:val="20"/>
              </w:rPr>
              <w:t>číslo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@unit</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roofErr w:type="gramStart"/>
            <w:r w:rsidRPr="0033444F">
              <w:rPr>
                <w:sz w:val="20"/>
              </w:rPr>
              <w:t>CHAR(6)</w:t>
            </w:r>
            <w:proofErr w:type="gramEnd"/>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12,7</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@unitPrice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číslo 9,5</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12,2</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Kč</w:t>
            </w:r>
          </w:p>
        </w:tc>
      </w:tr>
    </w:tbl>
    <w:p w:rsidR="00926B0C" w:rsidRPr="00D16EB6" w:rsidRDefault="00D16EB6" w:rsidP="00926B0C">
      <w:pPr>
        <w:rPr>
          <w:sz w:val="18"/>
          <w:szCs w:val="18"/>
        </w:rPr>
      </w:pPr>
      <w:r>
        <w:t xml:space="preserve">     </w:t>
      </w:r>
      <w:r w:rsidR="00E46FCC" w:rsidRPr="00E46FCC">
        <w:rPr>
          <w:sz w:val="18"/>
          <w:szCs w:val="18"/>
        </w:rPr>
        <w:t>Pozn.: (-)</w:t>
      </w:r>
      <w:r>
        <w:rPr>
          <w:sz w:val="18"/>
          <w:szCs w:val="18"/>
        </w:rPr>
        <w:t xml:space="preserve"> - pokud je uvedeno, do pole může být zadána záporná i hodnota</w:t>
      </w:r>
    </w:p>
    <w:p w:rsidR="00D16EB6" w:rsidRDefault="00D16EB6" w:rsidP="00BC58D0">
      <w:pPr>
        <w:ind w:left="360"/>
      </w:pPr>
    </w:p>
    <w:p w:rsidR="00BC58D0" w:rsidRDefault="00BC58D0" w:rsidP="00BC58D0">
      <w:pPr>
        <w:ind w:left="360"/>
      </w:pPr>
      <w:r>
        <w:t>Číselník Typů položek obsahuje následující hodnoty (sloupec Typ položky):</w:t>
      </w:r>
    </w:p>
    <w:p w:rsidR="00BC58D0" w:rsidRPr="0033444F" w:rsidRDefault="00BC58D0" w:rsidP="00BC58D0">
      <w:pPr>
        <w:rPr>
          <w:rFonts w:ascii="Arial" w:hAnsi="Arial" w:cs="Arial"/>
          <w:color w:val="000080"/>
          <w:sz w:val="20"/>
          <w:szCs w:val="20"/>
        </w:rPr>
      </w:pPr>
    </w:p>
    <w:tbl>
      <w:tblPr>
        <w:tblW w:w="4561" w:type="dxa"/>
        <w:jc w:val="center"/>
        <w:tblLayout w:type="fixed"/>
        <w:tblCellMar>
          <w:left w:w="0" w:type="dxa"/>
          <w:right w:w="0" w:type="dxa"/>
        </w:tblCellMar>
        <w:tblLook w:val="0000"/>
      </w:tblPr>
      <w:tblGrid>
        <w:gridCol w:w="1401"/>
        <w:gridCol w:w="3160"/>
      </w:tblGrid>
      <w:tr w:rsidR="00BC58D0" w:rsidRPr="002A22E8" w:rsidTr="009E7E23">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Název</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Poplatek za mimořádnou fakturaci</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 xml:space="preserve">Poplatek za mimořádný odečet </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povodně</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DDSC</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přerušení</w:t>
            </w:r>
          </w:p>
        </w:tc>
      </w:tr>
    </w:tbl>
    <w:p w:rsidR="00BC58D0" w:rsidRDefault="00BC58D0" w:rsidP="00BC58D0"/>
    <w:p w:rsidR="00BC58D0" w:rsidRDefault="00BC58D0" w:rsidP="00BC58D0">
      <w:pPr>
        <w:ind w:left="360"/>
      </w:pPr>
      <w:r>
        <w:lastRenderedPageBreak/>
        <w:t>Číselník měrných jednotek obsahuje následující hodnoty (sloupec Jednotka):</w:t>
      </w:r>
    </w:p>
    <w:tbl>
      <w:tblPr>
        <w:tblW w:w="3062" w:type="dxa"/>
        <w:jc w:val="center"/>
        <w:tblLayout w:type="fixed"/>
        <w:tblLook w:val="0000"/>
      </w:tblPr>
      <w:tblGrid>
        <w:gridCol w:w="1139"/>
        <w:gridCol w:w="1923"/>
      </w:tblGrid>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t>Popis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t>pc</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Kus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t>m3</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Metr krychlový</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Neuvedeno</w:t>
            </w:r>
          </w:p>
        </w:tc>
      </w:tr>
    </w:tbl>
    <w:p w:rsidR="00BC58D0" w:rsidRDefault="00BC58D0" w:rsidP="00BC58D0"/>
    <w:p w:rsidR="00BC58D0" w:rsidRPr="009C7EC8" w:rsidRDefault="00BC58D0" w:rsidP="00926B0C"/>
    <w:p w:rsidR="00926B0C" w:rsidRPr="009C7EC8" w:rsidRDefault="00926B0C" w:rsidP="00926B0C"/>
    <w:p w:rsidR="00926B0C" w:rsidRPr="009C7EC8" w:rsidRDefault="00926B0C" w:rsidP="00926B0C">
      <w:pPr>
        <w:rPr>
          <w:b/>
        </w:rPr>
      </w:pPr>
      <w:r w:rsidRPr="009C7EC8">
        <w:rPr>
          <w:b/>
        </w:rPr>
        <w:t>Zaslání zprávy CCM (OPM typu C nebo CM)</w:t>
      </w:r>
    </w:p>
    <w:p w:rsidR="00926B0C" w:rsidRPr="009C7EC8" w:rsidRDefault="00926B0C" w:rsidP="00926B0C">
      <w:pPr>
        <w:rPr>
          <w:b/>
        </w:rPr>
      </w:pPr>
    </w:p>
    <w:tbl>
      <w:tblPr>
        <w:tblW w:w="9535" w:type="dxa"/>
        <w:jc w:val="center"/>
        <w:tblInd w:w="630" w:type="dxa"/>
        <w:tblLayout w:type="fixed"/>
        <w:tblCellMar>
          <w:left w:w="115" w:type="dxa"/>
          <w:right w:w="115" w:type="dxa"/>
        </w:tblCellMar>
        <w:tblLook w:val="0000"/>
      </w:tblPr>
      <w:tblGrid>
        <w:gridCol w:w="1125"/>
        <w:gridCol w:w="1530"/>
        <w:gridCol w:w="2700"/>
        <w:gridCol w:w="2102"/>
        <w:gridCol w:w="1039"/>
        <w:gridCol w:w="1039"/>
      </w:tblGrid>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3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02"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9"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w:t>
            </w:r>
            <w:r w:rsidRPr="009C7EC8">
              <w:rPr>
                <w:sz w:val="20"/>
              </w:rPr>
              <w:t>e/head/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02"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subjects/@opm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245B35" w:rsidRDefault="00926B0C" w:rsidP="00926B0C">
            <w:pPr>
              <w:rPr>
                <w:b/>
                <w:color w:val="FF0000"/>
                <w:sz w:val="20"/>
              </w:rPr>
            </w:pPr>
            <w:r w:rsidRPr="009C7EC8">
              <w:rPr>
                <w:sz w:val="20"/>
              </w:rPr>
              <w:t xml:space="preserve"> atributes/@segment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fakturační období </w:t>
            </w:r>
            <w:proofErr w:type="gramStart"/>
            <w:r w:rsidRPr="009C7EC8">
              <w:rPr>
                <w:sz w:val="20"/>
              </w:rPr>
              <w:t>od</w:t>
            </w:r>
            <w:proofErr w:type="gramEnd"/>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fakturační období </w:t>
            </w:r>
            <w:proofErr w:type="gramStart"/>
            <w:r w:rsidRPr="009C7EC8">
              <w:rPr>
                <w:sz w:val="20"/>
              </w:rPr>
              <w:t>do</w:t>
            </w:r>
            <w:proofErr w:type="gramEnd"/>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agregované faktury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atributes/@anumber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CHAR(25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Celková cena bez </w:t>
            </w:r>
            <w:proofErr w:type="gramStart"/>
            <w:r w:rsidRPr="009C7EC8">
              <w:rPr>
                <w:sz w:val="20"/>
              </w:rPr>
              <w:t>DPH  (nepovinný</w:t>
            </w:r>
            <w:proofErr w:type="gramEnd"/>
            <w:r w:rsidRPr="009C7EC8">
              <w:rPr>
                <w:sz w:val="20"/>
              </w:rPr>
              <w:t xml:space="preserve">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Celková cena s </w:t>
            </w:r>
            <w:proofErr w:type="gramStart"/>
            <w:r w:rsidRPr="009C7EC8">
              <w:rPr>
                <w:sz w:val="20"/>
              </w:rPr>
              <w:t>DPH  (nepovinný</w:t>
            </w:r>
            <w:proofErr w:type="gramEnd"/>
            <w:r w:rsidRPr="009C7EC8">
              <w:rPr>
                <w:sz w:val="20"/>
              </w:rPr>
              <w:t xml:space="preserve">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@priceTotalDph</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@version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14129A"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r>
              <w:rPr>
                <w:sz w:val="20"/>
              </w:rPr>
              <w:t>cancelled</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BC58D0" w:rsidP="00926B0C">
            <w:pPr>
              <w:rPr>
                <w:sz w:val="20"/>
              </w:rPr>
            </w:pPr>
            <w:r>
              <w:rPr>
                <w:sz w:val="20"/>
              </w:rPr>
              <w:t>boolean</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E3851"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lastRenderedPageBreak/>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invoice/instrumentReadingC/distributionSum/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r>
      <w:tr w:rsidR="00CE3851" w:rsidRPr="009C7EC8" w:rsidTr="00C11886">
        <w:trPr>
          <w:gridAfter w:val="1"/>
          <w:wAfter w:w="1039" w:type="dxa"/>
          <w:cantSplit/>
          <w:jc w:val="center"/>
        </w:trPr>
        <w:tc>
          <w:tcPr>
            <w:tcW w:w="1125" w:type="dxa"/>
            <w:vMerge w:val="restart"/>
            <w:tcBorders>
              <w:top w:val="single" w:sz="4" w:space="0" w:color="auto"/>
              <w:left w:val="single" w:sz="4" w:space="0" w:color="auto"/>
              <w:right w:val="single" w:sz="4" w:space="0" w:color="auto"/>
            </w:tcBorders>
            <w:shd w:val="clear" w:color="auto" w:fill="auto"/>
            <w:vAlign w:val="center"/>
          </w:tcPr>
          <w:p w:rsidR="00CE3851" w:rsidRPr="009C7EC8" w:rsidRDefault="00CE3851" w:rsidP="00926B0C">
            <w:pPr>
              <w:rPr>
                <w:sz w:val="20"/>
              </w:rPr>
            </w:pPr>
          </w:p>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shd w:val="clear" w:color="auto" w:fill="auto"/>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Distribuované množství plynu za posuzované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číslo 14,</w:t>
            </w:r>
            <w:r>
              <w:rPr>
                <w:sz w:val="20"/>
              </w:rPr>
              <w:t>2</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Jednotková pevná cena za odebraný plyn </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Pr>
                <w:sz w:val="20"/>
              </w:rPr>
              <w:t>@</w:t>
            </w:r>
            <w:r w:rsidRPr="00C71C39">
              <w:rPr>
                <w:sz w:val="20"/>
              </w:rPr>
              <w:t>MOSettlementUnitPrice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bottom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1x v Faktura</w:t>
            </w:r>
          </w:p>
        </w:tc>
        <w:tc>
          <w:tcPr>
            <w:tcW w:w="270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1039" w:type="dxa"/>
          </w:tcPr>
          <w:p w:rsidR="00CE3851" w:rsidRPr="009C7EC8" w:rsidRDefault="00CE3851" w:rsidP="00926B0C">
            <w:pPr>
              <w:rPr>
                <w:sz w:val="20"/>
              </w:rPr>
            </w:pPr>
          </w:p>
        </w:tc>
      </w:tr>
      <w:tr w:rsidR="00926B0C"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spacing w:after="0"/>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Posuzované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Vypočtená distribuční kapacita</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vypočtená dostribuční kapacita</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capacity/@volume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14,</w:t>
            </w:r>
            <w:r>
              <w:rPr>
                <w:sz w:val="20"/>
              </w:rPr>
              <w:t>3</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@effect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Stálý měsíční plat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Stálý měsíční plat</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payment/@effect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12,</w:t>
            </w:r>
            <w:r>
              <w:rPr>
                <w:sz w:val="20"/>
              </w:rPr>
              <w:t>7</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stálá měsíční platba za přistavenou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capacity/@rent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Nx v Faktura</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Pr>
          <w:p w:rsidR="00926B0C" w:rsidRPr="009C7EC8" w:rsidRDefault="00926B0C" w:rsidP="00926B0C">
            <w:pPr>
              <w:rPr>
                <w:sz w:val="20"/>
              </w:rPr>
            </w:pPr>
          </w:p>
        </w:tc>
      </w:tr>
      <w:tr w:rsidR="00926B0C"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9C7EC8" w:rsidRDefault="00926B0C" w:rsidP="00926B0C">
            <w:pPr>
              <w:rPr>
                <w:b/>
                <w:bCs/>
                <w:sz w:val="20"/>
              </w:rPr>
            </w:pPr>
            <w:r w:rsidRPr="009C7EC8">
              <w:rPr>
                <w:b/>
                <w:bCs/>
                <w:sz w:val="20"/>
              </w:rPr>
              <w:t>Příloha - Údaje z měření - měřidla</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spacing w:after="0"/>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invoice/metersC/meter/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@rateId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@rateType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@meterName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@meterId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w:t>
            </w:r>
            <w:proofErr w:type="gramStart"/>
            <w:r w:rsidRPr="009C7EC8">
              <w:rPr>
                <w:sz w:val="20"/>
              </w:rPr>
              <w:t>od</w:t>
            </w:r>
            <w:proofErr w:type="gramEnd"/>
            <w:r w:rsidRPr="009C7EC8">
              <w:rPr>
                <w:sz w:val="20"/>
              </w:rPr>
              <w: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w:t>
            </w:r>
            <w:proofErr w:type="gramStart"/>
            <w:r w:rsidRPr="009C7EC8">
              <w:rPr>
                <w:sz w:val="20"/>
              </w:rPr>
              <w:t>do</w:t>
            </w:r>
            <w:proofErr w:type="gramEnd"/>
            <w:r w:rsidRPr="009C7EC8">
              <w:rPr>
                <w:sz w:val="20"/>
              </w:rPr>
              <w: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@startState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@startReading</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@endState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@readingEnd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Způsob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@readingType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ReadingType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Pr>
                <w:sz w:val="20"/>
              </w:rPr>
              <w:t>N</w:t>
            </w:r>
            <w:r w:rsidR="00926B0C" w:rsidRPr="009C7EC8">
              <w:rPr>
                <w:sz w:val="20"/>
              </w:rPr>
              <w:t>x v Identifikace měřidla</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invoice/metersC/meter/consumption/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14129A"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@from</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w:t>
            </w:r>
          </w:p>
        </w:tc>
      </w:tr>
      <w:tr w:rsidR="0014129A"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@to</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Rozdíl &lt;konečný stav - poč. stav&gt; za fakturační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@consumption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m3</w:t>
            </w:r>
          </w:p>
        </w:tc>
      </w:tr>
      <w:tr w:rsidR="0014129A"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Doúčtované množství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szCs w:val="20"/>
              </w:rPr>
              <w:t>@AddBillConsumption</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szCs w:val="20"/>
              </w:rPr>
              <w:t>číslo 14,0</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Přepočítávací koeficient na m3</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@factor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Přepočtené množství v m3 (</w:t>
            </w:r>
            <w:smartTag w:uri="urn:schemas-microsoft-com:office:smarttags" w:element="metricconverter">
              <w:smartTagPr>
                <w:attr w:name="ProductID" w:val="15ﾰC"/>
              </w:smartTagPr>
              <w:r w:rsidRPr="009C7EC8">
                <w:rPr>
                  <w:sz w:val="20"/>
                </w:rPr>
                <w:t>15°C</w:t>
              </w:r>
            </w:smartTag>
            <w:r w:rsidRPr="009C7EC8">
              <w:rPr>
                <w:sz w:val="20"/>
              </w:rPr>
              <w:t>, 101,325 kPa, suchý)</w:t>
            </w:r>
          </w:p>
        </w:tc>
        <w:tc>
          <w:tcPr>
            <w:tcW w:w="2700" w:type="dxa"/>
            <w:tcBorders>
              <w:top w:val="nil"/>
              <w:left w:val="nil"/>
              <w:bottom w:val="single" w:sz="4" w:space="0" w:color="auto"/>
              <w:right w:val="single" w:sz="4" w:space="0" w:color="auto"/>
            </w:tcBorders>
            <w:shd w:val="clear" w:color="auto" w:fill="auto"/>
            <w:vAlign w:val="center"/>
          </w:tcPr>
          <w:p w:rsidR="00926B0C" w:rsidRPr="00D41215" w:rsidRDefault="00926B0C" w:rsidP="00926B0C">
            <w:pPr>
              <w:rPr>
                <w:sz w:val="20"/>
              </w:rPr>
            </w:pPr>
            <w:r>
              <w:rPr>
                <w:b/>
                <w:color w:val="FF0000"/>
                <w:sz w:val="20"/>
              </w:rPr>
              <w:t xml:space="preserve"> </w:t>
            </w:r>
            <w:r w:rsidRPr="00D41215">
              <w:rPr>
                <w:sz w:val="20"/>
              </w:rPr>
              <w:t xml:space="preserve">@renumVolume </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Spalné teplo objemové za účtované období v MWh/m3</w:t>
            </w:r>
          </w:p>
        </w:tc>
        <w:tc>
          <w:tcPr>
            <w:tcW w:w="2700" w:type="dxa"/>
            <w:tcBorders>
              <w:top w:val="nil"/>
              <w:left w:val="nil"/>
              <w:bottom w:val="single" w:sz="4" w:space="0" w:color="auto"/>
              <w:right w:val="single" w:sz="4" w:space="0" w:color="auto"/>
            </w:tcBorders>
            <w:shd w:val="clear" w:color="auto" w:fill="auto"/>
            <w:vAlign w:val="center"/>
          </w:tcPr>
          <w:p w:rsidR="00926B0C" w:rsidRPr="00933461" w:rsidRDefault="00926B0C" w:rsidP="00926B0C">
            <w:pPr>
              <w:rPr>
                <w:color w:val="FF0000"/>
                <w:sz w:val="20"/>
              </w:rPr>
            </w:pPr>
            <w:r w:rsidRPr="009C7EC8">
              <w:rPr>
                <w:sz w:val="20"/>
              </w:rPr>
              <w:t xml:space="preserve"> @flueGasHead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kWh</w:t>
            </w: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Distribuované množství plynu za fakturační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@distribVolume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926B0C" w:rsidRPr="009C7EC8" w:rsidTr="001E7B2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BC58D0" w:rsidRPr="009C7EC8" w:rsidTr="001E7B2B">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r w:rsidRPr="0033444F">
              <w:rPr>
                <w:b/>
                <w:bCs/>
                <w:sz w:val="20"/>
              </w:rPr>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Nx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val="restart"/>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r w:rsidRPr="0033444F">
              <w:rPr>
                <w:b/>
                <w:bCs/>
                <w:sz w:val="20"/>
              </w:rPr>
              <w:t>Fakturovaná položka</w:t>
            </w: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invoice/OtherItems</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@itemType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roofErr w:type="gramStart"/>
            <w:r w:rsidRPr="0033444F">
              <w:rPr>
                <w:sz w:val="20"/>
              </w:rPr>
              <w:t>CHAR(4)</w:t>
            </w:r>
            <w:proofErr w:type="gramEnd"/>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 xml:space="preserve">akturační období </w:t>
            </w:r>
            <w:proofErr w:type="gramStart"/>
            <w:r w:rsidRPr="0033444F">
              <w:rPr>
                <w:sz w:val="20"/>
              </w:rPr>
              <w:t>od</w:t>
            </w:r>
            <w:proofErr w:type="gramEnd"/>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 xml:space="preserve">akturační období </w:t>
            </w:r>
            <w:proofErr w:type="gramStart"/>
            <w:r w:rsidRPr="0033444F">
              <w:rPr>
                <w:sz w:val="20"/>
              </w:rPr>
              <w:t>do</w:t>
            </w:r>
            <w:proofErr w:type="gramEnd"/>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@periodTo</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@quantity</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r>
              <w:rPr>
                <w:sz w:val="20"/>
              </w:rPr>
              <w:t xml:space="preserve">(-) </w:t>
            </w:r>
            <w:r w:rsidRPr="0033444F">
              <w:rPr>
                <w:sz w:val="20"/>
              </w:rPr>
              <w:t>číslo 14,2</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@unit</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roofErr w:type="gramStart"/>
            <w:r w:rsidRPr="0033444F">
              <w:rPr>
                <w:sz w:val="20"/>
              </w:rPr>
              <w:t>CHAR(6)</w:t>
            </w:r>
            <w:proofErr w:type="gramEnd"/>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12,7</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číslo 9,5</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12,2</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Kč</w:t>
            </w:r>
          </w:p>
        </w:tc>
      </w:tr>
    </w:tbl>
    <w:p w:rsidR="00926B0C" w:rsidRDefault="00D16EB6" w:rsidP="00926B0C">
      <w:r w:rsidRPr="00D16EB6">
        <w:rPr>
          <w:sz w:val="18"/>
          <w:szCs w:val="18"/>
        </w:rPr>
        <w:t>Pozn.: (-)</w:t>
      </w:r>
      <w:r>
        <w:rPr>
          <w:sz w:val="18"/>
          <w:szCs w:val="18"/>
        </w:rPr>
        <w:t xml:space="preserve"> - pokud je uvedeno, do pole může být zadána i záporná hodnota</w:t>
      </w:r>
    </w:p>
    <w:p w:rsidR="003522AD" w:rsidRDefault="003522AD" w:rsidP="00926B0C"/>
    <w:p w:rsidR="001A1181" w:rsidRDefault="001A1181" w:rsidP="001A1181">
      <w:pPr>
        <w:ind w:left="360"/>
      </w:pPr>
      <w:r>
        <w:t>Číselník Typů položek obsahuje následující hodnoty (sloupec Typ položky):</w:t>
      </w:r>
    </w:p>
    <w:p w:rsidR="001A1181" w:rsidRPr="0033444F" w:rsidRDefault="001A1181" w:rsidP="001A1181">
      <w:pPr>
        <w:rPr>
          <w:rFonts w:ascii="Arial" w:hAnsi="Arial" w:cs="Arial"/>
          <w:color w:val="000080"/>
          <w:sz w:val="20"/>
          <w:szCs w:val="20"/>
        </w:rPr>
      </w:pPr>
    </w:p>
    <w:tbl>
      <w:tblPr>
        <w:tblW w:w="4561" w:type="dxa"/>
        <w:jc w:val="center"/>
        <w:tblLayout w:type="fixed"/>
        <w:tblCellMar>
          <w:left w:w="0" w:type="dxa"/>
          <w:right w:w="0" w:type="dxa"/>
        </w:tblCellMar>
        <w:tblLook w:val="0000"/>
      </w:tblPr>
      <w:tblGrid>
        <w:gridCol w:w="1401"/>
        <w:gridCol w:w="3160"/>
      </w:tblGrid>
      <w:tr w:rsidR="001A1181" w:rsidRPr="002A22E8" w:rsidTr="00AB192E">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Název</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Poplatek za mimořádnou fakturaci</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 xml:space="preserve">Poplatek za mimořádný odečet </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povodně</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DDSC</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přerušení</w:t>
            </w:r>
          </w:p>
        </w:tc>
      </w:tr>
    </w:tbl>
    <w:p w:rsidR="001A1181" w:rsidRDefault="001A1181" w:rsidP="001A1181"/>
    <w:p w:rsidR="001A1181" w:rsidRDefault="001A1181" w:rsidP="001A1181">
      <w:pPr>
        <w:ind w:left="360"/>
      </w:pPr>
      <w:r>
        <w:t>Číselník měrných jednotek obsahuje následující hodnoty (sloupec Jednotka):</w:t>
      </w:r>
    </w:p>
    <w:tbl>
      <w:tblPr>
        <w:tblW w:w="3062" w:type="dxa"/>
        <w:jc w:val="center"/>
        <w:tblLayout w:type="fixed"/>
        <w:tblLook w:val="0000"/>
      </w:tblPr>
      <w:tblGrid>
        <w:gridCol w:w="1139"/>
        <w:gridCol w:w="1923"/>
      </w:tblGrid>
      <w:tr w:rsidR="001A1181" w:rsidRPr="00B17DD8" w:rsidTr="001A1181">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Popis</w:t>
            </w:r>
          </w:p>
        </w:tc>
      </w:tr>
      <w:tr w:rsidR="001A1181" w:rsidRPr="00B17DD8" w:rsidTr="001A1181">
        <w:trPr>
          <w:trHeight w:val="255"/>
          <w:jc w:val="center"/>
        </w:trPr>
        <w:tc>
          <w:tcPr>
            <w:tcW w:w="1139" w:type="dxa"/>
            <w:tcBorders>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pc</w:t>
            </w:r>
          </w:p>
        </w:tc>
        <w:tc>
          <w:tcPr>
            <w:tcW w:w="1923" w:type="dxa"/>
            <w:tcBorders>
              <w:bottom w:val="single" w:sz="4" w:space="0" w:color="auto"/>
              <w:right w:val="single" w:sz="4" w:space="0" w:color="auto"/>
            </w:tcBorders>
            <w:noWrap/>
            <w:vAlign w:val="bottom"/>
          </w:tcPr>
          <w:p w:rsidR="001A1181" w:rsidRPr="001A1181" w:rsidRDefault="008529CE" w:rsidP="00AB192E">
            <w:pPr>
              <w:rPr>
                <w:sz w:val="20"/>
              </w:rPr>
            </w:pPr>
            <w:r>
              <w:rPr>
                <w:sz w:val="20"/>
              </w:rPr>
              <w:t>Kus</w:t>
            </w:r>
          </w:p>
        </w:tc>
      </w:tr>
      <w:tr w:rsidR="001A1181" w:rsidRPr="00B17DD8" w:rsidTr="001A1181">
        <w:trPr>
          <w:trHeight w:val="255"/>
          <w:jc w:val="center"/>
        </w:trPr>
        <w:tc>
          <w:tcPr>
            <w:tcW w:w="1139" w:type="dxa"/>
            <w:tcBorders>
              <w:left w:val="single" w:sz="4" w:space="0" w:color="auto"/>
              <w:right w:val="single" w:sz="4" w:space="0" w:color="auto"/>
            </w:tcBorders>
            <w:noWrap/>
            <w:vAlign w:val="bottom"/>
          </w:tcPr>
          <w:p w:rsidR="001A1181" w:rsidRPr="001A1181" w:rsidRDefault="00E46FCC" w:rsidP="00AB192E">
            <w:pPr>
              <w:rPr>
                <w:sz w:val="20"/>
              </w:rPr>
            </w:pPr>
            <w:r w:rsidRPr="00E46FCC">
              <w:rPr>
                <w:sz w:val="20"/>
              </w:rPr>
              <w:t>m3</w:t>
            </w:r>
          </w:p>
        </w:tc>
        <w:tc>
          <w:tcPr>
            <w:tcW w:w="1923" w:type="dxa"/>
            <w:tcBorders>
              <w:right w:val="single" w:sz="4" w:space="0" w:color="auto"/>
            </w:tcBorders>
            <w:noWrap/>
            <w:vAlign w:val="bottom"/>
          </w:tcPr>
          <w:p w:rsidR="001A1181" w:rsidRPr="001A1181" w:rsidRDefault="008529CE" w:rsidP="00AB192E">
            <w:pPr>
              <w:rPr>
                <w:sz w:val="20"/>
              </w:rPr>
            </w:pPr>
            <w:r>
              <w:rPr>
                <w:sz w:val="20"/>
              </w:rPr>
              <w:t>Metr krychlový</w:t>
            </w:r>
          </w:p>
        </w:tc>
      </w:tr>
      <w:tr w:rsidR="001A1181" w:rsidRPr="00B17DD8" w:rsidTr="001A1181">
        <w:trPr>
          <w:trHeight w:val="255"/>
          <w:jc w:val="center"/>
        </w:trPr>
        <w:tc>
          <w:tcPr>
            <w:tcW w:w="1139" w:type="dxa"/>
            <w:tcBorders>
              <w:left w:val="single" w:sz="4" w:space="0" w:color="auto"/>
              <w:bottom w:val="single" w:sz="4" w:space="0" w:color="auto"/>
              <w:right w:val="single" w:sz="4" w:space="0" w:color="auto"/>
            </w:tcBorders>
            <w:noWrap/>
            <w:vAlign w:val="bottom"/>
          </w:tcPr>
          <w:p w:rsidR="001A1181" w:rsidRPr="001A1181" w:rsidRDefault="001A1181" w:rsidP="00AB192E">
            <w:pPr>
              <w:rPr>
                <w:sz w:val="20"/>
              </w:rPr>
            </w:pPr>
          </w:p>
        </w:tc>
        <w:tc>
          <w:tcPr>
            <w:tcW w:w="1923" w:type="dxa"/>
            <w:tcBorders>
              <w:bottom w:val="single" w:sz="4" w:space="0" w:color="auto"/>
              <w:right w:val="single" w:sz="4" w:space="0" w:color="auto"/>
            </w:tcBorders>
            <w:noWrap/>
            <w:vAlign w:val="bottom"/>
          </w:tcPr>
          <w:p w:rsidR="001A1181" w:rsidRPr="001A1181" w:rsidRDefault="00D265EF" w:rsidP="00AB192E">
            <w:pPr>
              <w:rPr>
                <w:sz w:val="20"/>
              </w:rPr>
            </w:pPr>
            <w:r>
              <w:rPr>
                <w:sz w:val="20"/>
              </w:rPr>
              <w:t>Neuvedeno</w:t>
            </w:r>
          </w:p>
        </w:tc>
      </w:tr>
    </w:tbl>
    <w:p w:rsidR="001A1181" w:rsidRDefault="001A1181" w:rsidP="00926B0C"/>
    <w:p w:rsidR="003522AD" w:rsidRDefault="003522AD" w:rsidP="00926B0C"/>
    <w:p w:rsidR="009958F0" w:rsidRDefault="009958F0" w:rsidP="009958F0">
      <w:r>
        <w:t>Kompletní soubor CDS</w:t>
      </w:r>
      <w:r w:rsidR="00EE61EF">
        <w:t>GASPOF</w:t>
      </w:r>
      <w:r>
        <w:t xml:space="preserve"> ve </w:t>
      </w:r>
      <w:proofErr w:type="gramStart"/>
      <w:r>
        <w:t>formátu .xsd</w:t>
      </w:r>
      <w:proofErr w:type="gramEnd"/>
      <w:r>
        <w:t xml:space="preserve"> je uložen zde:</w:t>
      </w:r>
    </w:p>
    <w:p w:rsidR="009958F0" w:rsidRDefault="00356CF5" w:rsidP="009958F0">
      <w:pPr>
        <w:spacing w:after="0"/>
      </w:pPr>
      <w:hyperlink r:id="rId14" w:tooltip="CDSINVOICE.xsd" w:history="1">
        <w:r w:rsidR="00FE2E2E">
          <w:rPr>
            <w:rStyle w:val="Hyperlink"/>
          </w:rPr>
          <w:t>XML\CDSGASPOF</w:t>
        </w:r>
      </w:hyperlink>
    </w:p>
    <w:p w:rsidR="009958F0" w:rsidRDefault="009958F0" w:rsidP="009958F0">
      <w:pPr>
        <w:spacing w:after="0"/>
      </w:pPr>
    </w:p>
    <w:p w:rsidR="00C341BE" w:rsidRDefault="00C341BE" w:rsidP="00C341BE">
      <w:pPr>
        <w:pStyle w:val="Heading5"/>
      </w:pPr>
      <w:r>
        <w:t xml:space="preserve">Příklad zprávy formátu CDSGASPOF </w:t>
      </w:r>
    </w:p>
    <w:p w:rsidR="00C341BE" w:rsidRDefault="00C341BE" w:rsidP="00C341BE">
      <w:pPr>
        <w:ind w:hanging="240"/>
        <w:rPr>
          <w:rStyle w:val="m1"/>
          <w:rFonts w:ascii="Verdana" w:hAnsi="Verdana"/>
          <w:sz w:val="20"/>
          <w:szCs w:val="20"/>
        </w:rPr>
      </w:pPr>
    </w:p>
    <w:tbl>
      <w:tblPr>
        <w:tblW w:w="9195" w:type="dxa"/>
        <w:tblLayout w:type="fixed"/>
        <w:tblCellMar>
          <w:left w:w="0" w:type="dxa"/>
          <w:right w:w="0" w:type="dxa"/>
        </w:tblCellMar>
        <w:tblLook w:val="0000"/>
      </w:tblPr>
      <w:tblGrid>
        <w:gridCol w:w="4360"/>
        <w:gridCol w:w="4835"/>
      </w:tblGrid>
      <w:tr w:rsidR="00C341BE" w:rsidRPr="00F15267" w:rsidTr="00C11886">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Odkaz</w:t>
            </w:r>
          </w:p>
        </w:tc>
      </w:tr>
      <w:tr w:rsidR="00C341BE" w:rsidRPr="00F15267" w:rsidTr="00AB192E">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C341BE" w:rsidRPr="00F15267" w:rsidRDefault="00C341BE" w:rsidP="00AB192E">
            <w:r w:rsidRPr="00C341BE">
              <w:t xml:space="preserve">POF data pro fakturaci distibuce </w:t>
            </w:r>
            <w:r>
              <w:t>(GP1</w:t>
            </w:r>
            <w:r w:rsidRPr="00F15267">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C341BE" w:rsidRPr="002350FB" w:rsidRDefault="00356CF5" w:rsidP="002350FB">
            <w:pPr>
              <w:pStyle w:val="TableNormal1"/>
              <w:rPr>
                <w:rStyle w:val="Hyperlink"/>
                <w:rFonts w:eastAsia="Arial Unicode MS"/>
              </w:rPr>
            </w:pPr>
            <w:r>
              <w:rPr>
                <w:rFonts w:eastAsia="Arial Unicode MS"/>
              </w:rPr>
              <w:fldChar w:fldCharType="begin"/>
            </w:r>
            <w:r w:rsidR="000A712E">
              <w:rPr>
                <w:rFonts w:eastAsia="Arial Unicode MS"/>
              </w:rPr>
              <w:instrText>HYPERLINK "C:\\Documents and Settings\\sedmihradskym\\Desktop\\New Folder\\XML\\CDSGASPOF\\EXAMPLES\\CDSGASPOF_msg_code_GP1_A.xml"</w:instrText>
            </w:r>
            <w:r>
              <w:rPr>
                <w:rFonts w:eastAsia="Arial Unicode MS"/>
              </w:rPr>
              <w:fldChar w:fldCharType="separate"/>
            </w:r>
            <w:r w:rsidR="00C341BE" w:rsidRPr="002350FB">
              <w:rPr>
                <w:rStyle w:val="Hyperlink"/>
                <w:rFonts w:eastAsia="Arial Unicode MS"/>
              </w:rPr>
              <w:t>XML\CDSGASPOF\EXAMPLES\CDSGASPOF_msg_code_GP1</w:t>
            </w:r>
            <w:r w:rsidR="002350FB" w:rsidRPr="002350FB">
              <w:rPr>
                <w:rStyle w:val="Hyperlink"/>
                <w:rFonts w:eastAsia="Arial Unicode MS"/>
              </w:rPr>
              <w:t>_A</w:t>
            </w:r>
            <w:r w:rsidR="00C341BE" w:rsidRPr="002350FB">
              <w:rPr>
                <w:rStyle w:val="Hyperlink"/>
                <w:rFonts w:eastAsia="Arial Unicode MS"/>
              </w:rPr>
              <w:t>.xml</w:t>
            </w:r>
          </w:p>
          <w:p w:rsidR="002350FB" w:rsidRPr="002350FB" w:rsidRDefault="00356CF5" w:rsidP="002350FB">
            <w:pPr>
              <w:pStyle w:val="TableNormal1"/>
              <w:rPr>
                <w:rStyle w:val="Hyperlink"/>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Folder\\XML\\CDSGASPOF\\EXAMPLES\\CDSGASPOF_msg_code_GP1_AC.xml"</w:instrText>
            </w:r>
            <w:r>
              <w:rPr>
                <w:rFonts w:eastAsia="Arial Unicode MS"/>
              </w:rPr>
              <w:fldChar w:fldCharType="separate"/>
            </w:r>
            <w:r w:rsidR="002350FB" w:rsidRPr="002350FB">
              <w:rPr>
                <w:rStyle w:val="Hyperlink"/>
                <w:rFonts w:eastAsia="Arial Unicode MS"/>
              </w:rPr>
              <w:t>XML\CDSGASPOF\EXAMPLES\CDSGASPOF_msg_code_GP1_A</w:t>
            </w:r>
            <w:r w:rsidR="002350FB">
              <w:rPr>
                <w:rStyle w:val="Hyperlink"/>
                <w:rFonts w:eastAsia="Arial Unicode MS"/>
              </w:rPr>
              <w:t>C</w:t>
            </w:r>
            <w:r w:rsidR="002350FB" w:rsidRPr="002350FB">
              <w:rPr>
                <w:rStyle w:val="Hyperlink"/>
                <w:rFonts w:eastAsia="Arial Unicode MS"/>
              </w:rPr>
              <w:t>.xml</w:t>
            </w:r>
          </w:p>
          <w:p w:rsidR="002350FB" w:rsidRPr="002350FB" w:rsidRDefault="00356CF5" w:rsidP="002350FB">
            <w:pPr>
              <w:pStyle w:val="TableNormal1"/>
              <w:rPr>
                <w:rStyle w:val="Hyperlink"/>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Folder\\XML\\CDSGASPOF\\EXAMPLES\\CDSGASPOF_msg_code_GP1_C.xml"</w:instrText>
            </w:r>
            <w:r>
              <w:rPr>
                <w:rFonts w:eastAsia="Arial Unicode MS"/>
              </w:rPr>
              <w:fldChar w:fldCharType="separate"/>
            </w:r>
            <w:r w:rsidR="002350FB" w:rsidRPr="002350FB">
              <w:rPr>
                <w:rStyle w:val="Hyperlink"/>
                <w:rFonts w:eastAsia="Arial Unicode MS"/>
              </w:rPr>
              <w:t>XML\CDSGASPOF\EXAMPLES\CDSGASPOF_msg_code_G1_C.xml</w:t>
            </w:r>
          </w:p>
          <w:p w:rsidR="002350FB" w:rsidRPr="00F15267" w:rsidRDefault="00356CF5" w:rsidP="002350FB">
            <w:pPr>
              <w:pStyle w:val="TableNormal1"/>
              <w:rPr>
                <w:rFonts w:eastAsia="Arial Unicode MS"/>
              </w:rPr>
            </w:pPr>
            <w:r>
              <w:rPr>
                <w:rFonts w:eastAsia="Arial Unicode MS"/>
              </w:rPr>
              <w:fldChar w:fldCharType="end"/>
            </w:r>
          </w:p>
        </w:tc>
      </w:tr>
    </w:tbl>
    <w:p w:rsidR="00C341BE" w:rsidRDefault="00C341BE" w:rsidP="00933461"/>
    <w:p w:rsidR="00C341BE" w:rsidRDefault="00C341BE" w:rsidP="007560EF"/>
    <w:p w:rsidR="007560EF" w:rsidRPr="009C7EC8" w:rsidRDefault="00C341BE" w:rsidP="007560EF">
      <w:r>
        <w:br w:type="page"/>
      </w:r>
    </w:p>
    <w:p w:rsidR="009958F0" w:rsidRDefault="009958F0" w:rsidP="009958F0">
      <w:pPr>
        <w:pStyle w:val="Heading2"/>
      </w:pPr>
      <w:bookmarkStart w:id="25" w:name="_Toc285695920"/>
      <w:r>
        <w:t>CDS</w:t>
      </w:r>
      <w:r w:rsidR="00F77C52">
        <w:t>G</w:t>
      </w:r>
      <w:r w:rsidR="00E63F8C">
        <w:t>AS</w:t>
      </w:r>
      <w:r>
        <w:t>REQ</w:t>
      </w:r>
      <w:bookmarkEnd w:id="25"/>
    </w:p>
    <w:p w:rsidR="009958F0" w:rsidRDefault="009958F0" w:rsidP="009958F0"/>
    <w:p w:rsidR="009958F0" w:rsidRDefault="009958F0" w:rsidP="009958F0">
      <w:pPr>
        <w:pStyle w:val="Heading5"/>
      </w:pPr>
      <w:r>
        <w:t>Účel</w:t>
      </w:r>
    </w:p>
    <w:p w:rsidR="009958F0" w:rsidRDefault="009958F0" w:rsidP="009958F0"/>
    <w:p w:rsidR="009958F0" w:rsidRDefault="009958F0" w:rsidP="009958F0">
      <w:r>
        <w:t>Zpráva XML ve formátu CDS</w:t>
      </w:r>
      <w:r w:rsidR="00F77C52">
        <w:t>G</w:t>
      </w:r>
      <w:r w:rsidR="00A37BE0">
        <w:t>AS</w:t>
      </w:r>
      <w:r>
        <w:t>REQ slouží k vyžádání dokumentu / zprávy z CDS.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GAR</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zaslání stavu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213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213E" w:rsidRPr="001A459C" w:rsidRDefault="0033213E">
            <w:pPr>
              <w:jc w:val="center"/>
              <w:rPr>
                <w:sz w:val="20"/>
                <w:szCs w:val="20"/>
              </w:rPr>
            </w:pPr>
            <w:r>
              <w:rPr>
                <w:sz w:val="20"/>
                <w:szCs w:val="20"/>
              </w:rPr>
              <w:t>GB6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pPr>
              <w:rPr>
                <w:sz w:val="20"/>
                <w:szCs w:val="20"/>
              </w:rPr>
            </w:pPr>
            <w:r w:rsidRPr="0033213E">
              <w:rPr>
                <w:sz w:val="20"/>
                <w:szCs w:val="20"/>
              </w:rPr>
              <w:t>Dotaz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33213E">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CDS</w:t>
            </w:r>
          </w:p>
        </w:tc>
      </w:tr>
      <w:tr w:rsidR="001A5058"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GBJ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GC8</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GP4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GR4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bl>
    <w:p w:rsidR="009958F0" w:rsidRDefault="009958F0" w:rsidP="009958F0"/>
    <w:p w:rsidR="00A37BE0" w:rsidRDefault="00A37BE0" w:rsidP="00A37BE0">
      <w:pPr>
        <w:pStyle w:val="Heading5"/>
      </w:pPr>
      <w:r>
        <w:t>plnění struktury cdsgasREQ</w:t>
      </w:r>
    </w:p>
    <w:p w:rsidR="00D41215" w:rsidRDefault="00D41215" w:rsidP="00D41215"/>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Popis</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CDSGASREQ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A1290A" w:rsidRDefault="00D41215" w:rsidP="00D95212">
            <w:pPr>
              <w:autoSpaceDE w:val="0"/>
              <w:autoSpaceDN w:val="0"/>
            </w:pPr>
            <w:r w:rsidRPr="00A1290A">
              <w:t>Hlavička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Jednoznačný identifikátor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Upřesnění obsahu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Datum a čas vytvoření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 plněno konstatnoz „1“</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Vydání v rámci verze schématu, p“něno konstntou „1“</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 dat zprávy</w:t>
            </w: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D41215" w:rsidRDefault="00D41215">
            <w:pPr>
              <w:rPr>
                <w:b/>
              </w:rPr>
            </w:pPr>
            <w:r>
              <w:rPr>
                <w:b/>
              </w:rPr>
              <w:t>SenderIdentification</w:t>
            </w:r>
          </w:p>
        </w:tc>
        <w:tc>
          <w:tcPr>
            <w:tcW w:w="589" w:type="dxa"/>
            <w:shd w:val="clear" w:color="auto" w:fill="FFCC00"/>
          </w:tcPr>
          <w:p w:rsidR="00D41215" w:rsidRDefault="00D41215">
            <w:pPr>
              <w:jc w:val="center"/>
            </w:pPr>
            <w:r>
              <w:t>X</w:t>
            </w:r>
          </w:p>
        </w:tc>
        <w:tc>
          <w:tcPr>
            <w:tcW w:w="900" w:type="dxa"/>
            <w:shd w:val="clear" w:color="auto" w:fill="FFCC00"/>
          </w:tcPr>
          <w:p w:rsidR="00D41215" w:rsidRDefault="00D41215">
            <w:pPr>
              <w:jc w:val="center"/>
              <w:rPr>
                <w:b/>
              </w:rPr>
            </w:pPr>
          </w:p>
        </w:tc>
        <w:tc>
          <w:tcPr>
            <w:tcW w:w="1800" w:type="dxa"/>
            <w:shd w:val="clear" w:color="auto" w:fill="FFCC00"/>
          </w:tcPr>
          <w:p w:rsidR="00D41215" w:rsidRDefault="00D41215">
            <w:pPr>
              <w:rPr>
                <w:b/>
              </w:rPr>
            </w:pPr>
          </w:p>
        </w:tc>
        <w:tc>
          <w:tcPr>
            <w:tcW w:w="4196" w:type="dxa"/>
            <w:shd w:val="clear" w:color="auto" w:fill="FFCC00"/>
          </w:tcPr>
          <w:p w:rsidR="00D41215" w:rsidRDefault="00D41215">
            <w:pPr>
              <w:rPr>
                <w:b/>
              </w:rPr>
            </w:pP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41215" w:rsidRDefault="00D41215" w:rsidP="00D41215">
            <w:r>
              <w:t>id</w:t>
            </w:r>
          </w:p>
        </w:tc>
        <w:tc>
          <w:tcPr>
            <w:tcW w:w="589" w:type="dxa"/>
          </w:tcPr>
          <w:p w:rsidR="00D41215" w:rsidRPr="0085563A" w:rsidRDefault="00D41215" w:rsidP="00D41215">
            <w:pPr>
              <w:jc w:val="center"/>
            </w:pPr>
            <w:r w:rsidRPr="0085563A">
              <w:t>X</w:t>
            </w:r>
          </w:p>
        </w:tc>
        <w:tc>
          <w:tcPr>
            <w:tcW w:w="900" w:type="dxa"/>
          </w:tcPr>
          <w:p w:rsidR="00D41215" w:rsidRDefault="00D41215" w:rsidP="00D41215">
            <w:pPr>
              <w:jc w:val="center"/>
            </w:pPr>
            <w:r>
              <w:t>16</w:t>
            </w:r>
          </w:p>
        </w:tc>
        <w:tc>
          <w:tcPr>
            <w:tcW w:w="1800" w:type="dxa"/>
          </w:tcPr>
          <w:p w:rsidR="00D41215" w:rsidRDefault="00D41215" w:rsidP="00D41215">
            <w:r>
              <w:t>Odesílatel</w:t>
            </w:r>
          </w:p>
        </w:tc>
        <w:tc>
          <w:tcPr>
            <w:tcW w:w="4196" w:type="dxa"/>
          </w:tcPr>
          <w:p w:rsidR="00D41215" w:rsidRDefault="00D41215" w:rsidP="00D41215">
            <w:r>
              <w:t>EIC odesílatele zprávy</w:t>
            </w: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41215" w:rsidRDefault="00D41215" w:rsidP="00D41215">
            <w:r>
              <w:lastRenderedPageBreak/>
              <w:t>coding-scheme</w:t>
            </w:r>
          </w:p>
        </w:tc>
        <w:tc>
          <w:tcPr>
            <w:tcW w:w="589" w:type="dxa"/>
          </w:tcPr>
          <w:p w:rsidR="00D41215" w:rsidRPr="0085563A" w:rsidRDefault="00D41215" w:rsidP="00D41215">
            <w:pPr>
              <w:jc w:val="center"/>
            </w:pPr>
            <w:r w:rsidRPr="0085563A">
              <w:t>X</w:t>
            </w:r>
          </w:p>
        </w:tc>
        <w:tc>
          <w:tcPr>
            <w:tcW w:w="900" w:type="dxa"/>
          </w:tcPr>
          <w:p w:rsidR="00D41215" w:rsidRDefault="00D41215" w:rsidP="00D41215">
            <w:pPr>
              <w:jc w:val="center"/>
            </w:pPr>
            <w:r>
              <w:t>2</w:t>
            </w:r>
          </w:p>
        </w:tc>
        <w:tc>
          <w:tcPr>
            <w:tcW w:w="1800" w:type="dxa"/>
          </w:tcPr>
          <w:p w:rsidR="00D41215" w:rsidRPr="00BB1160" w:rsidRDefault="00D41215" w:rsidP="00D41215">
            <w:r>
              <w:t>Schéma kódování</w:t>
            </w:r>
          </w:p>
        </w:tc>
        <w:tc>
          <w:tcPr>
            <w:tcW w:w="4196" w:type="dxa"/>
          </w:tcPr>
          <w:p w:rsidR="00D41215" w:rsidRDefault="00D41215" w:rsidP="00D41215">
            <w:r>
              <w:t>Plněno konstantou „15“ pro EIC</w:t>
            </w: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D41215" w:rsidRDefault="00D41215">
            <w:pPr>
              <w:rPr>
                <w:b/>
              </w:rPr>
            </w:pPr>
            <w:r>
              <w:rPr>
                <w:b/>
              </w:rPr>
              <w:t>ReceiverIdentification</w:t>
            </w:r>
          </w:p>
        </w:tc>
        <w:tc>
          <w:tcPr>
            <w:tcW w:w="589" w:type="dxa"/>
            <w:shd w:val="clear" w:color="auto" w:fill="FFCC00"/>
          </w:tcPr>
          <w:p w:rsidR="00D41215" w:rsidRDefault="00D41215">
            <w:pPr>
              <w:jc w:val="center"/>
            </w:pPr>
            <w:r>
              <w:t>X</w:t>
            </w:r>
          </w:p>
        </w:tc>
        <w:tc>
          <w:tcPr>
            <w:tcW w:w="900" w:type="dxa"/>
            <w:shd w:val="clear" w:color="auto" w:fill="FFCC00"/>
          </w:tcPr>
          <w:p w:rsidR="00D41215" w:rsidRDefault="00D41215">
            <w:pPr>
              <w:jc w:val="center"/>
              <w:rPr>
                <w:b/>
              </w:rPr>
            </w:pPr>
          </w:p>
        </w:tc>
        <w:tc>
          <w:tcPr>
            <w:tcW w:w="1800" w:type="dxa"/>
            <w:shd w:val="clear" w:color="auto" w:fill="FFCC00"/>
          </w:tcPr>
          <w:p w:rsidR="00D41215" w:rsidRDefault="00D41215">
            <w:pPr>
              <w:rPr>
                <w:b/>
              </w:rPr>
            </w:pPr>
          </w:p>
        </w:tc>
        <w:tc>
          <w:tcPr>
            <w:tcW w:w="4196" w:type="dxa"/>
            <w:shd w:val="clear" w:color="auto" w:fill="FFCC00"/>
          </w:tcPr>
          <w:p w:rsidR="00D41215" w:rsidRDefault="00D41215">
            <w:pPr>
              <w:rPr>
                <w:b/>
              </w:rPr>
            </w:pP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41215" w:rsidRDefault="00D41215" w:rsidP="00D41215">
            <w:r>
              <w:t>id</w:t>
            </w:r>
          </w:p>
        </w:tc>
        <w:tc>
          <w:tcPr>
            <w:tcW w:w="589" w:type="dxa"/>
          </w:tcPr>
          <w:p w:rsidR="00D41215" w:rsidRPr="0085563A" w:rsidRDefault="00D41215" w:rsidP="00D41215">
            <w:pPr>
              <w:jc w:val="center"/>
            </w:pPr>
            <w:r w:rsidRPr="0085563A">
              <w:t>X</w:t>
            </w:r>
          </w:p>
        </w:tc>
        <w:tc>
          <w:tcPr>
            <w:tcW w:w="900" w:type="dxa"/>
          </w:tcPr>
          <w:p w:rsidR="00D41215" w:rsidRDefault="00D41215" w:rsidP="00D41215">
            <w:pPr>
              <w:jc w:val="center"/>
            </w:pPr>
            <w:r>
              <w:t>16</w:t>
            </w:r>
          </w:p>
        </w:tc>
        <w:tc>
          <w:tcPr>
            <w:tcW w:w="1800" w:type="dxa"/>
          </w:tcPr>
          <w:p w:rsidR="00D41215" w:rsidRPr="00BB1160" w:rsidRDefault="00D41215" w:rsidP="00D41215">
            <w:r>
              <w:t>Příjemce</w:t>
            </w:r>
          </w:p>
        </w:tc>
        <w:tc>
          <w:tcPr>
            <w:tcW w:w="4196" w:type="dxa"/>
          </w:tcPr>
          <w:p w:rsidR="00D41215" w:rsidRDefault="00D41215" w:rsidP="00D41215">
            <w:r>
              <w:t>EIC příjemce zprávy</w:t>
            </w: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41215" w:rsidRDefault="00D41215" w:rsidP="00D41215">
            <w:r>
              <w:t>coding-scheme</w:t>
            </w:r>
          </w:p>
        </w:tc>
        <w:tc>
          <w:tcPr>
            <w:tcW w:w="589" w:type="dxa"/>
          </w:tcPr>
          <w:p w:rsidR="00D41215" w:rsidRPr="0085563A" w:rsidRDefault="00D41215" w:rsidP="00D41215">
            <w:pPr>
              <w:jc w:val="center"/>
            </w:pPr>
            <w:r w:rsidRPr="0085563A">
              <w:t>X</w:t>
            </w:r>
          </w:p>
        </w:tc>
        <w:tc>
          <w:tcPr>
            <w:tcW w:w="900" w:type="dxa"/>
          </w:tcPr>
          <w:p w:rsidR="00D41215" w:rsidRDefault="00D41215" w:rsidP="00D41215">
            <w:pPr>
              <w:jc w:val="center"/>
            </w:pPr>
            <w:r>
              <w:t>2</w:t>
            </w:r>
          </w:p>
        </w:tc>
        <w:tc>
          <w:tcPr>
            <w:tcW w:w="1800" w:type="dxa"/>
          </w:tcPr>
          <w:p w:rsidR="00D41215" w:rsidRDefault="00D41215" w:rsidP="00D41215">
            <w:r>
              <w:t>Schéma kódování</w:t>
            </w:r>
          </w:p>
        </w:tc>
        <w:tc>
          <w:tcPr>
            <w:tcW w:w="4196" w:type="dxa"/>
          </w:tcPr>
          <w:p w:rsidR="00D41215" w:rsidRDefault="00D41215" w:rsidP="00D41215">
            <w:r>
              <w:t>Plněno konstantou „15“ pro EIC</w:t>
            </w: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D41215" w:rsidRDefault="00D41215">
            <w:pPr>
              <w:rPr>
                <w:b/>
              </w:rPr>
            </w:pPr>
            <w:r>
              <w:rPr>
                <w:b/>
              </w:rPr>
              <w:t>Document</w:t>
            </w:r>
          </w:p>
        </w:tc>
        <w:tc>
          <w:tcPr>
            <w:tcW w:w="589" w:type="dxa"/>
            <w:shd w:val="clear" w:color="auto" w:fill="FFCC00"/>
          </w:tcPr>
          <w:p w:rsidR="00D41215" w:rsidRDefault="00D41215">
            <w:pPr>
              <w:jc w:val="center"/>
            </w:pPr>
          </w:p>
        </w:tc>
        <w:tc>
          <w:tcPr>
            <w:tcW w:w="900" w:type="dxa"/>
            <w:shd w:val="clear" w:color="auto" w:fill="FFCC00"/>
          </w:tcPr>
          <w:p w:rsidR="00D41215" w:rsidRDefault="00D41215">
            <w:pPr>
              <w:jc w:val="center"/>
              <w:rPr>
                <w:b/>
              </w:rPr>
            </w:pPr>
          </w:p>
        </w:tc>
        <w:tc>
          <w:tcPr>
            <w:tcW w:w="1800" w:type="dxa"/>
            <w:shd w:val="clear" w:color="auto" w:fill="FFCC00"/>
          </w:tcPr>
          <w:p w:rsidR="00D41215" w:rsidRDefault="00D41215">
            <w:pPr>
              <w:rPr>
                <w:b/>
              </w:rPr>
            </w:pPr>
          </w:p>
        </w:tc>
        <w:tc>
          <w:tcPr>
            <w:tcW w:w="4196" w:type="dxa"/>
            <w:shd w:val="clear" w:color="auto" w:fill="FFCC00"/>
          </w:tcPr>
          <w:p w:rsidR="00D41215" w:rsidRDefault="00D41215">
            <w:pPr>
              <w:rPr>
                <w:b/>
              </w:rPr>
            </w:pP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Periodicita zasílání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85563A" w:rsidRDefault="00D41215" w:rsidP="00D95212">
            <w:pPr>
              <w:autoSpaceDE w:val="0"/>
              <w:autoSpaceDN w:val="0"/>
              <w:jc w:val="center"/>
            </w:pPr>
            <w:r w:rsidRPr="0085563A">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95212">
            <w:pPr>
              <w:autoSpaceDE w:val="0"/>
              <w:autoSpaceDN w:val="0"/>
            </w:pPr>
            <w:r w:rsidRPr="002543BC">
              <w:t xml:space="preserve">OPM (1-N pro </w:t>
            </w:r>
            <w:r>
              <w:t>jednu zprávu</w:t>
            </w:r>
            <w:r w:rsidRPr="002543BC">
              <w:t>)</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EIC předávacího místa</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Datum a čas </w:t>
            </w:r>
            <w:proofErr w:type="gramStart"/>
            <w:r>
              <w:t>od</w:t>
            </w:r>
            <w:proofErr w:type="gramEnd"/>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Počátek dotazovaného intrevalu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Datum a čas </w:t>
            </w:r>
            <w:proofErr w:type="gramStart"/>
            <w:r>
              <w:t>do</w:t>
            </w:r>
            <w:proofErr w:type="gramEnd"/>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Konec dotazovaného intervalu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Doplňující kriterium dotazu (typ měření)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(síť)</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(druh OPM)</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(třída TDD)</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pof-id</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Číslo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(číslo POF)</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Verze dat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(požadované verze POF faktury)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claim-method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Metoda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(metoda reklamce)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(číslo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status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Status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(status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seance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Seance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(seance)</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import-date-time-from</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proofErr w:type="gramStart"/>
            <w:r>
              <w:t>od</w:t>
            </w:r>
            <w:proofErr w:type="gramEnd"/>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Počátek požadovaného období importu dat (pouze zprávy POF) </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import-date-time-to</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proofErr w:type="gramStart"/>
            <w:r>
              <w:t>do</w:t>
            </w:r>
            <w:proofErr w:type="gramEnd"/>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Konec požadovaného období importu dat (pouze zprávy POF)</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primární dodavatel</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SZ</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ps-poz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Dohlížitel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dohlížitel na libovolné pozici</w:t>
            </w:r>
          </w:p>
        </w:tc>
      </w:tr>
      <w:tr w:rsidR="00567AEA" w:rsidRPr="00D95212" w:rsidTr="00D95212">
        <w:tc>
          <w:tcPr>
            <w:tcW w:w="234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567AEA" w:rsidRDefault="00567AEA" w:rsidP="00567AEA">
            <w:pPr>
              <w:autoSpaceDE w:val="0"/>
              <w:autoSpaceDN w:val="0"/>
            </w:pPr>
            <w:r>
              <w:t>Poskytovatel služeb, přiřazený v roli pozorovatel</w:t>
            </w:r>
          </w:p>
        </w:tc>
      </w:tr>
    </w:tbl>
    <w:p w:rsidR="00D41215" w:rsidRDefault="00D41215" w:rsidP="00D41215"/>
    <w:p w:rsidR="009958F0" w:rsidRDefault="009958F0" w:rsidP="009958F0">
      <w:r>
        <w:t>Kompletní soubor CDS</w:t>
      </w:r>
      <w:r w:rsidR="0072006C">
        <w:t>G</w:t>
      </w:r>
      <w:r w:rsidR="00EE61EF">
        <w:t>AS</w:t>
      </w:r>
      <w:r>
        <w:t xml:space="preserve">REQ ve </w:t>
      </w:r>
      <w:proofErr w:type="gramStart"/>
      <w:r>
        <w:t>formátu .xsd</w:t>
      </w:r>
      <w:proofErr w:type="gramEnd"/>
      <w:r>
        <w:t xml:space="preserve"> je uložen zde:</w:t>
      </w:r>
    </w:p>
    <w:p w:rsidR="009958F0" w:rsidRDefault="00356CF5" w:rsidP="009958F0">
      <w:hyperlink r:id="rId15" w:tooltip="CDSREQ.xsd" w:history="1">
        <w:r w:rsidR="00581887" w:rsidRPr="00581887">
          <w:rPr>
            <w:rStyle w:val="Hyperlink"/>
          </w:rPr>
          <w:t>XML\CDS</w:t>
        </w:r>
        <w:r w:rsidR="0072006C">
          <w:rPr>
            <w:rStyle w:val="Hyperlink"/>
          </w:rPr>
          <w:t>G</w:t>
        </w:r>
        <w:r w:rsidR="00FE2E2E">
          <w:rPr>
            <w:rStyle w:val="Hyperlink"/>
          </w:rPr>
          <w:t>AS</w:t>
        </w:r>
        <w:r w:rsidR="00581887" w:rsidRPr="00581887">
          <w:rPr>
            <w:rStyle w:val="Hyperlink"/>
          </w:rPr>
          <w:t>REQ</w:t>
        </w:r>
      </w:hyperlink>
    </w:p>
    <w:p w:rsidR="00581887" w:rsidRDefault="00581887" w:rsidP="009958F0"/>
    <w:p w:rsidR="00C341BE" w:rsidRDefault="00C341BE" w:rsidP="00C341BE">
      <w:pPr>
        <w:pStyle w:val="Heading5"/>
      </w:pPr>
      <w:r>
        <w:lastRenderedPageBreak/>
        <w:t>Příklad zprávy formátu CDSGREQ</w:t>
      </w:r>
    </w:p>
    <w:p w:rsidR="00C341BE" w:rsidRDefault="00C341BE" w:rsidP="00C341BE">
      <w:pPr>
        <w:ind w:hanging="240"/>
        <w:rPr>
          <w:rStyle w:val="m1"/>
          <w:rFonts w:ascii="Verdana" w:hAnsi="Verdana"/>
          <w:sz w:val="20"/>
          <w:szCs w:val="20"/>
        </w:rPr>
      </w:pPr>
    </w:p>
    <w:tbl>
      <w:tblPr>
        <w:tblW w:w="9195" w:type="dxa"/>
        <w:tblLayout w:type="fixed"/>
        <w:tblCellMar>
          <w:left w:w="0" w:type="dxa"/>
          <w:right w:w="0" w:type="dxa"/>
        </w:tblCellMar>
        <w:tblLook w:val="0000"/>
      </w:tblPr>
      <w:tblGrid>
        <w:gridCol w:w="4360"/>
        <w:gridCol w:w="4835"/>
      </w:tblGrid>
      <w:tr w:rsidR="00C341BE" w:rsidRPr="004A1634" w:rsidTr="00C11886">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C11886">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4A1634" w:rsidRDefault="00C341BE" w:rsidP="00C11886">
            <w:r>
              <w:t>Požadavek na data OPM  (GR4</w:t>
            </w:r>
            <w:r w:rsidRPr="004A1634">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C341BE" w:rsidRPr="004A1634" w:rsidRDefault="00356CF5" w:rsidP="00C11886">
            <w:pPr>
              <w:pStyle w:val="TableNormal1"/>
              <w:jc w:val="center"/>
              <w:rPr>
                <w:rFonts w:eastAsia="Arial Unicode MS"/>
              </w:rPr>
            </w:pPr>
            <w:hyperlink r:id="rId16" w:history="1">
              <w:r w:rsidR="00C341BE">
                <w:rPr>
                  <w:rStyle w:val="Hyperlink"/>
                  <w:rFonts w:eastAsia="Arial Unicode MS"/>
                </w:rPr>
                <w:t>XML\CDSGASREQ\EXAMPLE\GASGASREQ_msg_code_GR4.xml</w:t>
              </w:r>
            </w:hyperlink>
          </w:p>
        </w:tc>
      </w:tr>
    </w:tbl>
    <w:p w:rsidR="00F461F9" w:rsidRDefault="00F461F9" w:rsidP="009958F0">
      <w:r>
        <w:br w:type="page"/>
      </w:r>
    </w:p>
    <w:p w:rsidR="009958F0" w:rsidRDefault="009958F0" w:rsidP="009958F0">
      <w:pPr>
        <w:ind w:hanging="240"/>
        <w:rPr>
          <w:rStyle w:val="m1"/>
          <w:rFonts w:ascii="Verdana" w:hAnsi="Verdana"/>
          <w:sz w:val="20"/>
          <w:szCs w:val="20"/>
        </w:rPr>
      </w:pPr>
    </w:p>
    <w:p w:rsidR="001A459C" w:rsidRDefault="001A459C" w:rsidP="001A459C">
      <w:pPr>
        <w:pStyle w:val="Heading2"/>
      </w:pPr>
      <w:bookmarkStart w:id="26" w:name="_Toc285695921"/>
      <w:r>
        <w:t>CDSEDIGASREQ</w:t>
      </w:r>
      <w:bookmarkEnd w:id="26"/>
    </w:p>
    <w:p w:rsidR="001A459C" w:rsidRDefault="001A459C" w:rsidP="001A459C"/>
    <w:p w:rsidR="001A459C" w:rsidRDefault="001A459C" w:rsidP="001A459C">
      <w:pPr>
        <w:pStyle w:val="Heading5"/>
      </w:pPr>
      <w:r>
        <w:t>Účel</w:t>
      </w:r>
    </w:p>
    <w:p w:rsidR="001A459C" w:rsidRDefault="001A459C" w:rsidP="001A459C"/>
    <w:p w:rsidR="001A459C" w:rsidRDefault="001A459C" w:rsidP="001A459C">
      <w:r>
        <w:t>Zpráva XML ve formátu CDSEDIGREQ slouží k vyžádání dokumentu / zprávy z CDS, které jsou ve formátu dle standardu EDIGAS.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1A459C" w:rsidRPr="007F474B" w:rsidTr="001A459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Cíl</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skutečný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mimotoleranční odchylky</w:t>
            </w:r>
            <w:r w:rsidR="00D66EA1">
              <w:rPr>
                <w:sz w:val="20"/>
                <w:szCs w:val="20"/>
              </w:rPr>
              <w:t xml:space="preserve"> po zahrnutí obchodu s nevyužitou tolerancí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3CE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Pr>
                <w:sz w:val="20"/>
                <w:szCs w:val="20"/>
              </w:rPr>
              <w:t>GIB</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333CEF" w:rsidRDefault="00333CEF" w:rsidP="0020536F">
            <w:pPr>
              <w:rPr>
                <w:sz w:val="20"/>
                <w:szCs w:val="20"/>
              </w:rPr>
            </w:pPr>
            <w:r w:rsidRPr="00333CEF">
              <w:rPr>
                <w:sz w:val="20"/>
                <w:szCs w:val="20"/>
              </w:rPr>
              <w:t xml:space="preserve">Dotaz na </w:t>
            </w:r>
            <w:r w:rsidR="0020536F">
              <w:rPr>
                <w:sz w:val="20"/>
                <w:szCs w:val="20"/>
              </w:rPr>
              <w:t>závěrečné</w:t>
            </w:r>
            <w:r w:rsidRPr="00333CEF">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Default="00333CE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8B1B9B" w:rsidRDefault="00333CE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GID</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Dotaz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GIF</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závěrečných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GIH</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skutečných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F02F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F02F9" w:rsidRPr="001A459C" w:rsidRDefault="002F02F9">
            <w:pPr>
              <w:jc w:val="center"/>
              <w:rPr>
                <w:sz w:val="20"/>
                <w:szCs w:val="20"/>
              </w:rPr>
            </w:pPr>
            <w:r>
              <w:rPr>
                <w:sz w:val="20"/>
                <w:szCs w:val="20"/>
              </w:rPr>
              <w:t>GIJ</w:t>
            </w:r>
          </w:p>
        </w:tc>
        <w:tc>
          <w:tcPr>
            <w:tcW w:w="379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pPr>
              <w:rPr>
                <w:sz w:val="20"/>
                <w:szCs w:val="20"/>
              </w:rPr>
            </w:pPr>
            <w:r w:rsidRPr="002F02F9">
              <w:rPr>
                <w:sz w:val="20"/>
                <w:szCs w:val="20"/>
              </w:rPr>
              <w:t>Dotaz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F02F9" w:rsidRDefault="002F02F9"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F02F9" w:rsidRPr="008B1B9B" w:rsidRDefault="002F02F9"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GL1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Pr>
                <w:sz w:val="20"/>
                <w:szCs w:val="20"/>
              </w:rPr>
              <w:t>GL3</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Pr>
                <w:sz w:val="20"/>
                <w:szCs w:val="20"/>
              </w:rPr>
              <w:t>Dotaz na data rezervované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 xml:space="preserve">Pořadavek na změnu </w:t>
            </w:r>
            <w:r w:rsidR="001A1B07">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lastRenderedPageBreak/>
              <w:t>GM9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GMB</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GMD</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GMF</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GMH</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GML</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GMN</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GMP</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GMR</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a síť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GMT</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CDS</w:t>
            </w:r>
          </w:p>
        </w:tc>
      </w:tr>
      <w:tr w:rsidR="001A5058"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GMV</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Pr="008B1B9B"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nominace daného SZ všech typů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PPZP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 / 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GT9</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Default="000A3889">
            <w:pPr>
              <w:jc w:val="center"/>
              <w:rPr>
                <w:sz w:val="20"/>
                <w:szCs w:val="20"/>
              </w:rPr>
            </w:pPr>
            <w:r>
              <w:rPr>
                <w:sz w:val="20"/>
                <w:szCs w:val="20"/>
              </w:rPr>
              <w:t>GTB</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CDS</w:t>
            </w:r>
          </w:p>
        </w:tc>
      </w:tr>
    </w:tbl>
    <w:p w:rsidR="001A459C" w:rsidRDefault="001A459C" w:rsidP="001A459C"/>
    <w:p w:rsidR="00A1290A" w:rsidRDefault="00A1290A" w:rsidP="00A1290A">
      <w:pPr>
        <w:pStyle w:val="Heading5"/>
      </w:pPr>
      <w:r>
        <w:t>plnění struktury cds</w:t>
      </w:r>
      <w:r w:rsidR="003C09FC">
        <w:t>EDI</w:t>
      </w:r>
      <w:r>
        <w:t>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lastRenderedPageBreak/>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CDSEDIGASREQ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Message header</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SenderIdentification</w:t>
            </w:r>
          </w:p>
        </w:tc>
        <w:tc>
          <w:tcPr>
            <w:tcW w:w="589" w:type="dxa"/>
            <w:shd w:val="clear" w:color="auto" w:fill="FFCC00"/>
          </w:tcPr>
          <w:p w:rsidR="00783119" w:rsidRDefault="00783119">
            <w:pPr>
              <w:jc w:val="center"/>
            </w:pPr>
            <w:r>
              <w:t>X</w:t>
            </w: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id</w:t>
            </w:r>
          </w:p>
        </w:tc>
        <w:tc>
          <w:tcPr>
            <w:tcW w:w="589" w:type="dxa"/>
          </w:tcPr>
          <w:p w:rsidR="00783119" w:rsidRPr="0085563A" w:rsidRDefault="00783119" w:rsidP="00783119">
            <w:pPr>
              <w:jc w:val="center"/>
            </w:pPr>
            <w:r w:rsidRPr="0085563A">
              <w:t>X</w:t>
            </w:r>
          </w:p>
        </w:tc>
        <w:tc>
          <w:tcPr>
            <w:tcW w:w="900" w:type="dxa"/>
          </w:tcPr>
          <w:p w:rsidR="00783119" w:rsidRDefault="00783119" w:rsidP="00783119">
            <w:pPr>
              <w:jc w:val="center"/>
            </w:pPr>
            <w:r>
              <w:t>16</w:t>
            </w:r>
          </w:p>
        </w:tc>
        <w:tc>
          <w:tcPr>
            <w:tcW w:w="1800" w:type="dxa"/>
          </w:tcPr>
          <w:p w:rsidR="00783119" w:rsidRDefault="00783119" w:rsidP="00783119">
            <w:r>
              <w:t>Odesílatel</w:t>
            </w:r>
          </w:p>
        </w:tc>
        <w:tc>
          <w:tcPr>
            <w:tcW w:w="4196" w:type="dxa"/>
          </w:tcPr>
          <w:p w:rsidR="00783119" w:rsidRDefault="00783119" w:rsidP="00783119">
            <w:r>
              <w:t>EIC odesílatele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coding-scheme</w:t>
            </w:r>
          </w:p>
        </w:tc>
        <w:tc>
          <w:tcPr>
            <w:tcW w:w="589" w:type="dxa"/>
          </w:tcPr>
          <w:p w:rsidR="00783119" w:rsidRPr="0085563A" w:rsidRDefault="00783119" w:rsidP="00783119">
            <w:pPr>
              <w:jc w:val="center"/>
            </w:pPr>
            <w:r w:rsidRPr="0085563A">
              <w:t>X</w:t>
            </w:r>
          </w:p>
        </w:tc>
        <w:tc>
          <w:tcPr>
            <w:tcW w:w="900" w:type="dxa"/>
          </w:tcPr>
          <w:p w:rsidR="00783119" w:rsidRDefault="00783119" w:rsidP="00783119">
            <w:pPr>
              <w:jc w:val="center"/>
            </w:pPr>
            <w:r>
              <w:t>2</w:t>
            </w:r>
          </w:p>
        </w:tc>
        <w:tc>
          <w:tcPr>
            <w:tcW w:w="1800" w:type="dxa"/>
          </w:tcPr>
          <w:p w:rsidR="00783119" w:rsidRPr="00BB1160" w:rsidRDefault="00783119" w:rsidP="00783119">
            <w:r>
              <w:t>Schéma kódování</w:t>
            </w:r>
          </w:p>
        </w:tc>
        <w:tc>
          <w:tcPr>
            <w:tcW w:w="4196" w:type="dxa"/>
          </w:tcPr>
          <w:p w:rsidR="00783119" w:rsidRDefault="00783119" w:rsidP="00783119">
            <w:r>
              <w:t>Plněno konstantou „15“ pro EIC</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ReceiverIdentification</w:t>
            </w:r>
          </w:p>
        </w:tc>
        <w:tc>
          <w:tcPr>
            <w:tcW w:w="589" w:type="dxa"/>
            <w:shd w:val="clear" w:color="auto" w:fill="FFCC00"/>
          </w:tcPr>
          <w:p w:rsidR="00783119" w:rsidRDefault="00783119">
            <w:pPr>
              <w:jc w:val="center"/>
            </w:pPr>
            <w:r>
              <w:t>X</w:t>
            </w: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id</w:t>
            </w:r>
          </w:p>
        </w:tc>
        <w:tc>
          <w:tcPr>
            <w:tcW w:w="589" w:type="dxa"/>
          </w:tcPr>
          <w:p w:rsidR="00783119" w:rsidRPr="0085563A" w:rsidRDefault="00783119" w:rsidP="00783119">
            <w:pPr>
              <w:jc w:val="center"/>
            </w:pPr>
            <w:r w:rsidRPr="0085563A">
              <w:t>X</w:t>
            </w:r>
          </w:p>
        </w:tc>
        <w:tc>
          <w:tcPr>
            <w:tcW w:w="900" w:type="dxa"/>
          </w:tcPr>
          <w:p w:rsidR="00783119" w:rsidRDefault="00783119" w:rsidP="00783119">
            <w:pPr>
              <w:jc w:val="center"/>
            </w:pPr>
            <w:r>
              <w:t>16</w:t>
            </w:r>
          </w:p>
        </w:tc>
        <w:tc>
          <w:tcPr>
            <w:tcW w:w="1800" w:type="dxa"/>
          </w:tcPr>
          <w:p w:rsidR="00783119" w:rsidRPr="00BB1160" w:rsidRDefault="00783119" w:rsidP="00783119">
            <w:r>
              <w:t>Příjemce</w:t>
            </w:r>
          </w:p>
        </w:tc>
        <w:tc>
          <w:tcPr>
            <w:tcW w:w="4196" w:type="dxa"/>
          </w:tcPr>
          <w:p w:rsidR="00783119" w:rsidRDefault="00783119" w:rsidP="00783119">
            <w:r>
              <w:t>EIC příjemce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coding-scheme</w:t>
            </w:r>
          </w:p>
        </w:tc>
        <w:tc>
          <w:tcPr>
            <w:tcW w:w="589" w:type="dxa"/>
          </w:tcPr>
          <w:p w:rsidR="00783119" w:rsidRPr="0085563A" w:rsidRDefault="00783119" w:rsidP="00783119">
            <w:pPr>
              <w:jc w:val="center"/>
            </w:pPr>
            <w:r w:rsidRPr="0085563A">
              <w:t>X</w:t>
            </w:r>
          </w:p>
        </w:tc>
        <w:tc>
          <w:tcPr>
            <w:tcW w:w="900" w:type="dxa"/>
          </w:tcPr>
          <w:p w:rsidR="00783119" w:rsidRDefault="00783119" w:rsidP="00783119">
            <w:pPr>
              <w:jc w:val="center"/>
            </w:pPr>
            <w:r>
              <w:t>2</w:t>
            </w:r>
          </w:p>
        </w:tc>
        <w:tc>
          <w:tcPr>
            <w:tcW w:w="1800" w:type="dxa"/>
          </w:tcPr>
          <w:p w:rsidR="00783119" w:rsidRDefault="00783119" w:rsidP="00783119">
            <w:r>
              <w:t>Schéma kódování</w:t>
            </w:r>
          </w:p>
        </w:tc>
        <w:tc>
          <w:tcPr>
            <w:tcW w:w="4196" w:type="dxa"/>
          </w:tcPr>
          <w:p w:rsidR="00783119" w:rsidRDefault="00783119" w:rsidP="00783119">
            <w:r>
              <w:t>Plněno konstantou „15“ pro EIC</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Document</w:t>
            </w:r>
          </w:p>
        </w:tc>
        <w:tc>
          <w:tcPr>
            <w:tcW w:w="589" w:type="dxa"/>
            <w:shd w:val="clear" w:color="auto" w:fill="FFCC00"/>
          </w:tcPr>
          <w:p w:rsidR="00783119" w:rsidRDefault="00783119">
            <w:pPr>
              <w:jc w:val="center"/>
            </w:pP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Periodicita zasílání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rsidRPr="002543BC">
              <w:t xml:space="preserve">OPM (1-N pro </w:t>
            </w:r>
            <w:r>
              <w:t>jednu zprávu</w:t>
            </w:r>
            <w:r w:rsidRPr="002543BC">
              <w: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w:t>
            </w:r>
            <w:proofErr w:type="gramStart"/>
            <w:r>
              <w:t>od</w:t>
            </w:r>
            <w:proofErr w:type="gramEnd"/>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dotazovaného intrevalu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w:t>
            </w:r>
            <w:proofErr w:type="gramStart"/>
            <w:r>
              <w:t>do</w:t>
            </w:r>
            <w:proofErr w:type="gramEnd"/>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dotazovaného intervalu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(druh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(třída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(verze dat z pohledu zúčtování odchylek)</w:t>
            </w:r>
          </w:p>
        </w:tc>
      </w:tr>
    </w:tbl>
    <w:p w:rsidR="00783119" w:rsidRDefault="00783119" w:rsidP="00783119">
      <w:pPr>
        <w:rPr>
          <w:rFonts w:ascii="Arial" w:hAnsi="Arial" w:cs="Arial"/>
          <w:lang w:val="en-GB"/>
        </w:rPr>
      </w:pPr>
    </w:p>
    <w:p w:rsidR="001A459C" w:rsidRDefault="001A459C" w:rsidP="001A459C">
      <w:r>
        <w:t xml:space="preserve">Kompletní soubor CDSEDIGASREQ ve </w:t>
      </w:r>
      <w:proofErr w:type="gramStart"/>
      <w:r>
        <w:t>formátu .xsd</w:t>
      </w:r>
      <w:proofErr w:type="gramEnd"/>
      <w:r>
        <w:t xml:space="preserve"> je uložen zde:</w:t>
      </w:r>
    </w:p>
    <w:p w:rsidR="001A459C" w:rsidRDefault="00356CF5" w:rsidP="001A459C">
      <w:hyperlink r:id="rId17" w:tooltip="CDSREQ.xsd" w:history="1">
        <w:r w:rsidR="001A459C" w:rsidRPr="00581887">
          <w:rPr>
            <w:rStyle w:val="Hyperlink"/>
          </w:rPr>
          <w:t>XML\CDS</w:t>
        </w:r>
        <w:r w:rsidR="001A459C">
          <w:rPr>
            <w:rStyle w:val="Hyperlink"/>
          </w:rPr>
          <w:t>EDIGAS</w:t>
        </w:r>
        <w:r w:rsidR="001A459C" w:rsidRPr="00581887">
          <w:rPr>
            <w:rStyle w:val="Hyperlink"/>
          </w:rPr>
          <w:t>REQ</w:t>
        </w:r>
      </w:hyperlink>
    </w:p>
    <w:p w:rsidR="001A459C" w:rsidRDefault="001A459C" w:rsidP="001A459C"/>
    <w:p w:rsidR="00C341BE" w:rsidRDefault="00C341BE" w:rsidP="00C341BE">
      <w:pPr>
        <w:pStyle w:val="Heading5"/>
      </w:pPr>
      <w:r>
        <w:t>Příklad zprávy formátu CDSEDIGASREQ</w:t>
      </w:r>
    </w:p>
    <w:p w:rsidR="00C341BE" w:rsidRDefault="00C341BE" w:rsidP="00C341BE">
      <w:pPr>
        <w:ind w:hanging="240"/>
        <w:rPr>
          <w:rStyle w:val="m1"/>
          <w:rFonts w:ascii="Verdana" w:hAnsi="Verdana"/>
          <w:sz w:val="20"/>
          <w:szCs w:val="20"/>
        </w:rPr>
      </w:pPr>
    </w:p>
    <w:tbl>
      <w:tblPr>
        <w:tblW w:w="9195" w:type="dxa"/>
        <w:tblLayout w:type="fixed"/>
        <w:tblCellMar>
          <w:left w:w="0" w:type="dxa"/>
          <w:right w:w="0" w:type="dxa"/>
        </w:tblCellMar>
        <w:tblLook w:val="0000"/>
      </w:tblPr>
      <w:tblGrid>
        <w:gridCol w:w="4360"/>
        <w:gridCol w:w="4835"/>
      </w:tblGrid>
      <w:tr w:rsidR="00C341BE" w:rsidRPr="004A1634" w:rsidTr="00C11886">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Odkaz</w:t>
            </w:r>
          </w:p>
        </w:tc>
      </w:tr>
      <w:tr w:rsidR="00C341BE" w:rsidRPr="004A1634" w:rsidTr="00C341BE">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C341BE" w:rsidRDefault="00C341BE" w:rsidP="002350FB">
            <w:pPr>
              <w:rPr>
                <w:szCs w:val="22"/>
              </w:rPr>
            </w:pPr>
            <w:r w:rsidRPr="00C341BE">
              <w:rPr>
                <w:szCs w:val="22"/>
              </w:rPr>
              <w:t xml:space="preserve">Požadavek na </w:t>
            </w:r>
            <w:r w:rsidR="002350FB">
              <w:rPr>
                <w:szCs w:val="22"/>
              </w:rPr>
              <w:t>aktuální verzi dat</w:t>
            </w:r>
            <w:r w:rsidRPr="00C341BE">
              <w:rPr>
                <w:szCs w:val="22"/>
              </w:rPr>
              <w:t xml:space="preserve"> (intervalové </w:t>
            </w:r>
            <w:proofErr w:type="gramStart"/>
            <w:r w:rsidRPr="00C341BE">
              <w:rPr>
                <w:szCs w:val="22"/>
              </w:rPr>
              <w:t>měření) (GM1</w:t>
            </w:r>
            <w:proofErr w:type="gramEnd"/>
            <w:r w:rsidRPr="00C341BE">
              <w:rPr>
                <w:szCs w:val="22"/>
              </w:rPr>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C341BE" w:rsidRPr="004A1634" w:rsidRDefault="00356CF5" w:rsidP="002350FB">
            <w:pPr>
              <w:pStyle w:val="TableNormal1"/>
              <w:rPr>
                <w:rFonts w:eastAsia="Arial Unicode MS"/>
              </w:rPr>
            </w:pPr>
            <w:hyperlink r:id="rId18" w:history="1">
              <w:r w:rsidR="00C341BE">
                <w:rPr>
                  <w:rStyle w:val="Hyperlink"/>
                  <w:rFonts w:eastAsia="Arial Unicode MS"/>
                </w:rPr>
                <w:t>XML/CDSEDIGASREQ/EXAMPLES/CDSEDIGASREQ_msg_code_GM1.xml</w:t>
              </w:r>
            </w:hyperlink>
          </w:p>
        </w:tc>
      </w:tr>
    </w:tbl>
    <w:p w:rsidR="00C341BE" w:rsidRDefault="00C341BE" w:rsidP="00C341BE">
      <w:pPr>
        <w:rPr>
          <w:color w:val="0000FF"/>
          <w:sz w:val="24"/>
          <w:lang w:eastAsia="cs-CZ"/>
        </w:rPr>
      </w:pPr>
    </w:p>
    <w:p w:rsidR="00C341BE" w:rsidRDefault="00C341BE" w:rsidP="001A459C"/>
    <w:p w:rsidR="004E16A2" w:rsidRDefault="004E16A2" w:rsidP="004E16A2">
      <w:pPr>
        <w:rPr>
          <w:rStyle w:val="m1"/>
          <w:rFonts w:ascii="Verdana" w:hAnsi="Verdana"/>
          <w:sz w:val="20"/>
          <w:szCs w:val="20"/>
        </w:rPr>
      </w:pPr>
      <w:r>
        <w:br w:type="page"/>
      </w:r>
    </w:p>
    <w:p w:rsidR="004E16A2" w:rsidRDefault="004E16A2" w:rsidP="004E16A2">
      <w:pPr>
        <w:pStyle w:val="Heading2"/>
      </w:pPr>
      <w:bookmarkStart w:id="27" w:name="_Toc285695922"/>
      <w:r>
        <w:t>COMMONGASREQ</w:t>
      </w:r>
      <w:bookmarkEnd w:id="27"/>
    </w:p>
    <w:p w:rsidR="004E16A2" w:rsidRDefault="004E16A2" w:rsidP="004E16A2"/>
    <w:p w:rsidR="004E16A2" w:rsidRDefault="004E16A2" w:rsidP="004E16A2">
      <w:pPr>
        <w:pStyle w:val="Heading5"/>
      </w:pPr>
      <w:r>
        <w:t>Účel</w:t>
      </w:r>
    </w:p>
    <w:p w:rsidR="004E16A2" w:rsidRDefault="004E16A2" w:rsidP="004E16A2"/>
    <w:p w:rsidR="004E16A2" w:rsidRDefault="004E16A2" w:rsidP="004E16A2">
      <w:r>
        <w:t>Zpráva XML ve formátu COMMONGASREQ slouží k vyžádání dat asynchroně zpracovávaných zpráv, pro kontrolu spojení s CDS a pro zaslání požadavku na předání neodeslaných zpráv. Základ formátu je přibližným ekvivalentem zprávy REQDOC podle standardu UN/EDIFACT. Při komunikaci s centrem datových služeb CDS je možné tento formát využít v případech, uvedených v následující tabulce.</w:t>
      </w:r>
    </w:p>
    <w:p w:rsidR="004E16A2" w:rsidRDefault="004E16A2" w:rsidP="004E16A2"/>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4E16A2" w:rsidRPr="007F474B" w:rsidTr="004E16A2">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Cíl</w:t>
            </w:r>
          </w:p>
        </w:tc>
      </w:tr>
      <w:tr w:rsidR="004E16A2" w:rsidRPr="007F474B" w:rsidTr="004E16A2">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GX1</w:t>
            </w:r>
          </w:p>
        </w:tc>
        <w:tc>
          <w:tcPr>
            <w:tcW w:w="3795" w:type="dxa"/>
            <w:tcBorders>
              <w:top w:val="nil"/>
              <w:left w:val="nil"/>
              <w:bottom w:val="single" w:sz="4" w:space="0" w:color="auto"/>
              <w:right w:val="single" w:sz="4" w:space="0" w:color="auto"/>
            </w:tcBorders>
            <w:shd w:val="clear" w:color="auto" w:fill="auto"/>
            <w:vAlign w:val="bottom"/>
          </w:tcPr>
          <w:p w:rsidR="004E16A2" w:rsidRDefault="004E16A2" w:rsidP="004E16A2">
            <w:pPr>
              <w:rPr>
                <w:sz w:val="20"/>
                <w:szCs w:val="20"/>
              </w:rPr>
            </w:pPr>
            <w:r>
              <w:rPr>
                <w:sz w:val="20"/>
                <w:szCs w:val="20"/>
              </w:rPr>
              <w:t>Žádost o předání dat asynchronních požadavků</w:t>
            </w:r>
          </w:p>
        </w:tc>
        <w:tc>
          <w:tcPr>
            <w:tcW w:w="162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Poskytovatel služeb</w:t>
            </w:r>
          </w:p>
        </w:tc>
        <w:tc>
          <w:tcPr>
            <w:tcW w:w="1260"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WAS (VVT)</w:t>
            </w:r>
          </w:p>
        </w:tc>
      </w:tr>
      <w:tr w:rsidR="004E16A2" w:rsidRPr="007F474B" w:rsidTr="004E16A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GX3</w:t>
            </w:r>
          </w:p>
        </w:tc>
        <w:tc>
          <w:tcPr>
            <w:tcW w:w="379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rPr>
                <w:sz w:val="20"/>
                <w:szCs w:val="20"/>
                <w:lang w:eastAsia="cs-CZ"/>
              </w:rPr>
            </w:pPr>
            <w:r w:rsidRPr="007F474B">
              <w:rPr>
                <w:sz w:val="20"/>
                <w:szCs w:val="20"/>
                <w:lang w:eastAsia="cs-CZ"/>
              </w:rPr>
              <w:t>Požadavek na kontrolu spojení server-server a na předání neodeslaných zpráv IS OTE</w:t>
            </w:r>
          </w:p>
        </w:tc>
        <w:tc>
          <w:tcPr>
            <w:tcW w:w="1620" w:type="dxa"/>
            <w:tcBorders>
              <w:top w:val="nil"/>
              <w:left w:val="nil"/>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7F474B" w:rsidRDefault="004E16A2" w:rsidP="004E16A2">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WAS (VVT)</w:t>
            </w:r>
          </w:p>
        </w:tc>
      </w:tr>
    </w:tbl>
    <w:p w:rsidR="004E16A2" w:rsidRDefault="004E16A2" w:rsidP="004E16A2"/>
    <w:p w:rsidR="003C09FC" w:rsidRDefault="003C09FC" w:rsidP="003C09FC">
      <w:pPr>
        <w:pStyle w:val="Heading5"/>
      </w:pPr>
      <w:r>
        <w:t>plnění struktury COMMONgasREQ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COMMONGASREQ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SenderIdentification</w:t>
            </w:r>
          </w:p>
        </w:tc>
        <w:tc>
          <w:tcPr>
            <w:tcW w:w="589" w:type="dxa"/>
            <w:shd w:val="clear" w:color="auto" w:fill="FFCC00"/>
          </w:tcPr>
          <w:p w:rsidR="00783119" w:rsidRDefault="00783119">
            <w:pPr>
              <w:jc w:val="center"/>
            </w:pPr>
            <w:r>
              <w:t>X</w:t>
            </w: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id</w:t>
            </w:r>
          </w:p>
        </w:tc>
        <w:tc>
          <w:tcPr>
            <w:tcW w:w="589" w:type="dxa"/>
          </w:tcPr>
          <w:p w:rsidR="00783119" w:rsidRDefault="00783119" w:rsidP="00783119">
            <w:pPr>
              <w:jc w:val="center"/>
            </w:pPr>
            <w:r>
              <w:t>X</w:t>
            </w:r>
          </w:p>
        </w:tc>
        <w:tc>
          <w:tcPr>
            <w:tcW w:w="900" w:type="dxa"/>
          </w:tcPr>
          <w:p w:rsidR="00783119" w:rsidRDefault="00783119" w:rsidP="00783119">
            <w:pPr>
              <w:jc w:val="center"/>
            </w:pPr>
            <w:r>
              <w:t>16</w:t>
            </w:r>
          </w:p>
        </w:tc>
        <w:tc>
          <w:tcPr>
            <w:tcW w:w="1800" w:type="dxa"/>
          </w:tcPr>
          <w:p w:rsidR="00783119" w:rsidRDefault="00783119" w:rsidP="00783119">
            <w:r>
              <w:t>Odesílatel</w:t>
            </w:r>
          </w:p>
        </w:tc>
        <w:tc>
          <w:tcPr>
            <w:tcW w:w="4196" w:type="dxa"/>
          </w:tcPr>
          <w:p w:rsidR="00783119" w:rsidRDefault="00783119" w:rsidP="00783119">
            <w:r>
              <w:t>EIC odesílatele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coding-scheme</w:t>
            </w:r>
          </w:p>
        </w:tc>
        <w:tc>
          <w:tcPr>
            <w:tcW w:w="589" w:type="dxa"/>
          </w:tcPr>
          <w:p w:rsidR="00783119" w:rsidRDefault="00783119" w:rsidP="00783119">
            <w:pPr>
              <w:jc w:val="center"/>
            </w:pPr>
            <w:r>
              <w:t>X</w:t>
            </w:r>
          </w:p>
        </w:tc>
        <w:tc>
          <w:tcPr>
            <w:tcW w:w="900" w:type="dxa"/>
          </w:tcPr>
          <w:p w:rsidR="00783119" w:rsidRDefault="00783119" w:rsidP="00783119">
            <w:pPr>
              <w:jc w:val="center"/>
            </w:pPr>
            <w:r>
              <w:t>2</w:t>
            </w:r>
          </w:p>
        </w:tc>
        <w:tc>
          <w:tcPr>
            <w:tcW w:w="1800" w:type="dxa"/>
          </w:tcPr>
          <w:p w:rsidR="00783119" w:rsidRPr="00BB1160" w:rsidRDefault="00783119" w:rsidP="00783119">
            <w:r>
              <w:t>Schéma kódování</w:t>
            </w:r>
          </w:p>
        </w:tc>
        <w:tc>
          <w:tcPr>
            <w:tcW w:w="4196" w:type="dxa"/>
          </w:tcPr>
          <w:p w:rsidR="00783119" w:rsidRDefault="00783119" w:rsidP="00783119">
            <w:r>
              <w:t>Plněno konstantou „15“ pro EIC</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ReceiverIdentification</w:t>
            </w:r>
          </w:p>
        </w:tc>
        <w:tc>
          <w:tcPr>
            <w:tcW w:w="589" w:type="dxa"/>
            <w:shd w:val="clear" w:color="auto" w:fill="FFCC00"/>
          </w:tcPr>
          <w:p w:rsidR="00783119" w:rsidRDefault="00783119">
            <w:pPr>
              <w:jc w:val="center"/>
            </w:pPr>
            <w:r>
              <w:t>X</w:t>
            </w: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id</w:t>
            </w:r>
          </w:p>
        </w:tc>
        <w:tc>
          <w:tcPr>
            <w:tcW w:w="589" w:type="dxa"/>
          </w:tcPr>
          <w:p w:rsidR="00783119" w:rsidRDefault="00783119" w:rsidP="00783119">
            <w:pPr>
              <w:jc w:val="center"/>
            </w:pPr>
            <w:r>
              <w:t>X</w:t>
            </w:r>
          </w:p>
        </w:tc>
        <w:tc>
          <w:tcPr>
            <w:tcW w:w="900" w:type="dxa"/>
          </w:tcPr>
          <w:p w:rsidR="00783119" w:rsidRDefault="00783119" w:rsidP="00783119">
            <w:pPr>
              <w:jc w:val="center"/>
            </w:pPr>
            <w:r>
              <w:t>16</w:t>
            </w:r>
          </w:p>
        </w:tc>
        <w:tc>
          <w:tcPr>
            <w:tcW w:w="1800" w:type="dxa"/>
          </w:tcPr>
          <w:p w:rsidR="00783119" w:rsidRPr="00BB1160" w:rsidRDefault="00783119" w:rsidP="00783119">
            <w:r>
              <w:t>Příjemce</w:t>
            </w:r>
          </w:p>
        </w:tc>
        <w:tc>
          <w:tcPr>
            <w:tcW w:w="4196" w:type="dxa"/>
          </w:tcPr>
          <w:p w:rsidR="00783119" w:rsidRDefault="00783119" w:rsidP="00783119">
            <w:r>
              <w:t>EIC příjemce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coding-scheme</w:t>
            </w:r>
          </w:p>
        </w:tc>
        <w:tc>
          <w:tcPr>
            <w:tcW w:w="589" w:type="dxa"/>
          </w:tcPr>
          <w:p w:rsidR="00783119" w:rsidRDefault="00783119" w:rsidP="00783119">
            <w:pPr>
              <w:jc w:val="center"/>
            </w:pPr>
            <w:r>
              <w:t>X</w:t>
            </w:r>
          </w:p>
        </w:tc>
        <w:tc>
          <w:tcPr>
            <w:tcW w:w="900" w:type="dxa"/>
          </w:tcPr>
          <w:p w:rsidR="00783119" w:rsidRDefault="00783119" w:rsidP="00783119">
            <w:pPr>
              <w:jc w:val="center"/>
            </w:pPr>
            <w:r>
              <w:t>2</w:t>
            </w:r>
          </w:p>
        </w:tc>
        <w:tc>
          <w:tcPr>
            <w:tcW w:w="1800" w:type="dxa"/>
          </w:tcPr>
          <w:p w:rsidR="00783119" w:rsidRDefault="00783119" w:rsidP="00783119">
            <w:r>
              <w:t>Schéma kódování</w:t>
            </w:r>
          </w:p>
        </w:tc>
        <w:tc>
          <w:tcPr>
            <w:tcW w:w="4196" w:type="dxa"/>
          </w:tcPr>
          <w:p w:rsidR="00783119" w:rsidRDefault="00783119" w:rsidP="00783119">
            <w:r>
              <w:t>Plněno konstantou „15“ pro EIC</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Document</w:t>
            </w:r>
          </w:p>
        </w:tc>
        <w:tc>
          <w:tcPr>
            <w:tcW w:w="589" w:type="dxa"/>
            <w:shd w:val="clear" w:color="auto" w:fill="FFCC00"/>
          </w:tcPr>
          <w:p w:rsidR="00783119" w:rsidRDefault="00783119">
            <w:pPr>
              <w:jc w:val="center"/>
            </w:pP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market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trhu (zatím nevyužito)</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task-id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úlohy výměny dat pro asynchronní komunikaci</w:t>
            </w:r>
          </w:p>
        </w:tc>
      </w:tr>
    </w:tbl>
    <w:p w:rsidR="00783119" w:rsidRDefault="00783119" w:rsidP="00783119">
      <w:pPr>
        <w:rPr>
          <w:rFonts w:ascii="Arial" w:hAnsi="Arial" w:cs="Arial"/>
          <w:lang w:val="en-GB"/>
        </w:rPr>
      </w:pPr>
    </w:p>
    <w:p w:rsidR="004E16A2" w:rsidRDefault="004C67F0" w:rsidP="004E16A2">
      <w:r>
        <w:t>Kompletní soubor COMMONGASR</w:t>
      </w:r>
      <w:r w:rsidR="004E16A2">
        <w:t xml:space="preserve">EQ ve </w:t>
      </w:r>
      <w:proofErr w:type="gramStart"/>
      <w:r w:rsidR="004E16A2">
        <w:t>formátu .xsd</w:t>
      </w:r>
      <w:proofErr w:type="gramEnd"/>
      <w:r w:rsidR="004E16A2">
        <w:t xml:space="preserve"> je uložen zde:</w:t>
      </w:r>
    </w:p>
    <w:p w:rsidR="004E16A2" w:rsidRDefault="00356CF5" w:rsidP="004E16A2">
      <w:hyperlink r:id="rId19" w:tooltip="CDSREQ.xsd" w:history="1">
        <w:r w:rsidR="004C67F0">
          <w:rPr>
            <w:rStyle w:val="Hyperlink"/>
          </w:rPr>
          <w:t>XML/COMMONGASREQ</w:t>
        </w:r>
      </w:hyperlink>
    </w:p>
    <w:p w:rsidR="00C341BE" w:rsidRDefault="00C341BE" w:rsidP="009958F0">
      <w:pPr>
        <w:ind w:hanging="240"/>
        <w:rPr>
          <w:rStyle w:val="m1"/>
          <w:rFonts w:ascii="Verdana" w:hAnsi="Verdana"/>
          <w:sz w:val="20"/>
          <w:szCs w:val="20"/>
        </w:rPr>
      </w:pPr>
    </w:p>
    <w:p w:rsidR="00C341BE" w:rsidRDefault="00C341BE" w:rsidP="00C341BE">
      <w:pPr>
        <w:pStyle w:val="Heading5"/>
      </w:pPr>
      <w:r>
        <w:t>Příklad zprávy formátu COMMONGASREQ</w:t>
      </w:r>
    </w:p>
    <w:p w:rsidR="00C341BE" w:rsidRDefault="00C341BE" w:rsidP="00C341BE">
      <w:pPr>
        <w:ind w:hanging="240"/>
        <w:rPr>
          <w:rStyle w:val="m1"/>
          <w:rFonts w:ascii="Verdana" w:hAnsi="Verdana"/>
          <w:sz w:val="20"/>
          <w:szCs w:val="20"/>
        </w:rPr>
      </w:pPr>
    </w:p>
    <w:tbl>
      <w:tblPr>
        <w:tblW w:w="9195" w:type="dxa"/>
        <w:tblLayout w:type="fixed"/>
        <w:tblCellMar>
          <w:left w:w="0" w:type="dxa"/>
          <w:right w:w="0" w:type="dxa"/>
        </w:tblCellMar>
        <w:tblLook w:val="0000"/>
      </w:tblPr>
      <w:tblGrid>
        <w:gridCol w:w="4360"/>
        <w:gridCol w:w="4835"/>
      </w:tblGrid>
      <w:tr w:rsidR="00C341BE" w:rsidRPr="004A1634" w:rsidTr="00C11886">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C11886">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C341BE" w:rsidRDefault="00C341BE" w:rsidP="00C11886">
            <w:pPr>
              <w:rPr>
                <w:szCs w:val="22"/>
              </w:rPr>
            </w:pPr>
            <w:r w:rsidRPr="00C341BE">
              <w:rPr>
                <w:szCs w:val="22"/>
              </w:rPr>
              <w:t>Žádost o předání dat asynchronních požadavků (G</w:t>
            </w:r>
            <w:r>
              <w:rPr>
                <w:szCs w:val="22"/>
              </w:rPr>
              <w:t>X</w:t>
            </w:r>
            <w:r w:rsidRPr="00C341BE">
              <w:rPr>
                <w:szCs w:val="22"/>
              </w:rPr>
              <w:t>1)</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C341BE" w:rsidRPr="004A1634" w:rsidRDefault="00356CF5" w:rsidP="00C11886">
            <w:pPr>
              <w:pStyle w:val="TableNormal1"/>
              <w:jc w:val="center"/>
              <w:rPr>
                <w:rFonts w:eastAsia="Arial Unicode MS"/>
              </w:rPr>
            </w:pPr>
            <w:hyperlink r:id="rId20" w:history="1">
              <w:r w:rsidR="00C341BE">
                <w:rPr>
                  <w:rStyle w:val="Hyperlink"/>
                  <w:rFonts w:eastAsia="Arial Unicode MS"/>
                </w:rPr>
                <w:t>XML/COMMONGASREQ/EXAMPLE/COMMONGASREQ_msg_code_GX1.xml</w:t>
              </w:r>
            </w:hyperlink>
          </w:p>
        </w:tc>
      </w:tr>
    </w:tbl>
    <w:p w:rsidR="00C341BE" w:rsidRDefault="00C341BE" w:rsidP="00C341BE">
      <w:pPr>
        <w:rPr>
          <w:color w:val="0000FF"/>
          <w:sz w:val="24"/>
          <w:lang w:eastAsia="cs-CZ"/>
        </w:rPr>
      </w:pPr>
    </w:p>
    <w:p w:rsidR="001A459C" w:rsidRDefault="004A1634" w:rsidP="009958F0">
      <w:pPr>
        <w:ind w:hanging="240"/>
        <w:rPr>
          <w:rStyle w:val="m1"/>
          <w:rFonts w:ascii="Verdana" w:hAnsi="Verdana"/>
          <w:sz w:val="20"/>
          <w:szCs w:val="20"/>
        </w:rPr>
      </w:pPr>
      <w:r>
        <w:rPr>
          <w:rStyle w:val="m1"/>
          <w:rFonts w:ascii="Verdana" w:hAnsi="Verdana"/>
          <w:sz w:val="20"/>
          <w:szCs w:val="20"/>
        </w:rPr>
        <w:br w:type="page"/>
      </w:r>
    </w:p>
    <w:p w:rsidR="00530719" w:rsidRDefault="0072006C" w:rsidP="00CA78E4">
      <w:pPr>
        <w:pStyle w:val="Heading2"/>
      </w:pPr>
      <w:bookmarkStart w:id="28" w:name="_Toc285695923"/>
      <w:r>
        <w:t>CDSG</w:t>
      </w:r>
      <w:r w:rsidR="001A459C">
        <w:t>AS</w:t>
      </w:r>
      <w:r w:rsidR="00DE735A">
        <w:t>MASTERDATA</w:t>
      </w:r>
      <w:bookmarkEnd w:id="28"/>
    </w:p>
    <w:p w:rsidR="00530719" w:rsidRDefault="00530719"/>
    <w:p w:rsidR="00530719" w:rsidRDefault="00530719">
      <w:pPr>
        <w:pStyle w:val="Heading5"/>
      </w:pPr>
      <w:r>
        <w:t>Účel</w:t>
      </w:r>
    </w:p>
    <w:p w:rsidR="00530719" w:rsidRDefault="00530719"/>
    <w:p w:rsidR="00530719" w:rsidRDefault="00530719">
      <w:r>
        <w:t xml:space="preserve">Zpráva XML ve formátu </w:t>
      </w:r>
      <w:r w:rsidR="0072006C">
        <w:t>CDSG</w:t>
      </w:r>
      <w:r w:rsidR="001A459C">
        <w:t>AS</w:t>
      </w:r>
      <w:r w:rsidR="00DE735A">
        <w:t>MASTERDATA</w:t>
      </w:r>
      <w:r w:rsidR="00633188">
        <w:t xml:space="preserve"> </w:t>
      </w:r>
      <w:r>
        <w:t>slouží k</w:t>
      </w:r>
      <w:r w:rsidR="00F56AB9">
        <w:t> výměně informací o odběrných místech</w:t>
      </w:r>
      <w:r>
        <w:t xml:space="preserve"> mezi účastníky trhu a CDS. Základ formátu je přibližným ekvivalentem zprávy PRODAT podle standardu UN/EDIFACT. Při komunikaci s centrem datových služeb CDS je možné tento formát využít v případech, uvedených v následující tabulce.</w:t>
      </w:r>
    </w:p>
    <w:p w:rsidR="00530719" w:rsidRDefault="00530719">
      <w:r>
        <w:t>Tato zpráva se použije univerzálně pro jednotlivé kroky zpracování změny dodavatele, plní různé funkce, které jsou vymezeny kódem funkce v záhlaví zprávy.</w:t>
      </w:r>
    </w:p>
    <w:p w:rsidR="00530719" w:rsidRDefault="00530719"/>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A78E4"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Cíl</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GA3</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GA0</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Zpráva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PPS/PDS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GA7</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pokračování dodávek plynu v odběrném místě</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GAB</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GAD</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GAE</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GAG</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Opis 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GAE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GAH</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Potvrzení/zamítnutí pokračování dodávek plynu v odběrném místě stávajícím dodavatelem a jeho subjektem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GAJ</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potvrzení/zamítnutí pokračování dodávek plynu v odběrném místě stávajícím dodavatelem a jeho subjektem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lastRenderedPageBreak/>
              <w:t>GAK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Výsledky posouzení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GAL</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subjektu zúčtování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GAN</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GAO</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GAQ</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GAT</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B82990">
            <w:pPr>
              <w:rPr>
                <w:sz w:val="20"/>
                <w:szCs w:val="20"/>
              </w:rPr>
            </w:pPr>
            <w:r>
              <w:rPr>
                <w:sz w:val="20"/>
                <w:szCs w:val="20"/>
              </w:rPr>
              <w:t>Výpis z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GAU</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nedostatečném finančním zajištění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GAV</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dodávky z důvodu nedokončené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GAW</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dodávky nebo převzeti odpovědnosti za odch.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GAX</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převzetí odpovědnosti za odchylku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GAZ</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Informace o uzamčení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GB1</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Žádost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GB3</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 SZ</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GB4</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GB8</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předání odpovědnosti za odchylku (na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GBD</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Souhlas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GBF</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souhlasu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GBG</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FA2F2C">
            <w:pPr>
              <w:rPr>
                <w:sz w:val="20"/>
                <w:szCs w:val="20"/>
              </w:rPr>
            </w:pPr>
            <w:r w:rsidRPr="00FA2F2C">
              <w:rPr>
                <w:sz w:val="20"/>
                <w:szCs w:val="20"/>
              </w:rPr>
              <w:t>Žádost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SZ, PDS / PPS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GBI</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Informace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GBL</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4D69C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69C4" w:rsidRPr="001A459C" w:rsidRDefault="004D69C4">
            <w:pPr>
              <w:jc w:val="center"/>
              <w:rPr>
                <w:sz w:val="20"/>
                <w:szCs w:val="20"/>
              </w:rPr>
            </w:pPr>
            <w:r>
              <w:rPr>
                <w:sz w:val="20"/>
                <w:szCs w:val="20"/>
              </w:rPr>
              <w:t>GBM</w:t>
            </w:r>
          </w:p>
        </w:tc>
        <w:tc>
          <w:tcPr>
            <w:tcW w:w="379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pPr>
              <w:rPr>
                <w:sz w:val="20"/>
                <w:szCs w:val="20"/>
              </w:rPr>
            </w:pPr>
            <w:r w:rsidRPr="004D69C4">
              <w:rPr>
                <w:sz w:val="20"/>
                <w:szCs w:val="20"/>
              </w:rPr>
              <w:t>Opis informací o probíhající změně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69C4" w:rsidRPr="00333CEF" w:rsidRDefault="004D69C4"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69C4" w:rsidRPr="001A459C" w:rsidRDefault="004D69C4"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lastRenderedPageBreak/>
              <w:t>GR1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GR3</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PDS / PPS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 požadavkem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GR7</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aktivaci DPI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GR8</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ukončení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333CEF" w:rsidRDefault="00D06AF9">
            <w:pPr>
              <w:jc w:val="center"/>
              <w:rPr>
                <w:sz w:val="20"/>
                <w:szCs w:val="20"/>
              </w:rPr>
            </w:pPr>
            <w:r>
              <w:rPr>
                <w:sz w:val="20"/>
                <w:szCs w:val="20"/>
              </w:rPr>
              <w:t>GR9</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333CEF" w:rsidRDefault="00D06AF9">
            <w:pPr>
              <w:rPr>
                <w:sz w:val="20"/>
                <w:szCs w:val="20"/>
              </w:rPr>
            </w:pPr>
            <w:r w:rsidRPr="00D06AF9">
              <w:rPr>
                <w:sz w:val="20"/>
                <w:szCs w:val="20"/>
              </w:rPr>
              <w:t>Informace o změnách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32281"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32281" w:rsidRDefault="00F32281">
            <w:pPr>
              <w:jc w:val="center"/>
              <w:rPr>
                <w:sz w:val="20"/>
                <w:szCs w:val="20"/>
              </w:rPr>
            </w:pPr>
            <w:r>
              <w:rPr>
                <w:sz w:val="20"/>
                <w:szCs w:val="20"/>
              </w:rPr>
              <w:t>GRA</w:t>
            </w:r>
          </w:p>
        </w:tc>
        <w:tc>
          <w:tcPr>
            <w:tcW w:w="379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pPr>
              <w:rPr>
                <w:sz w:val="20"/>
                <w:szCs w:val="20"/>
              </w:rPr>
            </w:pPr>
            <w:r w:rsidRPr="00F32281">
              <w:rPr>
                <w:sz w:val="20"/>
                <w:szCs w:val="20"/>
              </w:rPr>
              <w:t>Informace o ukončení OPM z důvodu nezajištění dodávky nebo převzetí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32281" w:rsidRDefault="00F32281"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32281" w:rsidRPr="00D06AF9" w:rsidRDefault="00F32281" w:rsidP="00E50FF3">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RUT</w:t>
            </w:r>
          </w:p>
        </w:tc>
      </w:tr>
    </w:tbl>
    <w:p w:rsidR="00CA78E4" w:rsidRDefault="00CA78E4"/>
    <w:p w:rsidR="00D12EC5" w:rsidRDefault="00D12EC5" w:rsidP="00D12EC5">
      <w:pPr>
        <w:pStyle w:val="Heading5"/>
      </w:pPr>
      <w:r>
        <w:t>plnění struktury CDSGASMASTERDATA</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CDSGASMASTER 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B0637F" w:rsidRDefault="008C581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A1290A" w:rsidRDefault="00783119" w:rsidP="00D95212">
            <w:pPr>
              <w:autoSpaceDE w:val="0"/>
              <w:autoSpaceDN w:val="0"/>
            </w:pPr>
            <w:r w:rsidRPr="00A1290A">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SenderIdentification</w:t>
            </w:r>
          </w:p>
        </w:tc>
        <w:tc>
          <w:tcPr>
            <w:tcW w:w="589" w:type="dxa"/>
            <w:shd w:val="clear" w:color="auto" w:fill="FFCC00"/>
          </w:tcPr>
          <w:p w:rsidR="00783119" w:rsidRDefault="00783119">
            <w:pPr>
              <w:jc w:val="center"/>
            </w:pPr>
            <w:r>
              <w:t>X</w:t>
            </w: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id</w:t>
            </w:r>
          </w:p>
        </w:tc>
        <w:tc>
          <w:tcPr>
            <w:tcW w:w="589" w:type="dxa"/>
          </w:tcPr>
          <w:p w:rsidR="00783119" w:rsidRDefault="00783119" w:rsidP="00783119">
            <w:pPr>
              <w:jc w:val="center"/>
            </w:pPr>
            <w:r>
              <w:t>X</w:t>
            </w:r>
          </w:p>
        </w:tc>
        <w:tc>
          <w:tcPr>
            <w:tcW w:w="900" w:type="dxa"/>
          </w:tcPr>
          <w:p w:rsidR="00783119" w:rsidRDefault="00783119" w:rsidP="00783119">
            <w:pPr>
              <w:jc w:val="center"/>
            </w:pPr>
            <w:r>
              <w:t>16</w:t>
            </w:r>
          </w:p>
        </w:tc>
        <w:tc>
          <w:tcPr>
            <w:tcW w:w="1800" w:type="dxa"/>
          </w:tcPr>
          <w:p w:rsidR="00783119" w:rsidRDefault="00783119" w:rsidP="00783119">
            <w:r>
              <w:t>Odesílatel</w:t>
            </w:r>
          </w:p>
        </w:tc>
        <w:tc>
          <w:tcPr>
            <w:tcW w:w="4196" w:type="dxa"/>
          </w:tcPr>
          <w:p w:rsidR="00783119" w:rsidRDefault="00783119" w:rsidP="00783119">
            <w:r>
              <w:t>EIC odesílatele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coding-scheme</w:t>
            </w:r>
          </w:p>
        </w:tc>
        <w:tc>
          <w:tcPr>
            <w:tcW w:w="589" w:type="dxa"/>
          </w:tcPr>
          <w:p w:rsidR="00783119" w:rsidRDefault="00783119" w:rsidP="00783119">
            <w:pPr>
              <w:jc w:val="center"/>
            </w:pPr>
            <w:r>
              <w:t>X</w:t>
            </w:r>
          </w:p>
        </w:tc>
        <w:tc>
          <w:tcPr>
            <w:tcW w:w="900" w:type="dxa"/>
          </w:tcPr>
          <w:p w:rsidR="00783119" w:rsidRDefault="00783119" w:rsidP="00783119">
            <w:pPr>
              <w:jc w:val="center"/>
            </w:pPr>
            <w:r>
              <w:t>2</w:t>
            </w:r>
          </w:p>
        </w:tc>
        <w:tc>
          <w:tcPr>
            <w:tcW w:w="1800" w:type="dxa"/>
          </w:tcPr>
          <w:p w:rsidR="00783119" w:rsidRPr="00BB1160" w:rsidRDefault="00783119" w:rsidP="00783119">
            <w:r>
              <w:t>Schéma kódování</w:t>
            </w:r>
          </w:p>
        </w:tc>
        <w:tc>
          <w:tcPr>
            <w:tcW w:w="4196" w:type="dxa"/>
          </w:tcPr>
          <w:p w:rsidR="00783119" w:rsidRDefault="00783119" w:rsidP="00783119">
            <w:r>
              <w:t>Plněno konstantou „15“ pro EIC</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ReceiverIdentification</w:t>
            </w:r>
          </w:p>
        </w:tc>
        <w:tc>
          <w:tcPr>
            <w:tcW w:w="589" w:type="dxa"/>
            <w:shd w:val="clear" w:color="auto" w:fill="FFCC00"/>
          </w:tcPr>
          <w:p w:rsidR="00783119" w:rsidRDefault="00783119">
            <w:pPr>
              <w:jc w:val="center"/>
            </w:pPr>
            <w:r>
              <w:t>X</w:t>
            </w: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id</w:t>
            </w:r>
          </w:p>
        </w:tc>
        <w:tc>
          <w:tcPr>
            <w:tcW w:w="589" w:type="dxa"/>
          </w:tcPr>
          <w:p w:rsidR="00783119" w:rsidRDefault="00783119" w:rsidP="00783119">
            <w:pPr>
              <w:jc w:val="center"/>
            </w:pPr>
            <w:r>
              <w:t>X</w:t>
            </w:r>
          </w:p>
        </w:tc>
        <w:tc>
          <w:tcPr>
            <w:tcW w:w="900" w:type="dxa"/>
          </w:tcPr>
          <w:p w:rsidR="00783119" w:rsidRDefault="00783119" w:rsidP="00783119">
            <w:pPr>
              <w:jc w:val="center"/>
            </w:pPr>
            <w:r>
              <w:t>16</w:t>
            </w:r>
          </w:p>
        </w:tc>
        <w:tc>
          <w:tcPr>
            <w:tcW w:w="1800" w:type="dxa"/>
          </w:tcPr>
          <w:p w:rsidR="00783119" w:rsidRPr="00BB1160" w:rsidRDefault="00783119" w:rsidP="00783119">
            <w:r>
              <w:t>Příjemce</w:t>
            </w:r>
          </w:p>
        </w:tc>
        <w:tc>
          <w:tcPr>
            <w:tcW w:w="4196" w:type="dxa"/>
          </w:tcPr>
          <w:p w:rsidR="00783119" w:rsidRDefault="00783119" w:rsidP="00783119">
            <w:r>
              <w:t>EIC příjemce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coding-scheme</w:t>
            </w:r>
          </w:p>
        </w:tc>
        <w:tc>
          <w:tcPr>
            <w:tcW w:w="589" w:type="dxa"/>
          </w:tcPr>
          <w:p w:rsidR="00783119" w:rsidRDefault="00783119" w:rsidP="00783119">
            <w:pPr>
              <w:jc w:val="center"/>
            </w:pPr>
            <w:r>
              <w:t>X</w:t>
            </w:r>
          </w:p>
        </w:tc>
        <w:tc>
          <w:tcPr>
            <w:tcW w:w="900" w:type="dxa"/>
          </w:tcPr>
          <w:p w:rsidR="00783119" w:rsidRDefault="00783119" w:rsidP="00783119">
            <w:pPr>
              <w:jc w:val="center"/>
            </w:pPr>
            <w:r>
              <w:t>2</w:t>
            </w:r>
          </w:p>
        </w:tc>
        <w:tc>
          <w:tcPr>
            <w:tcW w:w="1800" w:type="dxa"/>
          </w:tcPr>
          <w:p w:rsidR="00783119" w:rsidRDefault="00783119" w:rsidP="00783119">
            <w:r>
              <w:t>Schéma kódování</w:t>
            </w:r>
          </w:p>
        </w:tc>
        <w:tc>
          <w:tcPr>
            <w:tcW w:w="4196" w:type="dxa"/>
          </w:tcPr>
          <w:p w:rsidR="00783119" w:rsidRDefault="00783119" w:rsidP="00783119">
            <w:r>
              <w:t>Plněno konstantou „15“ pro EIC</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Reference</w:t>
            </w:r>
          </w:p>
        </w:tc>
        <w:tc>
          <w:tcPr>
            <w:tcW w:w="589" w:type="dxa"/>
            <w:shd w:val="clear" w:color="auto" w:fill="FFCC00"/>
          </w:tcPr>
          <w:p w:rsidR="00783119" w:rsidRDefault="00783119">
            <w:pPr>
              <w:jc w:val="center"/>
            </w:pP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Odkaz na referenční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OPM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pPr>
            <w:r w:rsidRPr="000F57AD">
              <w:t xml:space="preserve">1 - N pro </w:t>
            </w:r>
            <w:r>
              <w:t xml:space="preserve">jednu </w:t>
            </w:r>
            <w:r w:rsidRPr="000F57AD">
              <w:t>zprávu</w:t>
            </w:r>
            <w:r>
              <w:t xml:space="preserve"> kmenových dat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w:t>
            </w:r>
            <w:proofErr w:type="gramStart"/>
            <w:r>
              <w:t>od</w:t>
            </w:r>
            <w:proofErr w:type="gramEnd"/>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date-to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w:t>
            </w:r>
            <w:proofErr w:type="gramStart"/>
            <w:r>
              <w:t>do</w:t>
            </w:r>
            <w:proofErr w:type="gramEnd"/>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uitext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Název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Popis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druhu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sítě</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grid-id-ps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Sousední 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Číselné </w:t>
            </w:r>
            <w:proofErr w:type="gramStart"/>
            <w:r>
              <w:t>označení  sousední</w:t>
            </w:r>
            <w:proofErr w:type="gramEnd"/>
            <w:r>
              <w:t xml:space="preserve"> sítě (pro předávací místa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partner</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Vlastník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majitele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třídy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kWh</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est-cons-2</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m3</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city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0 - 40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Město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post-code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5</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PSČ</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Poštovní směrovací číslo bez mezery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street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Ulice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house-num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budovy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orientační nebo popisné</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zasílané zprávy s podklady pro fakturaci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pof-freq</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Cyklus zasílání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počet odečtů v roce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mr-first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První odečet v roce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měsíc prvního odečtového cyklu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resrv-cap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Rezervovaná kapacita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Hodnota rezerovované kapacity v m3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mrsend-susp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Pozastavení zasílání dat</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Nastavení nebo informace o pozastavení zasílání dat na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dpi-disable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Nelze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nelze převést do režimu dodavatele poslední instance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source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 (pro výrobny)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dpi-active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Aktivní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přešlo do režimu DPI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alloc-sch-entry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Alokační pravidlo na vstupu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alloc-sch-exit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Výstupní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Alokační pravidlo na výstupu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Související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souvisejícího OPM (pro označení zrcadel u předávacích míst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opm-sum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Sumární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sumárního OPM (pokud se dané OPM vyčleňuje ze sumy za danou síť)</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 na OPM</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primární dodavatel</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lastRenderedPageBreak/>
              <w:t>ps-sz</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SZ</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ps-poz-1</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1</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dohlížitel na pozici 1</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ps-poz-2</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2</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2</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ps-poz-3</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3</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3</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ps-poz-4</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4</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4</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ps-poz-5</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5</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5</w:t>
            </w:r>
          </w:p>
        </w:tc>
      </w:tr>
      <w:tr w:rsidR="004D69C4" w:rsidRPr="00D95212" w:rsidTr="00D95212">
        <w:tc>
          <w:tcPr>
            <w:tcW w:w="234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4D69C4" w:rsidRDefault="004D69C4" w:rsidP="004D69C4">
            <w:pPr>
              <w:autoSpaceDE w:val="0"/>
              <w:autoSpaceDN w:val="0"/>
            </w:pPr>
            <w:r>
              <w:t>Poskytovatel služeb, přiřazený v roli pozorovatel</w:t>
            </w:r>
          </w:p>
        </w:tc>
      </w:tr>
      <w:tr w:rsidR="001273FD" w:rsidRPr="00D95212" w:rsidTr="00D95212">
        <w:tc>
          <w:tcPr>
            <w:tcW w:w="234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fc-grp</w:t>
            </w:r>
          </w:p>
        </w:tc>
        <w:tc>
          <w:tcPr>
            <w:tcW w:w="589"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Skup. predikce</w:t>
            </w:r>
          </w:p>
        </w:tc>
        <w:tc>
          <w:tcPr>
            <w:tcW w:w="4196" w:type="dxa"/>
            <w:tcBorders>
              <w:top w:val="single" w:sz="4" w:space="0" w:color="auto"/>
              <w:left w:val="single" w:sz="4" w:space="0" w:color="auto"/>
              <w:bottom w:val="single" w:sz="4" w:space="0" w:color="auto"/>
              <w:right w:val="single" w:sz="4" w:space="0" w:color="auto"/>
            </w:tcBorders>
          </w:tcPr>
          <w:p w:rsidR="001273FD" w:rsidRDefault="001273FD" w:rsidP="004D69C4">
            <w:pPr>
              <w:autoSpaceDE w:val="0"/>
              <w:autoSpaceDN w:val="0"/>
            </w:pPr>
            <w:r>
              <w:t>Skupina, do které je OPM zařazeno pro výpočet predikované spotřeby.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r w:rsidRPr="00C145DF">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rsidRPr="00C145DF">
              <w:t>1 - N pro jednu zprávu změny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start-date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w:t>
            </w:r>
            <w:proofErr w:type="gramStart"/>
            <w:r>
              <w:t>od</w:t>
            </w:r>
            <w:proofErr w:type="gramEnd"/>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end-date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w:t>
            </w:r>
            <w:proofErr w:type="gramStart"/>
            <w:r>
              <w:t>do</w:t>
            </w:r>
            <w:proofErr w:type="gramEnd"/>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process-status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reg-needed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8F3DC4"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Nutnost registrace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Požadavek na registraci OPM, u kterého dochází ke změně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chs-type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změny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Povaha změny služeb nebo druh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contract-type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 z hlediska poskytovaných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rejection-reason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Důvod zamítnutí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zamítnutí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rzu-reason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 dodavatele formou změny registrace údajů</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Workflow</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workflow</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worklflow procesu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Party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0 - 14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Activity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1 - N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783119" w:rsidRDefault="003F367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 v rámci procesu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Poskytovatel </w:t>
            </w:r>
            <w:r>
              <w:lastRenderedPageBreak/>
              <w:t>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 xml:space="preserve">EIC poskytovatele služeb, který provedl akci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provedení činnosti (doplňuje OTE)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comment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Komentář</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Doplňující informace k provedené činnosti</w:t>
            </w:r>
          </w:p>
        </w:tc>
      </w:tr>
    </w:tbl>
    <w:p w:rsidR="00783119" w:rsidRDefault="00783119" w:rsidP="00783119">
      <w:pPr>
        <w:rPr>
          <w:rFonts w:ascii="Arial" w:hAnsi="Arial" w:cs="Arial"/>
          <w:lang w:val="en-GB"/>
        </w:rPr>
      </w:pPr>
    </w:p>
    <w:p w:rsidR="00EA79CD" w:rsidRDefault="00EA79CD" w:rsidP="00EA79CD">
      <w:r>
        <w:t xml:space="preserve">Kompletní soubor </w:t>
      </w:r>
      <w:r w:rsidR="00EE61EF">
        <w:t>CDSGAS</w:t>
      </w:r>
      <w:r w:rsidR="00DE735A">
        <w:t>MASTERDATA</w:t>
      </w:r>
      <w:r>
        <w:t xml:space="preserve"> ve </w:t>
      </w:r>
      <w:proofErr w:type="gramStart"/>
      <w:r>
        <w:t>formátu .xsd</w:t>
      </w:r>
      <w:proofErr w:type="gramEnd"/>
      <w:r>
        <w:t xml:space="preserve"> je uložen </w:t>
      </w:r>
      <w:r w:rsidR="00E46E53">
        <w:t>zde</w:t>
      </w:r>
      <w:r>
        <w:t>:</w:t>
      </w:r>
    </w:p>
    <w:p w:rsidR="00842BD5" w:rsidRDefault="00356CF5" w:rsidP="00842BD5">
      <w:hyperlink r:id="rId21" w:tooltip="MASTERDATA.xsd" w:history="1">
        <w:r w:rsidR="00581887" w:rsidRPr="00581887">
          <w:rPr>
            <w:rStyle w:val="Hyperlink"/>
          </w:rPr>
          <w:t>XML\</w:t>
        </w:r>
        <w:r w:rsidR="00210D93">
          <w:rPr>
            <w:rStyle w:val="Hyperlink"/>
          </w:rPr>
          <w:t>CDSGAS</w:t>
        </w:r>
        <w:r w:rsidR="00581887" w:rsidRPr="00581887">
          <w:rPr>
            <w:rStyle w:val="Hyperlink"/>
          </w:rPr>
          <w:t>MASTERDATA</w:t>
        </w:r>
      </w:hyperlink>
    </w:p>
    <w:p w:rsidR="00E63728" w:rsidRDefault="00E63728" w:rsidP="00842BD5"/>
    <w:p w:rsidR="00D43F42" w:rsidRDefault="00D43F42" w:rsidP="00D43F42">
      <w:pPr>
        <w:pStyle w:val="Heading5"/>
      </w:pPr>
      <w:r>
        <w:t xml:space="preserve">Příklad zprávy </w:t>
      </w:r>
      <w:r w:rsidR="00BF063B">
        <w:t xml:space="preserve">formátu </w:t>
      </w:r>
      <w:r w:rsidR="00BE3E99">
        <w:t>CDSGAS</w:t>
      </w:r>
      <w:r w:rsidR="00DE735A">
        <w:t>MASTERDATA</w:t>
      </w:r>
    </w:p>
    <w:p w:rsidR="00D43F42" w:rsidRDefault="00D43F42" w:rsidP="00D43F42">
      <w:pPr>
        <w:ind w:hanging="240"/>
        <w:rPr>
          <w:rStyle w:val="m1"/>
          <w:rFonts w:ascii="Verdana" w:hAnsi="Verdana"/>
          <w:sz w:val="20"/>
          <w:szCs w:val="20"/>
        </w:rPr>
      </w:pPr>
    </w:p>
    <w:tbl>
      <w:tblPr>
        <w:tblW w:w="9195" w:type="dxa"/>
        <w:tblLayout w:type="fixed"/>
        <w:tblCellMar>
          <w:left w:w="0" w:type="dxa"/>
          <w:right w:w="0" w:type="dxa"/>
        </w:tblCellMar>
        <w:tblLook w:val="0000"/>
      </w:tblPr>
      <w:tblGrid>
        <w:gridCol w:w="4155"/>
        <w:gridCol w:w="5040"/>
      </w:tblGrid>
      <w:tr w:rsidR="00D43F42" w:rsidRPr="004A1634">
        <w:trPr>
          <w:cantSplit/>
          <w:trHeight w:val="270"/>
        </w:trPr>
        <w:tc>
          <w:tcPr>
            <w:tcW w:w="415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D43F42" w:rsidRPr="004A1634" w:rsidRDefault="00D43F42" w:rsidP="003A17FD">
            <w:pPr>
              <w:pStyle w:val="TableNormal1"/>
              <w:jc w:val="center"/>
              <w:rPr>
                <w:rFonts w:eastAsia="Arial Unicode MS"/>
                <w:i/>
                <w:iCs/>
              </w:rPr>
            </w:pPr>
            <w:r w:rsidRPr="004A1634">
              <w:rPr>
                <w:i/>
                <w:iCs/>
              </w:rPr>
              <w:t>Popis</w:t>
            </w:r>
          </w:p>
        </w:tc>
        <w:tc>
          <w:tcPr>
            <w:tcW w:w="504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D43F42" w:rsidRPr="004A1634" w:rsidRDefault="00D43F42" w:rsidP="00712173">
            <w:pPr>
              <w:pStyle w:val="TableNormal1"/>
              <w:rPr>
                <w:rFonts w:eastAsia="Arial Unicode MS"/>
                <w:i/>
                <w:iCs/>
              </w:rPr>
            </w:pPr>
            <w:r w:rsidRPr="004A1634">
              <w:rPr>
                <w:i/>
                <w:iCs/>
              </w:rPr>
              <w:t>Odkaz</w:t>
            </w:r>
          </w:p>
        </w:tc>
      </w:tr>
      <w:tr w:rsidR="00E63728" w:rsidRPr="004A1634">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E63728" w:rsidRDefault="00E63728" w:rsidP="003A17FD">
            <w:r w:rsidRPr="00E63728">
              <w:t>Požadavek na registraci / aktualizaci OPM</w:t>
            </w:r>
            <w:r>
              <w:t xml:space="preserve"> (GR1)</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Default="00356CF5" w:rsidP="00712173">
            <w:pPr>
              <w:pStyle w:val="TableNormal1"/>
              <w:rPr>
                <w:rFonts w:eastAsia="Arial Unicode MS"/>
              </w:rPr>
            </w:pPr>
            <w:hyperlink r:id="rId22" w:history="1">
              <w:r w:rsidR="00E63728">
                <w:rPr>
                  <w:rStyle w:val="Hyperlink"/>
                  <w:rFonts w:eastAsia="Arial Unicode MS"/>
                </w:rPr>
                <w:t>XML/CDSGASMASTERDATA/EXAMPLE/CDSGASMASTERDATA_msg_code_GR1.xml</w:t>
              </w:r>
            </w:hyperlink>
          </w:p>
        </w:tc>
      </w:tr>
      <w:tr w:rsidR="00D43F42" w:rsidRPr="004A1634">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D43F42" w:rsidRPr="004A1634" w:rsidRDefault="00712173" w:rsidP="003A17FD">
            <w:r>
              <w:t>Zprávy pro změnu dodavatele</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712173" w:rsidRDefault="00712173" w:rsidP="00712173">
            <w:pPr>
              <w:pStyle w:val="TableNormal1"/>
              <w:rPr>
                <w:rFonts w:eastAsia="Arial Unicode MS"/>
              </w:rPr>
            </w:pPr>
            <w:r w:rsidRPr="00712173">
              <w:rPr>
                <w:rFonts w:eastAsia="Arial Unicode MS"/>
              </w:rPr>
              <w:t>Sada</w:t>
            </w:r>
            <w:r>
              <w:rPr>
                <w:rFonts w:eastAsia="Arial Unicode MS"/>
              </w:rPr>
              <w:t xml:space="preserve"> zpráv: </w:t>
            </w:r>
            <w:hyperlink r:id="rId23" w:history="1">
              <w:r w:rsidRPr="00712173">
                <w:rPr>
                  <w:rStyle w:val="Hyperlink"/>
                  <w:rFonts w:eastAsia="Arial Unicode MS"/>
                </w:rPr>
                <w:t>XML/CDSGASMASTERDATA/EXAMPLES</w:t>
              </w:r>
            </w:hyperlink>
          </w:p>
          <w:p w:rsidR="00D43F42" w:rsidRPr="00712173" w:rsidRDefault="00712173" w:rsidP="00712173">
            <w:pPr>
              <w:pStyle w:val="TableNormal1"/>
              <w:rPr>
                <w:rFonts w:eastAsia="Arial Unicode MS"/>
              </w:rPr>
            </w:pPr>
            <w:r>
              <w:rPr>
                <w:rFonts w:eastAsia="Arial Unicode MS"/>
              </w:rPr>
              <w:t xml:space="preserve">Popis příkladů je uveden v dokumentu:  </w:t>
            </w:r>
            <w:bookmarkStart w:id="29" w:name="_Hlk247531423"/>
            <w:r w:rsidR="00356CF5">
              <w:rPr>
                <w:rFonts w:eastAsia="Arial Unicode MS"/>
              </w:rPr>
              <w:fldChar w:fldCharType="begin"/>
            </w:r>
            <w:r w:rsidR="000A712E">
              <w:rPr>
                <w:rFonts w:eastAsia="Arial Unicode MS"/>
              </w:rPr>
              <w:instrText>HYPERLINK "C:\\Documents and Settings\\sedmihradskym\\Desktop\\New Folder\\XML\\CDSGASMASTERDATA\\EXAMPLES\\CS_OTE_Plyn_Zmenadod_priklady_popis.xls"</w:instrText>
            </w:r>
            <w:r w:rsidR="00356CF5">
              <w:rPr>
                <w:rFonts w:eastAsia="Arial Unicode MS"/>
              </w:rPr>
              <w:fldChar w:fldCharType="separate"/>
            </w:r>
            <w:r w:rsidRPr="00712173">
              <w:rPr>
                <w:rStyle w:val="Hyperlink"/>
                <w:rFonts w:eastAsia="Arial Unicode MS"/>
              </w:rPr>
              <w:t>XML\CDSGASMASTERDATA\EXAMPLES\CS_OTE_Plyn_Zmenadod_priklady_popis.xls</w:t>
            </w:r>
            <w:bookmarkEnd w:id="29"/>
            <w:r w:rsidR="00356CF5">
              <w:rPr>
                <w:rFonts w:eastAsia="Arial Unicode MS"/>
              </w:rPr>
              <w:fldChar w:fldCharType="end"/>
            </w:r>
          </w:p>
        </w:tc>
      </w:tr>
      <w:tr w:rsidR="00E315D9" w:rsidRPr="004A1634">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315D9" w:rsidRDefault="00E315D9" w:rsidP="003A17FD">
            <w:r w:rsidRPr="00E315D9">
              <w:t>Žádost o registraci předání odpovědnosti za odchylku</w:t>
            </w:r>
            <w:r>
              <w:t xml:space="preserve"> (GB1)</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315D9" w:rsidRPr="00712173" w:rsidRDefault="00356CF5" w:rsidP="00712173">
            <w:pPr>
              <w:pStyle w:val="TableNormal1"/>
              <w:rPr>
                <w:rFonts w:eastAsia="Arial Unicode MS"/>
              </w:rPr>
            </w:pPr>
            <w:hyperlink r:id="rId24" w:history="1">
              <w:r w:rsidR="00E315D9">
                <w:rPr>
                  <w:rStyle w:val="Hyperlink"/>
                  <w:rFonts w:eastAsia="Arial Unicode MS"/>
                </w:rPr>
                <w:t>XML/CDSGASMASTERDATA/EXAMPLES/CDSGASMASTERDATA_msg_code_GB1_zadost.xml</w:t>
              </w:r>
            </w:hyperlink>
          </w:p>
        </w:tc>
      </w:tr>
      <w:tr w:rsidR="00E315D9" w:rsidRPr="004A1634">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315D9" w:rsidRDefault="00E315D9" w:rsidP="003A17FD">
            <w:r w:rsidRPr="00E315D9">
              <w:t>Informace o registraci předání odpovědnosti za odchylku</w:t>
            </w:r>
            <w:r>
              <w:t xml:space="preserve"> (GB3) - opis posílaný na </w:t>
            </w:r>
            <w:proofErr w:type="gramStart"/>
            <w:r>
              <w:t>nového</w:t>
            </w:r>
            <w:proofErr w:type="gramEnd"/>
            <w:r>
              <w:t xml:space="preserve"> SZ</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315D9" w:rsidRPr="00712173" w:rsidRDefault="00356CF5" w:rsidP="00712173">
            <w:pPr>
              <w:pStyle w:val="TableNormal1"/>
              <w:rPr>
                <w:rFonts w:eastAsia="Arial Unicode MS"/>
              </w:rPr>
            </w:pPr>
            <w:hyperlink r:id="rId25" w:history="1">
              <w:r w:rsidR="00E315D9">
                <w:rPr>
                  <w:rStyle w:val="Hyperlink"/>
                  <w:rFonts w:eastAsia="Arial Unicode MS"/>
                </w:rPr>
                <w:t>XML\CDSGASMASTERDATA\EXAMPLES\CDSGASMASTERDATA_msg_code_GB3_opis_zadosti_na_noveho.xml</w:t>
              </w:r>
            </w:hyperlink>
          </w:p>
        </w:tc>
      </w:tr>
      <w:tr w:rsidR="00E315D9" w:rsidRPr="004A1634">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315D9" w:rsidRDefault="00E315D9" w:rsidP="003A17FD">
            <w:r w:rsidRPr="00E315D9">
              <w:t>Schválení / odmítnutí předání odpovědnosti za odchylku</w:t>
            </w:r>
            <w:r>
              <w:t xml:space="preserve"> (GB4)</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315D9" w:rsidRPr="00712173" w:rsidRDefault="00356CF5" w:rsidP="00712173">
            <w:pPr>
              <w:pStyle w:val="TableNormal1"/>
              <w:rPr>
                <w:rFonts w:eastAsia="Arial Unicode MS"/>
              </w:rPr>
            </w:pPr>
            <w:hyperlink r:id="rId26" w:history="1">
              <w:r w:rsidR="00E315D9">
                <w:rPr>
                  <w:rStyle w:val="Hyperlink"/>
                  <w:rFonts w:eastAsia="Arial Unicode MS"/>
                </w:rPr>
                <w:t>XML\CDSGASMASTERDATA\EXAMPLES\CDSGASMASTERDATA_msg_code_GB4_vyjadreni_noveho.xml</w:t>
              </w:r>
            </w:hyperlink>
          </w:p>
        </w:tc>
      </w:tr>
      <w:tr w:rsidR="00A45596" w:rsidRPr="004A1634">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A45596" w:rsidRPr="00E315D9" w:rsidRDefault="00A45596" w:rsidP="003A17FD">
            <w:r>
              <w:t>Źádost o přiřazení pozorovatele na OPM (GBG)</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A45596" w:rsidRDefault="00356CF5" w:rsidP="00712173">
            <w:pPr>
              <w:pStyle w:val="TableNormal1"/>
            </w:pPr>
            <w:hyperlink r:id="rId27" w:history="1">
              <w:r w:rsidR="00A45596">
                <w:rPr>
                  <w:rStyle w:val="Hyperlink"/>
                  <w:rFonts w:eastAsia="Arial Unicode MS"/>
                </w:rPr>
                <w:t>XML\CDSGASMASTERDATA\EXAMPLES\CDSGASMASTERDATA_msg_code_GBG.xml</w:t>
              </w:r>
            </w:hyperlink>
          </w:p>
        </w:tc>
      </w:tr>
    </w:tbl>
    <w:p w:rsidR="00581887" w:rsidRDefault="00581887" w:rsidP="00842BD5"/>
    <w:p w:rsidR="00D43F42" w:rsidRDefault="00581887" w:rsidP="00842BD5">
      <w:r>
        <w:br w:type="page"/>
      </w:r>
    </w:p>
    <w:p w:rsidR="00AA6714" w:rsidRDefault="00AA6714" w:rsidP="00AA6714">
      <w:pPr>
        <w:pStyle w:val="Heading2"/>
      </w:pPr>
      <w:bookmarkStart w:id="30" w:name="_Toc285695924"/>
      <w:r>
        <w:t>GASRESPONSE</w:t>
      </w:r>
      <w:bookmarkEnd w:id="30"/>
    </w:p>
    <w:p w:rsidR="00AA6714" w:rsidRDefault="00AA6714" w:rsidP="00AA6714"/>
    <w:p w:rsidR="00AA6714" w:rsidRDefault="00AA6714" w:rsidP="00AA6714">
      <w:pPr>
        <w:pStyle w:val="Heading5"/>
      </w:pPr>
      <w:r>
        <w:t>Účel</w:t>
      </w:r>
    </w:p>
    <w:p w:rsidR="00AA6714" w:rsidRDefault="00AA6714" w:rsidP="00AA6714">
      <w:r>
        <w:t>Zpráva XML ve formátu RESPONSE slouží k potvrzení datové výměny mezi účastníky trhu a CDS. Základ formátu je přibližným ekvivalentem zpráv CONTRL a APERAK podle standardu UN/EDIFACT. Při komunikaci s centrem datových služeb CDS je možné tento formát využít v případech, uvedených v následující tabulce.</w:t>
      </w:r>
    </w:p>
    <w:p w:rsidR="00AA6714" w:rsidRDefault="00AA6714" w:rsidP="00AA6714"/>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AA6714" w:rsidRPr="007F474B" w:rsidTr="00C6532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Cíl</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GA2</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žádosti o změnu dodavatele (v případě, že není požadována odpověď tak pouze v případě, že je požadována)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GA0</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PDS/PPS</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GA9</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GAC</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potvrzením/odmítnutím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GAE</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GAI</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potvrzením/zamítnutím pokračování dodávek plynu v odběrném místě</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GAM</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GAP</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zprávy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GAS</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Potvrzení/chyba v požadavku na výpis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GB2</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žádosti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ve 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GB7</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 dotazu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GBB</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 xml:space="preserve">Potvrzení prijetí/odmítnutí zprávy s žádostí o prodloužení/zkrácení dodávky stávajícím </w:t>
            </w:r>
            <w:r w:rsidRPr="00D06AF9">
              <w:rPr>
                <w:sz w:val="20"/>
                <w:szCs w:val="20"/>
              </w:rPr>
              <w:lastRenderedPageBreak/>
              <w:t>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lastRenderedPageBreak/>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lastRenderedPageBreak/>
              <w:t>GBE</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Potvrzení prijetí/odmítnutí zprávy se souhlasem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Pr>
                <w:sz w:val="20"/>
                <w:szCs w:val="20"/>
              </w:rPr>
              <w:t>Dod.</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GBH</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Přijetí / chyba v žádosti o přiřazení pozorovatele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GBK</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Potvrzení / chyba v dotazu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zaslané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v dotazu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GC9</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GF3</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GF6</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GF9</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GFC</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GFF</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GFI</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GFL</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GFO</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GFM</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GFR</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GFU</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OTE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GFX</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Netting TDP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Souhrn TDP SZ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Souhrn TDP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GG2</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 xml:space="preserve">Potvrzení / Chyba v dotazu na skutečný </w:t>
            </w:r>
            <w:r w:rsidRPr="008F7285">
              <w:rPr>
                <w:sz w:val="20"/>
                <w:szCs w:val="20"/>
              </w:rPr>
              <w:lastRenderedPageBreak/>
              <w:t>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lastRenderedPageBreak/>
              <w:t>GI7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lastRenderedPageBreak/>
              <w:t>GIA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mimotoleranční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GIC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385CF6" w:rsidRDefault="00D06AF9" w:rsidP="0020536F">
            <w:pPr>
              <w:rPr>
                <w:sz w:val="20"/>
                <w:szCs w:val="20"/>
              </w:rPr>
            </w:pPr>
            <w:r w:rsidRPr="00385CF6">
              <w:rPr>
                <w:sz w:val="20"/>
                <w:szCs w:val="20"/>
              </w:rPr>
              <w:t xml:space="preserve">Potvrzení / Chyba v dotazu na </w:t>
            </w:r>
            <w:r w:rsidR="0020536F">
              <w:rPr>
                <w:sz w:val="20"/>
                <w:szCs w:val="20"/>
              </w:rPr>
              <w:t>závěrečné</w:t>
            </w:r>
            <w:r w:rsidRPr="00385CF6">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GIB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GIE</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GIG</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skutečný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GII</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závěrečných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F02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F02F9" w:rsidRPr="008F7285" w:rsidRDefault="002F02F9" w:rsidP="00C6532C">
            <w:pPr>
              <w:jc w:val="center"/>
              <w:rPr>
                <w:sz w:val="20"/>
                <w:szCs w:val="20"/>
              </w:rPr>
            </w:pPr>
            <w:r>
              <w:rPr>
                <w:sz w:val="20"/>
                <w:szCs w:val="20"/>
              </w:rPr>
              <w:t>GIK</w:t>
            </w:r>
          </w:p>
        </w:tc>
        <w:tc>
          <w:tcPr>
            <w:tcW w:w="3795"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rPr>
                <w:sz w:val="20"/>
                <w:szCs w:val="20"/>
              </w:rPr>
            </w:pPr>
            <w:r w:rsidRPr="002F02F9">
              <w:rPr>
                <w:sz w:val="20"/>
                <w:szCs w:val="20"/>
              </w:rPr>
              <w:t>Potvrzení / Chyba v dotazu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F02F9" w:rsidRPr="005A6723" w:rsidRDefault="002F02F9" w:rsidP="00C6532C">
            <w:pPr>
              <w:jc w:val="center"/>
              <w:rPr>
                <w:sz w:val="20"/>
                <w:szCs w:val="20"/>
              </w:rPr>
            </w:pPr>
            <w:r>
              <w:rPr>
                <w:sz w:val="20"/>
                <w:szCs w:val="20"/>
              </w:rPr>
              <w:t>GIJ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F02F9" w:rsidRPr="008F7285" w:rsidRDefault="002F02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GL2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GL1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GL4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5A6723" w:rsidRDefault="00D06AF9" w:rsidP="00C6532C">
            <w:pPr>
              <w:rPr>
                <w:rFonts w:ascii="Arial" w:hAnsi="Arial" w:cs="Arial"/>
                <w:sz w:val="20"/>
                <w:szCs w:val="20"/>
              </w:rPr>
            </w:pPr>
            <w:r>
              <w:rPr>
                <w:rFonts w:ascii="Arial" w:hAnsi="Arial" w:cs="Arial"/>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GL3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 xml:space="preserve">Potvrzení / Chyba v požadavku na změnu </w:t>
            </w:r>
            <w:r>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GME</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GMC</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GMG</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GMI</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GMK</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GMI</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GMM</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 xml:space="preserve">Potvrzení / Chyba v </w:t>
            </w:r>
            <w:proofErr w:type="gramStart"/>
            <w:r w:rsidRPr="005A6723">
              <w:rPr>
                <w:sz w:val="20"/>
                <w:szCs w:val="20"/>
              </w:rPr>
              <w:t>dotaz</w:t>
            </w:r>
            <w:proofErr w:type="gramEnd"/>
            <w:r w:rsidRPr="005A6723">
              <w:rPr>
                <w:sz w:val="20"/>
                <w:szCs w:val="20"/>
              </w:rPr>
              <w:t xml:space="preserve">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GMO</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GMQ</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GMS</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 xml:space="preserve">Potvrzení / Chyba v dotaz na sumární hodnoty za SZ a síť v členění na A, B, C, </w:t>
            </w:r>
            <w:r w:rsidRPr="005A6723">
              <w:rPr>
                <w:sz w:val="20"/>
                <w:szCs w:val="20"/>
              </w:rPr>
              <w:lastRenderedPageBreak/>
              <w:t>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lastRenderedPageBreak/>
              <w:t>GMR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lastRenderedPageBreak/>
              <w:t>GMU</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9D0E7C">
              <w:rPr>
                <w:sz w:val="20"/>
                <w:szCs w:val="20"/>
              </w:rPr>
              <w:t>Potvrzení / Chyba v dotazu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GMT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GMW</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Potvrzení / Chyba v dotazu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GMC</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nominace daného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GE1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GE3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GE5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GE7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PPZP</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GE9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PPS / 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GP2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 / Chyba ve zprávě dat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GP1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GP5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Odpověď při chybě v kontrole zprávy s daty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GR2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přijetí/odmítnutí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 / PPS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GR5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přijetí/odmítnutí zprávy s požadavkem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Default="00D06AF9" w:rsidP="00C6532C">
            <w:pPr>
              <w:jc w:val="center"/>
              <w:rPr>
                <w:sz w:val="20"/>
                <w:szCs w:val="20"/>
              </w:rPr>
            </w:pPr>
            <w:r>
              <w:rPr>
                <w:sz w:val="20"/>
                <w:szCs w:val="20"/>
              </w:rPr>
              <w:t>GTA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BF10C1" w:rsidRDefault="00D06AF9" w:rsidP="00C6532C">
            <w:pPr>
              <w:rPr>
                <w:sz w:val="20"/>
                <w:szCs w:val="20"/>
              </w:rPr>
            </w:pPr>
            <w:r w:rsidRPr="00BF10C1">
              <w:rPr>
                <w:sz w:val="20"/>
                <w:szCs w:val="20"/>
              </w:rPr>
              <w:t>Potvrzení / Chyba v 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D06AF9" w:rsidRPr="007F474B" w:rsidTr="005D3F2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Default="00D06AF9" w:rsidP="00C6532C">
            <w:pPr>
              <w:jc w:val="center"/>
              <w:rPr>
                <w:sz w:val="20"/>
                <w:szCs w:val="20"/>
              </w:rPr>
            </w:pPr>
            <w:r>
              <w:rPr>
                <w:sz w:val="20"/>
                <w:szCs w:val="20"/>
              </w:rPr>
              <w:t>GTC</w:t>
            </w:r>
          </w:p>
        </w:tc>
        <w:tc>
          <w:tcPr>
            <w:tcW w:w="3795" w:type="dxa"/>
            <w:tcBorders>
              <w:top w:val="single" w:sz="4" w:space="0" w:color="auto"/>
              <w:left w:val="nil"/>
              <w:bottom w:val="single" w:sz="4" w:space="0" w:color="auto"/>
              <w:right w:val="single" w:sz="4" w:space="0" w:color="auto"/>
            </w:tcBorders>
            <w:shd w:val="clear" w:color="auto" w:fill="auto"/>
            <w:vAlign w:val="center"/>
          </w:tcPr>
          <w:p w:rsidR="00D06AF9" w:rsidRPr="00BF10C1" w:rsidRDefault="00D06AF9" w:rsidP="005D3F26">
            <w:pPr>
              <w:rPr>
                <w:sz w:val="20"/>
                <w:szCs w:val="20"/>
              </w:rPr>
            </w:pPr>
            <w:r w:rsidRPr="009D0E7C">
              <w:rPr>
                <w:sz w:val="20"/>
                <w:szCs w:val="20"/>
              </w:rPr>
              <w:t>Potvrzení / Chyba v dotazu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5D3F26" w:rsidRPr="007F474B" w:rsidTr="005D3F2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5D3F26" w:rsidRDefault="005D3F26" w:rsidP="005D3F26">
            <w:pPr>
              <w:jc w:val="center"/>
              <w:rPr>
                <w:sz w:val="20"/>
                <w:szCs w:val="20"/>
              </w:rPr>
            </w:pPr>
            <w:r>
              <w:rPr>
                <w:sz w:val="20"/>
                <w:szCs w:val="20"/>
              </w:rPr>
              <w:t>GTQ</w:t>
            </w:r>
          </w:p>
        </w:tc>
        <w:tc>
          <w:tcPr>
            <w:tcW w:w="3795" w:type="dxa"/>
            <w:tcBorders>
              <w:top w:val="single" w:sz="4" w:space="0" w:color="auto"/>
              <w:left w:val="nil"/>
              <w:bottom w:val="single" w:sz="4" w:space="0" w:color="auto"/>
              <w:right w:val="single" w:sz="4" w:space="0" w:color="auto"/>
            </w:tcBorders>
            <w:shd w:val="clear" w:color="auto" w:fill="auto"/>
            <w:vAlign w:val="center"/>
          </w:tcPr>
          <w:p w:rsidR="005D3F26" w:rsidRPr="00BF10C1" w:rsidRDefault="005D3F26" w:rsidP="005D3F26">
            <w:pPr>
              <w:rPr>
                <w:sz w:val="20"/>
                <w:szCs w:val="20"/>
              </w:rPr>
            </w:pPr>
            <w:r w:rsidRPr="005D3F26">
              <w:rPr>
                <w:sz w:val="20"/>
                <w:szCs w:val="20"/>
              </w:rPr>
              <w:t>Potvrzení / Chyba při příjmu 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5D3F26" w:rsidRPr="005A6723" w:rsidRDefault="005D3F26" w:rsidP="005D3F26">
            <w:pPr>
              <w:jc w:val="center"/>
              <w:rPr>
                <w:sz w:val="20"/>
                <w:szCs w:val="20"/>
              </w:rPr>
            </w:pPr>
            <w:r>
              <w:rPr>
                <w:sz w:val="20"/>
                <w:szCs w:val="20"/>
              </w:rPr>
              <w:t>GTP</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5D3F26" w:rsidRDefault="005D3F26" w:rsidP="005D3F26">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5D3F26" w:rsidRDefault="005D3F26" w:rsidP="005D3F26">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5D3F26" w:rsidRDefault="005D3F26" w:rsidP="005D3F26">
            <w:pPr>
              <w:jc w:val="center"/>
              <w:rPr>
                <w:sz w:val="20"/>
                <w:szCs w:val="20"/>
              </w:rPr>
            </w:pPr>
            <w:r>
              <w:rPr>
                <w:sz w:val="20"/>
                <w:szCs w:val="20"/>
              </w:rPr>
              <w:t>ČHMÚ</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GX2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BF10C1" w:rsidRDefault="00D06AF9" w:rsidP="00C6532C">
            <w:pPr>
              <w:rPr>
                <w:sz w:val="20"/>
                <w:szCs w:val="20"/>
              </w:rPr>
            </w:pPr>
            <w:r w:rsidRPr="00BF10C1">
              <w:rPr>
                <w:sz w:val="20"/>
                <w:szCs w:val="20"/>
              </w:rPr>
              <w:t>Chyba/potvrzení při zaslání požadavku na předání výstupních dat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GX1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GX4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BF10C1">
              <w:rPr>
                <w:sz w:val="20"/>
                <w:szCs w:val="20"/>
              </w:rPr>
              <w:t>Potvrzení v rámci kontroly spojení spojení server-server a zaslání neodeslaných zpráv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GX3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050</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 xml:space="preserve">Chyba syntaxe přijímané zprávy - chyba na úrovni komunikačního kanálu  (od CDS pro </w:t>
            </w:r>
            <w:r w:rsidRPr="0028036A">
              <w:rPr>
                <w:sz w:val="20"/>
                <w:szCs w:val="20"/>
              </w:rPr>
              <w:lastRenderedPageBreak/>
              <w:t>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lastRenderedPageBreak/>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lastRenderedPageBreak/>
              <w:t>051</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přijímané zprávy - chyba na úrovni komunikačního kanálu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100</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 chybný formát zprávy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101</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 chybný formát zprávy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r>
    </w:tbl>
    <w:p w:rsidR="00AA6714" w:rsidRDefault="00AA6714" w:rsidP="00AA6714">
      <w:pPr>
        <w:pStyle w:val="Heading5"/>
      </w:pPr>
      <w:r>
        <w:br w:type="page"/>
      </w:r>
      <w:r>
        <w:lastRenderedPageBreak/>
        <w:t>plnění struktury GASRESPONSE</w:t>
      </w:r>
    </w:p>
    <w:p w:rsidR="00AA6714" w:rsidRDefault="00AA6714" w:rsidP="00AA6714"/>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Popis</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GASRESPONSE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B0637F"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A1290A" w:rsidRDefault="00AA6714" w:rsidP="00C6532C">
            <w:pPr>
              <w:autoSpaceDE w:val="0"/>
              <w:autoSpaceDN w:val="0"/>
            </w:pPr>
            <w:r w:rsidRPr="00A1290A">
              <w:t>Hlavička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Jednoznačný identifikátor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Upřesnění obsahu zprávy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Datum a čas vytvoření zprávy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 plněno konstatnoz 1</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 v rámci verze schématu, plněno konstntou 1</w:t>
            </w: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AA6714" w:rsidRDefault="00AA6714" w:rsidP="00C6532C">
            <w:pPr>
              <w:rPr>
                <w:b/>
              </w:rPr>
            </w:pPr>
            <w:r>
              <w:rPr>
                <w:b/>
              </w:rPr>
              <w:t>SenderIdentification</w:t>
            </w:r>
          </w:p>
        </w:tc>
        <w:tc>
          <w:tcPr>
            <w:tcW w:w="589" w:type="dxa"/>
            <w:shd w:val="clear" w:color="auto" w:fill="FFCC00"/>
          </w:tcPr>
          <w:p w:rsidR="00AA6714" w:rsidRDefault="00AA6714" w:rsidP="00C6532C">
            <w:pPr>
              <w:jc w:val="center"/>
            </w:pPr>
            <w:r>
              <w:t>X</w:t>
            </w:r>
          </w:p>
        </w:tc>
        <w:tc>
          <w:tcPr>
            <w:tcW w:w="900" w:type="dxa"/>
            <w:shd w:val="clear" w:color="auto" w:fill="FFCC00"/>
          </w:tcPr>
          <w:p w:rsidR="00AA6714" w:rsidRDefault="00AA6714" w:rsidP="00C6532C">
            <w:pPr>
              <w:jc w:val="center"/>
              <w:rPr>
                <w:b/>
              </w:rPr>
            </w:pPr>
          </w:p>
        </w:tc>
        <w:tc>
          <w:tcPr>
            <w:tcW w:w="1800" w:type="dxa"/>
            <w:shd w:val="clear" w:color="auto" w:fill="FFCC00"/>
          </w:tcPr>
          <w:p w:rsidR="00AA6714" w:rsidRDefault="00AA6714" w:rsidP="00C6532C">
            <w:pPr>
              <w:rPr>
                <w:b/>
              </w:rPr>
            </w:pPr>
          </w:p>
        </w:tc>
        <w:tc>
          <w:tcPr>
            <w:tcW w:w="4196" w:type="dxa"/>
            <w:shd w:val="clear" w:color="auto" w:fill="FFCC00"/>
          </w:tcPr>
          <w:p w:rsidR="00AA6714" w:rsidRDefault="00AA6714" w:rsidP="00C6532C">
            <w:pPr>
              <w:rPr>
                <w:b/>
              </w:rPr>
            </w:pP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AA6714" w:rsidRDefault="00AA6714" w:rsidP="00C6532C">
            <w:r>
              <w:t>id</w:t>
            </w:r>
          </w:p>
        </w:tc>
        <w:tc>
          <w:tcPr>
            <w:tcW w:w="589" w:type="dxa"/>
          </w:tcPr>
          <w:p w:rsidR="00AA6714" w:rsidRDefault="00AA6714" w:rsidP="00C6532C">
            <w:pPr>
              <w:jc w:val="center"/>
            </w:pPr>
            <w:r>
              <w:t>X</w:t>
            </w:r>
          </w:p>
        </w:tc>
        <w:tc>
          <w:tcPr>
            <w:tcW w:w="900" w:type="dxa"/>
          </w:tcPr>
          <w:p w:rsidR="00AA6714" w:rsidRDefault="00AA6714" w:rsidP="00C6532C">
            <w:pPr>
              <w:jc w:val="center"/>
            </w:pPr>
            <w:r>
              <w:t>16</w:t>
            </w:r>
          </w:p>
        </w:tc>
        <w:tc>
          <w:tcPr>
            <w:tcW w:w="1800" w:type="dxa"/>
          </w:tcPr>
          <w:p w:rsidR="00AA6714" w:rsidRDefault="00AA6714" w:rsidP="00C6532C">
            <w:r>
              <w:t>Odesílatel</w:t>
            </w:r>
          </w:p>
        </w:tc>
        <w:tc>
          <w:tcPr>
            <w:tcW w:w="4196" w:type="dxa"/>
          </w:tcPr>
          <w:p w:rsidR="00AA6714" w:rsidRDefault="00AA6714" w:rsidP="00C6532C">
            <w:r>
              <w:t>EIC odesílatele zprávy</w:t>
            </w: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AA6714" w:rsidRDefault="00AA6714" w:rsidP="00C6532C">
            <w:r>
              <w:t>coding-scheme</w:t>
            </w:r>
          </w:p>
        </w:tc>
        <w:tc>
          <w:tcPr>
            <w:tcW w:w="589" w:type="dxa"/>
          </w:tcPr>
          <w:p w:rsidR="00AA6714" w:rsidRDefault="00AA6714" w:rsidP="00C6532C">
            <w:pPr>
              <w:jc w:val="center"/>
            </w:pPr>
            <w:r>
              <w:t>X</w:t>
            </w:r>
          </w:p>
        </w:tc>
        <w:tc>
          <w:tcPr>
            <w:tcW w:w="900" w:type="dxa"/>
          </w:tcPr>
          <w:p w:rsidR="00AA6714" w:rsidRDefault="00AA6714" w:rsidP="00C6532C">
            <w:pPr>
              <w:jc w:val="center"/>
            </w:pPr>
            <w:r>
              <w:t>2</w:t>
            </w:r>
          </w:p>
        </w:tc>
        <w:tc>
          <w:tcPr>
            <w:tcW w:w="1800" w:type="dxa"/>
          </w:tcPr>
          <w:p w:rsidR="00AA6714" w:rsidRPr="00BB1160" w:rsidRDefault="00AA6714" w:rsidP="00C6532C">
            <w:r>
              <w:t>Schéma kódování</w:t>
            </w:r>
          </w:p>
        </w:tc>
        <w:tc>
          <w:tcPr>
            <w:tcW w:w="4196" w:type="dxa"/>
          </w:tcPr>
          <w:p w:rsidR="00AA6714" w:rsidRDefault="00AA6714" w:rsidP="00C6532C">
            <w:r>
              <w:t>Plněno konstantou „15“ pro EIC</w:t>
            </w: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AA6714" w:rsidRDefault="00AA6714" w:rsidP="00C6532C">
            <w:pPr>
              <w:rPr>
                <w:b/>
              </w:rPr>
            </w:pPr>
            <w:r>
              <w:rPr>
                <w:b/>
              </w:rPr>
              <w:t>ReceiverIdentification</w:t>
            </w:r>
          </w:p>
        </w:tc>
        <w:tc>
          <w:tcPr>
            <w:tcW w:w="589" w:type="dxa"/>
            <w:shd w:val="clear" w:color="auto" w:fill="FFCC00"/>
          </w:tcPr>
          <w:p w:rsidR="00AA6714" w:rsidRDefault="00AA6714" w:rsidP="00C6532C">
            <w:pPr>
              <w:jc w:val="center"/>
            </w:pPr>
            <w:r>
              <w:t>X</w:t>
            </w:r>
          </w:p>
        </w:tc>
        <w:tc>
          <w:tcPr>
            <w:tcW w:w="900" w:type="dxa"/>
            <w:shd w:val="clear" w:color="auto" w:fill="FFCC00"/>
          </w:tcPr>
          <w:p w:rsidR="00AA6714" w:rsidRDefault="00AA6714" w:rsidP="00C6532C">
            <w:pPr>
              <w:jc w:val="center"/>
              <w:rPr>
                <w:b/>
              </w:rPr>
            </w:pPr>
          </w:p>
        </w:tc>
        <w:tc>
          <w:tcPr>
            <w:tcW w:w="1800" w:type="dxa"/>
            <w:shd w:val="clear" w:color="auto" w:fill="FFCC00"/>
          </w:tcPr>
          <w:p w:rsidR="00AA6714" w:rsidRDefault="00AA6714" w:rsidP="00C6532C">
            <w:pPr>
              <w:rPr>
                <w:b/>
              </w:rPr>
            </w:pPr>
          </w:p>
        </w:tc>
        <w:tc>
          <w:tcPr>
            <w:tcW w:w="4196" w:type="dxa"/>
            <w:shd w:val="clear" w:color="auto" w:fill="FFCC00"/>
          </w:tcPr>
          <w:p w:rsidR="00AA6714" w:rsidRDefault="00AA6714" w:rsidP="00C6532C">
            <w:pPr>
              <w:rPr>
                <w:b/>
              </w:rPr>
            </w:pP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AA6714" w:rsidRDefault="00AA6714" w:rsidP="00C6532C">
            <w:r>
              <w:t>id</w:t>
            </w:r>
          </w:p>
        </w:tc>
        <w:tc>
          <w:tcPr>
            <w:tcW w:w="589" w:type="dxa"/>
          </w:tcPr>
          <w:p w:rsidR="00AA6714" w:rsidRDefault="00AA6714" w:rsidP="00C6532C">
            <w:pPr>
              <w:jc w:val="center"/>
            </w:pPr>
            <w:r>
              <w:t>X</w:t>
            </w:r>
          </w:p>
        </w:tc>
        <w:tc>
          <w:tcPr>
            <w:tcW w:w="900" w:type="dxa"/>
          </w:tcPr>
          <w:p w:rsidR="00AA6714" w:rsidRDefault="00AA6714" w:rsidP="00C6532C">
            <w:pPr>
              <w:jc w:val="center"/>
            </w:pPr>
            <w:r>
              <w:t>16</w:t>
            </w:r>
          </w:p>
        </w:tc>
        <w:tc>
          <w:tcPr>
            <w:tcW w:w="1800" w:type="dxa"/>
          </w:tcPr>
          <w:p w:rsidR="00AA6714" w:rsidRPr="00BB1160" w:rsidRDefault="00AA6714" w:rsidP="00C6532C">
            <w:r>
              <w:t>Příjemce</w:t>
            </w:r>
          </w:p>
        </w:tc>
        <w:tc>
          <w:tcPr>
            <w:tcW w:w="4196" w:type="dxa"/>
          </w:tcPr>
          <w:p w:rsidR="00AA6714" w:rsidRDefault="00AA6714" w:rsidP="00C6532C">
            <w:r>
              <w:t>EIC příjemce zprávy</w:t>
            </w: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AA6714" w:rsidRDefault="00AA6714" w:rsidP="00C6532C">
            <w:r>
              <w:t>coding-scheme</w:t>
            </w:r>
          </w:p>
        </w:tc>
        <w:tc>
          <w:tcPr>
            <w:tcW w:w="589" w:type="dxa"/>
          </w:tcPr>
          <w:p w:rsidR="00AA6714" w:rsidRDefault="00AA6714" w:rsidP="00C6532C">
            <w:pPr>
              <w:jc w:val="center"/>
            </w:pPr>
            <w:r>
              <w:t>X</w:t>
            </w:r>
          </w:p>
        </w:tc>
        <w:tc>
          <w:tcPr>
            <w:tcW w:w="900" w:type="dxa"/>
          </w:tcPr>
          <w:p w:rsidR="00AA6714" w:rsidRDefault="00AA6714" w:rsidP="00C6532C">
            <w:pPr>
              <w:jc w:val="center"/>
            </w:pPr>
            <w:r>
              <w:t>2</w:t>
            </w:r>
          </w:p>
        </w:tc>
        <w:tc>
          <w:tcPr>
            <w:tcW w:w="1800" w:type="dxa"/>
          </w:tcPr>
          <w:p w:rsidR="00AA6714" w:rsidRDefault="00AA6714" w:rsidP="00C6532C">
            <w:r>
              <w:t>Schéma kódování</w:t>
            </w:r>
          </w:p>
        </w:tc>
        <w:tc>
          <w:tcPr>
            <w:tcW w:w="4196" w:type="dxa"/>
          </w:tcPr>
          <w:p w:rsidR="00AA6714" w:rsidRDefault="00AA6714" w:rsidP="00C6532C">
            <w:r>
              <w:t>Plněno konstantou „15“ pro EIC</w:t>
            </w: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AA6714" w:rsidRDefault="00AA6714" w:rsidP="00C6532C">
            <w:pPr>
              <w:rPr>
                <w:b/>
              </w:rPr>
            </w:pPr>
            <w:r>
              <w:rPr>
                <w:b/>
              </w:rPr>
              <w:t>Reference</w:t>
            </w:r>
          </w:p>
        </w:tc>
        <w:tc>
          <w:tcPr>
            <w:tcW w:w="589" w:type="dxa"/>
            <w:shd w:val="clear" w:color="auto" w:fill="FFCC00"/>
          </w:tcPr>
          <w:p w:rsidR="00AA6714" w:rsidRDefault="00AA6714" w:rsidP="00C6532C">
            <w:pPr>
              <w:jc w:val="center"/>
            </w:pPr>
          </w:p>
        </w:tc>
        <w:tc>
          <w:tcPr>
            <w:tcW w:w="900" w:type="dxa"/>
            <w:shd w:val="clear" w:color="auto" w:fill="FFCC00"/>
          </w:tcPr>
          <w:p w:rsidR="00AA6714" w:rsidRDefault="00AA6714" w:rsidP="00C6532C">
            <w:pPr>
              <w:jc w:val="center"/>
              <w:rPr>
                <w:b/>
              </w:rPr>
            </w:pPr>
          </w:p>
        </w:tc>
        <w:tc>
          <w:tcPr>
            <w:tcW w:w="1800" w:type="dxa"/>
            <w:shd w:val="clear" w:color="auto" w:fill="FFCC00"/>
          </w:tcPr>
          <w:p w:rsidR="00AA6714" w:rsidRDefault="00AA6714" w:rsidP="00C6532C">
            <w:pPr>
              <w:rPr>
                <w:b/>
              </w:rPr>
            </w:pPr>
          </w:p>
        </w:tc>
        <w:tc>
          <w:tcPr>
            <w:tcW w:w="4196" w:type="dxa"/>
            <w:shd w:val="clear" w:color="auto" w:fill="FFCC00"/>
          </w:tcPr>
          <w:p w:rsidR="00AA6714" w:rsidRDefault="00AA6714" w:rsidP="00C6532C">
            <w:pPr>
              <w:rPr>
                <w:b/>
              </w:rPr>
            </w:pP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Odkaz na referenční zprávu</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Reason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pPr>
            <w:r w:rsidRPr="000F57AD">
              <w:t xml:space="preserve">1 - N pro </w:t>
            </w:r>
            <w:r>
              <w:t xml:space="preserve">jednu </w:t>
            </w:r>
            <w:r w:rsidRPr="000F57AD">
              <w:t>zprávu</w:t>
            </w:r>
            <w:r>
              <w:t xml:space="preserve"> kmenových dat OPM (v elementu uveden text odpovědi)</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Text odpovědi</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Uvedení výsledku přijetí a zpracování zprávy, popř. důvodů odmítnutí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code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1 - 8</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chyby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Interní kód chyby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Druh odpovědí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Výsledek přijetí a zpracvání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trade-id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Číslo obchodu</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(zatím nevyužíváno)</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verze dat</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 xml:space="preserve">16 </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OPM</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EIC předávacího místa</w:t>
            </w:r>
          </w:p>
        </w:tc>
      </w:tr>
    </w:tbl>
    <w:p w:rsidR="00AA6714" w:rsidRDefault="00AA6714" w:rsidP="00AA6714"/>
    <w:p w:rsidR="00AA6714" w:rsidRDefault="00AA6714" w:rsidP="00AA6714">
      <w:r>
        <w:t xml:space="preserve">Kompletní soubor CDSGASRESPONSE ve </w:t>
      </w:r>
      <w:proofErr w:type="gramStart"/>
      <w:r>
        <w:t>formátu .xsd</w:t>
      </w:r>
      <w:proofErr w:type="gramEnd"/>
      <w:r>
        <w:t xml:space="preserve"> je uložen zde:</w:t>
      </w:r>
    </w:p>
    <w:p w:rsidR="00AA6714" w:rsidRDefault="00356CF5" w:rsidP="00AA6714">
      <w:hyperlink r:id="rId28" w:tooltip="RESPONSE.xsd" w:history="1">
        <w:r w:rsidR="00AA6714" w:rsidRPr="00581887">
          <w:rPr>
            <w:rStyle w:val="Hyperlink"/>
          </w:rPr>
          <w:t>XML\</w:t>
        </w:r>
        <w:r w:rsidR="00AA6714">
          <w:rPr>
            <w:rStyle w:val="Hyperlink"/>
          </w:rPr>
          <w:t>GAS</w:t>
        </w:r>
        <w:r w:rsidR="00AA6714" w:rsidRPr="00581887">
          <w:rPr>
            <w:rStyle w:val="Hyperlink"/>
          </w:rPr>
          <w:t>RESPONSE</w:t>
        </w:r>
      </w:hyperlink>
    </w:p>
    <w:p w:rsidR="00AA6714" w:rsidRDefault="00AA6714" w:rsidP="00AA6714"/>
    <w:p w:rsidR="00AA6714" w:rsidRDefault="00AA6714" w:rsidP="00AA6714">
      <w:pPr>
        <w:pStyle w:val="Heading5"/>
      </w:pPr>
      <w:r>
        <w:t>Příklad zprávy formátu RESPONSE</w:t>
      </w:r>
    </w:p>
    <w:p w:rsidR="00AA6714" w:rsidRDefault="00AA6714" w:rsidP="00AA6714">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AA6714" w:rsidRPr="003225F4" w:rsidTr="00C6532C">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t>Odkaz</w:t>
            </w:r>
          </w:p>
        </w:tc>
      </w:tr>
      <w:tr w:rsidR="00AA6714" w:rsidRPr="003225F4" w:rsidTr="00C6532C">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AA6714" w:rsidRPr="003225F4" w:rsidRDefault="00AA6714" w:rsidP="00C6532C">
            <w:r w:rsidRPr="00E63728">
              <w:t xml:space="preserve">Potvrzení přijetí/odmítnutí zprávy s požadavkem </w:t>
            </w:r>
            <w:r w:rsidRPr="00E63728">
              <w:lastRenderedPageBreak/>
              <w:t>na registraci / aktualizaci OPM</w:t>
            </w:r>
            <w:r w:rsidRPr="00E63728" w:rsidDel="00E63728">
              <w:t xml:space="preserve"> </w:t>
            </w:r>
            <w:r>
              <w:t>(GR2</w:t>
            </w:r>
            <w:r w:rsidRPr="003225F4">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AA6714" w:rsidRPr="003225F4" w:rsidRDefault="00356CF5" w:rsidP="00C6532C">
            <w:pPr>
              <w:pStyle w:val="TableNormal1"/>
              <w:jc w:val="center"/>
              <w:rPr>
                <w:rFonts w:eastAsia="Arial Unicode MS"/>
              </w:rPr>
            </w:pPr>
            <w:hyperlink r:id="rId29" w:history="1">
              <w:r w:rsidR="00AA6714">
                <w:rPr>
                  <w:rStyle w:val="Hyperlink"/>
                  <w:rFonts w:eastAsia="Arial Unicode MS"/>
                </w:rPr>
                <w:t>XML\GASRESPONSE\EXAMPLE\GASRESPONSE_ms</w:t>
              </w:r>
              <w:r w:rsidR="00AA6714">
                <w:rPr>
                  <w:rStyle w:val="Hyperlink"/>
                  <w:rFonts w:eastAsia="Arial Unicode MS"/>
                </w:rPr>
                <w:lastRenderedPageBreak/>
                <w:t>g_code_GR2.xml</w:t>
              </w:r>
            </w:hyperlink>
          </w:p>
        </w:tc>
      </w:tr>
    </w:tbl>
    <w:p w:rsidR="001F5A43" w:rsidRDefault="001F5A43" w:rsidP="00842BD5"/>
    <w:p w:rsidR="001F5A43" w:rsidRDefault="001F5A43" w:rsidP="00842BD5">
      <w:r>
        <w:br w:type="page"/>
      </w:r>
    </w:p>
    <w:p w:rsidR="001F5A43" w:rsidRDefault="001F5A43" w:rsidP="001F5A43">
      <w:pPr>
        <w:pStyle w:val="Heading2"/>
      </w:pPr>
      <w:bookmarkStart w:id="31" w:name="_Toc285695925"/>
      <w:r>
        <w:t>CDSGASTEMPERATURE</w:t>
      </w:r>
      <w:bookmarkEnd w:id="31"/>
    </w:p>
    <w:p w:rsidR="001F5A43" w:rsidRPr="00031FCE" w:rsidRDefault="001F5A43" w:rsidP="001F5A43">
      <w:pPr>
        <w:rPr>
          <w:szCs w:val="22"/>
        </w:rPr>
      </w:pPr>
    </w:p>
    <w:p w:rsidR="001F5A43" w:rsidRDefault="001F5A43" w:rsidP="001F5A43">
      <w:pPr>
        <w:pStyle w:val="Heading5"/>
      </w:pPr>
      <w:r>
        <w:t>Účel</w:t>
      </w:r>
    </w:p>
    <w:p w:rsidR="001F5A43" w:rsidRDefault="001F5A43" w:rsidP="001F5A43"/>
    <w:p w:rsidR="001F5A43" w:rsidRDefault="000F7FC8" w:rsidP="001F5A43">
      <w:r>
        <w:t>Zpráva XML ve formátu CDSGASTEMPERATURE slouží k zaslání průměrné denní teploty a predikované denní teploty od ČHMU do systému CDS.</w:t>
      </w:r>
    </w:p>
    <w:p w:rsidR="001F5A43" w:rsidRDefault="001F5A43" w:rsidP="001F5A43"/>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1F5A43" w:rsidRPr="007F474B" w:rsidTr="00AB192E">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1F5A43" w:rsidRPr="007F474B" w:rsidRDefault="001F5A43" w:rsidP="00AB192E">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Cíl</w:t>
            </w:r>
          </w:p>
        </w:tc>
      </w:tr>
      <w:tr w:rsidR="001F5A43" w:rsidRPr="007F474B" w:rsidTr="001F5A43">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Pr>
                <w:sz w:val="20"/>
                <w:szCs w:val="20"/>
                <w:lang w:eastAsia="cs-CZ"/>
              </w:rPr>
              <w:t>GTP</w:t>
            </w:r>
          </w:p>
        </w:tc>
        <w:tc>
          <w:tcPr>
            <w:tcW w:w="379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1F5A43">
            <w:pPr>
              <w:spacing w:after="0"/>
              <w:rPr>
                <w:sz w:val="20"/>
                <w:szCs w:val="20"/>
                <w:lang w:eastAsia="cs-CZ"/>
              </w:rPr>
            </w:pPr>
            <w:r w:rsidRPr="001F5A43">
              <w:rPr>
                <w:sz w:val="20"/>
                <w:szCs w:val="20"/>
                <w:lang w:val="en-US" w:eastAsia="cs-CZ"/>
              </w:rPr>
              <w:t>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B5077B" w:rsidP="00AB192E">
            <w:pPr>
              <w:spacing w:after="0"/>
              <w:jc w:val="center"/>
              <w:rPr>
                <w:sz w:val="20"/>
                <w:szCs w:val="20"/>
                <w:lang w:eastAsia="cs-CZ"/>
              </w:rPr>
            </w:pPr>
            <w:r>
              <w:rPr>
                <w:sz w:val="20"/>
                <w:szCs w:val="20"/>
                <w:lang w:eastAsia="cs-CZ"/>
              </w:rPr>
              <w:t>Č</w:t>
            </w:r>
            <w:r w:rsidR="001F5A43">
              <w:rPr>
                <w:sz w:val="20"/>
                <w:szCs w:val="20"/>
                <w:lang w:eastAsia="cs-CZ"/>
              </w:rPr>
              <w:t>HMU</w:t>
            </w:r>
          </w:p>
        </w:tc>
        <w:tc>
          <w:tcPr>
            <w:tcW w:w="1260"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AB192E">
            <w:pPr>
              <w:spacing w:after="0"/>
              <w:jc w:val="center"/>
              <w:rPr>
                <w:sz w:val="20"/>
                <w:szCs w:val="20"/>
                <w:lang w:eastAsia="cs-CZ"/>
              </w:rPr>
            </w:pPr>
            <w:r>
              <w:rPr>
                <w:sz w:val="20"/>
                <w:szCs w:val="20"/>
                <w:lang w:eastAsia="cs-CZ"/>
              </w:rPr>
              <w:t>CDS</w:t>
            </w:r>
          </w:p>
        </w:tc>
      </w:tr>
    </w:tbl>
    <w:p w:rsidR="001F5A43" w:rsidRDefault="001F5A43" w:rsidP="001F5A43"/>
    <w:p w:rsidR="001F5A43" w:rsidRDefault="001F5A43" w:rsidP="001F5A43">
      <w:pPr>
        <w:pStyle w:val="Heading5"/>
      </w:pPr>
      <w:r>
        <w:t>plnění struktury CDSGASTEMPERATURE</w:t>
      </w:r>
    </w:p>
    <w:p w:rsidR="001F5A43" w:rsidRDefault="001F5A43" w:rsidP="001F5A43"/>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Popis</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0F7FC8">
            <w:pPr>
              <w:autoSpaceDE w:val="0"/>
              <w:autoSpaceDN w:val="0"/>
              <w:rPr>
                <w:b/>
              </w:rPr>
            </w:pPr>
            <w:r w:rsidRPr="00D95212">
              <w:rPr>
                <w:b/>
              </w:rPr>
              <w:t>GAS</w:t>
            </w:r>
            <w:r w:rsidR="000F7FC8">
              <w:rPr>
                <w:b/>
              </w:rPr>
              <w:t>GASTEMPERATURE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B0637F"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A1290A" w:rsidRDefault="001F5A43" w:rsidP="00AB192E">
            <w:pPr>
              <w:autoSpaceDE w:val="0"/>
              <w:autoSpaceDN w:val="0"/>
            </w:pPr>
            <w:r w:rsidRPr="00A1290A">
              <w:t>Hlavička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Jednoznačný identifikátor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Upřesnění obsahu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Datum a čas vytvoření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2C0CDC">
            <w:pPr>
              <w:autoSpaceDE w:val="0"/>
              <w:autoSpaceDN w:val="0"/>
            </w:pPr>
            <w:r>
              <w:t>Verze schéma, plněno konstatno</w:t>
            </w:r>
            <w:r w:rsidR="002C0CDC">
              <w:t>u</w:t>
            </w:r>
            <w:r>
              <w:t xml:space="preserve"> </w:t>
            </w:r>
            <w:r w:rsidR="002C0CDC">
              <w:t>„</w:t>
            </w:r>
            <w:r>
              <w:t>1</w:t>
            </w:r>
            <w:r w:rsidR="002C0CDC">
              <w: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 v rámci verze schématu, plněno konstntou 1</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answer-required</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Pož. na odpověď</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Identifikátor požadavku na odpověď</w:t>
            </w: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1F5A43" w:rsidRDefault="001F5A43" w:rsidP="00AB192E">
            <w:pPr>
              <w:rPr>
                <w:b/>
              </w:rPr>
            </w:pPr>
            <w:r>
              <w:rPr>
                <w:b/>
              </w:rPr>
              <w:t>SenderIdentification</w:t>
            </w:r>
          </w:p>
        </w:tc>
        <w:tc>
          <w:tcPr>
            <w:tcW w:w="589" w:type="dxa"/>
            <w:shd w:val="clear" w:color="auto" w:fill="FFCC00"/>
          </w:tcPr>
          <w:p w:rsidR="001F5A43" w:rsidRDefault="001F5A43" w:rsidP="00AB192E">
            <w:pPr>
              <w:jc w:val="center"/>
            </w:pPr>
            <w:r>
              <w:t>X</w:t>
            </w:r>
          </w:p>
        </w:tc>
        <w:tc>
          <w:tcPr>
            <w:tcW w:w="900" w:type="dxa"/>
            <w:shd w:val="clear" w:color="auto" w:fill="FFCC00"/>
          </w:tcPr>
          <w:p w:rsidR="001F5A43" w:rsidRDefault="001F5A43" w:rsidP="00AB192E">
            <w:pPr>
              <w:jc w:val="center"/>
              <w:rPr>
                <w:b/>
              </w:rPr>
            </w:pPr>
          </w:p>
        </w:tc>
        <w:tc>
          <w:tcPr>
            <w:tcW w:w="1800" w:type="dxa"/>
            <w:shd w:val="clear" w:color="auto" w:fill="FFCC00"/>
          </w:tcPr>
          <w:p w:rsidR="001F5A43" w:rsidRDefault="001F5A43" w:rsidP="00AB192E">
            <w:pPr>
              <w:rPr>
                <w:b/>
              </w:rPr>
            </w:pPr>
          </w:p>
        </w:tc>
        <w:tc>
          <w:tcPr>
            <w:tcW w:w="4196" w:type="dxa"/>
            <w:shd w:val="clear" w:color="auto" w:fill="FFCC00"/>
          </w:tcPr>
          <w:p w:rsidR="001F5A43" w:rsidRDefault="001F5A43" w:rsidP="00AB192E">
            <w:pPr>
              <w:rPr>
                <w:b/>
              </w:rPr>
            </w:pP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1F5A43" w:rsidRDefault="001F5A43" w:rsidP="00AB192E">
            <w:r>
              <w:t>id</w:t>
            </w:r>
          </w:p>
        </w:tc>
        <w:tc>
          <w:tcPr>
            <w:tcW w:w="589" w:type="dxa"/>
          </w:tcPr>
          <w:p w:rsidR="001F5A43" w:rsidRDefault="001F5A43" w:rsidP="00AB192E">
            <w:pPr>
              <w:jc w:val="center"/>
            </w:pPr>
            <w:r>
              <w:t>X</w:t>
            </w:r>
          </w:p>
        </w:tc>
        <w:tc>
          <w:tcPr>
            <w:tcW w:w="900" w:type="dxa"/>
          </w:tcPr>
          <w:p w:rsidR="001F5A43" w:rsidRDefault="001F5A43" w:rsidP="00AB192E">
            <w:pPr>
              <w:jc w:val="center"/>
            </w:pPr>
            <w:r>
              <w:t>16</w:t>
            </w:r>
          </w:p>
        </w:tc>
        <w:tc>
          <w:tcPr>
            <w:tcW w:w="1800" w:type="dxa"/>
          </w:tcPr>
          <w:p w:rsidR="001F5A43" w:rsidRDefault="001F5A43" w:rsidP="00AB192E">
            <w:r>
              <w:t>Odesílatel</w:t>
            </w:r>
          </w:p>
        </w:tc>
        <w:tc>
          <w:tcPr>
            <w:tcW w:w="4196" w:type="dxa"/>
          </w:tcPr>
          <w:p w:rsidR="001F5A43" w:rsidRDefault="001F5A43" w:rsidP="00AB192E">
            <w:r>
              <w:t>EIC odesílatele zprávy</w:t>
            </w: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1F5A43" w:rsidRDefault="001F5A43" w:rsidP="00AB192E">
            <w:r>
              <w:t>coding-scheme</w:t>
            </w:r>
          </w:p>
        </w:tc>
        <w:tc>
          <w:tcPr>
            <w:tcW w:w="589" w:type="dxa"/>
          </w:tcPr>
          <w:p w:rsidR="001F5A43" w:rsidRDefault="001F5A43" w:rsidP="00AB192E">
            <w:pPr>
              <w:jc w:val="center"/>
            </w:pPr>
            <w:r>
              <w:t>X</w:t>
            </w:r>
          </w:p>
        </w:tc>
        <w:tc>
          <w:tcPr>
            <w:tcW w:w="900" w:type="dxa"/>
          </w:tcPr>
          <w:p w:rsidR="001F5A43" w:rsidRDefault="001F5A43" w:rsidP="00AB192E">
            <w:pPr>
              <w:jc w:val="center"/>
            </w:pPr>
            <w:r>
              <w:t>2</w:t>
            </w:r>
          </w:p>
        </w:tc>
        <w:tc>
          <w:tcPr>
            <w:tcW w:w="1800" w:type="dxa"/>
          </w:tcPr>
          <w:p w:rsidR="001F5A43" w:rsidRPr="00BB1160" w:rsidRDefault="001F5A43" w:rsidP="00AB192E">
            <w:r>
              <w:t>Schéma kódování</w:t>
            </w:r>
          </w:p>
        </w:tc>
        <w:tc>
          <w:tcPr>
            <w:tcW w:w="4196" w:type="dxa"/>
          </w:tcPr>
          <w:p w:rsidR="001F5A43" w:rsidRDefault="001F5A43" w:rsidP="00AB192E">
            <w:r>
              <w:t>Plněno konstantou „15“ pro EIC</w:t>
            </w: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1F5A43" w:rsidRDefault="001F5A43" w:rsidP="00AB192E">
            <w:pPr>
              <w:rPr>
                <w:b/>
              </w:rPr>
            </w:pPr>
            <w:r>
              <w:rPr>
                <w:b/>
              </w:rPr>
              <w:t>ReceiverIdentification</w:t>
            </w:r>
          </w:p>
        </w:tc>
        <w:tc>
          <w:tcPr>
            <w:tcW w:w="589" w:type="dxa"/>
            <w:shd w:val="clear" w:color="auto" w:fill="FFCC00"/>
          </w:tcPr>
          <w:p w:rsidR="001F5A43" w:rsidRDefault="001F5A43" w:rsidP="00AB192E">
            <w:pPr>
              <w:jc w:val="center"/>
            </w:pPr>
            <w:r>
              <w:t>X</w:t>
            </w:r>
          </w:p>
        </w:tc>
        <w:tc>
          <w:tcPr>
            <w:tcW w:w="900" w:type="dxa"/>
            <w:shd w:val="clear" w:color="auto" w:fill="FFCC00"/>
          </w:tcPr>
          <w:p w:rsidR="001F5A43" w:rsidRDefault="001F5A43" w:rsidP="00AB192E">
            <w:pPr>
              <w:jc w:val="center"/>
              <w:rPr>
                <w:b/>
              </w:rPr>
            </w:pPr>
          </w:p>
        </w:tc>
        <w:tc>
          <w:tcPr>
            <w:tcW w:w="1800" w:type="dxa"/>
            <w:shd w:val="clear" w:color="auto" w:fill="FFCC00"/>
          </w:tcPr>
          <w:p w:rsidR="001F5A43" w:rsidRDefault="001F5A43" w:rsidP="00AB192E">
            <w:pPr>
              <w:rPr>
                <w:b/>
              </w:rPr>
            </w:pPr>
          </w:p>
        </w:tc>
        <w:tc>
          <w:tcPr>
            <w:tcW w:w="4196" w:type="dxa"/>
            <w:shd w:val="clear" w:color="auto" w:fill="FFCC00"/>
          </w:tcPr>
          <w:p w:rsidR="001F5A43" w:rsidRDefault="001F5A43" w:rsidP="00AB192E">
            <w:pPr>
              <w:rPr>
                <w:b/>
              </w:rPr>
            </w:pP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1F5A43" w:rsidRDefault="001F5A43" w:rsidP="00AB192E">
            <w:r>
              <w:t>id</w:t>
            </w:r>
          </w:p>
        </w:tc>
        <w:tc>
          <w:tcPr>
            <w:tcW w:w="589" w:type="dxa"/>
          </w:tcPr>
          <w:p w:rsidR="001F5A43" w:rsidRDefault="001F5A43" w:rsidP="00AB192E">
            <w:pPr>
              <w:jc w:val="center"/>
            </w:pPr>
            <w:r>
              <w:t>X</w:t>
            </w:r>
          </w:p>
        </w:tc>
        <w:tc>
          <w:tcPr>
            <w:tcW w:w="900" w:type="dxa"/>
          </w:tcPr>
          <w:p w:rsidR="001F5A43" w:rsidRDefault="001F5A43" w:rsidP="00AB192E">
            <w:pPr>
              <w:jc w:val="center"/>
            </w:pPr>
            <w:r>
              <w:t>16</w:t>
            </w:r>
          </w:p>
        </w:tc>
        <w:tc>
          <w:tcPr>
            <w:tcW w:w="1800" w:type="dxa"/>
          </w:tcPr>
          <w:p w:rsidR="001F5A43" w:rsidRPr="00BB1160" w:rsidRDefault="001F5A43" w:rsidP="00AB192E">
            <w:r>
              <w:t>Příjemce</w:t>
            </w:r>
          </w:p>
        </w:tc>
        <w:tc>
          <w:tcPr>
            <w:tcW w:w="4196" w:type="dxa"/>
          </w:tcPr>
          <w:p w:rsidR="001F5A43" w:rsidRDefault="001F5A43" w:rsidP="00AB192E">
            <w:r>
              <w:t>EIC příjemce zprávy</w:t>
            </w: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1F5A43" w:rsidRDefault="001F5A43" w:rsidP="00AB192E">
            <w:r>
              <w:t>coding-scheme</w:t>
            </w:r>
          </w:p>
        </w:tc>
        <w:tc>
          <w:tcPr>
            <w:tcW w:w="589" w:type="dxa"/>
          </w:tcPr>
          <w:p w:rsidR="001F5A43" w:rsidRDefault="001F5A43" w:rsidP="00AB192E">
            <w:pPr>
              <w:jc w:val="center"/>
            </w:pPr>
            <w:r>
              <w:t>X</w:t>
            </w:r>
          </w:p>
        </w:tc>
        <w:tc>
          <w:tcPr>
            <w:tcW w:w="900" w:type="dxa"/>
          </w:tcPr>
          <w:p w:rsidR="001F5A43" w:rsidRDefault="001F5A43" w:rsidP="00AB192E">
            <w:pPr>
              <w:jc w:val="center"/>
            </w:pPr>
            <w:r>
              <w:t>2</w:t>
            </w:r>
          </w:p>
        </w:tc>
        <w:tc>
          <w:tcPr>
            <w:tcW w:w="1800" w:type="dxa"/>
          </w:tcPr>
          <w:p w:rsidR="001F5A43" w:rsidRDefault="001F5A43" w:rsidP="00AB192E">
            <w:r>
              <w:t>Schéma kódování</w:t>
            </w:r>
          </w:p>
        </w:tc>
        <w:tc>
          <w:tcPr>
            <w:tcW w:w="4196" w:type="dxa"/>
          </w:tcPr>
          <w:p w:rsidR="001F5A43" w:rsidRDefault="001F5A43" w:rsidP="00AB192E">
            <w:r>
              <w:t>Plněno konstantou „15“ pro EIC</w:t>
            </w: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1F5A43" w:rsidRDefault="00B5077B" w:rsidP="00AB192E">
            <w:pPr>
              <w:rPr>
                <w:b/>
              </w:rPr>
            </w:pPr>
            <w:r>
              <w:rPr>
                <w:b/>
              </w:rPr>
              <w:t>Profile</w:t>
            </w:r>
          </w:p>
        </w:tc>
        <w:tc>
          <w:tcPr>
            <w:tcW w:w="589" w:type="dxa"/>
            <w:shd w:val="clear" w:color="auto" w:fill="FFCC00"/>
          </w:tcPr>
          <w:p w:rsidR="001F5A43" w:rsidRDefault="00B5077B" w:rsidP="00AB192E">
            <w:pPr>
              <w:jc w:val="center"/>
            </w:pPr>
            <w:r>
              <w:t>X</w:t>
            </w:r>
          </w:p>
        </w:tc>
        <w:tc>
          <w:tcPr>
            <w:tcW w:w="900" w:type="dxa"/>
            <w:shd w:val="clear" w:color="auto" w:fill="FFCC00"/>
          </w:tcPr>
          <w:p w:rsidR="001F5A43" w:rsidRDefault="001F5A43" w:rsidP="00AB192E">
            <w:pPr>
              <w:jc w:val="center"/>
              <w:rPr>
                <w:b/>
              </w:rPr>
            </w:pPr>
          </w:p>
        </w:tc>
        <w:tc>
          <w:tcPr>
            <w:tcW w:w="1800" w:type="dxa"/>
            <w:shd w:val="clear" w:color="auto" w:fill="FFCC00"/>
          </w:tcPr>
          <w:p w:rsidR="001F5A43" w:rsidRDefault="001F5A43" w:rsidP="00AB192E">
            <w:pPr>
              <w:rPr>
                <w:b/>
              </w:rPr>
            </w:pPr>
          </w:p>
        </w:tc>
        <w:tc>
          <w:tcPr>
            <w:tcW w:w="4196" w:type="dxa"/>
            <w:shd w:val="clear" w:color="auto" w:fill="FFCC00"/>
          </w:tcPr>
          <w:p w:rsidR="001F5A43" w:rsidRPr="00B5077B" w:rsidRDefault="00E46FCC" w:rsidP="00B5077B">
            <w:r w:rsidRPr="00E46FCC">
              <w:t xml:space="preserve">1 - N </w:t>
            </w:r>
            <w:r w:rsidR="00B5077B">
              <w:t>pro skupinu hodnot stejného typu</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temp-area</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Teplotní oblast</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2C0CDC">
            <w:pPr>
              <w:autoSpaceDE w:val="0"/>
              <w:autoSpaceDN w:val="0"/>
            </w:pPr>
            <w:r>
              <w:t xml:space="preserve">Identifikace teplotní oblasti; plněno konst. </w:t>
            </w:r>
            <w:r w:rsidR="002C0CDC">
              <w:t>„</w:t>
            </w:r>
            <w:r>
              <w:t>9</w:t>
            </w:r>
            <w:r w:rsidR="002C0CDC">
              <w:t>“</w:t>
            </w:r>
            <w:r>
              <w:t xml:space="preserve"> pro ČR</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value-type</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Typ hodnoty</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 xml:space="preserve">Typ hodnoty tepl. profilu; plněno </w:t>
            </w:r>
            <w:r w:rsidR="002C0CDC">
              <w:t>„</w:t>
            </w:r>
            <w:r>
              <w:t>P</w:t>
            </w:r>
            <w:r w:rsidR="002C0CDC">
              <w:t>“</w:t>
            </w:r>
            <w:r>
              <w:t xml:space="preserve"> </w:t>
            </w:r>
            <w:r w:rsidR="002C0CDC">
              <w:t>pro</w:t>
            </w:r>
            <w:r>
              <w:t xml:space="preserve"> predikovaná, </w:t>
            </w:r>
            <w:r w:rsidR="002C0CDC">
              <w:t>„</w:t>
            </w:r>
            <w:r>
              <w:t>R</w:t>
            </w:r>
            <w:r w:rsidR="002C0CDC">
              <w:t>“</w:t>
            </w:r>
            <w:r>
              <w:t xml:space="preserve"> </w:t>
            </w:r>
            <w:r w:rsidR="002C0CDC">
              <w:t>pro</w:t>
            </w:r>
            <w:r>
              <w:t xml:space="preserve"> skutečná</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B5077B" w:rsidP="00AB192E">
            <w:pPr>
              <w:autoSpaceDE w:val="0"/>
              <w:autoSpaceDN w:val="0"/>
              <w:rPr>
                <w:b/>
              </w:rPr>
            </w:pPr>
            <w:r>
              <w:rPr>
                <w:b/>
              </w:rPr>
              <w:lastRenderedPageBreak/>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1F5A43" w:rsidP="00B5077B">
            <w:pPr>
              <w:autoSpaceDE w:val="0"/>
              <w:autoSpaceDN w:val="0"/>
            </w:pPr>
            <w:r w:rsidRPr="000F57AD">
              <w:t xml:space="preserve">1 - N </w:t>
            </w:r>
            <w:r w:rsidR="00B5077B">
              <w:t xml:space="preserve">pro jedn. </w:t>
            </w:r>
            <w:proofErr w:type="gramStart"/>
            <w:r w:rsidR="00B5077B">
              <w:t>dny</w:t>
            </w:r>
            <w:proofErr w:type="gramEnd"/>
            <w:r w:rsidR="00B5077B">
              <w:t xml:space="preserve"> daného typu hodnot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 xml:space="preserve">Datum a čas </w:t>
            </w:r>
            <w:proofErr w:type="gramStart"/>
            <w:r>
              <w:t>od</w:t>
            </w:r>
            <w:proofErr w:type="gramEnd"/>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Počátek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 xml:space="preserve">Datum a čas </w:t>
            </w:r>
            <w:proofErr w:type="gramStart"/>
            <w:r>
              <w:t>do</w:t>
            </w:r>
            <w:proofErr w:type="gramEnd"/>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Konec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qty</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 nebo počet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unit</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Jednotka</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 xml:space="preserve">Jednotka; plněno konst. </w:t>
            </w:r>
            <w:r w:rsidR="002C0CDC">
              <w:t>„</w:t>
            </w:r>
            <w:r>
              <w:t>CEL</w:t>
            </w:r>
            <w:r w:rsidR="002C0CDC">
              <w:t>“</w:t>
            </w:r>
            <w:r>
              <w:t xml:space="preserve"> pro </w:t>
            </w:r>
            <w:proofErr w:type="gramStart"/>
            <w:r>
              <w:t>stupně</w:t>
            </w:r>
            <w:r w:rsidR="00004EFF">
              <w:t xml:space="preserve"> </w:t>
            </w:r>
            <w:r>
              <w:t xml:space="preserve"> </w:t>
            </w:r>
            <w:r w:rsidR="00004EFF">
              <w:t>Celsia</w:t>
            </w:r>
            <w:proofErr w:type="gramEnd"/>
          </w:p>
        </w:tc>
      </w:tr>
    </w:tbl>
    <w:p w:rsidR="001F5A43" w:rsidRDefault="001F5A43" w:rsidP="001F5A43"/>
    <w:p w:rsidR="001F5A43" w:rsidRDefault="001F5A43" w:rsidP="001F5A43"/>
    <w:p w:rsidR="001F5A43" w:rsidRDefault="000F7FC8" w:rsidP="001F5A43">
      <w:r>
        <w:t>Kompletní soubor CDSGAS</w:t>
      </w:r>
      <w:r w:rsidR="001F5A43">
        <w:t>TE</w:t>
      </w:r>
      <w:r>
        <w:t>MPERATURE</w:t>
      </w:r>
      <w:r w:rsidR="001F5A43">
        <w:t xml:space="preserve"> ve </w:t>
      </w:r>
      <w:proofErr w:type="gramStart"/>
      <w:r w:rsidR="001F5A43">
        <w:t>formátu .xsd</w:t>
      </w:r>
      <w:proofErr w:type="gramEnd"/>
      <w:r w:rsidR="001F5A43">
        <w:t xml:space="preserve"> je uložen zde:</w:t>
      </w:r>
    </w:p>
    <w:p w:rsidR="001F5A43" w:rsidRDefault="00356CF5" w:rsidP="001F5A43">
      <w:hyperlink r:id="rId30" w:tooltip="ISOTEDATA.xsd" w:history="1">
        <w:r w:rsidR="000E391F">
          <w:rPr>
            <w:rStyle w:val="Hyperlink"/>
          </w:rPr>
          <w:t>XML\CDSGASTEMPERATURE</w:t>
        </w:r>
      </w:hyperlink>
    </w:p>
    <w:p w:rsidR="000F7FC8" w:rsidRDefault="00AA6714" w:rsidP="000F7FC8">
      <w:pPr>
        <w:pStyle w:val="Heading5"/>
      </w:pPr>
      <w:r>
        <w:br w:type="page"/>
      </w:r>
      <w:r w:rsidR="000F7FC8">
        <w:lastRenderedPageBreak/>
        <w:t xml:space="preserve">Příklad zprávy formátu </w:t>
      </w:r>
      <w:r w:rsidR="00A45596">
        <w:t>CDSGASTEMPERATURE</w:t>
      </w:r>
    </w:p>
    <w:p w:rsidR="000F7FC8" w:rsidRDefault="000F7FC8" w:rsidP="000F7FC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0F7FC8" w:rsidRPr="003225F4" w:rsidTr="00AB192E">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Odkaz</w:t>
            </w:r>
          </w:p>
        </w:tc>
      </w:tr>
      <w:tr w:rsidR="000F7FC8" w:rsidRPr="003225F4" w:rsidTr="00AB192E">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0F7FC8" w:rsidRPr="003225F4" w:rsidRDefault="000E391F" w:rsidP="00AB192E">
            <w:r w:rsidRPr="000E391F">
              <w:rPr>
                <w:lang w:val="en-US"/>
              </w:rPr>
              <w:t>Zpráva pro zaslání predikované a skutečné průměrné denní teploty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0F7FC8" w:rsidRPr="003225F4" w:rsidRDefault="00356CF5" w:rsidP="00AB192E">
            <w:pPr>
              <w:pStyle w:val="TableNormal1"/>
              <w:jc w:val="center"/>
              <w:rPr>
                <w:rFonts w:eastAsia="Arial Unicode MS"/>
              </w:rPr>
            </w:pPr>
            <w:hyperlink r:id="rId31" w:history="1">
              <w:r w:rsidR="000E391F">
                <w:rPr>
                  <w:rStyle w:val="Hyperlink"/>
                  <w:rFonts w:eastAsia="Arial Unicode MS"/>
                </w:rPr>
                <w:t>XML\CDSGASTEMPERATURE\EXAMPLE\CDSGASTEMPERATURE_msg_code_GTP.xml</w:t>
              </w:r>
            </w:hyperlink>
          </w:p>
        </w:tc>
      </w:tr>
    </w:tbl>
    <w:p w:rsidR="00AA6714" w:rsidRDefault="00AA6714" w:rsidP="00842BD5"/>
    <w:p w:rsidR="000F7FC8" w:rsidRDefault="000F7FC8" w:rsidP="00842BD5">
      <w:r>
        <w:br w:type="page"/>
      </w:r>
    </w:p>
    <w:p w:rsidR="00E93105" w:rsidRDefault="00E93105" w:rsidP="00E93105">
      <w:pPr>
        <w:pStyle w:val="Heading2"/>
      </w:pPr>
      <w:bookmarkStart w:id="32" w:name="_Toc256683665"/>
      <w:bookmarkStart w:id="33" w:name="_Toc260140227"/>
      <w:bookmarkStart w:id="34" w:name="_Toc285695926"/>
      <w:r>
        <w:t>ISOTEDATA</w:t>
      </w:r>
      <w:bookmarkEnd w:id="32"/>
      <w:bookmarkEnd w:id="33"/>
      <w:bookmarkEnd w:id="34"/>
    </w:p>
    <w:p w:rsidR="00E93105" w:rsidRPr="00031FCE" w:rsidRDefault="00E93105" w:rsidP="00E93105">
      <w:pPr>
        <w:rPr>
          <w:szCs w:val="22"/>
        </w:rPr>
      </w:pPr>
    </w:p>
    <w:p w:rsidR="00E93105" w:rsidRDefault="00E93105" w:rsidP="00E93105">
      <w:pPr>
        <w:pStyle w:val="Heading5"/>
      </w:pPr>
      <w:r>
        <w:t>Účel</w:t>
      </w:r>
    </w:p>
    <w:p w:rsidR="00E93105" w:rsidRDefault="00E93105" w:rsidP="00E93105"/>
    <w:p w:rsidR="00E93105" w:rsidRDefault="00E93105" w:rsidP="00E93105">
      <w:r>
        <w:t xml:space="preserve">Zpráva XML ve formátu ISOTEDATA slouží k výměně dat týkajících se transakcí IS OTE (DTP, VDP) mezi účastníkem trhu (SZ) a CS OTE. </w:t>
      </w:r>
    </w:p>
    <w:p w:rsidR="00E93105" w:rsidRDefault="00E93105" w:rsidP="00E93105">
      <w:r>
        <w:t xml:space="preserve">Formát zprávy ISOTEDATA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Data vlastní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Marginální ceny DT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Zúčtování za den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zadání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anulace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data vlastní nabídky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GVB</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GVE</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vlastních obchodů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GVC</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GVK</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obrazovky obchodování - market depth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0293" w:rsidRPr="000371EB" w:rsidRDefault="00460293" w:rsidP="006C7EE5">
            <w:pPr>
              <w:spacing w:after="0"/>
              <w:jc w:val="center"/>
              <w:rPr>
                <w:sz w:val="20"/>
                <w:szCs w:val="20"/>
                <w:lang w:eastAsia="cs-CZ"/>
              </w:rPr>
            </w:pPr>
            <w:r w:rsidRPr="000371EB">
              <w:rPr>
                <w:sz w:val="20"/>
                <w:szCs w:val="20"/>
                <w:lang w:eastAsia="cs-CZ"/>
              </w:rPr>
              <w:t>966</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Pr="000371EB" w:rsidRDefault="00460293" w:rsidP="006C7EE5">
            <w:pPr>
              <w:spacing w:after="0"/>
              <w:rPr>
                <w:rFonts w:ascii="Arial" w:hAnsi="Arial" w:cs="Arial"/>
                <w:sz w:val="20"/>
                <w:szCs w:val="20"/>
              </w:rPr>
            </w:pPr>
            <w:r w:rsidRPr="000371EB">
              <w:rPr>
                <w:sz w:val="20"/>
                <w:szCs w:val="20"/>
                <w:lang w:eastAsia="cs-CZ"/>
              </w:rPr>
              <w:t>Požadavek na statistická data zúčtování odchylek - Opis dat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60293" w:rsidRPr="00C47612" w:rsidRDefault="00460293" w:rsidP="006C7EE5">
            <w:pPr>
              <w:spacing w:after="0"/>
              <w:jc w:val="center"/>
              <w:rPr>
                <w:sz w:val="20"/>
                <w:szCs w:val="20"/>
                <w:lang w:eastAsia="cs-CZ"/>
              </w:rPr>
            </w:pPr>
            <w:r>
              <w:rPr>
                <w:sz w:val="20"/>
                <w:szCs w:val="20"/>
                <w:lang w:eastAsia="cs-CZ"/>
              </w:rPr>
              <w:t>964</w:t>
            </w:r>
          </w:p>
        </w:tc>
        <w:tc>
          <w:tcPr>
            <w:tcW w:w="900" w:type="dxa"/>
            <w:tcBorders>
              <w:top w:val="single" w:sz="4" w:space="0" w:color="auto"/>
              <w:left w:val="nil"/>
              <w:bottom w:val="single" w:sz="4" w:space="0" w:color="auto"/>
              <w:right w:val="single" w:sz="4" w:space="0" w:color="auto"/>
            </w:tcBorders>
            <w:shd w:val="clear" w:color="auto" w:fill="auto"/>
            <w:noWrap/>
          </w:tcPr>
          <w:p w:rsidR="00460293" w:rsidRPr="00651B4B" w:rsidRDefault="00460293" w:rsidP="006C7EE5">
            <w:pPr>
              <w:spacing w:after="0"/>
              <w:jc w:val="center"/>
              <w:rPr>
                <w:sz w:val="20"/>
                <w:szCs w:val="20"/>
                <w:lang w:eastAsia="cs-CZ"/>
              </w:rPr>
            </w:pPr>
            <w:r w:rsidRPr="00651B4B">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WAS (SIOM)</w:t>
            </w:r>
          </w:p>
        </w:tc>
        <w:tc>
          <w:tcPr>
            <w:tcW w:w="1260"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Externí subjekt</w:t>
            </w:r>
          </w:p>
        </w:tc>
      </w:tr>
    </w:tbl>
    <w:p w:rsidR="00E93105" w:rsidRDefault="00E93105" w:rsidP="00E93105"/>
    <w:p w:rsidR="00E93105" w:rsidRDefault="00E93105" w:rsidP="00E93105">
      <w:pPr>
        <w:pStyle w:val="Heading5"/>
      </w:pPr>
      <w:r>
        <w:lastRenderedPageBreak/>
        <w:t>plnění struktury ISOTEDATA</w:t>
      </w:r>
    </w:p>
    <w:p w:rsidR="00E93105" w:rsidRDefault="00E93105" w:rsidP="00E93105"/>
    <w:p w:rsidR="005C5E88" w:rsidRDefault="00E93105" w:rsidP="00E93105">
      <w:r>
        <w:t xml:space="preserve">Způsob použití a popis jednotlivých polí je uvden v samostatném manuálu </w:t>
      </w:r>
      <w:proofErr w:type="gramStart"/>
      <w:r>
        <w:t>D1.4.4</w:t>
      </w:r>
      <w:proofErr w:type="gramEnd"/>
      <w:r>
        <w:t xml:space="preserve"> – Rozhraní automatické komunikace IS OTE v aktuální verzi.  </w:t>
      </w:r>
    </w:p>
    <w:p w:rsidR="005C5E88" w:rsidRDefault="005C5E88" w:rsidP="00E93105"/>
    <w:p w:rsidR="00E93105" w:rsidRDefault="00E93105" w:rsidP="00E93105">
      <w:r>
        <w:t xml:space="preserve">Kompletní soubor ISOTEDATA ve </w:t>
      </w:r>
      <w:proofErr w:type="gramStart"/>
      <w:r>
        <w:t>formátu .xsd</w:t>
      </w:r>
      <w:proofErr w:type="gramEnd"/>
      <w:r>
        <w:t xml:space="preserve"> je uložen zde:</w:t>
      </w:r>
    </w:p>
    <w:p w:rsidR="00E93105" w:rsidRDefault="00356CF5" w:rsidP="00E93105">
      <w:hyperlink r:id="rId32" w:tooltip="ISOTEDATA.xsd" w:history="1">
        <w:r w:rsidR="00E93105" w:rsidRPr="00581887">
          <w:rPr>
            <w:rStyle w:val="Hyperlink"/>
          </w:rPr>
          <w:t>XML\ISOTEDATA</w:t>
        </w:r>
      </w:hyperlink>
    </w:p>
    <w:p w:rsidR="00E93105" w:rsidRDefault="00E93105" w:rsidP="00E93105">
      <w:pPr>
        <w:widowControl w:val="0"/>
        <w:autoSpaceDE w:val="0"/>
        <w:autoSpaceDN w:val="0"/>
        <w:adjustRightInd w:val="0"/>
      </w:pPr>
    </w:p>
    <w:p w:rsidR="00E93105" w:rsidRDefault="00E93105" w:rsidP="00E93105">
      <w:pPr>
        <w:widowControl w:val="0"/>
        <w:autoSpaceDE w:val="0"/>
        <w:autoSpaceDN w:val="0"/>
        <w:adjustRightInd w:val="0"/>
      </w:pPr>
      <w:r>
        <w:br w:type="page"/>
      </w:r>
    </w:p>
    <w:p w:rsidR="00E93105" w:rsidRDefault="00E93105" w:rsidP="00E93105">
      <w:pPr>
        <w:pStyle w:val="Heading2"/>
      </w:pPr>
      <w:bookmarkStart w:id="35" w:name="_Toc256683666"/>
      <w:bookmarkStart w:id="36" w:name="_Toc260140228"/>
      <w:bookmarkStart w:id="37" w:name="_Toc285695927"/>
      <w:r>
        <w:t>ISOTEMASTERDATA</w:t>
      </w:r>
      <w:bookmarkEnd w:id="35"/>
      <w:bookmarkEnd w:id="36"/>
      <w:bookmarkEnd w:id="37"/>
      <w:r w:rsidRPr="004B4809">
        <w:t xml:space="preserve"> </w:t>
      </w:r>
    </w:p>
    <w:p w:rsidR="00E93105" w:rsidRPr="00031FCE" w:rsidRDefault="00E93105" w:rsidP="00E93105">
      <w:pPr>
        <w:rPr>
          <w:szCs w:val="22"/>
        </w:rPr>
      </w:pPr>
    </w:p>
    <w:p w:rsidR="00E93105" w:rsidRDefault="00E93105" w:rsidP="00E93105">
      <w:pPr>
        <w:pStyle w:val="Heading5"/>
      </w:pPr>
      <w:r>
        <w:t>Účel</w:t>
      </w:r>
    </w:p>
    <w:p w:rsidR="00E93105" w:rsidRDefault="00E93105" w:rsidP="00E93105">
      <w:r>
        <w:t>Zpráva XML ve formátu ISOTEMASTERDATA slouží pro zasílání struktury kmenových dat objektů IS OTE.</w:t>
      </w:r>
    </w:p>
    <w:p w:rsidR="00E93105" w:rsidRDefault="00E93105" w:rsidP="00E93105">
      <w:r>
        <w:t xml:space="preserve">Formát zprávy ISOTEMASTERDATA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GVH</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rPr>
                <w:sz w:val="20"/>
                <w:szCs w:val="20"/>
              </w:rPr>
            </w:pPr>
            <w:r w:rsidRPr="0005754F">
              <w:rPr>
                <w:sz w:val="20"/>
                <w:szCs w:val="20"/>
              </w:rPr>
              <w:t>Popis - kmenová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sz w:val="20"/>
                <w:szCs w:val="20"/>
              </w:rPr>
            </w:pPr>
            <w:r>
              <w:rPr>
                <w:sz w:val="20"/>
                <w:szCs w:val="20"/>
              </w:rPr>
              <w:t>GVF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RUT</w:t>
            </w:r>
          </w:p>
        </w:tc>
      </w:tr>
    </w:tbl>
    <w:p w:rsidR="00E93105" w:rsidRDefault="00E93105" w:rsidP="00E93105"/>
    <w:p w:rsidR="00E93105" w:rsidRDefault="00E93105" w:rsidP="00E93105">
      <w:pPr>
        <w:pStyle w:val="Heading5"/>
      </w:pPr>
      <w:r>
        <w:t>plnění struktury ISOTEMASTERDATA</w:t>
      </w:r>
    </w:p>
    <w:p w:rsidR="00E93105" w:rsidRDefault="00E93105" w:rsidP="00E93105"/>
    <w:p w:rsidR="00E93105" w:rsidRDefault="00E93105" w:rsidP="00E93105">
      <w:r>
        <w:t xml:space="preserve">Způsob použití a popis jednotlivých polí je uveden v samostatném manuálu </w:t>
      </w:r>
      <w:proofErr w:type="gramStart"/>
      <w:r>
        <w:t>D1.4.4</w:t>
      </w:r>
      <w:proofErr w:type="gramEnd"/>
      <w:r>
        <w:t xml:space="preserve"> – Rozhraní automatické komunikace IS OTE v aktuální verzi.  </w:t>
      </w:r>
    </w:p>
    <w:p w:rsidR="00E93105" w:rsidRDefault="00E93105" w:rsidP="00E93105">
      <w:pPr>
        <w:spacing w:after="0"/>
      </w:pPr>
    </w:p>
    <w:p w:rsidR="00E93105" w:rsidRDefault="00E93105" w:rsidP="00E93105">
      <w:r>
        <w:t xml:space="preserve">Kompletní soubor ISOTEMASTERDATA ve </w:t>
      </w:r>
      <w:proofErr w:type="gramStart"/>
      <w:r>
        <w:t>formátu .xsd</w:t>
      </w:r>
      <w:proofErr w:type="gramEnd"/>
      <w:r>
        <w:t xml:space="preserve"> je uložen zde:</w:t>
      </w:r>
    </w:p>
    <w:p w:rsidR="00E93105" w:rsidRDefault="00356CF5" w:rsidP="00E93105">
      <w:pPr>
        <w:spacing w:after="0"/>
      </w:pPr>
      <w:hyperlink r:id="rId33" w:tooltip="ISOTEMASTERDATA.xsd" w:history="1">
        <w:r w:rsidR="00E93105" w:rsidRPr="00581887">
          <w:rPr>
            <w:rStyle w:val="Hyperlink"/>
          </w:rPr>
          <w:t>XML\ISOTEMASTERDATA</w:t>
        </w:r>
      </w:hyperlink>
    </w:p>
    <w:p w:rsidR="00E93105" w:rsidRDefault="00E93105" w:rsidP="00E93105">
      <w:pPr>
        <w:spacing w:after="0"/>
      </w:pPr>
    </w:p>
    <w:p w:rsidR="00E93105" w:rsidRDefault="00E93105" w:rsidP="00E93105">
      <w:pPr>
        <w:widowControl w:val="0"/>
        <w:autoSpaceDE w:val="0"/>
        <w:autoSpaceDN w:val="0"/>
        <w:adjustRightInd w:val="0"/>
      </w:pPr>
    </w:p>
    <w:p w:rsidR="00E93105" w:rsidRDefault="00E93105" w:rsidP="00E93105">
      <w:pPr>
        <w:spacing w:after="0"/>
      </w:pPr>
      <w:r>
        <w:br w:type="page"/>
      </w:r>
    </w:p>
    <w:p w:rsidR="00E93105" w:rsidRDefault="00E93105" w:rsidP="00E93105">
      <w:pPr>
        <w:pStyle w:val="Heading2"/>
      </w:pPr>
      <w:bookmarkStart w:id="38" w:name="_Toc256683667"/>
      <w:bookmarkStart w:id="39" w:name="_Toc260140229"/>
      <w:bookmarkStart w:id="40" w:name="_Toc285695928"/>
      <w:r>
        <w:t>ISOTEREQ</w:t>
      </w:r>
      <w:bookmarkEnd w:id="38"/>
      <w:bookmarkEnd w:id="39"/>
      <w:bookmarkEnd w:id="40"/>
    </w:p>
    <w:p w:rsidR="00E93105" w:rsidRPr="00031FCE" w:rsidRDefault="00E93105" w:rsidP="00E93105">
      <w:pPr>
        <w:rPr>
          <w:szCs w:val="22"/>
        </w:rPr>
      </w:pPr>
    </w:p>
    <w:p w:rsidR="00E93105" w:rsidRDefault="00E93105" w:rsidP="00E93105">
      <w:pPr>
        <w:pStyle w:val="Heading5"/>
      </w:pPr>
      <w:r>
        <w:t>Účel</w:t>
      </w:r>
    </w:p>
    <w:p w:rsidR="00E93105" w:rsidRDefault="00E93105" w:rsidP="00E93105">
      <w:r>
        <w:t xml:space="preserve">Zpráva XML ve formátu ISOTEREQ slouží k vyžádání dokumentu / zprávy týkajících se transakcí IS OTE (VDP, DTP) mezi účastníkem trhu (SZ) a OTE. </w:t>
      </w:r>
    </w:p>
    <w:p w:rsidR="00E93105" w:rsidRDefault="00E93105" w:rsidP="00E93105">
      <w:r>
        <w:t xml:space="preserve">Formát zprávy ISOTEREQ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964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rPr>
                <w:sz w:val="20"/>
                <w:szCs w:val="20"/>
              </w:rPr>
            </w:pPr>
            <w:r w:rsidRPr="000371EB">
              <w:rPr>
                <w:sz w:val="20"/>
                <w:szCs w:val="20"/>
              </w:rPr>
              <w:t>Požadavek na statistická data zúčtování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Poskytovatel služeb</w:t>
            </w:r>
          </w:p>
        </w:tc>
        <w:tc>
          <w:tcPr>
            <w:tcW w:w="1260"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WAS (DT)</w:t>
            </w:r>
          </w:p>
        </w:tc>
      </w:tr>
    </w:tbl>
    <w:p w:rsidR="00E93105" w:rsidRDefault="00E93105" w:rsidP="00E93105"/>
    <w:p w:rsidR="00E93105" w:rsidRDefault="00E93105" w:rsidP="00E93105">
      <w:pPr>
        <w:pStyle w:val="Heading5"/>
      </w:pPr>
      <w:r>
        <w:t>plnění struktury ISOTEREQ</w:t>
      </w:r>
    </w:p>
    <w:p w:rsidR="00E93105" w:rsidRDefault="00E93105" w:rsidP="00E93105"/>
    <w:p w:rsidR="00E93105" w:rsidRDefault="00E93105" w:rsidP="00E93105">
      <w:r>
        <w:t xml:space="preserve">Způsob použití a popis jednotlivých polí je uveden v samostatném manuálu </w:t>
      </w:r>
      <w:proofErr w:type="gramStart"/>
      <w:r>
        <w:t>D1.4.4</w:t>
      </w:r>
      <w:proofErr w:type="gramEnd"/>
      <w:r>
        <w:t xml:space="preserve"> – Rozhraní automatické komunikace IS OTE v aktuální verzi.  </w:t>
      </w:r>
    </w:p>
    <w:p w:rsidR="00E93105" w:rsidRDefault="00E93105" w:rsidP="00E93105">
      <w:r>
        <w:t xml:space="preserve">Kompletní soubor ISOTEREQ ve </w:t>
      </w:r>
      <w:proofErr w:type="gramStart"/>
      <w:r>
        <w:t>formátu .xsd</w:t>
      </w:r>
      <w:proofErr w:type="gramEnd"/>
      <w:r>
        <w:t xml:space="preserve"> je uložen zde:</w:t>
      </w:r>
    </w:p>
    <w:p w:rsidR="00E93105" w:rsidRDefault="00356CF5" w:rsidP="00E93105">
      <w:hyperlink r:id="rId34" w:tooltip="ISOTEREQ.xsd" w:history="1">
        <w:r w:rsidR="00E93105" w:rsidRPr="00BE7E65">
          <w:rPr>
            <w:rStyle w:val="Hyperlink"/>
          </w:rPr>
          <w:t>XML\ISOTEREQ</w:t>
        </w:r>
      </w:hyperlink>
    </w:p>
    <w:p w:rsidR="00E93105" w:rsidRDefault="00E93105" w:rsidP="00E93105">
      <w:pPr>
        <w:widowControl w:val="0"/>
        <w:autoSpaceDE w:val="0"/>
        <w:autoSpaceDN w:val="0"/>
        <w:adjustRightInd w:val="0"/>
      </w:pPr>
      <w:r>
        <w:br w:type="page"/>
      </w:r>
    </w:p>
    <w:p w:rsidR="00E93105" w:rsidRDefault="00E93105" w:rsidP="00E93105">
      <w:pPr>
        <w:pStyle w:val="Heading2"/>
      </w:pPr>
      <w:bookmarkStart w:id="41" w:name="_Toc256683669"/>
      <w:bookmarkStart w:id="42" w:name="_Toc260140230"/>
      <w:bookmarkStart w:id="43" w:name="_Toc285695929"/>
      <w:r>
        <w:t>RESPONSE</w:t>
      </w:r>
      <w:bookmarkEnd w:id="41"/>
      <w:bookmarkEnd w:id="42"/>
      <w:bookmarkEnd w:id="43"/>
    </w:p>
    <w:p w:rsidR="00E93105" w:rsidRPr="00031FCE" w:rsidRDefault="00E93105" w:rsidP="00E93105">
      <w:pPr>
        <w:rPr>
          <w:szCs w:val="22"/>
        </w:rPr>
      </w:pPr>
    </w:p>
    <w:p w:rsidR="00E93105" w:rsidRDefault="00E93105" w:rsidP="00E93105">
      <w:pPr>
        <w:pStyle w:val="Heading5"/>
      </w:pPr>
      <w:r>
        <w:t>Účel</w:t>
      </w:r>
    </w:p>
    <w:p w:rsidR="00E93105" w:rsidRDefault="00E93105" w:rsidP="00E93105">
      <w:r>
        <w:t xml:space="preserve">Zpráva XML ve formátu RESPONSE slouží k potvrzení datové výměny mezi účastníky trhu a IS OTE (oblast DTP, VDP). Její formát je totožný se zprávou GASRESPONSE. </w:t>
      </w:r>
    </w:p>
    <w:p w:rsidR="00E93105" w:rsidRDefault="00E93105" w:rsidP="00E93105">
      <w:r>
        <w:t xml:space="preserve">Kromě výše uvedeného, je zpráva formátu RESPONSE používána pro zasílání potvrzení nebo chybových stavů v oblasti komunikace pro komoditu elektřina. Obsahuje tedy i prvky (msg_cody), které pro komoditu plyn nemají využití. </w:t>
      </w:r>
    </w:p>
    <w:p w:rsidR="00E93105" w:rsidRDefault="00E93105" w:rsidP="00E93105">
      <w:r>
        <w:t>Při komunikaci s IS OTE – plny je tento formát využíván v případech, uvedených v následující tabulce.</w:t>
      </w:r>
    </w:p>
    <w:p w:rsidR="00E93105" w:rsidRDefault="00E93105" w:rsidP="00E93105"/>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E93105" w:rsidRPr="007F474B" w:rsidTr="00CE26A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CE26A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GD2</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nabídky / Zadání nominací - chyba / potvrzení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nabídky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GV2</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GV1</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GVD</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9D0E7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GVG</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19109B"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109B" w:rsidRPr="000371EB" w:rsidRDefault="0019109B" w:rsidP="006C7EE5">
            <w:pPr>
              <w:jc w:val="center"/>
              <w:rPr>
                <w:sz w:val="20"/>
                <w:szCs w:val="20"/>
              </w:rPr>
            </w:pPr>
            <w:r>
              <w:rPr>
                <w:sz w:val="20"/>
                <w:szCs w:val="20"/>
              </w:rPr>
              <w:t>GVJ</w:t>
            </w:r>
          </w:p>
        </w:tc>
        <w:tc>
          <w:tcPr>
            <w:tcW w:w="3795" w:type="dxa"/>
            <w:tcBorders>
              <w:top w:val="single" w:sz="4" w:space="0" w:color="auto"/>
              <w:left w:val="nil"/>
              <w:bottom w:val="single" w:sz="4" w:space="0" w:color="auto"/>
              <w:right w:val="single" w:sz="4" w:space="0" w:color="auto"/>
            </w:tcBorders>
            <w:shd w:val="clear" w:color="auto" w:fill="auto"/>
            <w:vAlign w:val="bottom"/>
          </w:tcPr>
          <w:p w:rsidR="0019109B" w:rsidRPr="000371EB" w:rsidRDefault="0019109B" w:rsidP="006C7EE5">
            <w:pPr>
              <w:rPr>
                <w:sz w:val="20"/>
                <w:szCs w:val="20"/>
              </w:rPr>
            </w:pPr>
            <w:r w:rsidRPr="0019109B">
              <w:rPr>
                <w:sz w:val="20"/>
                <w:szCs w:val="20"/>
              </w:rPr>
              <w:t>Oznámení o změně stavu obrazovky obchodování VDT s plynem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9109B" w:rsidRDefault="0019109B"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109B" w:rsidRPr="0078374A" w:rsidRDefault="0019109B" w:rsidP="0033213E">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Default="00AA6714" w:rsidP="006C7EE5">
            <w:pPr>
              <w:jc w:val="center"/>
              <w:rPr>
                <w:rFonts w:ascii="Arial" w:hAnsi="Arial" w:cs="Arial"/>
                <w:color w:val="FF0000"/>
                <w:sz w:val="20"/>
                <w:szCs w:val="20"/>
              </w:rPr>
            </w:pPr>
            <w:r w:rsidRPr="000371EB">
              <w:rPr>
                <w:sz w:val="20"/>
                <w:szCs w:val="20"/>
              </w:rPr>
              <w:t>965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Default="00AA6714" w:rsidP="006C7EE5">
            <w:pPr>
              <w:rPr>
                <w:rFonts w:ascii="Arial" w:hAnsi="Arial" w:cs="Arial"/>
                <w:color w:val="FF0000"/>
                <w:sz w:val="20"/>
                <w:szCs w:val="20"/>
              </w:rPr>
            </w:pPr>
            <w:r w:rsidRPr="000371EB">
              <w:rPr>
                <w:sz w:val="20"/>
                <w:szCs w:val="20"/>
              </w:rPr>
              <w:t>Požadavek na statistická data zúčtování odchylek - chyba / 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Pr>
                <w:sz w:val="20"/>
                <w:szCs w:val="20"/>
              </w:rPr>
              <w:t>964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310663"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0663" w:rsidRPr="000C4E1E" w:rsidRDefault="00310663" w:rsidP="006C7EE5">
            <w:pPr>
              <w:jc w:val="center"/>
              <w:rPr>
                <w:sz w:val="20"/>
                <w:szCs w:val="20"/>
              </w:rPr>
            </w:pPr>
            <w:r>
              <w:rPr>
                <w:sz w:val="20"/>
                <w:szCs w:val="20"/>
              </w:rPr>
              <w:t>981</w:t>
            </w:r>
          </w:p>
        </w:tc>
        <w:tc>
          <w:tcPr>
            <w:tcW w:w="3795" w:type="dxa"/>
            <w:tcBorders>
              <w:top w:val="single" w:sz="4" w:space="0" w:color="auto"/>
              <w:left w:val="nil"/>
              <w:bottom w:val="single" w:sz="4" w:space="0" w:color="auto"/>
              <w:right w:val="single" w:sz="4" w:space="0" w:color="auto"/>
            </w:tcBorders>
            <w:shd w:val="clear" w:color="auto" w:fill="auto"/>
            <w:vAlign w:val="bottom"/>
          </w:tcPr>
          <w:p w:rsidR="00310663" w:rsidRPr="000C4E1E" w:rsidRDefault="00310663" w:rsidP="006C7EE5">
            <w:pPr>
              <w:rPr>
                <w:sz w:val="20"/>
                <w:szCs w:val="20"/>
              </w:rPr>
            </w:pPr>
            <w:r w:rsidRPr="00310663">
              <w:rPr>
                <w:sz w:val="20"/>
                <w:szCs w:val="20"/>
              </w:rPr>
              <w:t>Oznámení o posunutí uzávěry příjmu nabídek DT/uzávěry seance ERD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10663" w:rsidRPr="008904CD" w:rsidRDefault="00310663"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10663" w:rsidRDefault="00310663"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983</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agregaci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lastRenderedPageBreak/>
              <w:t>984</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začátku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986</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987</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988</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nevypsání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bl>
    <w:p w:rsidR="00E93105" w:rsidRDefault="00E93105" w:rsidP="00E93105"/>
    <w:p w:rsidR="00E93105" w:rsidRDefault="00E93105" w:rsidP="00E93105">
      <w:pPr>
        <w:pStyle w:val="Heading5"/>
      </w:pPr>
      <w:r>
        <w:t>plnění struktury RESPONSE</w:t>
      </w:r>
    </w:p>
    <w:p w:rsidR="00E93105" w:rsidRDefault="00E93105" w:rsidP="00E93105"/>
    <w:p w:rsidR="00E93105" w:rsidRDefault="00E93105" w:rsidP="00E93105">
      <w:r>
        <w:t xml:space="preserve">Plněných jednotlivých polí je totožné s plněním zprávy GASRESPONSE (viz příslušná kapitola). </w:t>
      </w:r>
    </w:p>
    <w:p w:rsidR="00E93105" w:rsidRDefault="00E93105" w:rsidP="00E93105"/>
    <w:p w:rsidR="00E93105" w:rsidRDefault="00E93105" w:rsidP="00E93105">
      <w:r>
        <w:t xml:space="preserve">Kompletní soubor RESPONSE ve </w:t>
      </w:r>
      <w:proofErr w:type="gramStart"/>
      <w:r>
        <w:t>formátu .xsd</w:t>
      </w:r>
      <w:proofErr w:type="gramEnd"/>
      <w:r>
        <w:t xml:space="preserve"> je uložen zde:</w:t>
      </w:r>
    </w:p>
    <w:p w:rsidR="00E93105" w:rsidRDefault="00356CF5" w:rsidP="00E93105">
      <w:hyperlink r:id="rId35" w:tooltip="RESPONSE.xsd" w:history="1">
        <w:r w:rsidR="00E93105" w:rsidRPr="00581887">
          <w:rPr>
            <w:rStyle w:val="Hyperlink"/>
          </w:rPr>
          <w:t>XML\RESPONSE</w:t>
        </w:r>
      </w:hyperlink>
    </w:p>
    <w:p w:rsidR="00E93105" w:rsidRDefault="00E93105" w:rsidP="00E93105">
      <w:pPr>
        <w:widowControl w:val="0"/>
        <w:autoSpaceDE w:val="0"/>
        <w:autoSpaceDN w:val="0"/>
        <w:adjustRightInd w:val="0"/>
      </w:pPr>
    </w:p>
    <w:p w:rsidR="000858C4" w:rsidRDefault="00AA6714" w:rsidP="006F7966">
      <w:pPr>
        <w:widowControl w:val="0"/>
        <w:autoSpaceDE w:val="0"/>
        <w:autoSpaceDN w:val="0"/>
        <w:adjustRightInd w:val="0"/>
      </w:pPr>
      <w:r>
        <w:br w:type="page"/>
      </w:r>
    </w:p>
    <w:p w:rsidR="00C64AA0" w:rsidRDefault="00C64AA0" w:rsidP="00C64AA0">
      <w:pPr>
        <w:pStyle w:val="Heading2"/>
      </w:pPr>
      <w:bookmarkStart w:id="44" w:name="_Toc256683672"/>
      <w:bookmarkStart w:id="45" w:name="_Toc285695930"/>
      <w:r w:rsidRPr="00597808">
        <w:t>SFVOT</w:t>
      </w:r>
      <w:r>
        <w:t>GAS</w:t>
      </w:r>
      <w:r w:rsidRPr="00597808">
        <w:t>BILLING</w:t>
      </w:r>
      <w:bookmarkEnd w:id="44"/>
      <w:bookmarkEnd w:id="45"/>
    </w:p>
    <w:p w:rsidR="00C64AA0" w:rsidRDefault="00C64AA0" w:rsidP="00C64AA0"/>
    <w:p w:rsidR="00C64AA0" w:rsidRDefault="00C64AA0" w:rsidP="00C64AA0">
      <w:pPr>
        <w:pStyle w:val="Heading5"/>
      </w:pPr>
      <w:r>
        <w:t>Účel</w:t>
      </w:r>
    </w:p>
    <w:p w:rsidR="00C64AA0" w:rsidRDefault="00C64AA0" w:rsidP="00C64AA0">
      <w:r>
        <w:t xml:space="preserve">Zpráva XML ve formátu </w:t>
      </w:r>
      <w:r w:rsidRPr="00597808">
        <w:t>SFVOT</w:t>
      </w:r>
      <w:r w:rsidR="008B4DE3">
        <w:t>GAS</w:t>
      </w:r>
      <w:r w:rsidRPr="00597808">
        <w:t>BILLING</w:t>
      </w:r>
      <w:r>
        <w:t xml:space="preserve"> slouží pro zasílání finančních reportů z modulu SFVOT – část </w:t>
      </w:r>
      <w:r w:rsidRPr="004B4809">
        <w:t>Podklady pro fakturaci</w:t>
      </w:r>
      <w:r>
        <w:t>.</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GF2</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GF5</w:t>
            </w:r>
          </w:p>
        </w:tc>
        <w:tc>
          <w:tcPr>
            <w:tcW w:w="3795" w:type="dxa"/>
            <w:tcBorders>
              <w:top w:val="nil"/>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 OTE</w:t>
            </w:r>
          </w:p>
        </w:tc>
        <w:tc>
          <w:tcPr>
            <w:tcW w:w="1620" w:type="dxa"/>
            <w:tcBorders>
              <w:top w:val="nil"/>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GS4</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Pr>
        <w:pStyle w:val="Heading5"/>
      </w:pPr>
      <w:r>
        <w:t xml:space="preserve">plnění struktury </w:t>
      </w:r>
      <w:r w:rsidR="008B4DE3" w:rsidRPr="00597808">
        <w:t>SFVOT</w:t>
      </w:r>
      <w:r w:rsidR="008B4DE3">
        <w:t>GAS</w:t>
      </w:r>
      <w:r w:rsidR="008B4DE3" w:rsidRPr="00597808">
        <w:t>BILLING</w:t>
      </w:r>
    </w:p>
    <w:p w:rsidR="00C64AA0" w:rsidRDefault="00C64AA0" w:rsidP="00C64AA0"/>
    <w:p w:rsidR="00C64AA0" w:rsidRDefault="008B4DE3" w:rsidP="006F7966">
      <w:pPr>
        <w:widowControl w:val="0"/>
        <w:autoSpaceDE w:val="0"/>
        <w:autoSpaceDN w:val="0"/>
        <w:adjustRightInd w:val="0"/>
      </w:pPr>
      <w:bookmarkStart w:id="46" w:name="Link04500BF0"/>
      <w:bookmarkStart w:id="47" w:name="Link04551730"/>
      <w:bookmarkStart w:id="48" w:name="Link04551998"/>
      <w:bookmarkStart w:id="49" w:name="Link04551BD0"/>
      <w:bookmarkStart w:id="50" w:name="Link04551EB0"/>
      <w:bookmarkStart w:id="51" w:name="Link045521C8"/>
      <w:bookmarkStart w:id="52" w:name="Link04552400"/>
      <w:bookmarkStart w:id="53" w:name="Link045017A0"/>
      <w:bookmarkStart w:id="54" w:name="Link0450A238"/>
      <w:bookmarkStart w:id="55" w:name="Link04512938"/>
      <w:bookmarkStart w:id="56" w:name="Link04512D28"/>
      <w:bookmarkStart w:id="57" w:name="Link04502078"/>
      <w:bookmarkStart w:id="58" w:name="Link04502630"/>
      <w:bookmarkStart w:id="59" w:name="Link04502A78"/>
      <w:bookmarkStart w:id="60" w:name="Link04502E18"/>
      <w:bookmarkStart w:id="61" w:name="Link045033E8"/>
      <w:bookmarkStart w:id="62" w:name="Link04549298"/>
      <w:bookmarkStart w:id="63" w:name="Link045038C0"/>
      <w:bookmarkStart w:id="64" w:name="Link0451B6F0"/>
      <w:bookmarkStart w:id="65" w:name="Link0451C368"/>
      <w:bookmarkStart w:id="66" w:name="Link0451CA30"/>
      <w:bookmarkStart w:id="67" w:name="Link0451CE20"/>
      <w:bookmarkStart w:id="68" w:name="Link04504168"/>
      <w:bookmarkStart w:id="69" w:name="Link04504568"/>
      <w:bookmarkStart w:id="70" w:name="Link045257F0"/>
      <w:bookmarkStart w:id="71" w:name="Link04504C38"/>
      <w:bookmarkStart w:id="72" w:name="Link04505310"/>
      <w:bookmarkStart w:id="73" w:name="Link04505BA8"/>
      <w:bookmarkStart w:id="74" w:name="Link04506880"/>
      <w:bookmarkStart w:id="75" w:name="Link04506F90"/>
      <w:bookmarkStart w:id="76" w:name="Link04507A70"/>
      <w:bookmarkStart w:id="77" w:name="Link04508748"/>
      <w:bookmarkStart w:id="78" w:name="Link04508E30"/>
      <w:bookmarkStart w:id="79" w:name="Link04509230"/>
      <w:bookmarkStart w:id="80" w:name="Link04509620"/>
      <w:bookmarkStart w:id="81" w:name="Link04509A20"/>
      <w:bookmarkStart w:id="82" w:name="Link0450A828"/>
      <w:bookmarkStart w:id="83" w:name="Link0450AC40"/>
      <w:bookmarkStart w:id="84" w:name="Link0450B000"/>
      <w:bookmarkStart w:id="85" w:name="Link0450B420"/>
      <w:bookmarkStart w:id="86" w:name="Link0450B7E8"/>
      <w:bookmarkStart w:id="87" w:name="Link0450BBE8"/>
      <w:bookmarkStart w:id="88" w:name="Link0450BFD8"/>
      <w:bookmarkStart w:id="89" w:name="Link0450C408"/>
      <w:bookmarkStart w:id="90" w:name="Link0450C840"/>
      <w:bookmarkStart w:id="91" w:name="Link0450CCE0"/>
      <w:bookmarkStart w:id="92" w:name="Link0450D150"/>
      <w:bookmarkStart w:id="93" w:name="Link0450D3F8"/>
      <w:bookmarkStart w:id="94" w:name="Link0450D6B0"/>
      <w:bookmarkStart w:id="95" w:name="Link0450D8C0"/>
      <w:bookmarkStart w:id="96" w:name="Link0450DA98"/>
      <w:bookmarkStart w:id="97" w:name="Link0450DD70"/>
      <w:bookmarkStart w:id="98" w:name="Link0450E0D0"/>
      <w:bookmarkStart w:id="99" w:name="Link045363B0"/>
      <w:bookmarkStart w:id="100" w:name="Link04536850"/>
      <w:bookmarkStart w:id="101" w:name="Link04536B40"/>
      <w:bookmarkStart w:id="102" w:name="Link04536E30"/>
      <w:bookmarkStart w:id="103" w:name="Link04537070"/>
      <w:bookmarkStart w:id="104" w:name="Link045372C8"/>
      <w:bookmarkStart w:id="105" w:name="Link0453F6F0"/>
      <w:bookmarkStart w:id="106" w:name="Link04547D10"/>
      <w:bookmarkStart w:id="107" w:name="Link045480E0"/>
      <w:bookmarkStart w:id="108" w:name="Link045483C0"/>
      <w:bookmarkStart w:id="109" w:name="Link045486B0"/>
      <w:bookmarkStart w:id="110" w:name="Link04548940"/>
      <w:bookmarkStart w:id="111" w:name="Link04548C68"/>
      <w:bookmarkStart w:id="112" w:name="Link04548F90"/>
      <w:bookmarkStart w:id="113" w:name="Link0451DBB8"/>
      <w:bookmarkStart w:id="114" w:name="Link045170A0"/>
      <w:bookmarkStart w:id="115" w:name="Link04516DB8"/>
      <w:bookmarkStart w:id="116" w:name="Link04517748"/>
      <w:bookmarkStart w:id="117" w:name="Link0451FB30"/>
      <w:bookmarkStart w:id="118" w:name="Link04516AC0"/>
      <w:bookmarkStart w:id="119" w:name="Link04520418"/>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r>
        <w:t xml:space="preserve">Význam a použití jednotlivých polí (elementů a atributů) SFVOT zpráv je uveden přímo v xsd šablonách.  </w:t>
      </w:r>
    </w:p>
    <w:p w:rsidR="008B4DE3" w:rsidRDefault="008B4DE3" w:rsidP="006F7966">
      <w:pPr>
        <w:widowControl w:val="0"/>
        <w:autoSpaceDE w:val="0"/>
        <w:autoSpaceDN w:val="0"/>
        <w:adjustRightInd w:val="0"/>
      </w:pPr>
    </w:p>
    <w:p w:rsidR="00C64AA0" w:rsidRDefault="00C64AA0" w:rsidP="00C64AA0">
      <w:r>
        <w:t xml:space="preserve">Kompletní soubor </w:t>
      </w:r>
      <w:r w:rsidR="008B4DE3" w:rsidRPr="00597808">
        <w:t>SFVOT</w:t>
      </w:r>
      <w:r w:rsidR="008B4DE3">
        <w:t>GAS</w:t>
      </w:r>
      <w:r w:rsidR="008B4DE3" w:rsidRPr="00597808">
        <w:t>BILLING</w:t>
      </w:r>
      <w:r w:rsidR="008B4DE3">
        <w:t xml:space="preserve"> </w:t>
      </w:r>
      <w:r>
        <w:t xml:space="preserve">ve </w:t>
      </w:r>
      <w:proofErr w:type="gramStart"/>
      <w:r>
        <w:t>formátu .xsd</w:t>
      </w:r>
      <w:proofErr w:type="gramEnd"/>
      <w:r>
        <w:t xml:space="preserve"> je uložen zde:</w:t>
      </w:r>
    </w:p>
    <w:p w:rsidR="00C64AA0" w:rsidRDefault="00356CF5" w:rsidP="00C64AA0">
      <w:hyperlink r:id="rId36" w:tooltip="MASTERDATA.xsd" w:history="1">
        <w:r w:rsidR="008B4DE3">
          <w:rPr>
            <w:rStyle w:val="Hyperlink"/>
          </w:rPr>
          <w:t>XML\SFVOTGASBILLING</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C64AA0">
      <w:pPr>
        <w:pStyle w:val="Heading2"/>
      </w:pPr>
      <w:bookmarkStart w:id="120" w:name="_Toc256683674"/>
      <w:bookmarkStart w:id="121" w:name="_Toc285695931"/>
      <w:r>
        <w:t>SFVOT</w:t>
      </w:r>
      <w:r w:rsidR="0054291C">
        <w:t>GAS</w:t>
      </w:r>
      <w:r>
        <w:t>BILLINGSUM</w:t>
      </w:r>
      <w:bookmarkEnd w:id="120"/>
      <w:bookmarkEnd w:id="121"/>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54291C">
        <w:t>GAS</w:t>
      </w:r>
      <w:r>
        <w:t xml:space="preserve">BILLINGSUM slouží pro zasílání finančních reportů z modulu SFVOT – část </w:t>
      </w:r>
      <w:r w:rsidRPr="004B4809">
        <w:t>Podklady pro fakturaci</w:t>
      </w:r>
      <w:r>
        <w:t xml:space="preserve"> se souhrnými informacemi dotazované období.</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GFK</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 souhrn 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48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GFN</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OTE - souhrn 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GSM</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t>SFVOTGASBILLINGSUM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54291C">
        <w:t>GAS</w:t>
      </w:r>
      <w:r>
        <w:t xml:space="preserve">BILLINGSUM ve </w:t>
      </w:r>
      <w:proofErr w:type="gramStart"/>
      <w:r>
        <w:t>formátu .xsd</w:t>
      </w:r>
      <w:proofErr w:type="gramEnd"/>
      <w:r>
        <w:t xml:space="preserve"> je uložen zde:</w:t>
      </w:r>
    </w:p>
    <w:p w:rsidR="00C64AA0" w:rsidRDefault="00356CF5" w:rsidP="00C64AA0">
      <w:hyperlink r:id="rId37" w:tooltip="MASTERDATA.xsd" w:history="1">
        <w:r w:rsidR="0054291C">
          <w:rPr>
            <w:rStyle w:val="Hyperlink"/>
          </w:rPr>
          <w:t>XML\SFVOTGASBILLINGSUM</w:t>
        </w:r>
      </w:hyperlink>
    </w:p>
    <w:p w:rsidR="00C64AA0" w:rsidRDefault="00C64AA0" w:rsidP="006F7966">
      <w:pPr>
        <w:widowControl w:val="0"/>
        <w:autoSpaceDE w:val="0"/>
        <w:autoSpaceDN w:val="0"/>
        <w:adjustRightInd w:val="0"/>
      </w:pPr>
    </w:p>
    <w:p w:rsidR="00C64AA0" w:rsidRDefault="00E9020E" w:rsidP="006F7966">
      <w:pPr>
        <w:widowControl w:val="0"/>
        <w:autoSpaceDE w:val="0"/>
        <w:autoSpaceDN w:val="0"/>
        <w:adjustRightInd w:val="0"/>
      </w:pPr>
      <w:r>
        <w:br w:type="page"/>
      </w:r>
    </w:p>
    <w:p w:rsidR="00C64AA0" w:rsidRDefault="00C64AA0" w:rsidP="00C64AA0">
      <w:pPr>
        <w:pStyle w:val="Heading2"/>
      </w:pPr>
      <w:bookmarkStart w:id="122" w:name="_Toc256683675"/>
      <w:bookmarkStart w:id="123" w:name="_Toc285695932"/>
      <w:r w:rsidRPr="004B4809">
        <w:t>SFVOT</w:t>
      </w:r>
      <w:r w:rsidR="0054291C">
        <w:t>GAS</w:t>
      </w:r>
      <w:r w:rsidRPr="004B4809">
        <w:t>CLAIM</w:t>
      </w:r>
      <w:bookmarkEnd w:id="122"/>
      <w:bookmarkEnd w:id="123"/>
      <w:r w:rsidRPr="004B4809">
        <w:t xml:space="preserve"> </w:t>
      </w:r>
    </w:p>
    <w:p w:rsidR="00C64AA0" w:rsidRDefault="00C64AA0" w:rsidP="00C64AA0"/>
    <w:p w:rsidR="00C64AA0" w:rsidRDefault="00C64AA0" w:rsidP="00C64AA0">
      <w:pPr>
        <w:pStyle w:val="Heading5"/>
      </w:pPr>
      <w:r>
        <w:t>Účel</w:t>
      </w:r>
    </w:p>
    <w:p w:rsidR="00C64AA0" w:rsidRDefault="00C64AA0" w:rsidP="00C64AA0">
      <w:r>
        <w:t xml:space="preserve">Zpráva XML ve formátu </w:t>
      </w:r>
      <w:r w:rsidRPr="004B4809">
        <w:t>SFVOT</w:t>
      </w:r>
      <w:r w:rsidR="0054291C">
        <w:t>GAS</w:t>
      </w:r>
      <w:r w:rsidRPr="004B4809">
        <w:t>CLAIM</w:t>
      </w:r>
      <w:r>
        <w:t xml:space="preserve"> slouží pro zasílání finančních reportů z modulu SFVOT – část </w:t>
      </w:r>
      <w:r w:rsidRPr="004B4809">
        <w:t>Přehled plateb a reklamací</w:t>
      </w:r>
      <w:r>
        <w:t>.</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GF8</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 xml:space="preserve">Přehled plateb a reklamací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GFB</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Přehled plateb a reklamací OTE</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GSB</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rsidRPr="004B4809">
        <w:t>SFVOT</w:t>
      </w:r>
      <w:r w:rsidR="0054291C">
        <w:t>GAS</w:t>
      </w:r>
      <w:r w:rsidR="0054291C" w:rsidRPr="004B4809">
        <w:t>CLAIM</w:t>
      </w:r>
    </w:p>
    <w:p w:rsidR="008B4DE3" w:rsidRDefault="008B4DE3" w:rsidP="008B4DE3">
      <w:pPr>
        <w:widowControl w:val="0"/>
        <w:autoSpaceDE w:val="0"/>
        <w:autoSpaceDN w:val="0"/>
        <w:adjustRightInd w:val="0"/>
      </w:pPr>
    </w:p>
    <w:p w:rsidR="00C64AA0"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 xml:space="preserve">Kompletní soubor SFVOTCLAIM ve </w:t>
      </w:r>
      <w:proofErr w:type="gramStart"/>
      <w:r>
        <w:t>formátu .xsd</w:t>
      </w:r>
      <w:proofErr w:type="gramEnd"/>
      <w:r>
        <w:t xml:space="preserve"> je uložen zde:</w:t>
      </w:r>
    </w:p>
    <w:p w:rsidR="00C64AA0" w:rsidRDefault="00356CF5" w:rsidP="00C64AA0">
      <w:hyperlink r:id="rId38" w:tooltip="MASTERDATA.xsd" w:history="1">
        <w:r w:rsidR="0054291C">
          <w:rPr>
            <w:rStyle w:val="Hyperlink"/>
          </w:rPr>
          <w:t>XML\SFVOTGASCLAIM</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6F7966">
      <w:pPr>
        <w:widowControl w:val="0"/>
        <w:autoSpaceDE w:val="0"/>
        <w:autoSpaceDN w:val="0"/>
        <w:adjustRightInd w:val="0"/>
      </w:pPr>
    </w:p>
    <w:p w:rsidR="00C64AA0" w:rsidRDefault="00C64AA0" w:rsidP="00C64AA0">
      <w:pPr>
        <w:pStyle w:val="Heading2"/>
      </w:pPr>
      <w:bookmarkStart w:id="124" w:name="_Toc256683676"/>
      <w:bookmarkStart w:id="125" w:name="_Toc285695933"/>
      <w:r>
        <w:t>SFVOT</w:t>
      </w:r>
      <w:r w:rsidR="0054291C">
        <w:t>GAS</w:t>
      </w:r>
      <w:r w:rsidRPr="004B4809">
        <w:t>CLAIM</w:t>
      </w:r>
      <w:r>
        <w:t>SUM</w:t>
      </w:r>
      <w:bookmarkEnd w:id="124"/>
      <w:bookmarkEnd w:id="125"/>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54291C">
        <w:t>GAS</w:t>
      </w:r>
      <w:r w:rsidRPr="004B4809">
        <w:t>CLAIM</w:t>
      </w:r>
      <w:r w:rsidR="0054291C">
        <w:t>SUM</w:t>
      </w:r>
      <w:r>
        <w:t xml:space="preserve"> slouží pro zasílání finančních reportů z modulu SFVOT – část </w:t>
      </w:r>
      <w:r w:rsidRPr="004B4809">
        <w:t>Přehled plateb a reklamací</w:t>
      </w:r>
      <w:r>
        <w:t xml:space="preserve"> se souhrnnými informacemi za ZMV za dotazované období.</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GFQ</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 souhrn ZMV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GFT</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OTE - souhrn ZMV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GSS</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t>SFVOTGAS</w:t>
      </w:r>
      <w:r w:rsidR="0054291C" w:rsidRPr="004B4809">
        <w:t>CLAIM</w:t>
      </w:r>
      <w:r w:rsidR="0054291C">
        <w:t>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C64AA0" w:rsidRDefault="00C64AA0" w:rsidP="00C64AA0"/>
    <w:p w:rsidR="00C64AA0" w:rsidRDefault="00C64AA0" w:rsidP="00C64AA0">
      <w:r>
        <w:t>Kompletní soubor SFVOT</w:t>
      </w:r>
      <w:r w:rsidR="0054291C">
        <w:t>GAS</w:t>
      </w:r>
      <w:r>
        <w:t xml:space="preserve">CLAIMSUM ve </w:t>
      </w:r>
      <w:proofErr w:type="gramStart"/>
      <w:r>
        <w:t>formátu .xsd</w:t>
      </w:r>
      <w:proofErr w:type="gramEnd"/>
      <w:r>
        <w:t xml:space="preserve"> je uložen zde:</w:t>
      </w:r>
    </w:p>
    <w:p w:rsidR="00C64AA0" w:rsidRDefault="00356CF5" w:rsidP="00C64AA0">
      <w:hyperlink r:id="rId39" w:tooltip="MASTERDATA.xsd" w:history="1">
        <w:r w:rsidR="0054291C">
          <w:rPr>
            <w:rStyle w:val="Hyperlink"/>
          </w:rPr>
          <w:t>XML\SFVOTGASCLAIMSUM</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C64AA0">
      <w:pPr>
        <w:pStyle w:val="Heading2"/>
      </w:pPr>
      <w:bookmarkStart w:id="126" w:name="_Toc256683677"/>
      <w:bookmarkStart w:id="127" w:name="_Toc285695934"/>
      <w:r>
        <w:t>SFVOT</w:t>
      </w:r>
      <w:r w:rsidR="00E21ABC">
        <w:t>GAS</w:t>
      </w:r>
      <w:r w:rsidRPr="004B4809">
        <w:t>TDD</w:t>
      </w:r>
      <w:bookmarkEnd w:id="126"/>
      <w:bookmarkEnd w:id="127"/>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E21ABC">
        <w:t>GAS</w:t>
      </w:r>
      <w:r w:rsidRPr="004B4809">
        <w:t>TDD</w:t>
      </w:r>
      <w:r>
        <w:t xml:space="preserve"> slouží pro zasílání finančních reportů z modulu SFVOT – část </w:t>
      </w:r>
      <w:r w:rsidR="00E21ABC">
        <w:t>Zúčtování rozdílů z aplikace metodiky TDD</w:t>
      </w:r>
      <w:r>
        <w:t>.</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E21AB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E21ABC">
            <w:pPr>
              <w:jc w:val="center"/>
              <w:rPr>
                <w:rFonts w:ascii="Arial" w:hAnsi="Arial" w:cs="Arial"/>
                <w:sz w:val="20"/>
                <w:szCs w:val="20"/>
              </w:rPr>
            </w:pPr>
            <w:r>
              <w:rPr>
                <w:rFonts w:ascii="Arial" w:hAnsi="Arial" w:cs="Arial"/>
                <w:sz w:val="20"/>
                <w:szCs w:val="20"/>
              </w:rPr>
              <w:t>GSD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E21AB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GFH</w:t>
            </w:r>
          </w:p>
        </w:tc>
        <w:tc>
          <w:tcPr>
            <w:tcW w:w="3795" w:type="dxa"/>
            <w:tcBorders>
              <w:top w:val="nil"/>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 OTE</w:t>
            </w:r>
          </w:p>
        </w:tc>
        <w:tc>
          <w:tcPr>
            <w:tcW w:w="1620" w:type="dxa"/>
            <w:tcBorders>
              <w:top w:val="nil"/>
              <w:left w:val="nil"/>
              <w:bottom w:val="single" w:sz="4" w:space="0" w:color="auto"/>
              <w:right w:val="single" w:sz="4" w:space="0" w:color="auto"/>
            </w:tcBorders>
            <w:shd w:val="clear" w:color="auto" w:fill="auto"/>
            <w:noWrap/>
            <w:vAlign w:val="bottom"/>
          </w:tcPr>
          <w:p w:rsidR="00E21ABC" w:rsidRDefault="00E21ABC" w:rsidP="00E21ABC">
            <w:pPr>
              <w:jc w:val="center"/>
              <w:rPr>
                <w:rFonts w:ascii="Arial" w:hAnsi="Arial" w:cs="Arial"/>
                <w:sz w:val="20"/>
                <w:szCs w:val="20"/>
              </w:rPr>
            </w:pPr>
            <w:r>
              <w:rPr>
                <w:rFonts w:ascii="Arial" w:hAnsi="Arial" w:cs="Arial"/>
                <w:sz w:val="20"/>
                <w:szCs w:val="20"/>
              </w:rPr>
              <w:t>GSG</w:t>
            </w:r>
          </w:p>
        </w:tc>
        <w:tc>
          <w:tcPr>
            <w:tcW w:w="900" w:type="dxa"/>
            <w:tcBorders>
              <w:top w:val="nil"/>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E21ABC">
        <w:t>sfvotgastdd</w:t>
      </w:r>
    </w:p>
    <w:p w:rsidR="008B4DE3" w:rsidRDefault="008B4DE3" w:rsidP="008B4DE3">
      <w:pPr>
        <w:widowControl w:val="0"/>
        <w:autoSpaceDE w:val="0"/>
        <w:autoSpaceDN w:val="0"/>
        <w:adjustRightInd w:val="0"/>
      </w:pP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E21ABC">
        <w:t>GAS</w:t>
      </w:r>
      <w:r>
        <w:t xml:space="preserve">TDD ve </w:t>
      </w:r>
      <w:proofErr w:type="gramStart"/>
      <w:r>
        <w:t>formátu .xsd</w:t>
      </w:r>
      <w:proofErr w:type="gramEnd"/>
      <w:r>
        <w:t xml:space="preserve"> je uložen zde:</w:t>
      </w:r>
    </w:p>
    <w:p w:rsidR="00C64AA0" w:rsidRDefault="00356CF5" w:rsidP="00C64AA0">
      <w:hyperlink r:id="rId40" w:tooltip="MASTERDATA.xsd" w:history="1">
        <w:r w:rsidR="00E21ABC">
          <w:rPr>
            <w:rStyle w:val="Hyperlink"/>
          </w:rPr>
          <w:t>XML\SFVOTGASTDD</w:t>
        </w:r>
      </w:hyperlink>
    </w:p>
    <w:p w:rsidR="00C64AA0" w:rsidRDefault="00C64AA0" w:rsidP="006F7966">
      <w:pPr>
        <w:widowControl w:val="0"/>
        <w:autoSpaceDE w:val="0"/>
        <w:autoSpaceDN w:val="0"/>
        <w:adjustRightInd w:val="0"/>
      </w:pPr>
    </w:p>
    <w:p w:rsidR="00580706" w:rsidRDefault="00580706" w:rsidP="006F7966">
      <w:pPr>
        <w:widowControl w:val="0"/>
        <w:autoSpaceDE w:val="0"/>
        <w:autoSpaceDN w:val="0"/>
        <w:adjustRightInd w:val="0"/>
      </w:pPr>
      <w:r>
        <w:br w:type="page"/>
      </w:r>
    </w:p>
    <w:p w:rsidR="00580706" w:rsidRDefault="00580706" w:rsidP="00580706">
      <w:pPr>
        <w:pStyle w:val="Heading2"/>
      </w:pPr>
      <w:bookmarkStart w:id="128" w:name="_Toc285695935"/>
      <w:r>
        <w:t>SFVOTGAS</w:t>
      </w:r>
      <w:r w:rsidRPr="004B4809">
        <w:t>TDD</w:t>
      </w:r>
      <w:r>
        <w:t>SUM</w:t>
      </w:r>
      <w:bookmarkEnd w:id="128"/>
      <w:r w:rsidRPr="004B4809">
        <w:t xml:space="preserve"> </w:t>
      </w:r>
    </w:p>
    <w:p w:rsidR="00580706" w:rsidRDefault="00580706" w:rsidP="00580706"/>
    <w:p w:rsidR="00580706" w:rsidRDefault="00580706" w:rsidP="00580706">
      <w:pPr>
        <w:pStyle w:val="Heading5"/>
      </w:pPr>
      <w:r>
        <w:t>Účel</w:t>
      </w:r>
    </w:p>
    <w:p w:rsidR="00580706" w:rsidRDefault="00580706" w:rsidP="00580706">
      <w:r>
        <w:t>Zpráva XML ve formátu SFVOTGAS</w:t>
      </w:r>
      <w:r w:rsidRPr="004B4809">
        <w:t>TDD</w:t>
      </w:r>
      <w:r>
        <w:t xml:space="preserve">SUM slouží pro zasílání finančních reportů z modulu SFVOT – část </w:t>
      </w:r>
      <w:r w:rsidR="00B73B9D">
        <w:t>Clearing TDD</w:t>
      </w:r>
      <w:r>
        <w:t xml:space="preserve"> se souhrnými informacemi za dotazované </w:t>
      </w:r>
      <w:proofErr w:type="gramStart"/>
      <w:r>
        <w:t>období..</w:t>
      </w:r>
      <w:proofErr w:type="gramEnd"/>
    </w:p>
    <w:p w:rsidR="00580706" w:rsidRDefault="00580706" w:rsidP="00580706"/>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580706" w:rsidRPr="007F474B" w:rsidTr="000173C4">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580706" w:rsidRPr="007F474B" w:rsidRDefault="00580706" w:rsidP="000173C4">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580706" w:rsidRPr="007F474B" w:rsidRDefault="00580706" w:rsidP="000173C4">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580706" w:rsidRPr="007F474B" w:rsidRDefault="00580706" w:rsidP="000173C4">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580706" w:rsidRPr="007F474B" w:rsidRDefault="00580706" w:rsidP="000173C4">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580706" w:rsidRPr="007F474B" w:rsidRDefault="00580706" w:rsidP="000173C4">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580706" w:rsidRPr="007F474B" w:rsidRDefault="00580706" w:rsidP="000173C4">
            <w:pPr>
              <w:spacing w:after="0"/>
              <w:jc w:val="center"/>
              <w:rPr>
                <w:b/>
                <w:bCs/>
                <w:sz w:val="20"/>
                <w:szCs w:val="20"/>
                <w:lang w:eastAsia="cs-CZ"/>
              </w:rPr>
            </w:pPr>
            <w:r w:rsidRPr="007F474B">
              <w:rPr>
                <w:b/>
                <w:bCs/>
                <w:sz w:val="20"/>
                <w:szCs w:val="20"/>
                <w:lang w:eastAsia="cs-CZ"/>
              </w:rPr>
              <w:t>Cíl</w:t>
            </w:r>
          </w:p>
        </w:tc>
      </w:tr>
      <w:tr w:rsidR="00580706" w:rsidRPr="007F474B" w:rsidTr="000173C4">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0706" w:rsidRPr="00E21ABC" w:rsidRDefault="00580706" w:rsidP="000173C4">
            <w:pPr>
              <w:jc w:val="center"/>
              <w:rPr>
                <w:sz w:val="20"/>
                <w:szCs w:val="20"/>
              </w:rPr>
            </w:pPr>
            <w:r w:rsidRPr="00E21ABC">
              <w:rPr>
                <w:sz w:val="20"/>
                <w:szCs w:val="20"/>
              </w:rPr>
              <w:t>GF</w:t>
            </w:r>
            <w:r>
              <w:rPr>
                <w:sz w:val="20"/>
                <w:szCs w:val="20"/>
              </w:rPr>
              <w:t>Z</w:t>
            </w:r>
          </w:p>
        </w:tc>
        <w:tc>
          <w:tcPr>
            <w:tcW w:w="3795" w:type="dxa"/>
            <w:tcBorders>
              <w:top w:val="single" w:sz="4" w:space="0" w:color="auto"/>
              <w:left w:val="nil"/>
              <w:bottom w:val="single" w:sz="4" w:space="0" w:color="auto"/>
              <w:right w:val="single" w:sz="4" w:space="0" w:color="auto"/>
            </w:tcBorders>
            <w:shd w:val="clear" w:color="auto" w:fill="auto"/>
            <w:vAlign w:val="bottom"/>
          </w:tcPr>
          <w:p w:rsidR="00580706" w:rsidRPr="00E21ABC" w:rsidRDefault="00580706" w:rsidP="000173C4">
            <w:pPr>
              <w:rPr>
                <w:sz w:val="20"/>
                <w:szCs w:val="20"/>
              </w:rPr>
            </w:pPr>
            <w:r w:rsidRPr="001C6CCA">
              <w:rPr>
                <w:sz w:val="20"/>
                <w:szCs w:val="20"/>
              </w:rPr>
              <w:t>Souhrn TDP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0706" w:rsidRPr="001C6CCA" w:rsidRDefault="00580706" w:rsidP="000173C4">
            <w:pPr>
              <w:jc w:val="center"/>
              <w:rPr>
                <w:sz w:val="20"/>
                <w:szCs w:val="20"/>
              </w:rPr>
            </w:pPr>
            <w:r w:rsidRPr="00CB056F">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0706" w:rsidRDefault="00580706" w:rsidP="000173C4">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80706" w:rsidRDefault="00580706" w:rsidP="000173C4">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80706" w:rsidRDefault="00580706" w:rsidP="000173C4">
            <w:pPr>
              <w:jc w:val="center"/>
              <w:rPr>
                <w:sz w:val="20"/>
                <w:szCs w:val="20"/>
              </w:rPr>
            </w:pPr>
            <w:r>
              <w:rPr>
                <w:sz w:val="20"/>
                <w:szCs w:val="20"/>
              </w:rPr>
              <w:t>Externí subjekt</w:t>
            </w:r>
          </w:p>
        </w:tc>
      </w:tr>
      <w:tr w:rsidR="00580706" w:rsidRPr="007F474B" w:rsidTr="000173C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80706" w:rsidRPr="00E21ABC" w:rsidRDefault="00580706" w:rsidP="000173C4">
            <w:pPr>
              <w:jc w:val="center"/>
              <w:rPr>
                <w:sz w:val="20"/>
                <w:szCs w:val="20"/>
              </w:rPr>
            </w:pPr>
            <w:r w:rsidRPr="00E21ABC">
              <w:rPr>
                <w:sz w:val="20"/>
                <w:szCs w:val="20"/>
              </w:rPr>
              <w:t>G</w:t>
            </w:r>
            <w:r>
              <w:rPr>
                <w:sz w:val="20"/>
                <w:szCs w:val="20"/>
              </w:rPr>
              <w:t>G3</w:t>
            </w:r>
          </w:p>
        </w:tc>
        <w:tc>
          <w:tcPr>
            <w:tcW w:w="3795" w:type="dxa"/>
            <w:tcBorders>
              <w:top w:val="nil"/>
              <w:left w:val="nil"/>
              <w:bottom w:val="single" w:sz="4" w:space="0" w:color="auto"/>
              <w:right w:val="single" w:sz="4" w:space="0" w:color="auto"/>
            </w:tcBorders>
            <w:shd w:val="clear" w:color="auto" w:fill="auto"/>
            <w:vAlign w:val="bottom"/>
          </w:tcPr>
          <w:p w:rsidR="00580706" w:rsidRPr="00E21ABC" w:rsidRDefault="00580706" w:rsidP="000173C4">
            <w:pPr>
              <w:rPr>
                <w:sz w:val="20"/>
                <w:szCs w:val="20"/>
              </w:rPr>
            </w:pPr>
            <w:r w:rsidRPr="001C6CCA">
              <w:rPr>
                <w:sz w:val="20"/>
                <w:szCs w:val="20"/>
              </w:rPr>
              <w:t>Souhrn TDP OTE</w:t>
            </w:r>
          </w:p>
        </w:tc>
        <w:tc>
          <w:tcPr>
            <w:tcW w:w="1620" w:type="dxa"/>
            <w:tcBorders>
              <w:top w:val="nil"/>
              <w:left w:val="nil"/>
              <w:bottom w:val="single" w:sz="4" w:space="0" w:color="auto"/>
              <w:right w:val="single" w:sz="4" w:space="0" w:color="auto"/>
            </w:tcBorders>
            <w:shd w:val="clear" w:color="auto" w:fill="auto"/>
            <w:noWrap/>
            <w:vAlign w:val="bottom"/>
          </w:tcPr>
          <w:p w:rsidR="00580706" w:rsidRPr="001C6CCA" w:rsidRDefault="00580706" w:rsidP="000173C4">
            <w:pPr>
              <w:jc w:val="center"/>
              <w:rPr>
                <w:sz w:val="20"/>
                <w:szCs w:val="20"/>
              </w:rPr>
            </w:pPr>
            <w:r w:rsidRPr="00CB056F">
              <w:rPr>
                <w:sz w:val="20"/>
                <w:szCs w:val="20"/>
              </w:rPr>
              <w:t>GG2</w:t>
            </w:r>
          </w:p>
        </w:tc>
        <w:tc>
          <w:tcPr>
            <w:tcW w:w="900" w:type="dxa"/>
            <w:tcBorders>
              <w:top w:val="nil"/>
              <w:left w:val="nil"/>
              <w:bottom w:val="single" w:sz="4" w:space="0" w:color="auto"/>
              <w:right w:val="single" w:sz="4" w:space="0" w:color="auto"/>
            </w:tcBorders>
            <w:shd w:val="clear" w:color="auto" w:fill="auto"/>
            <w:noWrap/>
            <w:vAlign w:val="bottom"/>
          </w:tcPr>
          <w:p w:rsidR="00580706" w:rsidRDefault="00580706" w:rsidP="000173C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80706" w:rsidRDefault="00580706" w:rsidP="000173C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80706" w:rsidRDefault="00580706" w:rsidP="000173C4">
            <w:pPr>
              <w:jc w:val="center"/>
              <w:rPr>
                <w:sz w:val="20"/>
                <w:szCs w:val="20"/>
              </w:rPr>
            </w:pPr>
            <w:r>
              <w:rPr>
                <w:sz w:val="20"/>
                <w:szCs w:val="20"/>
              </w:rPr>
              <w:t>Externí subjekt</w:t>
            </w:r>
          </w:p>
        </w:tc>
      </w:tr>
    </w:tbl>
    <w:p w:rsidR="00580706" w:rsidRDefault="00580706" w:rsidP="00580706"/>
    <w:p w:rsidR="00580706" w:rsidRDefault="00580706" w:rsidP="00580706"/>
    <w:p w:rsidR="00580706" w:rsidRDefault="00580706" w:rsidP="00580706">
      <w:pPr>
        <w:pStyle w:val="Heading5"/>
      </w:pPr>
      <w:r>
        <w:t>plnění struktury sfvotgastddSUM</w:t>
      </w:r>
    </w:p>
    <w:p w:rsidR="00580706" w:rsidRDefault="00580706" w:rsidP="00580706">
      <w:pPr>
        <w:widowControl w:val="0"/>
        <w:autoSpaceDE w:val="0"/>
        <w:autoSpaceDN w:val="0"/>
        <w:adjustRightInd w:val="0"/>
      </w:pPr>
    </w:p>
    <w:p w:rsidR="00580706" w:rsidRDefault="00580706" w:rsidP="00580706">
      <w:pPr>
        <w:widowControl w:val="0"/>
        <w:autoSpaceDE w:val="0"/>
        <w:autoSpaceDN w:val="0"/>
        <w:adjustRightInd w:val="0"/>
      </w:pPr>
      <w:r>
        <w:t xml:space="preserve">Význam a použití jednotlivých polí (elementů a atributů) SFVOT zpráv je uveden přímo v xsd šablonách.  </w:t>
      </w:r>
    </w:p>
    <w:p w:rsidR="00580706" w:rsidRDefault="00580706" w:rsidP="00580706"/>
    <w:p w:rsidR="00580706" w:rsidRDefault="00580706" w:rsidP="00580706">
      <w:r>
        <w:t xml:space="preserve">Kompletní soubor SFVOTGASTDDSUM ve </w:t>
      </w:r>
      <w:proofErr w:type="gramStart"/>
      <w:r>
        <w:t>formátu .xsd</w:t>
      </w:r>
      <w:proofErr w:type="gramEnd"/>
      <w:r>
        <w:t xml:space="preserve"> je uložen zde:</w:t>
      </w:r>
    </w:p>
    <w:p w:rsidR="00580706" w:rsidRDefault="00356CF5" w:rsidP="00580706">
      <w:hyperlink r:id="rId41" w:tooltip="MASTERDATA.xsd" w:history="1">
        <w:r w:rsidR="00580706">
          <w:rPr>
            <w:rStyle w:val="Hyperlink"/>
          </w:rPr>
          <w:t>XML\SFVOTGASTDDSUM</w:t>
        </w:r>
      </w:hyperlink>
    </w:p>
    <w:p w:rsidR="00580706" w:rsidRDefault="00580706" w:rsidP="00580706">
      <w:pPr>
        <w:widowControl w:val="0"/>
        <w:autoSpaceDE w:val="0"/>
        <w:autoSpaceDN w:val="0"/>
        <w:adjustRightInd w:val="0"/>
      </w:pPr>
    </w:p>
    <w:p w:rsidR="00580706" w:rsidRDefault="00580706" w:rsidP="006F7966">
      <w:pPr>
        <w:widowControl w:val="0"/>
        <w:autoSpaceDE w:val="0"/>
        <w:autoSpaceDN w:val="0"/>
        <w:adjustRightInd w:val="0"/>
      </w:pPr>
    </w:p>
    <w:p w:rsidR="00C64AA0" w:rsidRDefault="00E9020E" w:rsidP="006F7966">
      <w:pPr>
        <w:widowControl w:val="0"/>
        <w:autoSpaceDE w:val="0"/>
        <w:autoSpaceDN w:val="0"/>
        <w:adjustRightInd w:val="0"/>
      </w:pPr>
      <w:r>
        <w:br w:type="page"/>
      </w:r>
    </w:p>
    <w:p w:rsidR="001C6CCA" w:rsidRDefault="001C6CCA" w:rsidP="001C6CCA">
      <w:pPr>
        <w:pStyle w:val="Heading2"/>
      </w:pPr>
      <w:bookmarkStart w:id="129" w:name="_Toc285695936"/>
      <w:r>
        <w:t>SFVOTGAS</w:t>
      </w:r>
      <w:r w:rsidRPr="004B4809">
        <w:t>TDD</w:t>
      </w:r>
      <w:r>
        <w:t>NETT</w:t>
      </w:r>
      <w:bookmarkEnd w:id="129"/>
      <w:r w:rsidRPr="004B4809">
        <w:t xml:space="preserve"> </w:t>
      </w:r>
    </w:p>
    <w:p w:rsidR="001C6CCA" w:rsidRDefault="001C6CCA" w:rsidP="001C6CCA"/>
    <w:p w:rsidR="001C6CCA" w:rsidRDefault="001C6CCA" w:rsidP="001C6CCA">
      <w:pPr>
        <w:pStyle w:val="Heading5"/>
      </w:pPr>
      <w:r>
        <w:t>Účel</w:t>
      </w:r>
    </w:p>
    <w:p w:rsidR="001C6CCA" w:rsidRDefault="001C6CCA" w:rsidP="001C6CCA">
      <w:r>
        <w:t>Zpráva XML ve formátu SFVOTGAS</w:t>
      </w:r>
      <w:r w:rsidRPr="004B4809">
        <w:t>TDD</w:t>
      </w:r>
      <w:r>
        <w:t>NETT slouží pro zasílání finančních reportů z modulu SFVOT – část Netting.</w:t>
      </w:r>
    </w:p>
    <w:p w:rsidR="001C6CCA" w:rsidRDefault="001C6CCA" w:rsidP="001C6CCA"/>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1C6CCA" w:rsidRPr="007F474B" w:rsidTr="001C6CCA">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Cíl</w:t>
            </w:r>
          </w:p>
        </w:tc>
      </w:tr>
      <w:tr w:rsidR="001C6CCA" w:rsidRPr="007F474B" w:rsidTr="001C6CCA">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C6CCA" w:rsidRPr="00E21ABC" w:rsidRDefault="001C6CCA" w:rsidP="001C6CCA">
            <w:pPr>
              <w:jc w:val="center"/>
              <w:rPr>
                <w:sz w:val="20"/>
                <w:szCs w:val="20"/>
              </w:rPr>
            </w:pPr>
            <w:r w:rsidRPr="00E21ABC">
              <w:rPr>
                <w:sz w:val="20"/>
                <w:szCs w:val="20"/>
              </w:rPr>
              <w:t>G</w:t>
            </w:r>
            <w:r>
              <w:rPr>
                <w:sz w:val="20"/>
                <w:szCs w:val="20"/>
              </w:rPr>
              <w:t>FW</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E21ABC" w:rsidRDefault="001C6CCA" w:rsidP="001C6CCA">
            <w:pPr>
              <w:rPr>
                <w:sz w:val="20"/>
                <w:szCs w:val="20"/>
              </w:rPr>
            </w:pPr>
            <w:r w:rsidRPr="001C6CCA">
              <w:rPr>
                <w:sz w:val="20"/>
                <w:szCs w:val="20"/>
              </w:rPr>
              <w:t>Netting TDP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45595D" w:rsidP="001C6CCA">
            <w:pPr>
              <w:jc w:val="center"/>
              <w:rPr>
                <w:rFonts w:ascii="Arial" w:hAnsi="Arial" w:cs="Arial"/>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1C6CC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Externí subjekt</w:t>
            </w:r>
          </w:p>
        </w:tc>
      </w:tr>
    </w:tbl>
    <w:p w:rsidR="001C6CCA" w:rsidRDefault="001C6CCA" w:rsidP="001C6CCA"/>
    <w:p w:rsidR="001C6CCA" w:rsidRDefault="001C6CCA" w:rsidP="001C6CCA"/>
    <w:p w:rsidR="001C6CCA" w:rsidRDefault="001C6CCA" w:rsidP="001C6CCA">
      <w:pPr>
        <w:pStyle w:val="Heading5"/>
      </w:pPr>
      <w:r>
        <w:t>plnění struktury sfvotgastddNETT</w:t>
      </w:r>
    </w:p>
    <w:p w:rsidR="001C6CCA" w:rsidRDefault="001C6CCA" w:rsidP="001C6CCA">
      <w:pPr>
        <w:widowControl w:val="0"/>
        <w:autoSpaceDE w:val="0"/>
        <w:autoSpaceDN w:val="0"/>
        <w:adjustRightInd w:val="0"/>
      </w:pPr>
    </w:p>
    <w:p w:rsidR="001C6CCA" w:rsidRDefault="001C6CCA" w:rsidP="001C6CCA">
      <w:pPr>
        <w:widowControl w:val="0"/>
        <w:autoSpaceDE w:val="0"/>
        <w:autoSpaceDN w:val="0"/>
        <w:adjustRightInd w:val="0"/>
      </w:pPr>
      <w:r>
        <w:t xml:space="preserve">Význam a použití jednotlivých polí (elementů a atributů) SFVOT zpráv je uveden přímo v xsd šablonách.  </w:t>
      </w:r>
    </w:p>
    <w:p w:rsidR="001C6CCA" w:rsidRDefault="001C6CCA" w:rsidP="001C6CCA"/>
    <w:p w:rsidR="001C6CCA" w:rsidRDefault="001C6CCA" w:rsidP="001C6CCA">
      <w:r>
        <w:t xml:space="preserve">Kompletní soubor SFVOTGASTDDNETT ve </w:t>
      </w:r>
      <w:proofErr w:type="gramStart"/>
      <w:r>
        <w:t>formátu .xsd</w:t>
      </w:r>
      <w:proofErr w:type="gramEnd"/>
      <w:r>
        <w:t xml:space="preserve"> je uložen zde:</w:t>
      </w:r>
    </w:p>
    <w:p w:rsidR="0045595D" w:rsidRDefault="00356CF5" w:rsidP="0045595D">
      <w:hyperlink r:id="rId42" w:tooltip="MASTERDATA.xsd" w:history="1">
        <w:r w:rsidR="001C6CCA">
          <w:rPr>
            <w:rStyle w:val="Hyperlink"/>
          </w:rPr>
          <w:t>XML\SFVOTGASTDDNETT</w:t>
        </w:r>
      </w:hyperlink>
    </w:p>
    <w:p w:rsidR="0045595D" w:rsidRDefault="0045595D" w:rsidP="0045595D"/>
    <w:p w:rsidR="0045595D" w:rsidRDefault="0045595D" w:rsidP="0045595D"/>
    <w:p w:rsidR="0045595D" w:rsidRDefault="001C6CCA" w:rsidP="0045595D">
      <w:r>
        <w:br w:type="page"/>
      </w:r>
    </w:p>
    <w:p w:rsidR="001C6CCA" w:rsidRDefault="001C6CCA" w:rsidP="006F7966">
      <w:pPr>
        <w:widowControl w:val="0"/>
        <w:autoSpaceDE w:val="0"/>
        <w:autoSpaceDN w:val="0"/>
        <w:adjustRightInd w:val="0"/>
      </w:pPr>
      <w:r>
        <w:br w:type="page"/>
      </w:r>
    </w:p>
    <w:p w:rsidR="00C64AA0" w:rsidRDefault="00C64AA0" w:rsidP="00C64AA0">
      <w:pPr>
        <w:pStyle w:val="Heading2"/>
      </w:pPr>
      <w:bookmarkStart w:id="130" w:name="_Toc256683680"/>
      <w:bookmarkStart w:id="131" w:name="_Toc285695937"/>
      <w:r>
        <w:t>SFVOT</w:t>
      </w:r>
      <w:r w:rsidR="007769E3">
        <w:t>GAS</w:t>
      </w:r>
      <w:r>
        <w:t>REQ</w:t>
      </w:r>
      <w:bookmarkEnd w:id="130"/>
      <w:bookmarkEnd w:id="131"/>
    </w:p>
    <w:p w:rsidR="00C64AA0" w:rsidRDefault="00C64AA0" w:rsidP="00C64AA0"/>
    <w:p w:rsidR="00C64AA0" w:rsidRDefault="00C64AA0" w:rsidP="00C64AA0">
      <w:pPr>
        <w:pStyle w:val="Heading5"/>
      </w:pPr>
      <w:r>
        <w:t>Účel</w:t>
      </w:r>
    </w:p>
    <w:p w:rsidR="00C64AA0" w:rsidRDefault="00C64AA0" w:rsidP="00C64AA0"/>
    <w:p w:rsidR="00C64AA0" w:rsidRDefault="00C64AA0" w:rsidP="00C64AA0">
      <w:r>
        <w:t>Zpráva XML ve formátu SFVOT</w:t>
      </w:r>
      <w:r w:rsidR="007769E3">
        <w:t>GAS</w:t>
      </w:r>
      <w:r>
        <w:t>REQ slouží k vyžádání zaslání finančních reportů z modulů SFVOT</w:t>
      </w:r>
      <w:r w:rsidR="007769E3">
        <w:t xml:space="preserve"> část</w:t>
      </w:r>
      <w:r>
        <w:t xml:space="preserve"> </w:t>
      </w:r>
      <w:r w:rsidR="007769E3">
        <w:t xml:space="preserve">plyn. </w:t>
      </w:r>
      <w:r>
        <w:t>Při komunikaci s centrem datových služeb CDS je možné tento formát využít v případech, uvedených v následující tabulce.</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GF1</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GF4</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GF7</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GFA</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GFD</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GFG</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GFJ</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GFM</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GFP</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 </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GFS</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OTE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1C6CCA"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C6CCA" w:rsidRPr="00E21ABC" w:rsidRDefault="0045595D">
            <w:pPr>
              <w:jc w:val="center"/>
              <w:rPr>
                <w:sz w:val="20"/>
                <w:szCs w:val="20"/>
              </w:rPr>
            </w:pPr>
            <w:r w:rsidRPr="0045595D">
              <w:rPr>
                <w:sz w:val="20"/>
                <w:szCs w:val="20"/>
              </w:rPr>
              <w:t>GFV</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7769E3" w:rsidRDefault="0045595D">
            <w:pPr>
              <w:rPr>
                <w:sz w:val="20"/>
                <w:szCs w:val="20"/>
              </w:rPr>
            </w:pPr>
            <w:r w:rsidRPr="0045595D">
              <w:rPr>
                <w:sz w:val="20"/>
                <w:szCs w:val="20"/>
              </w:rPr>
              <w:t>Netting TDP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sz w:val="20"/>
                <w:szCs w:val="20"/>
              </w:rPr>
            </w:pPr>
            <w:r>
              <w:rPr>
                <w:sz w:val="20"/>
                <w:szCs w:val="20"/>
              </w:rPr>
              <w:t>Vstup </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CDS</w:t>
            </w:r>
          </w:p>
        </w:tc>
      </w:tr>
      <w:tr w:rsidR="001C6CCA"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C6CCA" w:rsidRPr="00E21ABC" w:rsidRDefault="0045595D">
            <w:pPr>
              <w:jc w:val="center"/>
              <w:rPr>
                <w:sz w:val="20"/>
                <w:szCs w:val="20"/>
              </w:rPr>
            </w:pPr>
            <w:r w:rsidRPr="0045595D">
              <w:rPr>
                <w:sz w:val="20"/>
                <w:szCs w:val="20"/>
              </w:rPr>
              <w:t>GFY</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7769E3" w:rsidRDefault="0045595D">
            <w:pPr>
              <w:rPr>
                <w:sz w:val="20"/>
                <w:szCs w:val="20"/>
              </w:rPr>
            </w:pPr>
            <w:r w:rsidRPr="0045595D">
              <w:rPr>
                <w:sz w:val="20"/>
                <w:szCs w:val="20"/>
              </w:rPr>
              <w:t>Souhrn TDP SZ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CDS</w:t>
            </w:r>
          </w:p>
        </w:tc>
      </w:tr>
      <w:tr w:rsidR="001C6CCA"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C6CCA" w:rsidRPr="00E21ABC" w:rsidRDefault="0045595D">
            <w:pPr>
              <w:jc w:val="center"/>
              <w:rPr>
                <w:sz w:val="20"/>
                <w:szCs w:val="20"/>
              </w:rPr>
            </w:pPr>
            <w:r w:rsidRPr="0045595D">
              <w:rPr>
                <w:sz w:val="20"/>
                <w:szCs w:val="20"/>
              </w:rPr>
              <w:t>GG2</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7769E3" w:rsidRDefault="0045595D">
            <w:pPr>
              <w:rPr>
                <w:sz w:val="20"/>
                <w:szCs w:val="20"/>
              </w:rPr>
            </w:pPr>
            <w:r w:rsidRPr="0045595D">
              <w:rPr>
                <w:sz w:val="20"/>
                <w:szCs w:val="20"/>
              </w:rPr>
              <w:t>Souhrn TDP OTE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CDS</w:t>
            </w:r>
          </w:p>
        </w:tc>
      </w:tr>
    </w:tbl>
    <w:p w:rsidR="00C64AA0" w:rsidRDefault="00C64AA0" w:rsidP="00C64AA0"/>
    <w:p w:rsidR="00C64AA0" w:rsidRDefault="00C64AA0" w:rsidP="00C64AA0">
      <w:pPr>
        <w:pStyle w:val="Heading5"/>
      </w:pPr>
      <w:r>
        <w:lastRenderedPageBreak/>
        <w:t xml:space="preserve">plnění struktury </w:t>
      </w:r>
      <w:r w:rsidR="007769E3">
        <w:t>SFVOTGASREQ</w:t>
      </w:r>
    </w:p>
    <w:p w:rsidR="003D68D5" w:rsidRDefault="003D68D5" w:rsidP="008B4DE3">
      <w:pPr>
        <w:widowControl w:val="0"/>
        <w:autoSpaceDE w:val="0"/>
        <w:autoSpaceDN w:val="0"/>
        <w:adjustRightInd w:val="0"/>
      </w:pP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7769E3">
        <w:t>GA</w:t>
      </w:r>
      <w:r>
        <w:t xml:space="preserve">REQ ve </w:t>
      </w:r>
      <w:proofErr w:type="gramStart"/>
      <w:r>
        <w:t>formátu .xsd</w:t>
      </w:r>
      <w:proofErr w:type="gramEnd"/>
      <w:r>
        <w:t xml:space="preserve"> je uložen zde:</w:t>
      </w:r>
    </w:p>
    <w:p w:rsidR="00C64AA0" w:rsidRDefault="00356CF5" w:rsidP="00C64AA0">
      <w:hyperlink r:id="rId43" w:tooltip="MASTERDATA.xsd" w:history="1">
        <w:r w:rsidR="007769E3">
          <w:rPr>
            <w:rStyle w:val="Hyperlink"/>
          </w:rPr>
          <w:t>XML\SFVOTGASREQ</w:t>
        </w:r>
      </w:hyperlink>
    </w:p>
    <w:p w:rsidR="00C64AA0" w:rsidRDefault="00C64AA0" w:rsidP="006F7966">
      <w:pPr>
        <w:widowControl w:val="0"/>
        <w:autoSpaceDE w:val="0"/>
        <w:autoSpaceDN w:val="0"/>
        <w:adjustRightInd w:val="0"/>
      </w:pPr>
    </w:p>
    <w:p w:rsidR="00C64AA0" w:rsidRDefault="00C64AA0" w:rsidP="006F7966">
      <w:pPr>
        <w:widowControl w:val="0"/>
        <w:autoSpaceDE w:val="0"/>
        <w:autoSpaceDN w:val="0"/>
        <w:adjustRightInd w:val="0"/>
      </w:pPr>
      <w:r>
        <w:br w:type="page"/>
      </w:r>
    </w:p>
    <w:p w:rsidR="00C64AA0" w:rsidRDefault="00C64AA0" w:rsidP="006F7966">
      <w:pPr>
        <w:widowControl w:val="0"/>
        <w:autoSpaceDE w:val="0"/>
        <w:autoSpaceDN w:val="0"/>
        <w:adjustRightInd w:val="0"/>
        <w:rPr>
          <w:rFonts w:ascii="Arial" w:hAnsi="Arial" w:cs="Arial"/>
          <w:color w:val="000000"/>
          <w:szCs w:val="22"/>
        </w:rPr>
      </w:pPr>
    </w:p>
    <w:p w:rsidR="00391505" w:rsidRDefault="00391505" w:rsidP="00391505">
      <w:pPr>
        <w:pStyle w:val="Heading2"/>
      </w:pPr>
      <w:bookmarkStart w:id="132" w:name="_Toc285695938"/>
      <w:r>
        <w:t>Globální XSD šablony</w:t>
      </w:r>
      <w:bookmarkEnd w:id="132"/>
    </w:p>
    <w:p w:rsidR="00391505" w:rsidRDefault="00391505" w:rsidP="00391505"/>
    <w:p w:rsidR="00391505" w:rsidRDefault="00391505" w:rsidP="00391505">
      <w:pPr>
        <w:pStyle w:val="Heading5"/>
      </w:pPr>
      <w:r>
        <w:t>Účel</w:t>
      </w:r>
    </w:p>
    <w:p w:rsidR="00391505" w:rsidRDefault="00391505" w:rsidP="00391505">
      <w:r>
        <w:t>Globální XSD šablony obsahují datové typy, které by se při definici v jednotlivých formátech zrpráv opakovaly. Vyčleněním se redukuje délka definice a usňadňuje údržba. V jednotlivých formátech se na tyto datové typy odkazuje.</w:t>
      </w:r>
      <w:r w:rsidR="00DB4B96">
        <w:t xml:space="preserve"> Tyto typy jsou společné pro komodity plyn a elektřina.</w:t>
      </w:r>
    </w:p>
    <w:p w:rsidR="00391505" w:rsidRDefault="00391505" w:rsidP="00391505"/>
    <w:p w:rsidR="00391505" w:rsidRDefault="00800814" w:rsidP="0003250B">
      <w:pPr>
        <w:numPr>
          <w:ilvl w:val="0"/>
          <w:numId w:val="9"/>
        </w:numPr>
      </w:pPr>
      <w:r>
        <w:t>OTE</w:t>
      </w:r>
      <w:r w:rsidR="00391505">
        <w:t>_GLOBALS - obsahuje datové typy společné pro všechny, resp. většinu formátů</w:t>
      </w:r>
    </w:p>
    <w:p w:rsidR="00391505" w:rsidRDefault="00391505" w:rsidP="0003250B">
      <w:pPr>
        <w:numPr>
          <w:ilvl w:val="0"/>
          <w:numId w:val="9"/>
        </w:numPr>
      </w:pPr>
      <w:r>
        <w:t xml:space="preserve">XMLDSIG-CORE-SCHEMA - obsahuje definici elektornického podpisu </w:t>
      </w:r>
    </w:p>
    <w:p w:rsidR="00391505" w:rsidRDefault="00391505" w:rsidP="00391505"/>
    <w:p w:rsidR="00426E5E" w:rsidRDefault="00426E5E" w:rsidP="00426E5E">
      <w:pPr>
        <w:rPr>
          <w:lang w:val="en-GB"/>
        </w:rPr>
      </w:pPr>
      <w:r>
        <w:t xml:space="preserve">Kompletní soubory ve </w:t>
      </w:r>
      <w:proofErr w:type="gramStart"/>
      <w:r>
        <w:t>formátu .xsd</w:t>
      </w:r>
      <w:proofErr w:type="gramEnd"/>
      <w:r>
        <w:t xml:space="preserve"> jsou uloženy zde</w:t>
      </w:r>
      <w:r>
        <w:rPr>
          <w:lang w:val="en-GB"/>
        </w:rPr>
        <w:t>:</w:t>
      </w:r>
    </w:p>
    <w:p w:rsidR="00426E5E" w:rsidRDefault="00356CF5" w:rsidP="00426E5E">
      <w:pPr>
        <w:rPr>
          <w:lang w:val="en-GB"/>
        </w:rPr>
      </w:pPr>
      <w:hyperlink r:id="rId44" w:tooltip="RESPONSE.xsd" w:history="1">
        <w:r w:rsidR="00426E5E">
          <w:rPr>
            <w:rStyle w:val="Hyperlink"/>
            <w:lang w:val="en-GB"/>
          </w:rPr>
          <w:t>XML\GLOBALS</w:t>
        </w:r>
      </w:hyperlink>
    </w:p>
    <w:p w:rsidR="00426E5E" w:rsidRDefault="00426E5E" w:rsidP="00426E5E">
      <w:pPr>
        <w:rPr>
          <w:lang w:val="en-GB"/>
        </w:rPr>
      </w:pPr>
    </w:p>
    <w:p w:rsidR="00426E5E" w:rsidRDefault="00426E5E" w:rsidP="00426E5E">
      <w:pPr>
        <w:rPr>
          <w:lang w:val="en-GB"/>
        </w:rPr>
      </w:pPr>
      <w:r>
        <w:rPr>
          <w:lang w:val="en-GB"/>
        </w:rPr>
        <w:br w:type="page"/>
      </w:r>
    </w:p>
    <w:p w:rsidR="002A6328" w:rsidRDefault="002A6328" w:rsidP="00095B39">
      <w:pPr>
        <w:pStyle w:val="Heading2"/>
      </w:pPr>
      <w:bookmarkStart w:id="133" w:name="_Toc285695939"/>
      <w:r>
        <w:t>Komunikační scénáře.</w:t>
      </w:r>
      <w:bookmarkEnd w:id="133"/>
    </w:p>
    <w:p w:rsidR="002A6328" w:rsidRDefault="002A6328" w:rsidP="00DD3B0F">
      <w:pPr>
        <w:spacing w:after="0"/>
      </w:pPr>
    </w:p>
    <w:p w:rsidR="00095B39" w:rsidRDefault="00095B39" w:rsidP="00DD3B0F">
      <w:pPr>
        <w:spacing w:after="0"/>
      </w:pPr>
      <w:r>
        <w:t xml:space="preserve">Následuje popis vybraných komunikačních scénářů, při nichž se při komunikaci s CDS využívá zpráv XML dle specikakace OTE.  </w:t>
      </w:r>
      <w:r w:rsidR="00133EB1">
        <w:t xml:space="preserve">Z důvodu přehlednosti je volena </w:t>
      </w:r>
      <w:r w:rsidR="001753E0">
        <w:t xml:space="preserve">přednostně </w:t>
      </w:r>
      <w:r w:rsidR="00133EB1">
        <w:t>grafická podoba.</w:t>
      </w:r>
    </w:p>
    <w:p w:rsidR="00095B39" w:rsidRDefault="00095B39" w:rsidP="00DD3B0F">
      <w:pPr>
        <w:spacing w:after="0"/>
      </w:pPr>
    </w:p>
    <w:p w:rsidR="002A6328" w:rsidRDefault="002A6328" w:rsidP="00095B39">
      <w:pPr>
        <w:pStyle w:val="Heading3"/>
        <w:ind w:left="1077" w:hanging="1077"/>
      </w:pPr>
      <w:bookmarkStart w:id="134" w:name="_Toc285695940"/>
      <w:r>
        <w:t>Zadávání reklamací</w:t>
      </w:r>
      <w:bookmarkEnd w:id="134"/>
    </w:p>
    <w:p w:rsidR="002A6328" w:rsidRDefault="002A6328" w:rsidP="00DD3B0F">
      <w:pPr>
        <w:spacing w:after="0"/>
      </w:pPr>
    </w:p>
    <w:p w:rsidR="002A6328" w:rsidRDefault="001753E0" w:rsidP="00DD3B0F">
      <w:pPr>
        <w:spacing w:after="0"/>
      </w:pPr>
      <w:r>
        <w:t>Reklamace lze na OTE zadávat v těchto oblastech:</w:t>
      </w:r>
    </w:p>
    <w:p w:rsidR="001753E0" w:rsidRDefault="001753E0" w:rsidP="00DD3B0F">
      <w:pPr>
        <w:spacing w:after="0"/>
      </w:pPr>
    </w:p>
    <w:p w:rsidR="001753E0" w:rsidRPr="009C7EC8" w:rsidRDefault="001753E0" w:rsidP="001753E0">
      <w:pPr>
        <w:pStyle w:val="Odrky"/>
        <w:jc w:val="both"/>
      </w:pPr>
      <w:r w:rsidRPr="009C7EC8">
        <w:t>Nominace</w:t>
      </w:r>
    </w:p>
    <w:p w:rsidR="001753E0" w:rsidRPr="009C7EC8" w:rsidRDefault="001753E0" w:rsidP="001753E0">
      <w:pPr>
        <w:pStyle w:val="Odrky"/>
        <w:jc w:val="both"/>
      </w:pPr>
      <w:r w:rsidRPr="009C7EC8">
        <w:t>Automatická komunikace</w:t>
      </w:r>
    </w:p>
    <w:p w:rsidR="001753E0" w:rsidRPr="009C7EC8" w:rsidRDefault="001753E0" w:rsidP="001753E0">
      <w:pPr>
        <w:pStyle w:val="Odrky"/>
        <w:jc w:val="both"/>
      </w:pPr>
      <w:r w:rsidRPr="009C7EC8">
        <w:t>Zúčtování odchylek</w:t>
      </w:r>
    </w:p>
    <w:p w:rsidR="001753E0" w:rsidRPr="009C7EC8" w:rsidRDefault="001753E0" w:rsidP="001753E0">
      <w:pPr>
        <w:pStyle w:val="Odrky"/>
        <w:jc w:val="both"/>
      </w:pPr>
      <w:r w:rsidRPr="009C7EC8">
        <w:t>Finanční jištění</w:t>
      </w:r>
      <w:r>
        <w:t xml:space="preserve"> </w:t>
      </w:r>
    </w:p>
    <w:p w:rsidR="001753E0" w:rsidRPr="009C7EC8" w:rsidRDefault="001753E0" w:rsidP="001753E0">
      <w:pPr>
        <w:pStyle w:val="Odrky"/>
        <w:jc w:val="both"/>
      </w:pPr>
      <w:r w:rsidRPr="009C7EC8">
        <w:t>Fakturace (finance)</w:t>
      </w:r>
      <w:r>
        <w:t xml:space="preserve"> </w:t>
      </w:r>
    </w:p>
    <w:p w:rsidR="001753E0" w:rsidRPr="009C7EC8" w:rsidRDefault="001753E0" w:rsidP="001753E0">
      <w:pPr>
        <w:pStyle w:val="Odrky"/>
        <w:jc w:val="both"/>
      </w:pPr>
      <w:r w:rsidRPr="009C7EC8">
        <w:t>Měření</w:t>
      </w:r>
    </w:p>
    <w:p w:rsidR="001753E0" w:rsidRPr="009C7EC8" w:rsidRDefault="001753E0" w:rsidP="001753E0">
      <w:pPr>
        <w:pStyle w:val="Odrky"/>
        <w:jc w:val="both"/>
      </w:pPr>
      <w:r w:rsidRPr="009C7EC8">
        <w:t>Registrace OPM</w:t>
      </w:r>
    </w:p>
    <w:p w:rsidR="001753E0" w:rsidRPr="009C7EC8" w:rsidRDefault="001753E0" w:rsidP="001753E0">
      <w:pPr>
        <w:pStyle w:val="Odrky"/>
        <w:jc w:val="both"/>
      </w:pPr>
      <w:r w:rsidRPr="009C7EC8">
        <w:t>Změna dodavatele</w:t>
      </w:r>
    </w:p>
    <w:p w:rsidR="001753E0" w:rsidRPr="009C7EC8" w:rsidRDefault="001753E0" w:rsidP="001753E0">
      <w:pPr>
        <w:pStyle w:val="Odrky"/>
        <w:jc w:val="both"/>
      </w:pPr>
      <w:r w:rsidRPr="009C7EC8">
        <w:t>Převzetí odpovědnosti</w:t>
      </w:r>
    </w:p>
    <w:p w:rsidR="001753E0" w:rsidRPr="009C7EC8" w:rsidRDefault="001753E0" w:rsidP="001753E0">
      <w:pPr>
        <w:pStyle w:val="Odrky"/>
        <w:jc w:val="both"/>
      </w:pPr>
      <w:r w:rsidRPr="009C7EC8">
        <w:t>Příjem a zpracování dat</w:t>
      </w:r>
    </w:p>
    <w:p w:rsidR="001753E0" w:rsidRPr="009C7EC8" w:rsidRDefault="001753E0" w:rsidP="001753E0">
      <w:pPr>
        <w:pStyle w:val="Odrky"/>
        <w:jc w:val="both"/>
      </w:pPr>
      <w:r w:rsidRPr="009C7EC8">
        <w:t>Nastavení komunikace</w:t>
      </w:r>
    </w:p>
    <w:p w:rsidR="001753E0" w:rsidRPr="009C7EC8" w:rsidRDefault="001753E0" w:rsidP="001753E0">
      <w:pPr>
        <w:pStyle w:val="Odrky"/>
        <w:jc w:val="both"/>
      </w:pPr>
      <w:r w:rsidRPr="009C7EC8">
        <w:t>Uzavírání smluv a změny smluvních vztahů</w:t>
      </w:r>
      <w:r>
        <w:t xml:space="preserve"> - v přípravě</w:t>
      </w:r>
    </w:p>
    <w:p w:rsidR="001753E0" w:rsidRDefault="001753E0" w:rsidP="00DD3B0F">
      <w:pPr>
        <w:spacing w:after="0"/>
      </w:pPr>
    </w:p>
    <w:p w:rsidR="00095B39" w:rsidRDefault="00095B39" w:rsidP="00DD3B0F">
      <w:pPr>
        <w:spacing w:after="0"/>
      </w:pPr>
    </w:p>
    <w:p w:rsidR="001753E0" w:rsidRDefault="001753E0" w:rsidP="00DD3B0F">
      <w:pPr>
        <w:spacing w:after="0"/>
      </w:pPr>
      <w:r>
        <w:t>Zadání reklamce bude porbíhat podle následujícího scénáře:</w:t>
      </w:r>
    </w:p>
    <w:p w:rsidR="001753E0" w:rsidRDefault="001753E0" w:rsidP="00DD3B0F">
      <w:pPr>
        <w:spacing w:after="0"/>
      </w:pPr>
    </w:p>
    <w:p w:rsidR="00095B39" w:rsidRDefault="00092861" w:rsidP="00133EB1">
      <w:pPr>
        <w:spacing w:after="0"/>
        <w:jc w:val="center"/>
      </w:pPr>
      <w:r>
        <w:pict>
          <v:shape id="_x0000_i1029" type="#_x0000_t75" style="width:425.25pt;height:166.5pt">
            <v:imagedata r:id="rId45" o:title="Plyn_Reklamace_zadani"/>
          </v:shape>
        </w:pict>
      </w:r>
    </w:p>
    <w:p w:rsidR="00095B39" w:rsidRDefault="00095B39" w:rsidP="00DD3B0F">
      <w:pPr>
        <w:spacing w:after="0"/>
      </w:pPr>
    </w:p>
    <w:p w:rsidR="00133EB1" w:rsidRDefault="00133EB1" w:rsidP="00133EB1">
      <w:pPr>
        <w:pStyle w:val="Caption"/>
        <w:jc w:val="center"/>
      </w:pPr>
      <w:bookmarkStart w:id="135" w:name="_Toc253131579"/>
      <w:r>
        <w:t xml:space="preserve">Obr. </w:t>
      </w:r>
      <w:r w:rsidR="00356CF5">
        <w:fldChar w:fldCharType="begin"/>
      </w:r>
      <w:r w:rsidR="00552016">
        <w:instrText xml:space="preserve"> SEQ Obr. \* ARABIC </w:instrText>
      </w:r>
      <w:r w:rsidR="00356CF5">
        <w:fldChar w:fldCharType="separate"/>
      </w:r>
      <w:r w:rsidR="006A3133">
        <w:rPr>
          <w:noProof/>
        </w:rPr>
        <w:t>2</w:t>
      </w:r>
      <w:r w:rsidR="00356CF5">
        <w:fldChar w:fldCharType="end"/>
      </w:r>
      <w:r>
        <w:t xml:space="preserve"> – Zaslání reklamace</w:t>
      </w:r>
      <w:bookmarkEnd w:id="135"/>
    </w:p>
    <w:p w:rsidR="00133EB1" w:rsidRDefault="00133EB1" w:rsidP="00DD3B0F">
      <w:pPr>
        <w:spacing w:after="0"/>
      </w:pPr>
    </w:p>
    <w:p w:rsidR="00133EB1" w:rsidRDefault="00133EB1" w:rsidP="00DD3B0F">
      <w:pPr>
        <w:spacing w:after="0"/>
      </w:pPr>
    </w:p>
    <w:p w:rsidR="001753E0" w:rsidRDefault="001753E0" w:rsidP="001753E0">
      <w:pPr>
        <w:spacing w:after="0"/>
      </w:pPr>
      <w:r>
        <w:t>Dotaz na reklamace bude probíhat podle následujícího scénáře:</w:t>
      </w:r>
    </w:p>
    <w:p w:rsidR="00133EB1" w:rsidRDefault="00133EB1" w:rsidP="00DD3B0F">
      <w:pPr>
        <w:spacing w:after="0"/>
      </w:pPr>
    </w:p>
    <w:p w:rsidR="00133EB1" w:rsidRDefault="00133EB1" w:rsidP="00DD3B0F">
      <w:pPr>
        <w:spacing w:after="0"/>
      </w:pPr>
    </w:p>
    <w:p w:rsidR="00133EB1" w:rsidRDefault="00092861" w:rsidP="00133EB1">
      <w:pPr>
        <w:jc w:val="center"/>
      </w:pPr>
      <w:r>
        <w:lastRenderedPageBreak/>
        <w:pict>
          <v:shape id="_x0000_i1030" type="#_x0000_t75" style="width:290.25pt;height:123.75pt">
            <v:imagedata r:id="rId46" o:title="Plyn_Reklamace_dotaz"/>
          </v:shape>
        </w:pict>
      </w:r>
    </w:p>
    <w:p w:rsidR="00133EB1" w:rsidRDefault="00133EB1" w:rsidP="00133EB1"/>
    <w:p w:rsidR="00133EB1" w:rsidRDefault="00133EB1" w:rsidP="00133EB1">
      <w:pPr>
        <w:pStyle w:val="Caption"/>
        <w:jc w:val="center"/>
      </w:pPr>
      <w:bookmarkStart w:id="136" w:name="_Toc253131580"/>
      <w:r>
        <w:t xml:space="preserve">Obr. </w:t>
      </w:r>
      <w:r w:rsidR="00356CF5">
        <w:fldChar w:fldCharType="begin"/>
      </w:r>
      <w:r w:rsidR="00552016">
        <w:instrText xml:space="preserve"> SEQ Obr. \* ARABIC </w:instrText>
      </w:r>
      <w:r w:rsidR="00356CF5">
        <w:fldChar w:fldCharType="separate"/>
      </w:r>
      <w:r w:rsidR="006A3133">
        <w:rPr>
          <w:noProof/>
        </w:rPr>
        <w:t>3</w:t>
      </w:r>
      <w:r w:rsidR="00356CF5">
        <w:fldChar w:fldCharType="end"/>
      </w:r>
      <w:r>
        <w:t xml:space="preserve"> – Dotaz na reklamace</w:t>
      </w:r>
      <w:bookmarkEnd w:id="136"/>
    </w:p>
    <w:p w:rsidR="00133EB1" w:rsidRDefault="00133EB1" w:rsidP="00133EB1"/>
    <w:p w:rsidR="001753E0" w:rsidRDefault="001753E0" w:rsidP="00133EB1">
      <w:r>
        <w:t>Zprávy OTE budou posílání v podobě jednostrané komunikace ze strany CDS:</w:t>
      </w:r>
    </w:p>
    <w:p w:rsidR="00133EB1" w:rsidRDefault="00133EB1" w:rsidP="00133EB1"/>
    <w:p w:rsidR="00133EB1" w:rsidRDefault="00092861" w:rsidP="00133EB1">
      <w:pPr>
        <w:jc w:val="center"/>
      </w:pPr>
      <w:r>
        <w:pict>
          <v:shape id="_x0000_i1031" type="#_x0000_t75" style="width:290.25pt;height:103.5pt">
            <v:imagedata r:id="rId47" o:title="Plyn_Zpravy_OTE"/>
          </v:shape>
        </w:pict>
      </w:r>
    </w:p>
    <w:p w:rsidR="00133EB1" w:rsidRDefault="00133EB1" w:rsidP="00133EB1"/>
    <w:p w:rsidR="00133EB1" w:rsidRDefault="00133EB1" w:rsidP="00133EB1">
      <w:pPr>
        <w:pStyle w:val="Caption"/>
        <w:jc w:val="center"/>
      </w:pPr>
      <w:bookmarkStart w:id="137" w:name="_Toc253131581"/>
      <w:r>
        <w:t xml:space="preserve">Obr. </w:t>
      </w:r>
      <w:r w:rsidR="00356CF5">
        <w:fldChar w:fldCharType="begin"/>
      </w:r>
      <w:r w:rsidR="00552016">
        <w:instrText xml:space="preserve"> SEQ Obr. \* ARABIC </w:instrText>
      </w:r>
      <w:r w:rsidR="00356CF5">
        <w:fldChar w:fldCharType="separate"/>
      </w:r>
      <w:r w:rsidR="006A3133">
        <w:rPr>
          <w:noProof/>
        </w:rPr>
        <w:t>4</w:t>
      </w:r>
      <w:r w:rsidR="00356CF5">
        <w:fldChar w:fldCharType="end"/>
      </w:r>
      <w:r>
        <w:t xml:space="preserve"> – </w:t>
      </w:r>
      <w:r w:rsidR="00425820">
        <w:t>Zasíl</w:t>
      </w:r>
      <w:r w:rsidR="003A4D93">
        <w:t>á</w:t>
      </w:r>
      <w:r w:rsidR="00425820">
        <w:t>ní zpráv OTE</w:t>
      </w:r>
      <w:bookmarkEnd w:id="137"/>
    </w:p>
    <w:p w:rsidR="00133EB1" w:rsidRDefault="00133EB1" w:rsidP="00133EB1"/>
    <w:p w:rsidR="001753E0" w:rsidRDefault="00425820" w:rsidP="001753E0">
      <w:pPr>
        <w:spacing w:after="0"/>
      </w:pPr>
      <w:r>
        <w:t>Z</w:t>
      </w:r>
      <w:r w:rsidR="001753E0">
        <w:t xml:space="preserve">právy OTE </w:t>
      </w:r>
      <w:r>
        <w:t xml:space="preserve">je také možné vyžádat pomocí dotazu </w:t>
      </w:r>
      <w:r w:rsidR="001753E0">
        <w:t>podle následujícího scénáře:</w:t>
      </w:r>
    </w:p>
    <w:p w:rsidR="00133EB1" w:rsidRDefault="00133EB1" w:rsidP="00133EB1"/>
    <w:p w:rsidR="00133EB1" w:rsidRDefault="00092861" w:rsidP="00133EB1">
      <w:pPr>
        <w:jc w:val="center"/>
      </w:pPr>
      <w:r>
        <w:pict>
          <v:shape id="_x0000_i1032" type="#_x0000_t75" style="width:285pt;height:104.25pt">
            <v:imagedata r:id="rId48" o:title="Plyn_Zpravy_OTE_dotaz"/>
          </v:shape>
        </w:pict>
      </w:r>
    </w:p>
    <w:p w:rsidR="00133EB1" w:rsidRDefault="00133EB1" w:rsidP="00DD3B0F">
      <w:pPr>
        <w:spacing w:after="0"/>
      </w:pPr>
    </w:p>
    <w:p w:rsidR="00133EB1" w:rsidRPr="00661FAF" w:rsidRDefault="00133EB1" w:rsidP="00133EB1">
      <w:pPr>
        <w:pStyle w:val="Caption"/>
        <w:jc w:val="center"/>
      </w:pPr>
      <w:bookmarkStart w:id="138" w:name="_Toc253131582"/>
      <w:r w:rsidRPr="00661FAF">
        <w:t xml:space="preserve">Obr. </w:t>
      </w:r>
      <w:r w:rsidR="00356CF5">
        <w:fldChar w:fldCharType="begin"/>
      </w:r>
      <w:r w:rsidR="00552016">
        <w:instrText xml:space="preserve"> SEQ Obr. \* ARABIC </w:instrText>
      </w:r>
      <w:r w:rsidR="00356CF5">
        <w:fldChar w:fldCharType="separate"/>
      </w:r>
      <w:r w:rsidR="006A3133">
        <w:rPr>
          <w:noProof/>
        </w:rPr>
        <w:t>5</w:t>
      </w:r>
      <w:r w:rsidR="00356CF5">
        <w:fldChar w:fldCharType="end"/>
      </w:r>
      <w:r w:rsidRPr="00661FAF">
        <w:t xml:space="preserve"> – Dotaz na zprávy OTE</w:t>
      </w:r>
      <w:bookmarkEnd w:id="138"/>
    </w:p>
    <w:p w:rsidR="001753E0" w:rsidRDefault="001753E0" w:rsidP="00DD3B0F">
      <w:pPr>
        <w:spacing w:after="0"/>
      </w:pPr>
    </w:p>
    <w:p w:rsidR="00133EB1" w:rsidRDefault="001753E0" w:rsidP="00DD3B0F">
      <w:pPr>
        <w:spacing w:after="0"/>
      </w:pPr>
      <w:r>
        <w:t>Pozn.: Tento scénář je platný pro většinu dotazů na data požadovaná z CDS.</w:t>
      </w:r>
    </w:p>
    <w:p w:rsidR="00133EB1" w:rsidRDefault="00133EB1" w:rsidP="00DD3B0F">
      <w:pPr>
        <w:spacing w:after="0"/>
      </w:pPr>
    </w:p>
    <w:p w:rsidR="002A6328" w:rsidRDefault="002A6328" w:rsidP="001753E0">
      <w:pPr>
        <w:pStyle w:val="Heading3"/>
        <w:ind w:left="1077" w:hanging="1077"/>
      </w:pPr>
      <w:bookmarkStart w:id="139" w:name="_Toc285695941"/>
      <w:r>
        <w:t>Registrace OPM</w:t>
      </w:r>
      <w:bookmarkEnd w:id="139"/>
    </w:p>
    <w:p w:rsidR="002A6328" w:rsidRDefault="002A6328" w:rsidP="00DD3B0F">
      <w:pPr>
        <w:spacing w:after="0"/>
      </w:pPr>
    </w:p>
    <w:p w:rsidR="002A6328" w:rsidRPr="009C7EC8" w:rsidRDefault="002A6328" w:rsidP="002A6328">
      <w:pPr>
        <w:jc w:val="both"/>
      </w:pPr>
      <w:r w:rsidRPr="009C7EC8">
        <w:t>Registraci OPM bude provádět provozovatel distribuční soustavy PDS a provozovatel přepravní</w:t>
      </w:r>
      <w:r>
        <w:t xml:space="preserve"> </w:t>
      </w:r>
      <w:r w:rsidRPr="009C7EC8">
        <w:t xml:space="preserve">soustavy PPS pro všechna OPM, která podle platné legislativy musí registrovat. PDS a PPS jsou také </w:t>
      </w:r>
      <w:r w:rsidRPr="009C7EC8">
        <w:lastRenderedPageBreak/>
        <w:t>odpovědní za aktualizaci údajů v CDS, pokud na daném OPM nastane nějaká změna v evidovaných údajích.</w:t>
      </w:r>
    </w:p>
    <w:p w:rsidR="002A6328" w:rsidRPr="009C7EC8" w:rsidRDefault="002A6328" w:rsidP="002A6328">
      <w:pPr>
        <w:jc w:val="both"/>
      </w:pPr>
    </w:p>
    <w:p w:rsidR="002A6328" w:rsidRPr="009C7EC8" w:rsidRDefault="002A6328" w:rsidP="002A6328">
      <w:pPr>
        <w:jc w:val="both"/>
      </w:pPr>
      <w:r w:rsidRPr="009C7EC8">
        <w:t>V následující tabulce je seznam parametrů, které lze registrovat k OPM. První a dr</w:t>
      </w:r>
      <w:r>
        <w:t>uhý sloupec obsahují název a název</w:t>
      </w:r>
      <w:r w:rsidRPr="009C7EC8">
        <w:t xml:space="preserve"> jednotlivých </w:t>
      </w:r>
      <w:r>
        <w:t>elementů v XSD CDSGASMASTERDATA</w:t>
      </w:r>
      <w:r w:rsidRPr="009C7EC8">
        <w:t>, ve třetím sloupci jsou označeny vždy povinné údaje. Čtvrtý sloupec označuje ty parametry, jejichž změna po registraci není možná.</w:t>
      </w:r>
    </w:p>
    <w:p w:rsidR="002A6328" w:rsidRPr="009C7EC8" w:rsidRDefault="002A6328" w:rsidP="002A6328"/>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08"/>
        <w:gridCol w:w="2129"/>
        <w:gridCol w:w="1111"/>
        <w:gridCol w:w="1080"/>
      </w:tblGrid>
      <w:tr w:rsidR="002A6328" w:rsidRPr="009C7EC8" w:rsidTr="002A6328">
        <w:trPr>
          <w:tblHeader/>
        </w:trPr>
        <w:tc>
          <w:tcPr>
            <w:tcW w:w="4608" w:type="dxa"/>
            <w:shd w:val="clear" w:color="auto" w:fill="FFFF99"/>
            <w:vAlign w:val="center"/>
          </w:tcPr>
          <w:p w:rsidR="002A6328" w:rsidRPr="009C7EC8" w:rsidRDefault="002A6328" w:rsidP="002D584C">
            <w:pPr>
              <w:pStyle w:val="TableHeading"/>
              <w:rPr>
                <w:sz w:val="22"/>
                <w:szCs w:val="22"/>
              </w:rPr>
            </w:pPr>
            <w:r w:rsidRPr="009C7EC8">
              <w:rPr>
                <w:sz w:val="22"/>
                <w:szCs w:val="22"/>
              </w:rPr>
              <w:t>Název parametru</w:t>
            </w:r>
          </w:p>
        </w:tc>
        <w:tc>
          <w:tcPr>
            <w:tcW w:w="2129" w:type="dxa"/>
            <w:shd w:val="clear" w:color="auto" w:fill="FFFF99"/>
            <w:vAlign w:val="center"/>
          </w:tcPr>
          <w:p w:rsidR="002A6328" w:rsidRPr="009C7EC8" w:rsidRDefault="002A6328" w:rsidP="002D584C">
            <w:pPr>
              <w:pStyle w:val="TableHeading"/>
              <w:rPr>
                <w:sz w:val="22"/>
                <w:szCs w:val="22"/>
              </w:rPr>
            </w:pPr>
            <w:r w:rsidRPr="009C7EC8">
              <w:rPr>
                <w:sz w:val="22"/>
                <w:szCs w:val="22"/>
              </w:rPr>
              <w:t>Kód</w:t>
            </w:r>
          </w:p>
        </w:tc>
        <w:tc>
          <w:tcPr>
            <w:tcW w:w="1111" w:type="dxa"/>
            <w:shd w:val="clear" w:color="auto" w:fill="FFFF99"/>
            <w:vAlign w:val="center"/>
          </w:tcPr>
          <w:p w:rsidR="002A6328" w:rsidRPr="009C7EC8" w:rsidRDefault="002A6328" w:rsidP="002A6328">
            <w:pPr>
              <w:pStyle w:val="TableHeading"/>
              <w:ind w:left="-77"/>
              <w:jc w:val="center"/>
              <w:rPr>
                <w:sz w:val="22"/>
                <w:szCs w:val="22"/>
              </w:rPr>
            </w:pPr>
            <w:r>
              <w:rPr>
                <w:sz w:val="22"/>
                <w:szCs w:val="22"/>
              </w:rPr>
              <w:t>Pov.</w:t>
            </w:r>
          </w:p>
        </w:tc>
        <w:tc>
          <w:tcPr>
            <w:tcW w:w="1080" w:type="dxa"/>
            <w:shd w:val="clear" w:color="auto" w:fill="FFFF99"/>
            <w:vAlign w:val="center"/>
          </w:tcPr>
          <w:p w:rsidR="002A6328" w:rsidRDefault="002A6328" w:rsidP="002A6328">
            <w:pPr>
              <w:pStyle w:val="TableHeading"/>
              <w:ind w:left="-108"/>
              <w:jc w:val="center"/>
              <w:rPr>
                <w:sz w:val="22"/>
                <w:szCs w:val="22"/>
              </w:rPr>
            </w:pPr>
            <w:r>
              <w:rPr>
                <w:sz w:val="22"/>
                <w:szCs w:val="22"/>
              </w:rPr>
              <w:t>Nelze</w:t>
            </w:r>
          </w:p>
          <w:p w:rsidR="002A6328" w:rsidRPr="009C7EC8" w:rsidRDefault="002A6328" w:rsidP="002A6328">
            <w:pPr>
              <w:pStyle w:val="TableHeading"/>
              <w:ind w:left="-108"/>
              <w:jc w:val="center"/>
              <w:rPr>
                <w:sz w:val="22"/>
                <w:szCs w:val="22"/>
              </w:rPr>
            </w:pPr>
            <w:r>
              <w:rPr>
                <w:sz w:val="22"/>
                <w:szCs w:val="22"/>
              </w:rPr>
              <w:t>měnit</w:t>
            </w:r>
          </w:p>
        </w:tc>
      </w:tr>
      <w:tr w:rsidR="002A6328" w:rsidRPr="009C7EC8" w:rsidTr="002A6328">
        <w:tc>
          <w:tcPr>
            <w:tcW w:w="4608" w:type="dxa"/>
            <w:vAlign w:val="center"/>
          </w:tcPr>
          <w:p w:rsidR="002A6328" w:rsidRPr="009C7EC8" w:rsidRDefault="002A6328" w:rsidP="002D584C">
            <w:pPr>
              <w:pStyle w:val="Tabletext"/>
            </w:pPr>
            <w:r w:rsidRPr="009C7EC8">
              <w:t>Jednoznačný identifikátor OPM (EIC-18)</w:t>
            </w:r>
          </w:p>
        </w:tc>
        <w:tc>
          <w:tcPr>
            <w:tcW w:w="2129" w:type="dxa"/>
            <w:vAlign w:val="center"/>
          </w:tcPr>
          <w:p w:rsidR="002A6328" w:rsidRPr="009C7EC8" w:rsidRDefault="001F17D8" w:rsidP="002D584C">
            <w:pPr>
              <w:pStyle w:val="Tabletext"/>
            </w:pPr>
            <w:r>
              <w:t>EXT-</w:t>
            </w:r>
            <w:r w:rsidR="002A6328" w:rsidRPr="009C7EC8">
              <w:t>UI</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od kdy je OPM založeno</w:t>
            </w:r>
          </w:p>
        </w:tc>
        <w:tc>
          <w:tcPr>
            <w:tcW w:w="2129" w:type="dxa"/>
            <w:vAlign w:val="center"/>
          </w:tcPr>
          <w:p w:rsidR="002A6328" w:rsidRPr="009C7EC8" w:rsidRDefault="001F17D8" w:rsidP="002D584C">
            <w:pPr>
              <w:pStyle w:val="Tabletext"/>
            </w:pPr>
            <w:r>
              <w:t>DATE-</w:t>
            </w:r>
            <w:r w:rsidR="002A6328" w:rsidRPr="009C7EC8">
              <w:t>FROM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do kdy je OPM platné</w:t>
            </w:r>
          </w:p>
        </w:tc>
        <w:tc>
          <w:tcPr>
            <w:tcW w:w="2129" w:type="dxa"/>
            <w:vAlign w:val="center"/>
          </w:tcPr>
          <w:p w:rsidR="002A6328" w:rsidRPr="009C7EC8" w:rsidRDefault="001F17D8" w:rsidP="002D584C">
            <w:pPr>
              <w:pStyle w:val="Tabletext"/>
            </w:pPr>
            <w:r>
              <w:t>DATE-</w:t>
            </w:r>
            <w:r w:rsidR="002A6328" w:rsidRPr="009C7EC8">
              <w:t>TO</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Název OPM</w:t>
            </w:r>
          </w:p>
        </w:tc>
        <w:tc>
          <w:tcPr>
            <w:tcW w:w="2129" w:type="dxa"/>
            <w:vAlign w:val="center"/>
          </w:tcPr>
          <w:p w:rsidR="002A6328" w:rsidRPr="009C7EC8" w:rsidRDefault="002A6328" w:rsidP="002D584C">
            <w:pPr>
              <w:pStyle w:val="Tabletext"/>
            </w:pPr>
            <w:r>
              <w:t>UI</w:t>
            </w:r>
            <w:r w:rsidR="001F17D8">
              <w:t>-</w:t>
            </w:r>
            <w:r w:rsidRPr="009C7EC8">
              <w:t>TEXT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cs-CZ"/>
              </w:rPr>
            </w:pPr>
            <w:r w:rsidRPr="002A6328">
              <w:rPr>
                <w:lang w:val="cs-CZ"/>
              </w:rPr>
              <w:t>Druh OPM (výroba, spotřeba, virtuální prodejní bod,…)</w:t>
            </w:r>
          </w:p>
        </w:tc>
        <w:tc>
          <w:tcPr>
            <w:tcW w:w="2129" w:type="dxa"/>
            <w:vAlign w:val="center"/>
          </w:tcPr>
          <w:p w:rsidR="002A6328" w:rsidRPr="009C7EC8" w:rsidRDefault="002A6328" w:rsidP="002D584C">
            <w:pPr>
              <w:pStyle w:val="Tabletext"/>
            </w:pPr>
            <w:r w:rsidRPr="009C7EC8">
              <w:t>ANLART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Typ měření (A, B, C)</w:t>
            </w:r>
          </w:p>
        </w:tc>
        <w:tc>
          <w:tcPr>
            <w:tcW w:w="2129" w:type="dxa"/>
            <w:vAlign w:val="center"/>
          </w:tcPr>
          <w:p w:rsidR="002A6328" w:rsidRPr="009C7EC8" w:rsidRDefault="002A6328" w:rsidP="002D584C">
            <w:pPr>
              <w:pStyle w:val="Tabletext"/>
            </w:pPr>
            <w:r w:rsidRPr="009C7EC8">
              <w:t>TYPM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Síť</w:t>
            </w:r>
          </w:p>
        </w:tc>
        <w:tc>
          <w:tcPr>
            <w:tcW w:w="2129" w:type="dxa"/>
            <w:vAlign w:val="center"/>
          </w:tcPr>
          <w:p w:rsidR="002A6328" w:rsidRPr="009C7EC8" w:rsidRDefault="001F17D8" w:rsidP="002D584C">
            <w:pPr>
              <w:pStyle w:val="Tabletext"/>
            </w:pPr>
            <w:r>
              <w:t>GRID-</w:t>
            </w:r>
            <w:r w:rsidR="002A6328" w:rsidRPr="009C7EC8">
              <w:t>ID</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Síť provozovatele soustavy (předací místo)</w:t>
            </w:r>
          </w:p>
        </w:tc>
        <w:tc>
          <w:tcPr>
            <w:tcW w:w="2129" w:type="dxa"/>
            <w:vAlign w:val="center"/>
          </w:tcPr>
          <w:p w:rsidR="002A6328" w:rsidRPr="009C7EC8" w:rsidRDefault="001F17D8" w:rsidP="002D584C">
            <w:pPr>
              <w:pStyle w:val="Tabletext"/>
            </w:pPr>
            <w:r>
              <w:t>GRID-ID-</w:t>
            </w:r>
            <w:r w:rsidR="002A6328" w:rsidRPr="009C7EC8">
              <w:t>PS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Majitel OPM</w:t>
            </w:r>
          </w:p>
        </w:tc>
        <w:tc>
          <w:tcPr>
            <w:tcW w:w="2129" w:type="dxa"/>
            <w:vAlign w:val="center"/>
          </w:tcPr>
          <w:p w:rsidR="002A6328" w:rsidRPr="009C7EC8" w:rsidRDefault="002A6328" w:rsidP="002D584C">
            <w:pPr>
              <w:pStyle w:val="Tabletext"/>
            </w:pPr>
            <w:r w:rsidRPr="009C7EC8">
              <w:t>PARTNER</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Třída TDD</w:t>
            </w:r>
          </w:p>
        </w:tc>
        <w:tc>
          <w:tcPr>
            <w:tcW w:w="2129" w:type="dxa"/>
            <w:vAlign w:val="center"/>
          </w:tcPr>
          <w:p w:rsidR="002A6328" w:rsidRPr="009C7EC8" w:rsidRDefault="002A6328" w:rsidP="002D584C">
            <w:pPr>
              <w:pStyle w:val="Tabletext"/>
            </w:pPr>
            <w:r w:rsidRPr="009C7EC8">
              <w:t>TDD</w:t>
            </w:r>
            <w:r w:rsidR="001F17D8">
              <w:t>-</w:t>
            </w:r>
            <w:r w:rsidRPr="009C7EC8">
              <w:t>CLASS</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Odhad roční spotřeby</w:t>
            </w:r>
          </w:p>
        </w:tc>
        <w:tc>
          <w:tcPr>
            <w:tcW w:w="2129" w:type="dxa"/>
            <w:vAlign w:val="center"/>
          </w:tcPr>
          <w:p w:rsidR="002A6328" w:rsidRPr="009C7EC8" w:rsidRDefault="001F17D8" w:rsidP="002D584C">
            <w:pPr>
              <w:pStyle w:val="Tabletext"/>
            </w:pPr>
            <w:r>
              <w:t>EST-</w:t>
            </w:r>
            <w:r w:rsidR="002A6328" w:rsidRPr="009C7EC8">
              <w:t>CONS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Město</w:t>
            </w:r>
          </w:p>
        </w:tc>
        <w:tc>
          <w:tcPr>
            <w:tcW w:w="2129" w:type="dxa"/>
            <w:vAlign w:val="center"/>
          </w:tcPr>
          <w:p w:rsidR="002A6328" w:rsidRPr="009C7EC8" w:rsidRDefault="002A6328" w:rsidP="002D584C">
            <w:pPr>
              <w:pStyle w:val="Tabletext"/>
            </w:pPr>
            <w:r w:rsidRPr="009C7EC8">
              <w:t>CITY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PSČ</w:t>
            </w:r>
          </w:p>
        </w:tc>
        <w:tc>
          <w:tcPr>
            <w:tcW w:w="2129" w:type="dxa"/>
            <w:vAlign w:val="center"/>
          </w:tcPr>
          <w:p w:rsidR="002A6328" w:rsidRPr="009C7EC8" w:rsidRDefault="001F17D8" w:rsidP="002D584C">
            <w:pPr>
              <w:pStyle w:val="Tabletext"/>
            </w:pPr>
            <w:r>
              <w:t>POST-</w:t>
            </w:r>
            <w:r w:rsidR="002A6328">
              <w:t>CODE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Ulice</w:t>
            </w:r>
          </w:p>
        </w:tc>
        <w:tc>
          <w:tcPr>
            <w:tcW w:w="2129" w:type="dxa"/>
            <w:vAlign w:val="center"/>
          </w:tcPr>
          <w:p w:rsidR="002A6328" w:rsidRPr="009C7EC8" w:rsidRDefault="002A6328" w:rsidP="002D584C">
            <w:pPr>
              <w:pStyle w:val="Tabletext"/>
            </w:pPr>
            <w:r w:rsidRPr="009C7EC8">
              <w:t>STREET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Číslo popisné</w:t>
            </w:r>
          </w:p>
        </w:tc>
        <w:tc>
          <w:tcPr>
            <w:tcW w:w="2129" w:type="dxa"/>
            <w:vAlign w:val="center"/>
          </w:tcPr>
          <w:p w:rsidR="002A6328" w:rsidRPr="009C7EC8" w:rsidRDefault="001F17D8" w:rsidP="002D584C">
            <w:pPr>
              <w:pStyle w:val="Tabletext"/>
            </w:pPr>
            <w:r>
              <w:t>HOUSE-</w:t>
            </w:r>
            <w:r w:rsidR="002A6328" w:rsidRPr="009C7EC8">
              <w:t>NUM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rPr>
                <w:iCs/>
              </w:rPr>
            </w:pPr>
            <w:r w:rsidRPr="009C7EC8">
              <w:t xml:space="preserve">Typ zasílaného POF </w:t>
            </w:r>
          </w:p>
        </w:tc>
        <w:tc>
          <w:tcPr>
            <w:tcW w:w="2129" w:type="dxa"/>
            <w:vAlign w:val="center"/>
          </w:tcPr>
          <w:p w:rsidR="002A6328" w:rsidRPr="009C7EC8" w:rsidRDefault="002A6328" w:rsidP="002D584C">
            <w:pPr>
              <w:pStyle w:val="Tabletext"/>
            </w:pPr>
            <w:r w:rsidRPr="009C7EC8">
              <w:t>PO</w:t>
            </w:r>
            <w:r w:rsidR="001F17D8">
              <w:t>F-</w:t>
            </w:r>
            <w:r w:rsidRPr="009C7EC8">
              <w:t>TYPE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Cyklus zasílání POF (předpokládaný počet odečtů v roce)</w:t>
            </w:r>
          </w:p>
        </w:tc>
        <w:tc>
          <w:tcPr>
            <w:tcW w:w="2129" w:type="dxa"/>
            <w:vAlign w:val="center"/>
          </w:tcPr>
          <w:p w:rsidR="002A6328" w:rsidRPr="009C7EC8" w:rsidRDefault="002A6328" w:rsidP="002D584C">
            <w:pPr>
              <w:pStyle w:val="Tabletext"/>
            </w:pPr>
            <w:r w:rsidRPr="009C7EC8">
              <w:t>PO</w:t>
            </w:r>
            <w:r w:rsidR="001F17D8">
              <w:t>F-</w:t>
            </w:r>
            <w:r w:rsidRPr="009C7EC8">
              <w:t>FREQ</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První odečet v roce (předpokládaný měsíc prvního odečtového cyklu)</w:t>
            </w:r>
          </w:p>
        </w:tc>
        <w:tc>
          <w:tcPr>
            <w:tcW w:w="2129" w:type="dxa"/>
            <w:vAlign w:val="center"/>
          </w:tcPr>
          <w:p w:rsidR="002A6328" w:rsidRPr="009C7EC8" w:rsidRDefault="001F17D8" w:rsidP="002D584C">
            <w:pPr>
              <w:pStyle w:val="Tabletext"/>
            </w:pPr>
            <w:r>
              <w:t>MR-</w:t>
            </w:r>
            <w:r w:rsidR="002A6328" w:rsidRPr="009C7EC8">
              <w:t>FIRST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es-ES_tradnl"/>
              </w:rPr>
            </w:pPr>
            <w:r w:rsidRPr="002A6328">
              <w:rPr>
                <w:lang w:val="es-ES_tradnl"/>
              </w:rPr>
              <w:t>Distribuční kapacita OPM (pro typ měření A, B)</w:t>
            </w:r>
          </w:p>
        </w:tc>
        <w:tc>
          <w:tcPr>
            <w:tcW w:w="2129" w:type="dxa"/>
            <w:vAlign w:val="center"/>
          </w:tcPr>
          <w:p w:rsidR="002A6328" w:rsidRPr="009C7EC8" w:rsidRDefault="001F17D8" w:rsidP="002D584C">
            <w:pPr>
              <w:pStyle w:val="Tabletext"/>
            </w:pPr>
            <w:r>
              <w:t>RESRV-</w:t>
            </w:r>
            <w:r w:rsidR="002A6328" w:rsidRPr="009C7EC8">
              <w:t>CAP</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9C7EC8">
              <w:t>Pozastavení platnosti OPM</w:t>
            </w:r>
          </w:p>
        </w:tc>
        <w:tc>
          <w:tcPr>
            <w:tcW w:w="2129" w:type="dxa"/>
            <w:vAlign w:val="center"/>
          </w:tcPr>
          <w:p w:rsidR="001F08AD" w:rsidRDefault="001F08AD" w:rsidP="001F08AD">
            <w:pPr>
              <w:pStyle w:val="Tabletext"/>
            </w:pPr>
            <w:r>
              <w:t>MRSEND-</w:t>
            </w:r>
            <w:r w:rsidRPr="009C7EC8">
              <w:t>SUSP</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Nelze DPI</w:t>
            </w:r>
          </w:p>
        </w:tc>
        <w:tc>
          <w:tcPr>
            <w:tcW w:w="2129" w:type="dxa"/>
            <w:vAlign w:val="center"/>
          </w:tcPr>
          <w:p w:rsidR="001F08AD" w:rsidRDefault="001F08AD" w:rsidP="001F08AD">
            <w:pPr>
              <w:pStyle w:val="Tabletext"/>
            </w:pPr>
            <w:r>
              <w:t>DPI-DISABLE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2A6328">
              <w:rPr>
                <w:lang w:val="cs-CZ"/>
              </w:rPr>
              <w:t>Typ zdroje (zemní plyn, bioplyn,..)</w:t>
            </w:r>
          </w:p>
        </w:tc>
        <w:tc>
          <w:tcPr>
            <w:tcW w:w="2129" w:type="dxa"/>
            <w:vAlign w:val="center"/>
          </w:tcPr>
          <w:p w:rsidR="001F08AD" w:rsidRDefault="001F08AD" w:rsidP="001F08AD">
            <w:pPr>
              <w:pStyle w:val="Tabletext"/>
            </w:pPr>
            <w:r>
              <w:t>SOURCE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Aktivní DPI</w:t>
            </w:r>
          </w:p>
        </w:tc>
        <w:tc>
          <w:tcPr>
            <w:tcW w:w="2129" w:type="dxa"/>
            <w:vAlign w:val="center"/>
          </w:tcPr>
          <w:p w:rsidR="001F08AD" w:rsidRDefault="001F08AD" w:rsidP="001F08AD">
            <w:pPr>
              <w:pStyle w:val="Tabletext"/>
            </w:pPr>
            <w:r>
              <w:t>DPI-ACTIVE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vstupu</w:t>
            </w:r>
          </w:p>
        </w:tc>
        <w:tc>
          <w:tcPr>
            <w:tcW w:w="2129" w:type="dxa"/>
            <w:vAlign w:val="center"/>
          </w:tcPr>
          <w:p w:rsidR="002A6328" w:rsidRPr="009C7EC8" w:rsidRDefault="001F08AD" w:rsidP="002D584C">
            <w:pPr>
              <w:pStyle w:val="Tabletext"/>
            </w:pPr>
            <w:r>
              <w:t>ALLOC-SCH-ENTRY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výstupu</w:t>
            </w:r>
          </w:p>
        </w:tc>
        <w:tc>
          <w:tcPr>
            <w:tcW w:w="2129" w:type="dxa"/>
            <w:vAlign w:val="center"/>
          </w:tcPr>
          <w:p w:rsidR="002A6328" w:rsidRPr="009C7EC8" w:rsidRDefault="001F08AD" w:rsidP="002D584C">
            <w:pPr>
              <w:pStyle w:val="Tabletext"/>
            </w:pPr>
            <w:r>
              <w:t>ALLOC-SCH-EXIT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1F08AD" w:rsidP="002D584C">
            <w:pPr>
              <w:pStyle w:val="Tabletext"/>
              <w:rPr>
                <w:lang w:val="cs-CZ"/>
              </w:rPr>
            </w:pPr>
            <w:r>
              <w:rPr>
                <w:lang w:val="cs-CZ"/>
              </w:rPr>
              <w:t>Související OPM</w:t>
            </w:r>
          </w:p>
        </w:tc>
        <w:tc>
          <w:tcPr>
            <w:tcW w:w="2129" w:type="dxa"/>
            <w:vAlign w:val="center"/>
          </w:tcPr>
          <w:p w:rsidR="002A6328" w:rsidRDefault="001F08AD" w:rsidP="002D584C">
            <w:pPr>
              <w:pStyle w:val="Tabletext"/>
            </w:pPr>
            <w:r>
              <w:t>SOPM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Del="001F08AD" w:rsidRDefault="001F08AD" w:rsidP="002D584C">
            <w:pPr>
              <w:pStyle w:val="Tabletext"/>
            </w:pPr>
            <w:r>
              <w:t>Sumární OPM</w:t>
            </w:r>
          </w:p>
        </w:tc>
        <w:tc>
          <w:tcPr>
            <w:tcW w:w="2129" w:type="dxa"/>
            <w:vAlign w:val="center"/>
          </w:tcPr>
          <w:p w:rsidR="001F08AD" w:rsidDel="001F08AD" w:rsidRDefault="001F08AD" w:rsidP="002D584C">
            <w:pPr>
              <w:pStyle w:val="Tabletext"/>
            </w:pPr>
            <w:r>
              <w:t>OPM-SUM</w:t>
            </w:r>
          </w:p>
        </w:tc>
        <w:tc>
          <w:tcPr>
            <w:tcW w:w="1111" w:type="dxa"/>
            <w:vAlign w:val="center"/>
          </w:tcPr>
          <w:p w:rsidR="001F08AD" w:rsidRPr="009C7EC8" w:rsidRDefault="001F08AD" w:rsidP="002A6328">
            <w:pPr>
              <w:pStyle w:val="Tabletext"/>
              <w:ind w:left="-77"/>
            </w:pPr>
          </w:p>
        </w:tc>
        <w:tc>
          <w:tcPr>
            <w:tcW w:w="1080" w:type="dxa"/>
            <w:vAlign w:val="center"/>
          </w:tcPr>
          <w:p w:rsidR="001F08AD" w:rsidRPr="009C7EC8" w:rsidRDefault="001F08AD" w:rsidP="002A6328">
            <w:pPr>
              <w:pStyle w:val="Tabletext"/>
              <w:ind w:left="-108"/>
            </w:pPr>
          </w:p>
        </w:tc>
      </w:tr>
      <w:tr w:rsidR="002A6328" w:rsidRPr="009C7EC8" w:rsidTr="002A6328">
        <w:tc>
          <w:tcPr>
            <w:tcW w:w="4608" w:type="dxa"/>
            <w:vAlign w:val="center"/>
          </w:tcPr>
          <w:p w:rsidR="002A6328" w:rsidRDefault="001F08AD" w:rsidP="002D584C">
            <w:pPr>
              <w:pStyle w:val="Tabletext"/>
            </w:pPr>
            <w:r>
              <w:t>Informace o změnách na OPM</w:t>
            </w:r>
          </w:p>
        </w:tc>
        <w:tc>
          <w:tcPr>
            <w:tcW w:w="2129" w:type="dxa"/>
            <w:vAlign w:val="center"/>
          </w:tcPr>
          <w:p w:rsidR="002A6328" w:rsidRDefault="001F08AD" w:rsidP="002D584C">
            <w:pPr>
              <w:pStyle w:val="Tabletext"/>
            </w:pPr>
            <w:r>
              <w:t>INFO-TEXT</w:t>
            </w:r>
          </w:p>
        </w:tc>
        <w:tc>
          <w:tcPr>
            <w:tcW w:w="1111" w:type="dxa"/>
            <w:vAlign w:val="center"/>
          </w:tcPr>
          <w:p w:rsidR="002A6328" w:rsidRPr="009C7EC8" w:rsidRDefault="002A6328" w:rsidP="002A6328">
            <w:pPr>
              <w:pStyle w:val="Tabletext"/>
              <w:ind w:left="-77"/>
            </w:pPr>
          </w:p>
        </w:tc>
        <w:tc>
          <w:tcPr>
            <w:tcW w:w="1080" w:type="dxa"/>
            <w:vAlign w:val="center"/>
          </w:tcPr>
          <w:p w:rsidR="002A6328" w:rsidRPr="009C7EC8" w:rsidRDefault="002A6328" w:rsidP="002A6328">
            <w:pPr>
              <w:pStyle w:val="Tabletext"/>
              <w:ind w:left="-108"/>
            </w:pPr>
          </w:p>
        </w:tc>
      </w:tr>
    </w:tbl>
    <w:p w:rsidR="002A6328" w:rsidRPr="009C7EC8" w:rsidRDefault="002A6328" w:rsidP="002A6328">
      <w:pPr>
        <w:jc w:val="both"/>
      </w:pPr>
    </w:p>
    <w:p w:rsidR="002A6328" w:rsidRDefault="003E293F" w:rsidP="0003250B">
      <w:pPr>
        <w:numPr>
          <w:ilvl w:val="0"/>
          <w:numId w:val="35"/>
        </w:numPr>
        <w:spacing w:after="0"/>
      </w:pPr>
      <w:r>
        <w:t xml:space="preserve">Provedí registrace </w:t>
      </w:r>
    </w:p>
    <w:p w:rsidR="002A6328" w:rsidRDefault="002A6328" w:rsidP="00DD3B0F">
      <w:pPr>
        <w:spacing w:after="0"/>
      </w:pPr>
    </w:p>
    <w:p w:rsidR="002A6328" w:rsidRDefault="00092861" w:rsidP="001753E0">
      <w:pPr>
        <w:spacing w:after="0"/>
        <w:jc w:val="center"/>
      </w:pPr>
      <w:r>
        <w:lastRenderedPageBreak/>
        <w:pict>
          <v:shape id="_x0000_i1033" type="#_x0000_t75" style="width:270.75pt;height:111pt">
            <v:imagedata r:id="rId49" o:title="Plyn_RegistraceOPM"/>
          </v:shape>
        </w:pict>
      </w:r>
    </w:p>
    <w:p w:rsidR="001F17D8" w:rsidRDefault="001F17D8" w:rsidP="00DD3B0F">
      <w:pPr>
        <w:spacing w:after="0"/>
      </w:pPr>
    </w:p>
    <w:p w:rsidR="001753E0" w:rsidRDefault="001753E0" w:rsidP="001753E0">
      <w:pPr>
        <w:pStyle w:val="Caption"/>
        <w:jc w:val="center"/>
      </w:pPr>
      <w:bookmarkStart w:id="140" w:name="_Toc253131583"/>
      <w:r>
        <w:t xml:space="preserve">Obr. </w:t>
      </w:r>
      <w:r w:rsidR="00356CF5">
        <w:fldChar w:fldCharType="begin"/>
      </w:r>
      <w:r w:rsidR="00552016">
        <w:instrText xml:space="preserve"> SEQ Obr. \* ARABIC </w:instrText>
      </w:r>
      <w:r w:rsidR="00356CF5">
        <w:fldChar w:fldCharType="separate"/>
      </w:r>
      <w:r w:rsidR="006A3133">
        <w:rPr>
          <w:noProof/>
        </w:rPr>
        <w:t>6</w:t>
      </w:r>
      <w:r w:rsidR="00356CF5">
        <w:fldChar w:fldCharType="end"/>
      </w:r>
      <w:r>
        <w:t xml:space="preserve"> – </w:t>
      </w:r>
      <w:r w:rsidR="00435E8B">
        <w:t>Registrace OPM</w:t>
      </w:r>
      <w:bookmarkEnd w:id="140"/>
    </w:p>
    <w:p w:rsidR="002A6328" w:rsidRDefault="002A6328" w:rsidP="00DD3B0F">
      <w:pPr>
        <w:spacing w:after="0"/>
      </w:pPr>
    </w:p>
    <w:p w:rsidR="003E293F" w:rsidRDefault="003E293F" w:rsidP="0003250B">
      <w:pPr>
        <w:numPr>
          <w:ilvl w:val="0"/>
          <w:numId w:val="35"/>
        </w:numPr>
        <w:spacing w:after="0"/>
      </w:pPr>
      <w:r>
        <w:t xml:space="preserve">Změna údajů OPM </w:t>
      </w:r>
    </w:p>
    <w:p w:rsidR="003E293F" w:rsidRDefault="003E293F" w:rsidP="00DD3B0F">
      <w:pPr>
        <w:spacing w:after="0"/>
      </w:pPr>
    </w:p>
    <w:p w:rsidR="003E293F" w:rsidRDefault="003E293F" w:rsidP="003E293F">
      <w:pPr>
        <w:spacing w:after="0"/>
      </w:pPr>
      <w:r>
        <w:t>Pokud dojde ke změně údajů na registrovaném OPM, je nutné tyto změny promítnout do CDS OTE. Změnu údajů je možné provádět pouze do budoucna. Vyjímkou je zpětná změna teplotní oblasti a třídy TDD u PM s neprůběhovým měřením.</w:t>
      </w:r>
    </w:p>
    <w:p w:rsidR="003E293F" w:rsidRDefault="003E293F" w:rsidP="00DD3B0F">
      <w:pPr>
        <w:spacing w:after="0"/>
      </w:pPr>
    </w:p>
    <w:p w:rsidR="003E293F" w:rsidRDefault="003E293F" w:rsidP="00DD3B0F">
      <w:pPr>
        <w:spacing w:after="0"/>
      </w:pPr>
    </w:p>
    <w:p w:rsidR="001753E0" w:rsidRDefault="00092861" w:rsidP="00DD3B0F">
      <w:pPr>
        <w:spacing w:after="0"/>
      </w:pPr>
      <w:r>
        <w:pict>
          <v:shape id="_x0000_i1034" type="#_x0000_t75" style="width:425.25pt;height:102pt">
            <v:imagedata r:id="rId50" o:title="Plyn_Zmena_dat_OPM"/>
          </v:shape>
        </w:pict>
      </w:r>
    </w:p>
    <w:p w:rsidR="001753E0" w:rsidRDefault="001753E0" w:rsidP="00DD3B0F">
      <w:pPr>
        <w:spacing w:after="0"/>
      </w:pPr>
    </w:p>
    <w:p w:rsidR="001753E0" w:rsidRDefault="001753E0" w:rsidP="00DD3B0F">
      <w:pPr>
        <w:spacing w:after="0"/>
      </w:pPr>
    </w:p>
    <w:p w:rsidR="00435E8B" w:rsidRDefault="00435E8B" w:rsidP="00435E8B">
      <w:pPr>
        <w:pStyle w:val="Caption"/>
        <w:jc w:val="center"/>
      </w:pPr>
      <w:bookmarkStart w:id="141" w:name="_Toc253131584"/>
      <w:r>
        <w:t xml:space="preserve">Obr. </w:t>
      </w:r>
      <w:r w:rsidR="00356CF5">
        <w:fldChar w:fldCharType="begin"/>
      </w:r>
      <w:r w:rsidR="00552016">
        <w:instrText xml:space="preserve"> SEQ Obr. \* ARABIC </w:instrText>
      </w:r>
      <w:r w:rsidR="00356CF5">
        <w:fldChar w:fldCharType="separate"/>
      </w:r>
      <w:r w:rsidR="006A3133">
        <w:rPr>
          <w:noProof/>
        </w:rPr>
        <w:t>7</w:t>
      </w:r>
      <w:r w:rsidR="00356CF5">
        <w:fldChar w:fldCharType="end"/>
      </w:r>
      <w:r>
        <w:t xml:space="preserve"> – Změna dat OPM</w:t>
      </w:r>
      <w:bookmarkEnd w:id="141"/>
    </w:p>
    <w:p w:rsidR="00435E8B" w:rsidRDefault="00435E8B" w:rsidP="00DD3B0F">
      <w:pPr>
        <w:spacing w:after="0"/>
      </w:pPr>
    </w:p>
    <w:p w:rsidR="003E293F" w:rsidRDefault="003E293F" w:rsidP="0003250B">
      <w:pPr>
        <w:numPr>
          <w:ilvl w:val="0"/>
          <w:numId w:val="35"/>
        </w:numPr>
        <w:spacing w:after="0"/>
      </w:pPr>
      <w:r>
        <w:t>Zrušení registrace</w:t>
      </w:r>
    </w:p>
    <w:p w:rsidR="003E293F" w:rsidRDefault="003E293F" w:rsidP="00DD3B0F">
      <w:pPr>
        <w:spacing w:after="0"/>
      </w:pPr>
    </w:p>
    <w:p w:rsidR="003E293F" w:rsidRDefault="003E293F" w:rsidP="00DD3B0F">
      <w:pPr>
        <w:spacing w:after="0"/>
      </w:pPr>
    </w:p>
    <w:p w:rsidR="00435E8B" w:rsidRDefault="00435E8B" w:rsidP="00DD3B0F">
      <w:pPr>
        <w:spacing w:after="0"/>
      </w:pPr>
      <w:r>
        <w:t>Jednou provedenou regsitaci je možné zrušit. Ale pouze v případě, že registrace ještě nenabyla platnosti. V opačném případě je možné období registrace pouze zkrátit.</w:t>
      </w:r>
    </w:p>
    <w:p w:rsidR="00435E8B" w:rsidRDefault="00435E8B" w:rsidP="00DD3B0F">
      <w:pPr>
        <w:spacing w:after="0"/>
      </w:pPr>
    </w:p>
    <w:p w:rsidR="00435E8B" w:rsidRDefault="00435E8B" w:rsidP="00DD3B0F">
      <w:pPr>
        <w:spacing w:after="0"/>
      </w:pPr>
      <w:r>
        <w:t>Zrušení regstrace se provádí zprávou, u které je počátek registace totožný s počátkem původní registarce (D) a její konec je ke dni předcházejícímu počátku (D -1).</w:t>
      </w:r>
    </w:p>
    <w:p w:rsidR="00435E8B" w:rsidRDefault="00435E8B" w:rsidP="00DD3B0F">
      <w:pPr>
        <w:spacing w:after="0"/>
      </w:pPr>
    </w:p>
    <w:p w:rsidR="00435E8B" w:rsidRDefault="00435E8B" w:rsidP="00DD3B0F">
      <w:pPr>
        <w:spacing w:after="0"/>
      </w:pPr>
    </w:p>
    <w:p w:rsidR="003E293F" w:rsidRDefault="003E293F" w:rsidP="0003250B">
      <w:pPr>
        <w:numPr>
          <w:ilvl w:val="0"/>
          <w:numId w:val="35"/>
        </w:numPr>
        <w:spacing w:after="0"/>
      </w:pPr>
      <w:r>
        <w:t>Dotaz na data OPM</w:t>
      </w:r>
    </w:p>
    <w:p w:rsidR="003E293F" w:rsidRDefault="003E293F" w:rsidP="003E293F">
      <w:pPr>
        <w:spacing w:after="0"/>
      </w:pPr>
    </w:p>
    <w:p w:rsidR="003E293F" w:rsidRDefault="00092861" w:rsidP="003E293F">
      <w:pPr>
        <w:spacing w:after="0"/>
        <w:jc w:val="center"/>
      </w:pPr>
      <w:r>
        <w:pict>
          <v:shape id="_x0000_i1035" type="#_x0000_t75" style="width:274.5pt;height:115.5pt">
            <v:imagedata r:id="rId51" o:title="Plyn_Dotaz_na_data_OPM"/>
          </v:shape>
        </w:pict>
      </w:r>
    </w:p>
    <w:p w:rsidR="00435E8B" w:rsidRDefault="00435E8B" w:rsidP="00DD3B0F">
      <w:pPr>
        <w:spacing w:after="0"/>
      </w:pPr>
    </w:p>
    <w:p w:rsidR="003E293F" w:rsidRDefault="003E293F" w:rsidP="003E293F">
      <w:pPr>
        <w:pStyle w:val="Caption"/>
        <w:jc w:val="center"/>
      </w:pPr>
      <w:bookmarkStart w:id="142" w:name="_Toc253131585"/>
      <w:r>
        <w:t xml:space="preserve">Obr. </w:t>
      </w:r>
      <w:r w:rsidR="00356CF5">
        <w:fldChar w:fldCharType="begin"/>
      </w:r>
      <w:r w:rsidR="00552016">
        <w:instrText xml:space="preserve"> SEQ Obr. \* ARABIC </w:instrText>
      </w:r>
      <w:r w:rsidR="00356CF5">
        <w:fldChar w:fldCharType="separate"/>
      </w:r>
      <w:r w:rsidR="006A3133">
        <w:rPr>
          <w:noProof/>
        </w:rPr>
        <w:t>8</w:t>
      </w:r>
      <w:r w:rsidR="00356CF5">
        <w:fldChar w:fldCharType="end"/>
      </w:r>
      <w:r>
        <w:t xml:space="preserve"> – Dotaz na data OPM</w:t>
      </w:r>
      <w:bookmarkEnd w:id="142"/>
    </w:p>
    <w:p w:rsidR="003E293F" w:rsidRDefault="003E293F" w:rsidP="00DD3B0F">
      <w:pPr>
        <w:spacing w:after="0"/>
      </w:pPr>
    </w:p>
    <w:p w:rsidR="003E293F" w:rsidRDefault="003E293F" w:rsidP="00DD3B0F">
      <w:pPr>
        <w:spacing w:after="0"/>
      </w:pPr>
    </w:p>
    <w:p w:rsidR="002A6328" w:rsidRDefault="002A6328" w:rsidP="001753E0">
      <w:pPr>
        <w:pStyle w:val="Heading3"/>
        <w:ind w:left="1077" w:hanging="1077"/>
      </w:pPr>
      <w:bookmarkStart w:id="143" w:name="_Toc285695942"/>
      <w:r>
        <w:t>Změna dodavatele</w:t>
      </w:r>
      <w:bookmarkEnd w:id="143"/>
    </w:p>
    <w:p w:rsidR="00EE61EF" w:rsidRDefault="00EE61EF" w:rsidP="00DD3B0F">
      <w:pPr>
        <w:spacing w:after="0"/>
      </w:pPr>
    </w:p>
    <w:p w:rsidR="002D584C" w:rsidRPr="009C7EC8" w:rsidRDefault="002D584C" w:rsidP="002D584C">
      <w:pPr>
        <w:jc w:val="both"/>
      </w:pPr>
      <w:r w:rsidRPr="009C7EC8">
        <w:t>Pravidla trhu s plynem definují 3 typy změny dodavatele, které budou podporovány systémem CDS, jedná se o:</w:t>
      </w:r>
    </w:p>
    <w:p w:rsidR="002D584C" w:rsidRPr="009C7EC8" w:rsidRDefault="002D584C" w:rsidP="002D584C">
      <w:pPr>
        <w:pStyle w:val="Odrky"/>
        <w:jc w:val="both"/>
      </w:pPr>
      <w:r w:rsidRPr="009C7EC8">
        <w:t>Standardní změnu dodavatele</w:t>
      </w:r>
    </w:p>
    <w:p w:rsidR="002D584C" w:rsidRPr="009C7EC8" w:rsidRDefault="002D584C" w:rsidP="002D584C">
      <w:pPr>
        <w:pStyle w:val="Odrky"/>
        <w:jc w:val="both"/>
      </w:pPr>
      <w:r w:rsidRPr="009C7EC8">
        <w:t>Rychlou změnu dodavatele</w:t>
      </w:r>
    </w:p>
    <w:p w:rsidR="002D584C" w:rsidRDefault="002D584C" w:rsidP="002D584C">
      <w:pPr>
        <w:pStyle w:val="Odrky"/>
        <w:jc w:val="both"/>
      </w:pPr>
      <w:r w:rsidRPr="009C7EC8">
        <w:t>Změnu dodavatele formou registrace změny údajů</w:t>
      </w:r>
    </w:p>
    <w:p w:rsidR="00BF7427" w:rsidRPr="009C7EC8" w:rsidRDefault="00BF7427" w:rsidP="002D584C">
      <w:pPr>
        <w:pStyle w:val="Odrky"/>
        <w:jc w:val="both"/>
      </w:pPr>
      <w:r>
        <w:t xml:space="preserve">Zkrácení / prodloužení dodávky </w:t>
      </w:r>
    </w:p>
    <w:p w:rsidR="002D584C" w:rsidRDefault="002D584C" w:rsidP="002D584C">
      <w:pPr>
        <w:jc w:val="both"/>
      </w:pPr>
    </w:p>
    <w:p w:rsidR="005A6A00" w:rsidRDefault="005A6A00" w:rsidP="002D584C">
      <w:pPr>
        <w:jc w:val="both"/>
      </w:pPr>
      <w:r>
        <w:t xml:space="preserve">Jednotlivé kroky </w:t>
      </w:r>
      <w:r w:rsidR="00292630">
        <w:t xml:space="preserve">v procesu změny dodavatele </w:t>
      </w:r>
      <w:r>
        <w:t>jsou prováděny pomocí zasílání zpráv</w:t>
      </w:r>
      <w:r w:rsidR="00292630">
        <w:t>.</w:t>
      </w:r>
      <w:r>
        <w:t xml:space="preserve"> Význam zprávy je dán msg_codem a druh akce, který je vyplněn ve zprávě.  Pro každou přijatou zprávu je posláno potrze</w:t>
      </w:r>
      <w:r w:rsidR="00292630">
        <w:t>ní o přijetí a opis na z</w:t>
      </w:r>
      <w:r>
        <w:t>účastněn</w:t>
      </w:r>
      <w:r w:rsidR="00292630">
        <w:t>é sujekty, kterými mohou být:</w:t>
      </w:r>
    </w:p>
    <w:p w:rsidR="005A6A00" w:rsidRPr="009C7EC8" w:rsidRDefault="005A6A00" w:rsidP="005A6A00">
      <w:pPr>
        <w:pStyle w:val="Odrky"/>
      </w:pPr>
      <w:r w:rsidRPr="009C7EC8">
        <w:t>Nový dodavatel</w:t>
      </w:r>
    </w:p>
    <w:p w:rsidR="005A6A00" w:rsidRPr="009C7EC8" w:rsidRDefault="005A6A00" w:rsidP="005A6A00">
      <w:pPr>
        <w:pStyle w:val="Odrky"/>
      </w:pPr>
      <w:r w:rsidRPr="009C7EC8">
        <w:t>Nový subjekt zúčtování</w:t>
      </w:r>
    </w:p>
    <w:p w:rsidR="005A6A00" w:rsidRPr="009C7EC8" w:rsidRDefault="005A6A00" w:rsidP="005A6A00">
      <w:pPr>
        <w:pStyle w:val="Odrky"/>
      </w:pPr>
      <w:r w:rsidRPr="009C7EC8">
        <w:t>Stávající dodavatel (v případě, že neexistuje primární dodavatel na OPM tak je opis odeslán na dodavatele na OPM druhu 0005 v dané síti)</w:t>
      </w:r>
    </w:p>
    <w:p w:rsidR="005A6A00" w:rsidRPr="009C7EC8" w:rsidRDefault="005A6A00" w:rsidP="005A6A00">
      <w:pPr>
        <w:pStyle w:val="Odrky"/>
      </w:pPr>
      <w:r w:rsidRPr="009C7EC8">
        <w:t>Stávající subjekt zúčtování (v případě, že neexistuje primární dodavatel na OPM tak je opis odeslán na subjekt zúčtování na OPM druhu 0005 v dané síti)</w:t>
      </w:r>
    </w:p>
    <w:p w:rsidR="005A6A00" w:rsidRPr="009C7EC8" w:rsidRDefault="005A6A00" w:rsidP="005A6A00">
      <w:pPr>
        <w:pStyle w:val="Odrky"/>
      </w:pPr>
      <w:r w:rsidRPr="009C7EC8">
        <w:t>PDS/PPS</w:t>
      </w:r>
    </w:p>
    <w:p w:rsidR="00574681" w:rsidRPr="009C7EC8" w:rsidRDefault="00574681" w:rsidP="002D584C"/>
    <w:p w:rsidR="002D584C" w:rsidRPr="009C7EC8" w:rsidRDefault="002D584C" w:rsidP="002D584C">
      <w:pPr>
        <w:jc w:val="both"/>
      </w:pPr>
      <w:r w:rsidRPr="009C7EC8">
        <w:t>V rámci zasílání akcí budou v závislosti na typu změny dodavatele a stavu, ve kterém se změna dodavatele nachází prováděny následující akce:</w:t>
      </w:r>
    </w:p>
    <w:p w:rsidR="002D584C" w:rsidRPr="009C7EC8" w:rsidRDefault="002D584C"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jc w:val="center"/>
        </w:trPr>
        <w:tc>
          <w:tcPr>
            <w:tcW w:w="2376" w:type="dxa"/>
            <w:shd w:val="clear" w:color="auto" w:fill="FFFF99"/>
            <w:vAlign w:val="center"/>
          </w:tcPr>
          <w:p w:rsidR="002D584C" w:rsidRPr="009C7EC8" w:rsidRDefault="002D584C" w:rsidP="002D584C">
            <w:pPr>
              <w:pStyle w:val="TableHeading"/>
              <w:rPr>
                <w:sz w:val="22"/>
                <w:szCs w:val="22"/>
              </w:rPr>
            </w:pPr>
            <w:r w:rsidRPr="009C7EC8">
              <w:rPr>
                <w:sz w:val="22"/>
                <w:szCs w:val="22"/>
              </w:rPr>
              <w:t>Akce</w:t>
            </w:r>
          </w:p>
        </w:tc>
        <w:tc>
          <w:tcPr>
            <w:tcW w:w="3083" w:type="dxa"/>
            <w:shd w:val="clear" w:color="auto" w:fill="FFFF99"/>
            <w:vAlign w:val="center"/>
          </w:tcPr>
          <w:p w:rsidR="002D584C" w:rsidRPr="009C7EC8" w:rsidRDefault="002D584C" w:rsidP="002D584C">
            <w:pPr>
              <w:pStyle w:val="TableHeading"/>
              <w:rPr>
                <w:sz w:val="22"/>
                <w:szCs w:val="22"/>
              </w:rPr>
            </w:pPr>
            <w:r w:rsidRPr="009C7EC8">
              <w:rPr>
                <w:sz w:val="22"/>
                <w:szCs w:val="22"/>
              </w:rPr>
              <w:t>Popis</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SCR</w:t>
            </w:r>
          </w:p>
        </w:tc>
        <w:tc>
          <w:tcPr>
            <w:tcW w:w="3083" w:type="dxa"/>
            <w:vAlign w:val="center"/>
          </w:tcPr>
          <w:p w:rsidR="002D584C" w:rsidRPr="009C7EC8" w:rsidRDefault="002D584C" w:rsidP="002D584C">
            <w:pPr>
              <w:rPr>
                <w:szCs w:val="22"/>
              </w:rPr>
            </w:pPr>
            <w:r w:rsidRPr="009C7EC8">
              <w:rPr>
                <w:szCs w:val="22"/>
              </w:rPr>
              <w:t>Žádost o změnu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CRC</w:t>
            </w:r>
          </w:p>
        </w:tc>
        <w:tc>
          <w:tcPr>
            <w:tcW w:w="3083" w:type="dxa"/>
            <w:vAlign w:val="center"/>
          </w:tcPr>
          <w:p w:rsidR="002D584C" w:rsidRPr="009C7EC8" w:rsidRDefault="002D584C" w:rsidP="002D584C">
            <w:pPr>
              <w:rPr>
                <w:szCs w:val="22"/>
              </w:rPr>
            </w:pPr>
            <w:r w:rsidRPr="009C7EC8">
              <w:rPr>
                <w:szCs w:val="22"/>
              </w:rPr>
              <w:t xml:space="preserve">Potvrzení rezervace </w:t>
            </w:r>
            <w:r w:rsidR="00944CDF">
              <w:rPr>
                <w:szCs w:val="22"/>
              </w:rPr>
              <w:t xml:space="preserve">distribuční nebo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CRD</w:t>
            </w:r>
          </w:p>
        </w:tc>
        <w:tc>
          <w:tcPr>
            <w:tcW w:w="3083" w:type="dxa"/>
            <w:vAlign w:val="center"/>
          </w:tcPr>
          <w:p w:rsidR="002D584C" w:rsidRPr="009C7EC8" w:rsidRDefault="002D584C" w:rsidP="002D584C">
            <w:pPr>
              <w:rPr>
                <w:szCs w:val="22"/>
              </w:rPr>
            </w:pPr>
            <w:r w:rsidRPr="009C7EC8">
              <w:rPr>
                <w:szCs w:val="22"/>
              </w:rPr>
              <w:t xml:space="preserve">Zamítnutí rezervace </w:t>
            </w:r>
            <w:r w:rsidR="00944CDF">
              <w:rPr>
                <w:szCs w:val="22"/>
              </w:rPr>
              <w:t>distribuční nebo</w:t>
            </w:r>
            <w:r w:rsidR="00944CDF" w:rsidRPr="009C7EC8">
              <w:rPr>
                <w:szCs w:val="22"/>
              </w:rPr>
              <w:t xml:space="preserve">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CSR</w:t>
            </w:r>
          </w:p>
        </w:tc>
        <w:tc>
          <w:tcPr>
            <w:tcW w:w="3083" w:type="dxa"/>
            <w:vAlign w:val="center"/>
          </w:tcPr>
          <w:p w:rsidR="002D584C" w:rsidRPr="009C7EC8" w:rsidRDefault="002D584C" w:rsidP="002D584C">
            <w:pPr>
              <w:rPr>
                <w:szCs w:val="22"/>
              </w:rPr>
            </w:pPr>
            <w:r w:rsidRPr="009C7EC8">
              <w:rPr>
                <w:szCs w:val="22"/>
              </w:rPr>
              <w:t>Žádost o pozastavení změny dodavatele ze strany stávajícího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CNR</w:t>
            </w:r>
          </w:p>
        </w:tc>
        <w:tc>
          <w:tcPr>
            <w:tcW w:w="3083" w:type="dxa"/>
            <w:vAlign w:val="center"/>
          </w:tcPr>
          <w:p w:rsidR="002D584C" w:rsidRPr="009C7EC8" w:rsidRDefault="002D584C" w:rsidP="002D584C">
            <w:pPr>
              <w:rPr>
                <w:szCs w:val="22"/>
              </w:rPr>
            </w:pPr>
            <w:r w:rsidRPr="009C7EC8">
              <w:rPr>
                <w:szCs w:val="22"/>
              </w:rPr>
              <w:t>Žádost o pozastavení změny dodavatele ze strany nového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IRC</w:t>
            </w:r>
          </w:p>
        </w:tc>
        <w:tc>
          <w:tcPr>
            <w:tcW w:w="3083" w:type="dxa"/>
            <w:vAlign w:val="center"/>
          </w:tcPr>
          <w:p w:rsidR="002D584C" w:rsidRPr="009C7EC8" w:rsidRDefault="002D584C" w:rsidP="002D584C">
            <w:pPr>
              <w:rPr>
                <w:szCs w:val="22"/>
              </w:rPr>
            </w:pPr>
            <w:r w:rsidRPr="009C7EC8">
              <w:rPr>
                <w:szCs w:val="22"/>
              </w:rPr>
              <w:t>Souhlas s přiřazením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IRD</w:t>
            </w:r>
          </w:p>
        </w:tc>
        <w:tc>
          <w:tcPr>
            <w:tcW w:w="3083" w:type="dxa"/>
            <w:vAlign w:val="center"/>
          </w:tcPr>
          <w:p w:rsidR="002D584C" w:rsidRPr="009C7EC8" w:rsidRDefault="002D584C" w:rsidP="002D584C">
            <w:pPr>
              <w:rPr>
                <w:szCs w:val="22"/>
              </w:rPr>
            </w:pPr>
            <w:r w:rsidRPr="009C7EC8">
              <w:rPr>
                <w:szCs w:val="22"/>
              </w:rPr>
              <w:t>Odmítnutí přiřazení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lastRenderedPageBreak/>
              <w:t>CSC</w:t>
            </w:r>
          </w:p>
        </w:tc>
        <w:tc>
          <w:tcPr>
            <w:tcW w:w="3083" w:type="dxa"/>
            <w:vAlign w:val="center"/>
          </w:tcPr>
          <w:p w:rsidR="002D584C" w:rsidRPr="009C7EC8" w:rsidRDefault="002D584C" w:rsidP="002D584C">
            <w:pPr>
              <w:rPr>
                <w:szCs w:val="22"/>
              </w:rPr>
            </w:pPr>
            <w:r w:rsidRPr="009C7EC8">
              <w:rPr>
                <w:szCs w:val="22"/>
              </w:rPr>
              <w:t>Potvrzení souhlasu zákazníka se změnou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CSS</w:t>
            </w:r>
          </w:p>
        </w:tc>
        <w:tc>
          <w:tcPr>
            <w:tcW w:w="3083" w:type="dxa"/>
            <w:vAlign w:val="center"/>
          </w:tcPr>
          <w:p w:rsidR="002D584C" w:rsidRPr="009C7EC8" w:rsidRDefault="002D584C" w:rsidP="002D584C">
            <w:pPr>
              <w:rPr>
                <w:szCs w:val="22"/>
              </w:rPr>
            </w:pPr>
            <w:r w:rsidRPr="009C7EC8">
              <w:rPr>
                <w:szCs w:val="22"/>
              </w:rPr>
              <w:t>Potvrzení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CSD</w:t>
            </w:r>
          </w:p>
        </w:tc>
        <w:tc>
          <w:tcPr>
            <w:tcW w:w="3083" w:type="dxa"/>
            <w:vAlign w:val="center"/>
          </w:tcPr>
          <w:p w:rsidR="002D584C" w:rsidRPr="009C7EC8" w:rsidRDefault="002D584C" w:rsidP="002D584C">
            <w:pPr>
              <w:rPr>
                <w:szCs w:val="22"/>
              </w:rPr>
            </w:pPr>
            <w:r w:rsidRPr="009C7EC8">
              <w:rPr>
                <w:szCs w:val="22"/>
              </w:rPr>
              <w:t>Zamítnutí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ISS</w:t>
            </w:r>
          </w:p>
        </w:tc>
        <w:tc>
          <w:tcPr>
            <w:tcW w:w="3083" w:type="dxa"/>
            <w:vAlign w:val="center"/>
          </w:tcPr>
          <w:p w:rsidR="002D584C" w:rsidRPr="009C7EC8" w:rsidRDefault="002D584C" w:rsidP="002D584C">
            <w:pPr>
              <w:rPr>
                <w:szCs w:val="22"/>
              </w:rPr>
            </w:pPr>
            <w:r w:rsidRPr="009C7EC8">
              <w:rPr>
                <w:szCs w:val="22"/>
              </w:rPr>
              <w:t>Potvrzení pokračování dodávek plynu stávajícím subjektem zúčtování</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ISD</w:t>
            </w:r>
          </w:p>
        </w:tc>
        <w:tc>
          <w:tcPr>
            <w:tcW w:w="3083" w:type="dxa"/>
            <w:vAlign w:val="center"/>
          </w:tcPr>
          <w:p w:rsidR="002D584C" w:rsidRPr="009C7EC8" w:rsidRDefault="002D584C" w:rsidP="002D584C">
            <w:pPr>
              <w:rPr>
                <w:szCs w:val="22"/>
              </w:rPr>
            </w:pPr>
            <w:r w:rsidRPr="009C7EC8">
              <w:rPr>
                <w:szCs w:val="22"/>
              </w:rPr>
              <w:t>Zamítnutí pokračování dodávek plynu stávajícím subjektem zúčtování</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VAR</w:t>
            </w:r>
          </w:p>
        </w:tc>
        <w:tc>
          <w:tcPr>
            <w:tcW w:w="3083" w:type="dxa"/>
            <w:vAlign w:val="center"/>
          </w:tcPr>
          <w:p w:rsidR="00BF7427" w:rsidRPr="009C7EC8" w:rsidRDefault="00BF7427" w:rsidP="002D584C">
            <w:pPr>
              <w:rPr>
                <w:szCs w:val="22"/>
              </w:rPr>
            </w:pPr>
            <w:r>
              <w:rPr>
                <w:szCs w:val="22"/>
              </w:rPr>
              <w:t>Žádost o prodloužení / 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IVC</w:t>
            </w:r>
          </w:p>
        </w:tc>
        <w:tc>
          <w:tcPr>
            <w:tcW w:w="3083" w:type="dxa"/>
            <w:vAlign w:val="center"/>
          </w:tcPr>
          <w:p w:rsidR="00BF7427" w:rsidRPr="009C7EC8" w:rsidRDefault="00BF7427" w:rsidP="002D584C">
            <w:pPr>
              <w:rPr>
                <w:szCs w:val="22"/>
              </w:rPr>
            </w:pPr>
            <w:r w:rsidRPr="00BF7427">
              <w:rPr>
                <w:szCs w:val="22"/>
                <w:lang w:val="en-US"/>
              </w:rPr>
              <w:t>Souhlas s přiřazením odpovědnosti za odchylku při prodloužení/zkrácení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IVD</w:t>
            </w:r>
          </w:p>
        </w:tc>
        <w:tc>
          <w:tcPr>
            <w:tcW w:w="3083" w:type="dxa"/>
            <w:vAlign w:val="center"/>
          </w:tcPr>
          <w:p w:rsidR="00BF7427" w:rsidRPr="009C7EC8" w:rsidRDefault="00BF7427" w:rsidP="002D584C">
            <w:pPr>
              <w:rPr>
                <w:szCs w:val="22"/>
              </w:rPr>
            </w:pPr>
            <w:r w:rsidRPr="00BF7427">
              <w:rPr>
                <w:szCs w:val="22"/>
                <w:lang w:val="en-US"/>
              </w:rPr>
              <w:t>Nesouhlas s přiřazením odpovědnosti za odchylku při prodloužení/zkrácení dodávky</w:t>
            </w:r>
          </w:p>
        </w:tc>
      </w:tr>
    </w:tbl>
    <w:p w:rsidR="002D584C" w:rsidRDefault="002D584C" w:rsidP="002D584C"/>
    <w:p w:rsidR="006872C1" w:rsidRDefault="006872C1" w:rsidP="006872C1">
      <w:r>
        <w:t>Druh akce bude uveden v příchozích i odchozích zprávách (nutné vyplnění účastníkem). Slouží k identifikaci aktivity</w:t>
      </w:r>
      <w:r w:rsidRPr="006872C1">
        <w:t xml:space="preserve"> provedená účastníkem, který zaslal zprávu se žádostí nebo vyjádřením do OTE. V rámci elementu je i atribut date-time – datum a čas provedení aktivity</w:t>
      </w:r>
      <w:r>
        <w:t xml:space="preserve"> (doplněno ze strany OTE)</w:t>
      </w:r>
      <w:r w:rsidRPr="006872C1">
        <w:t xml:space="preserve">. </w:t>
      </w:r>
    </w:p>
    <w:p w:rsidR="006872C1" w:rsidRPr="006872C1" w:rsidRDefault="006872C1" w:rsidP="006872C1">
      <w:r w:rsidRPr="006872C1">
        <w:t xml:space="preserve">Ve zprávě GA3 bude vyplněno Aktivity / type = „SCR“ (žádost o změnu dodavatele) a date-time = datum přijetí žádosti na OTE. </w:t>
      </w:r>
    </w:p>
    <w:p w:rsidR="006872C1" w:rsidRPr="006872C1" w:rsidRDefault="006872C1" w:rsidP="006872C1">
      <w:r w:rsidRPr="006872C1">
        <w:t xml:space="preserve">V závěrečné zprávě GAK bude element Activity opakován a zpráva bude obsahovat všechny provedené činnosti v průběhu procesu. Totéž platí při zaslání požadavku na zaslání stavu, kdy ve zprávě GAT budou všechny do té doby provedené činnosti uvedeny. Při „opisu“ v průběhu procesu například GA6 Opis zprávy o možnosti rezervace distribuční kapacity bude ve zprávě pouze konkrétní činnost, která vyvolala zaslání opisu – tj. v tomto případě CRC. </w:t>
      </w:r>
    </w:p>
    <w:p w:rsidR="002D584C" w:rsidRDefault="002D584C" w:rsidP="002D584C">
      <w:pPr>
        <w:jc w:val="both"/>
      </w:pPr>
    </w:p>
    <w:p w:rsidR="00796E84" w:rsidRDefault="00796E84" w:rsidP="002D584C">
      <w:pPr>
        <w:jc w:val="both"/>
      </w:pPr>
      <w:r>
        <w:t xml:space="preserve">Pokud v průběhu procesu změny dodavatele dojde k pozastavení nebo zamítnutí změny dodavatele, bude </w:t>
      </w:r>
      <w:r w:rsidR="00384408">
        <w:t>důvod této skutčnosti zaznamenán do zprávy (atrib</w:t>
      </w:r>
      <w:r>
        <w:t xml:space="preserve">ut </w:t>
      </w:r>
      <w:r w:rsidR="00384408">
        <w:t>rejection-</w:t>
      </w:r>
      <w:r>
        <w:t>reason):</w:t>
      </w:r>
    </w:p>
    <w:p w:rsidR="00796E84" w:rsidRDefault="00796E84"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55"/>
        <w:gridCol w:w="4204"/>
      </w:tblGrid>
      <w:tr w:rsidR="00796E84" w:rsidRPr="009C7EC8" w:rsidTr="00796E84">
        <w:trPr>
          <w:tblHeader/>
          <w:jc w:val="center"/>
        </w:trPr>
        <w:tc>
          <w:tcPr>
            <w:tcW w:w="1255" w:type="dxa"/>
            <w:shd w:val="clear" w:color="auto" w:fill="FFFF99"/>
            <w:vAlign w:val="center"/>
          </w:tcPr>
          <w:p w:rsidR="00796E84" w:rsidRPr="009C7EC8" w:rsidRDefault="00796E84" w:rsidP="00796E84">
            <w:pPr>
              <w:pStyle w:val="TableHeading"/>
              <w:rPr>
                <w:sz w:val="22"/>
                <w:szCs w:val="22"/>
              </w:rPr>
            </w:pPr>
            <w:r>
              <w:rPr>
                <w:sz w:val="22"/>
                <w:szCs w:val="22"/>
              </w:rPr>
              <w:t>Hodnota</w:t>
            </w:r>
          </w:p>
        </w:tc>
        <w:tc>
          <w:tcPr>
            <w:tcW w:w="4204" w:type="dxa"/>
            <w:shd w:val="clear" w:color="auto" w:fill="FFFF99"/>
            <w:vAlign w:val="center"/>
          </w:tcPr>
          <w:p w:rsidR="00796E84" w:rsidRPr="009C7EC8" w:rsidRDefault="00384408" w:rsidP="00796E84">
            <w:pPr>
              <w:pStyle w:val="TableHeading"/>
              <w:rPr>
                <w:sz w:val="22"/>
                <w:szCs w:val="22"/>
              </w:rPr>
            </w:pPr>
            <w:r>
              <w:rPr>
                <w:sz w:val="22"/>
                <w:szCs w:val="22"/>
              </w:rPr>
              <w:t>Význam</w:t>
            </w:r>
          </w:p>
        </w:tc>
      </w:tr>
      <w:tr w:rsidR="00796E84" w:rsidRPr="009C7EC8" w:rsidTr="00796E84">
        <w:trPr>
          <w:jc w:val="center"/>
        </w:trPr>
        <w:tc>
          <w:tcPr>
            <w:tcW w:w="1255" w:type="dxa"/>
          </w:tcPr>
          <w:p w:rsidR="00796E84" w:rsidRPr="009C7EC8" w:rsidRDefault="00796E84" w:rsidP="00796E84">
            <w:pPr>
              <w:jc w:val="center"/>
              <w:rPr>
                <w:szCs w:val="22"/>
              </w:rPr>
            </w:pPr>
            <w:r>
              <w:rPr>
                <w:szCs w:val="22"/>
              </w:rPr>
              <w:t>01</w:t>
            </w:r>
          </w:p>
        </w:tc>
        <w:tc>
          <w:tcPr>
            <w:tcW w:w="4204" w:type="dxa"/>
          </w:tcPr>
          <w:p w:rsidR="00796E84" w:rsidRPr="009C7EC8" w:rsidRDefault="00796E84" w:rsidP="00796E84">
            <w:pPr>
              <w:rPr>
                <w:szCs w:val="22"/>
              </w:rPr>
            </w:pPr>
            <w:r w:rsidRPr="00796E84">
              <w:rPr>
                <w:szCs w:val="22"/>
              </w:rPr>
              <w:t>Nepotvrzení rezervace distribuční kapacity ze strany PDS/PPS</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02</w:t>
            </w:r>
          </w:p>
        </w:tc>
        <w:tc>
          <w:tcPr>
            <w:tcW w:w="4204" w:type="dxa"/>
          </w:tcPr>
          <w:p w:rsidR="00796E84" w:rsidRPr="00796E84" w:rsidRDefault="00796E84" w:rsidP="00796E84">
            <w:pPr>
              <w:rPr>
                <w:szCs w:val="22"/>
              </w:rPr>
            </w:pPr>
            <w:r w:rsidRPr="00796E84">
              <w:rPr>
                <w:szCs w:val="22"/>
              </w:rPr>
              <w:t>Nepotvrzení převzetí odpovědnosti za ochylku ze strany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03</w:t>
            </w:r>
          </w:p>
        </w:tc>
        <w:tc>
          <w:tcPr>
            <w:tcW w:w="4204" w:type="dxa"/>
          </w:tcPr>
          <w:p w:rsidR="00796E84" w:rsidRPr="00796E84" w:rsidRDefault="00796E84" w:rsidP="00796E84">
            <w:pPr>
              <w:rPr>
                <w:szCs w:val="22"/>
              </w:rPr>
            </w:pPr>
            <w:r w:rsidRPr="00796E84">
              <w:rPr>
                <w:szCs w:val="22"/>
              </w:rPr>
              <w:t>Není zaregistrováno OPM na dané období</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04</w:t>
            </w:r>
          </w:p>
        </w:tc>
        <w:tc>
          <w:tcPr>
            <w:tcW w:w="4204" w:type="dxa"/>
          </w:tcPr>
          <w:p w:rsidR="00796E84" w:rsidRPr="00796E84" w:rsidRDefault="00796E84" w:rsidP="00796E84">
            <w:pPr>
              <w:rPr>
                <w:szCs w:val="22"/>
              </w:rPr>
            </w:pPr>
            <w:r w:rsidRPr="00796E84">
              <w:rPr>
                <w:szCs w:val="22"/>
              </w:rPr>
              <w:t>Pozastaveno ze strany nového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lastRenderedPageBreak/>
              <w:t>05</w:t>
            </w:r>
          </w:p>
        </w:tc>
        <w:tc>
          <w:tcPr>
            <w:tcW w:w="4204" w:type="dxa"/>
          </w:tcPr>
          <w:p w:rsidR="00796E84" w:rsidRPr="00796E84" w:rsidRDefault="00796E84" w:rsidP="00796E84">
            <w:pPr>
              <w:rPr>
                <w:szCs w:val="22"/>
              </w:rPr>
            </w:pPr>
            <w:r w:rsidRPr="00796E84">
              <w:rPr>
                <w:szCs w:val="22"/>
              </w:rPr>
              <w:t>Pozastaveno ze strany pùvodního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06</w:t>
            </w:r>
          </w:p>
        </w:tc>
        <w:tc>
          <w:tcPr>
            <w:tcW w:w="4204" w:type="dxa"/>
          </w:tcPr>
          <w:p w:rsidR="00796E84" w:rsidRPr="00796E84" w:rsidRDefault="00796E84" w:rsidP="00796E84">
            <w:pPr>
              <w:rPr>
                <w:szCs w:val="22"/>
              </w:rPr>
            </w:pPr>
            <w:r w:rsidRPr="00796E84">
              <w:rPr>
                <w:szCs w:val="22"/>
              </w:rPr>
              <w:t>Negativní kontrola finančního zajištění nového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07</w:t>
            </w:r>
          </w:p>
        </w:tc>
        <w:tc>
          <w:tcPr>
            <w:tcW w:w="4204" w:type="dxa"/>
          </w:tcPr>
          <w:p w:rsidR="00796E84" w:rsidRPr="00796E84" w:rsidRDefault="002B161D" w:rsidP="00796E84">
            <w:pPr>
              <w:rPr>
                <w:szCs w:val="22"/>
              </w:rPr>
            </w:pPr>
            <w:r>
              <w:t>Zpětvzetí žádosti o změnu dodavatele novým dodavatelem</w:t>
            </w:r>
          </w:p>
        </w:tc>
      </w:tr>
      <w:tr w:rsidR="00327D67" w:rsidRPr="009C7EC8" w:rsidTr="00796E84">
        <w:trPr>
          <w:jc w:val="center"/>
        </w:trPr>
        <w:tc>
          <w:tcPr>
            <w:tcW w:w="1255" w:type="dxa"/>
          </w:tcPr>
          <w:p w:rsidR="00327D67" w:rsidRPr="00796E84" w:rsidRDefault="00327D67" w:rsidP="00327D67">
            <w:pPr>
              <w:jc w:val="center"/>
              <w:rPr>
                <w:szCs w:val="22"/>
              </w:rPr>
            </w:pPr>
            <w:r>
              <w:rPr>
                <w:szCs w:val="22"/>
              </w:rPr>
              <w:t>51</w:t>
            </w:r>
          </w:p>
        </w:tc>
        <w:tc>
          <w:tcPr>
            <w:tcW w:w="4204" w:type="dxa"/>
          </w:tcPr>
          <w:p w:rsidR="00327D67" w:rsidRPr="001E7B2B" w:rsidRDefault="00327D67" w:rsidP="00796E84">
            <w:r w:rsidRPr="001E7B2B">
              <w:t>Nepotvrzení rezervace distribuční kapacity ze strany PDS/PPS + není zajištěna dodávka</w:t>
            </w:r>
          </w:p>
        </w:tc>
      </w:tr>
      <w:tr w:rsidR="00327D67" w:rsidRPr="009C7EC8" w:rsidTr="00796E84">
        <w:trPr>
          <w:jc w:val="center"/>
        </w:trPr>
        <w:tc>
          <w:tcPr>
            <w:tcW w:w="1255" w:type="dxa"/>
          </w:tcPr>
          <w:p w:rsidR="00327D67" w:rsidRPr="00796E84" w:rsidRDefault="00327D67" w:rsidP="00796E84">
            <w:pPr>
              <w:jc w:val="center"/>
              <w:rPr>
                <w:szCs w:val="22"/>
              </w:rPr>
            </w:pPr>
            <w:r>
              <w:rPr>
                <w:szCs w:val="22"/>
              </w:rPr>
              <w:t>52</w:t>
            </w:r>
          </w:p>
        </w:tc>
        <w:tc>
          <w:tcPr>
            <w:tcW w:w="4204" w:type="dxa"/>
          </w:tcPr>
          <w:p w:rsidR="00327D67" w:rsidRPr="001E7B2B" w:rsidRDefault="00327D67" w:rsidP="00796E84">
            <w:r w:rsidRPr="001E7B2B">
              <w:t>Nepotvrzení převzetí odpovědnosti za ochylku ze strany SZ + není zajištěna dodávka</w:t>
            </w:r>
          </w:p>
        </w:tc>
      </w:tr>
      <w:tr w:rsidR="00327D67" w:rsidRPr="009C7EC8" w:rsidTr="00796E84">
        <w:trPr>
          <w:jc w:val="center"/>
        </w:trPr>
        <w:tc>
          <w:tcPr>
            <w:tcW w:w="1255" w:type="dxa"/>
          </w:tcPr>
          <w:p w:rsidR="00327D67" w:rsidRPr="00796E84" w:rsidRDefault="00327D67" w:rsidP="00796E84">
            <w:pPr>
              <w:jc w:val="center"/>
              <w:rPr>
                <w:szCs w:val="22"/>
              </w:rPr>
            </w:pPr>
            <w:r>
              <w:rPr>
                <w:szCs w:val="22"/>
              </w:rPr>
              <w:t>53</w:t>
            </w:r>
          </w:p>
        </w:tc>
        <w:tc>
          <w:tcPr>
            <w:tcW w:w="4204" w:type="dxa"/>
          </w:tcPr>
          <w:p w:rsidR="00327D67" w:rsidRPr="001E7B2B" w:rsidRDefault="00327D67" w:rsidP="00796E84">
            <w:r w:rsidRPr="001E7B2B">
              <w:t>Pozastaveno ze strany nového dodavatele + není zajištěna dodávka</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99</w:t>
            </w:r>
          </w:p>
        </w:tc>
        <w:tc>
          <w:tcPr>
            <w:tcW w:w="4204" w:type="dxa"/>
          </w:tcPr>
          <w:p w:rsidR="00796E84" w:rsidRPr="00796E84" w:rsidRDefault="00796E84" w:rsidP="00796E84">
            <w:pPr>
              <w:rPr>
                <w:szCs w:val="22"/>
              </w:rPr>
            </w:pPr>
            <w:r w:rsidRPr="00796E84">
              <w:rPr>
                <w:szCs w:val="22"/>
              </w:rPr>
              <w:t>Ostatní</w:t>
            </w:r>
          </w:p>
        </w:tc>
      </w:tr>
    </w:tbl>
    <w:p w:rsidR="00796E84" w:rsidRDefault="00796E84" w:rsidP="002D584C">
      <w:pPr>
        <w:jc w:val="both"/>
      </w:pPr>
    </w:p>
    <w:p w:rsidR="00796E84" w:rsidRPr="004E189D" w:rsidRDefault="00796E84" w:rsidP="002D584C">
      <w:pPr>
        <w:jc w:val="both"/>
      </w:pPr>
    </w:p>
    <w:p w:rsidR="002D584C" w:rsidRPr="009C7EC8" w:rsidRDefault="002D584C" w:rsidP="002D584C">
      <w:pPr>
        <w:pStyle w:val="Heading5"/>
        <w:keepNext w:val="0"/>
        <w:numPr>
          <w:ilvl w:val="4"/>
          <w:numId w:val="0"/>
        </w:numPr>
        <w:shd w:val="clear" w:color="auto" w:fill="auto"/>
        <w:overflowPunct w:val="0"/>
        <w:autoSpaceDE w:val="0"/>
        <w:autoSpaceDN w:val="0"/>
        <w:adjustRightInd w:val="0"/>
        <w:spacing w:before="60"/>
        <w:textAlignment w:val="baseline"/>
      </w:pPr>
      <w:r w:rsidRPr="009C7EC8">
        <w:t>Standardní změna dodavatele</w:t>
      </w:r>
    </w:p>
    <w:p w:rsidR="002D584C" w:rsidRPr="009C7EC8" w:rsidRDefault="002D584C" w:rsidP="002D584C">
      <w:r w:rsidRPr="009C7EC8">
        <w:t>Schéma procesu tzv. standardní změny dodavatele a jednotlivých komunikačních scénářů v rámci tohot</w:t>
      </w:r>
      <w:r w:rsidR="0098367F">
        <w:t>o procesu je na následujících</w:t>
      </w:r>
      <w:r w:rsidRPr="009C7EC8">
        <w:t xml:space="preserve"> obráz</w:t>
      </w:r>
      <w:r w:rsidR="0098367F">
        <w:t>cích:</w:t>
      </w:r>
    </w:p>
    <w:p w:rsidR="002D584C" w:rsidRPr="009C7EC8" w:rsidRDefault="002D584C" w:rsidP="002D584C"/>
    <w:p w:rsidR="002D584C" w:rsidRPr="009C7EC8" w:rsidRDefault="00092861" w:rsidP="002D584C">
      <w:pPr>
        <w:pStyle w:val="NormalIndent"/>
        <w:ind w:left="0"/>
        <w:jc w:val="center"/>
      </w:pPr>
      <w:r>
        <w:pict>
          <v:shape id="_x0000_i1036" type="#_x0000_t75" style="width:440.25pt;height:255pt">
            <v:imagedata r:id="rId52" o:title="Plyn_Zmena_dod_standard_1"/>
          </v:shape>
        </w:pict>
      </w:r>
    </w:p>
    <w:p w:rsidR="00F36520" w:rsidRDefault="00F36520" w:rsidP="002D584C">
      <w:pPr>
        <w:pStyle w:val="NormalIndent"/>
        <w:ind w:left="0"/>
        <w:rPr>
          <w:rFonts w:ascii="Arial" w:hAnsi="Arial" w:cs="Arial"/>
          <w:color w:val="000000"/>
          <w:sz w:val="10"/>
          <w:szCs w:val="10"/>
          <w:lang w:val="en-US"/>
        </w:rPr>
      </w:pPr>
      <w:r>
        <w:object w:dxaOrig="14698" w:dyaOrig="11078">
          <v:shape id="_x0000_i1037" type="#_x0000_t75" style="width:453.75pt;height:342pt" o:ole="">
            <v:imagedata r:id="rId53" o:title=""/>
          </v:shape>
          <o:OLEObject Type="Embed" ProgID="Visio.Drawing.11" ShapeID="_x0000_i1037" DrawAspect="Content" ObjectID="_1360987491" r:id="rId54"/>
        </w:object>
      </w:r>
    </w:p>
    <w:p w:rsidR="007560EF" w:rsidRDefault="00092861" w:rsidP="002D584C">
      <w:pPr>
        <w:pStyle w:val="NormalIndent"/>
        <w:ind w:left="0"/>
      </w:pPr>
      <w:r>
        <w:pict>
          <v:shape id="_x0000_i1038" type="#_x0000_t75" style="width:449.25pt;height:302.25pt">
            <v:imagedata r:id="rId55" o:title="Plyn_Zmena_dod_standard_3"/>
          </v:shape>
        </w:pict>
      </w:r>
    </w:p>
    <w:p w:rsidR="0098367F" w:rsidRDefault="00092861" w:rsidP="002D584C">
      <w:pPr>
        <w:pStyle w:val="NormalIndent"/>
        <w:ind w:left="0"/>
        <w:rPr>
          <w:i/>
          <w:szCs w:val="22"/>
        </w:rPr>
      </w:pPr>
      <w:r>
        <w:lastRenderedPageBreak/>
        <w:pict>
          <v:shape id="_x0000_i1039" type="#_x0000_t75" style="width:449.25pt;height:121.5pt">
            <v:imagedata r:id="rId56" o:title="Plyn_Zmena_dod_standard_4"/>
          </v:shape>
        </w:pict>
      </w:r>
    </w:p>
    <w:p w:rsidR="003E293F" w:rsidRDefault="003E293F" w:rsidP="003E293F">
      <w:pPr>
        <w:pStyle w:val="Caption"/>
        <w:jc w:val="center"/>
      </w:pPr>
    </w:p>
    <w:p w:rsidR="003E293F" w:rsidRDefault="003E293F" w:rsidP="003E293F">
      <w:pPr>
        <w:pStyle w:val="Caption"/>
        <w:jc w:val="center"/>
      </w:pPr>
      <w:bookmarkStart w:id="144" w:name="_Toc253131586"/>
      <w:r>
        <w:t xml:space="preserve">Obr. </w:t>
      </w:r>
      <w:r w:rsidR="00356CF5">
        <w:fldChar w:fldCharType="begin"/>
      </w:r>
      <w:r w:rsidR="00552016">
        <w:instrText xml:space="preserve"> SEQ Obr. \* ARABIC </w:instrText>
      </w:r>
      <w:r w:rsidR="00356CF5">
        <w:fldChar w:fldCharType="separate"/>
      </w:r>
      <w:r w:rsidR="006A3133">
        <w:rPr>
          <w:noProof/>
        </w:rPr>
        <w:t>9</w:t>
      </w:r>
      <w:r w:rsidR="00356CF5">
        <w:fldChar w:fldCharType="end"/>
      </w:r>
      <w:r>
        <w:t xml:space="preserve"> – Standardní změna dodavatele</w:t>
      </w:r>
      <w:bookmarkEnd w:id="144"/>
      <w:r>
        <w:t xml:space="preserve"> </w:t>
      </w:r>
    </w:p>
    <w:p w:rsidR="002D584C" w:rsidRDefault="002D584C" w:rsidP="002D584C"/>
    <w:p w:rsidR="002D584C" w:rsidRPr="009C7EC8" w:rsidRDefault="00574681" w:rsidP="002D584C">
      <w:bookmarkStart w:id="145" w:name="OLE_LINK1"/>
      <w:r>
        <w:t xml:space="preserve">Proces </w:t>
      </w:r>
      <w:r w:rsidR="003E293F">
        <w:t xml:space="preserve">standartní změny dodavatele </w:t>
      </w:r>
      <w:r>
        <w:t>se skládá z těchto kroků</w:t>
      </w:r>
      <w:r w:rsidR="002D584C" w:rsidRPr="009C7EC8">
        <w:t>:</w:t>
      </w:r>
    </w:p>
    <w:p w:rsidR="002D584C" w:rsidRPr="009C7EC8" w:rsidRDefault="002D584C"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2D584C" w:rsidRPr="009C7EC8" w:rsidRDefault="002D584C" w:rsidP="002D584C">
      <w:r w:rsidRPr="009C7EC8">
        <w:t>Relevantní akce pro daný scénář:</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SCR</w:t>
            </w:r>
          </w:p>
        </w:tc>
        <w:tc>
          <w:tcPr>
            <w:tcW w:w="3083" w:type="dxa"/>
            <w:vAlign w:val="center"/>
          </w:tcPr>
          <w:p w:rsidR="002D584C" w:rsidRPr="009C7EC8" w:rsidRDefault="002D584C" w:rsidP="002D584C">
            <w:r w:rsidRPr="009C7EC8">
              <w:t>Žádost o změnu dodavatele</w:t>
            </w:r>
          </w:p>
        </w:tc>
      </w:tr>
    </w:tbl>
    <w:p w:rsidR="002D584C" w:rsidRPr="009C7EC8" w:rsidRDefault="002D584C" w:rsidP="002D584C"/>
    <w:p w:rsidR="002D584C" w:rsidRPr="009C7EC8" w:rsidRDefault="002D584C"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2D584C" w:rsidRPr="009C7EC8" w:rsidRDefault="002D584C" w:rsidP="002D584C">
      <w:pPr>
        <w:jc w:val="both"/>
      </w:pPr>
      <w:r w:rsidRPr="009C7EC8">
        <w:t>Relevantní je pr</w:t>
      </w:r>
      <w:r w:rsidR="00786621">
        <w:t>ávě jedna z následujících akcí:</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CRC</w:t>
            </w:r>
          </w:p>
        </w:tc>
        <w:tc>
          <w:tcPr>
            <w:tcW w:w="3083" w:type="dxa"/>
            <w:vAlign w:val="center"/>
          </w:tcPr>
          <w:p w:rsidR="002D584C" w:rsidRPr="009C7EC8" w:rsidRDefault="002D584C" w:rsidP="002D584C">
            <w:r w:rsidRPr="009C7EC8">
              <w:t xml:space="preserve">Potvrzení rezervace </w:t>
            </w:r>
            <w:r w:rsidR="00806087">
              <w:rPr>
                <w:szCs w:val="22"/>
              </w:rPr>
              <w:t>distribuční nebo</w:t>
            </w:r>
            <w:r w:rsidR="00806087" w:rsidRPr="009C7EC8">
              <w:t xml:space="preserve"> </w:t>
            </w:r>
            <w:r w:rsidRPr="009C7EC8">
              <w:t>přepravní kapacity</w:t>
            </w:r>
          </w:p>
        </w:tc>
      </w:tr>
      <w:tr w:rsidR="002D584C" w:rsidRPr="009C7EC8" w:rsidTr="002D584C">
        <w:tc>
          <w:tcPr>
            <w:tcW w:w="2376" w:type="dxa"/>
            <w:vAlign w:val="center"/>
          </w:tcPr>
          <w:p w:rsidR="002D584C" w:rsidRPr="009C7EC8" w:rsidRDefault="002D584C" w:rsidP="002D584C">
            <w:r w:rsidRPr="009C7EC8">
              <w:t>CRD</w:t>
            </w:r>
          </w:p>
        </w:tc>
        <w:tc>
          <w:tcPr>
            <w:tcW w:w="3083" w:type="dxa"/>
            <w:vAlign w:val="center"/>
          </w:tcPr>
          <w:p w:rsidR="002D584C" w:rsidRPr="009C7EC8" w:rsidRDefault="002D584C" w:rsidP="002D584C">
            <w:r w:rsidRPr="009C7EC8">
              <w:t xml:space="preserve">Zamítnutí rezervace </w:t>
            </w:r>
            <w:r w:rsidR="00806087">
              <w:rPr>
                <w:szCs w:val="22"/>
              </w:rPr>
              <w:t>distribuční nebo</w:t>
            </w:r>
            <w:r w:rsidR="00806087" w:rsidRPr="009C7EC8">
              <w:t xml:space="preserve"> </w:t>
            </w:r>
            <w:r w:rsidRPr="009C7EC8">
              <w:t>přepravní kapacity</w:t>
            </w:r>
          </w:p>
        </w:tc>
      </w:tr>
    </w:tbl>
    <w:p w:rsidR="002D584C" w:rsidRPr="009C7EC8" w:rsidRDefault="002D584C" w:rsidP="002D584C"/>
    <w:bookmarkEnd w:id="145"/>
    <w:p w:rsidR="002D584C" w:rsidRPr="009C7EC8" w:rsidRDefault="002D584C"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br w:type="page"/>
      </w:r>
      <w:r w:rsidRPr="009C7EC8">
        <w:rPr>
          <w:b/>
        </w:rPr>
        <w:lastRenderedPageBreak/>
        <w:t>Žádost o pozastavení žádosti o změnu dodavatele</w:t>
      </w:r>
    </w:p>
    <w:p w:rsidR="005A6A00" w:rsidRDefault="005A6A00" w:rsidP="002D584C">
      <w:pPr>
        <w:jc w:val="both"/>
      </w:pPr>
      <w:r>
        <w:t>K provedení této akce bude opráv</w:t>
      </w:r>
      <w:r w:rsidR="00292630">
        <w:t>něn</w:t>
      </w:r>
      <w:r>
        <w:t xml:space="preserve"> buď</w:t>
      </w:r>
      <w:r w:rsidR="00786621">
        <w:t xml:space="preserve"> </w:t>
      </w:r>
      <w:proofErr w:type="gramStart"/>
      <w:r w:rsidR="00786621">
        <w:t>nový nebo</w:t>
      </w:r>
      <w:proofErr w:type="gramEnd"/>
      <w:r w:rsidR="00786621">
        <w:t xml:space="preserve"> stávající dodavatel, r</w:t>
      </w:r>
      <w:r w:rsidR="00786621" w:rsidRPr="009C7EC8">
        <w:t xml:space="preserve">elevantní je </w:t>
      </w:r>
      <w:r w:rsidR="00786621">
        <w:t xml:space="preserve">tedy </w:t>
      </w:r>
      <w:r w:rsidR="00786621" w:rsidRPr="009C7EC8">
        <w:t>právě jedna z následujících akcí</w:t>
      </w:r>
    </w:p>
    <w:p w:rsidR="00425820" w:rsidRPr="009C7EC8" w:rsidRDefault="00425820" w:rsidP="00425820"/>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425820" w:rsidRPr="009C7EC8" w:rsidTr="00425820">
        <w:trPr>
          <w:tblHeader/>
        </w:trPr>
        <w:tc>
          <w:tcPr>
            <w:tcW w:w="2376" w:type="dxa"/>
            <w:shd w:val="clear" w:color="auto" w:fill="FFFF99"/>
            <w:vAlign w:val="center"/>
          </w:tcPr>
          <w:p w:rsidR="00425820" w:rsidRPr="009C7EC8" w:rsidRDefault="00425820" w:rsidP="00425820">
            <w:pPr>
              <w:rPr>
                <w:b/>
              </w:rPr>
            </w:pPr>
            <w:r w:rsidRPr="009C7EC8">
              <w:rPr>
                <w:b/>
              </w:rPr>
              <w:t>Akce</w:t>
            </w:r>
          </w:p>
        </w:tc>
        <w:tc>
          <w:tcPr>
            <w:tcW w:w="3083" w:type="dxa"/>
            <w:shd w:val="clear" w:color="auto" w:fill="FFFF99"/>
            <w:vAlign w:val="center"/>
          </w:tcPr>
          <w:p w:rsidR="00425820" w:rsidRPr="009C7EC8" w:rsidRDefault="00425820" w:rsidP="00425820">
            <w:pPr>
              <w:rPr>
                <w:b/>
              </w:rPr>
            </w:pPr>
            <w:r w:rsidRPr="009C7EC8">
              <w:rPr>
                <w:b/>
              </w:rPr>
              <w:t>Popis</w:t>
            </w:r>
          </w:p>
        </w:tc>
      </w:tr>
      <w:tr w:rsidR="00425820" w:rsidRPr="009C7EC8" w:rsidTr="00425820">
        <w:tc>
          <w:tcPr>
            <w:tcW w:w="2376" w:type="dxa"/>
            <w:vAlign w:val="center"/>
          </w:tcPr>
          <w:p w:rsidR="00425820" w:rsidRPr="009C7EC8" w:rsidRDefault="00425820" w:rsidP="00425820">
            <w:r w:rsidRPr="009C7EC8">
              <w:t>CSR</w:t>
            </w:r>
          </w:p>
        </w:tc>
        <w:tc>
          <w:tcPr>
            <w:tcW w:w="3083" w:type="dxa"/>
            <w:vAlign w:val="center"/>
          </w:tcPr>
          <w:p w:rsidR="00425820" w:rsidRPr="009C7EC8" w:rsidRDefault="00425820" w:rsidP="00425820">
            <w:r w:rsidRPr="009C7EC8">
              <w:t>Žádost o pozastavení změny dodavatele ze strany stávajícího dodavatele</w:t>
            </w:r>
          </w:p>
        </w:tc>
      </w:tr>
      <w:tr w:rsidR="00425820" w:rsidRPr="009C7EC8" w:rsidTr="00425820">
        <w:tc>
          <w:tcPr>
            <w:tcW w:w="2376" w:type="dxa"/>
            <w:vAlign w:val="center"/>
          </w:tcPr>
          <w:p w:rsidR="00425820" w:rsidRPr="009C7EC8" w:rsidRDefault="00425820" w:rsidP="00425820">
            <w:r w:rsidRPr="009C7EC8">
              <w:t>CNR</w:t>
            </w:r>
          </w:p>
        </w:tc>
        <w:tc>
          <w:tcPr>
            <w:tcW w:w="3083" w:type="dxa"/>
            <w:vAlign w:val="center"/>
          </w:tcPr>
          <w:p w:rsidR="00425820" w:rsidRPr="009C7EC8" w:rsidRDefault="00425820" w:rsidP="00425820">
            <w:r w:rsidRPr="009C7EC8">
              <w:t>Žádost o pozastavení změny dodavatele ze strany nového dodavatele</w:t>
            </w:r>
          </w:p>
        </w:tc>
      </w:tr>
    </w:tbl>
    <w:p w:rsidR="00425820" w:rsidRDefault="00425820" w:rsidP="002D584C">
      <w:pPr>
        <w:jc w:val="both"/>
      </w:pPr>
    </w:p>
    <w:p w:rsidR="002D584C" w:rsidRPr="009C7EC8" w:rsidRDefault="002D584C"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2D584C" w:rsidRPr="009C7EC8" w:rsidRDefault="002D584C" w:rsidP="002D584C">
      <w:pPr>
        <w:jc w:val="both"/>
      </w:pPr>
      <w:r w:rsidRPr="009C7EC8">
        <w:t>Relevantní je právě jedna z následujících akcí</w:t>
      </w:r>
      <w:r w:rsidR="00786621">
        <w:t>:</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IRC</w:t>
            </w:r>
          </w:p>
        </w:tc>
        <w:tc>
          <w:tcPr>
            <w:tcW w:w="3083" w:type="dxa"/>
            <w:vAlign w:val="center"/>
          </w:tcPr>
          <w:p w:rsidR="002D584C" w:rsidRPr="009C7EC8" w:rsidRDefault="002D584C" w:rsidP="002D584C">
            <w:r w:rsidRPr="009C7EC8">
              <w:t>Souhlas s přiřazením odpovědnosti za odchylku</w:t>
            </w:r>
          </w:p>
        </w:tc>
      </w:tr>
      <w:tr w:rsidR="002D584C" w:rsidRPr="009C7EC8" w:rsidTr="002D584C">
        <w:tc>
          <w:tcPr>
            <w:tcW w:w="2376" w:type="dxa"/>
            <w:vAlign w:val="center"/>
          </w:tcPr>
          <w:p w:rsidR="002D584C" w:rsidRPr="009C7EC8" w:rsidRDefault="002D584C" w:rsidP="002D584C">
            <w:r w:rsidRPr="009C7EC8">
              <w:t>IRD</w:t>
            </w:r>
          </w:p>
        </w:tc>
        <w:tc>
          <w:tcPr>
            <w:tcW w:w="3083" w:type="dxa"/>
            <w:vAlign w:val="center"/>
          </w:tcPr>
          <w:p w:rsidR="002D584C" w:rsidRPr="009C7EC8" w:rsidRDefault="002D584C" w:rsidP="002D584C">
            <w:r w:rsidRPr="009C7EC8">
              <w:t>Odmítnutí přiřazení odpovědnosti za odchylku</w:t>
            </w:r>
          </w:p>
        </w:tc>
      </w:tr>
    </w:tbl>
    <w:p w:rsidR="00292630" w:rsidRDefault="00292630" w:rsidP="002D584C"/>
    <w:p w:rsidR="00292630" w:rsidRDefault="00292630"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 souhlasu zákazníka se změnou dodavatele v případě žádosti o pozastavení tohoto procesu ze strany stávajícího dodavatele</w:t>
      </w:r>
    </w:p>
    <w:p w:rsidR="002D584C" w:rsidRPr="009C7EC8" w:rsidRDefault="00E86566" w:rsidP="002D584C">
      <w:pPr>
        <w:jc w:val="both"/>
      </w:pPr>
      <w:r>
        <w:t>K provední této akce je oprávněn nový dodavatel</w:t>
      </w:r>
      <w:r w:rsidR="00786621">
        <w:t>, relevantní je toto akce:</w:t>
      </w:r>
    </w:p>
    <w:p w:rsidR="002D584C" w:rsidRPr="009C7EC8" w:rsidRDefault="002D584C" w:rsidP="002D584C">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CSC</w:t>
            </w:r>
          </w:p>
        </w:tc>
        <w:tc>
          <w:tcPr>
            <w:tcW w:w="3083" w:type="dxa"/>
            <w:vAlign w:val="center"/>
          </w:tcPr>
          <w:p w:rsidR="002D584C" w:rsidRPr="009C7EC8" w:rsidRDefault="002D584C" w:rsidP="002D584C">
            <w:r w:rsidRPr="009C7EC8">
              <w:t>Potvrzení souhlasu zákazníka se změnou dodavatele</w:t>
            </w:r>
          </w:p>
        </w:tc>
      </w:tr>
    </w:tbl>
    <w:p w:rsidR="002D584C" w:rsidRPr="009C7EC8" w:rsidRDefault="002D584C" w:rsidP="002D584C"/>
    <w:p w:rsidR="002D584C" w:rsidRPr="009C7EC8" w:rsidRDefault="002D584C"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Potvrzení/zamítnutí pokračování dodávek plynu v odběrném místě stávajícím dodavatelem a jeho subjektem zúčtování</w:t>
      </w:r>
    </w:p>
    <w:p w:rsidR="002D584C" w:rsidRDefault="002D584C" w:rsidP="00786621">
      <w:pPr>
        <w:jc w:val="both"/>
      </w:pPr>
      <w:r w:rsidRPr="009C7EC8">
        <w:t>Relevantní jsou následující akce:</w:t>
      </w:r>
    </w:p>
    <w:p w:rsidR="001753E0" w:rsidRPr="009C7EC8" w:rsidRDefault="001753E0" w:rsidP="00786621">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CSS</w:t>
            </w:r>
          </w:p>
        </w:tc>
        <w:tc>
          <w:tcPr>
            <w:tcW w:w="3083" w:type="dxa"/>
            <w:vAlign w:val="center"/>
          </w:tcPr>
          <w:p w:rsidR="002D584C" w:rsidRPr="009C7EC8" w:rsidRDefault="002D584C" w:rsidP="002D584C">
            <w:r w:rsidRPr="009C7EC8">
              <w:t xml:space="preserve">Potvrzení pokračování dodávek </w:t>
            </w:r>
            <w:r w:rsidRPr="009C7EC8">
              <w:lastRenderedPageBreak/>
              <w:t>plynu stávajícím dodavatelem</w:t>
            </w:r>
          </w:p>
        </w:tc>
      </w:tr>
      <w:tr w:rsidR="002D584C" w:rsidRPr="009C7EC8" w:rsidTr="002D584C">
        <w:tc>
          <w:tcPr>
            <w:tcW w:w="2376" w:type="dxa"/>
            <w:vAlign w:val="center"/>
          </w:tcPr>
          <w:p w:rsidR="002D584C" w:rsidRPr="009C7EC8" w:rsidRDefault="002D584C" w:rsidP="002D584C">
            <w:r w:rsidRPr="009C7EC8">
              <w:lastRenderedPageBreak/>
              <w:t>CSD</w:t>
            </w:r>
          </w:p>
        </w:tc>
        <w:tc>
          <w:tcPr>
            <w:tcW w:w="3083" w:type="dxa"/>
            <w:vAlign w:val="center"/>
          </w:tcPr>
          <w:p w:rsidR="002D584C" w:rsidRPr="009C7EC8" w:rsidRDefault="002D584C" w:rsidP="002D584C">
            <w:r w:rsidRPr="009C7EC8">
              <w:t>Zamítnutí pokračování dodávek plynu stávajícím dodavatelem</w:t>
            </w:r>
          </w:p>
        </w:tc>
      </w:tr>
      <w:tr w:rsidR="002D584C" w:rsidRPr="009C7EC8" w:rsidTr="002D584C">
        <w:tc>
          <w:tcPr>
            <w:tcW w:w="2376" w:type="dxa"/>
            <w:vAlign w:val="center"/>
          </w:tcPr>
          <w:p w:rsidR="002D584C" w:rsidRPr="009C7EC8" w:rsidRDefault="002D584C" w:rsidP="002D584C">
            <w:r w:rsidRPr="009C7EC8">
              <w:t>ISS</w:t>
            </w:r>
          </w:p>
        </w:tc>
        <w:tc>
          <w:tcPr>
            <w:tcW w:w="3083" w:type="dxa"/>
            <w:vAlign w:val="center"/>
          </w:tcPr>
          <w:p w:rsidR="002D584C" w:rsidRPr="009C7EC8" w:rsidRDefault="002D584C" w:rsidP="002D584C">
            <w:r w:rsidRPr="009C7EC8">
              <w:t>Potvrzení pokračování dodávek plynu stávajícím subjektem zúčtování</w:t>
            </w:r>
          </w:p>
        </w:tc>
      </w:tr>
      <w:tr w:rsidR="002D584C" w:rsidRPr="009C7EC8" w:rsidTr="002D584C">
        <w:tc>
          <w:tcPr>
            <w:tcW w:w="2376" w:type="dxa"/>
            <w:vAlign w:val="center"/>
          </w:tcPr>
          <w:p w:rsidR="002D584C" w:rsidRPr="009C7EC8" w:rsidRDefault="002D584C" w:rsidP="002D584C">
            <w:r w:rsidRPr="009C7EC8">
              <w:t>ISD</w:t>
            </w:r>
          </w:p>
        </w:tc>
        <w:tc>
          <w:tcPr>
            <w:tcW w:w="3083" w:type="dxa"/>
            <w:vAlign w:val="center"/>
          </w:tcPr>
          <w:p w:rsidR="002D584C" w:rsidRPr="009C7EC8" w:rsidRDefault="002D584C" w:rsidP="002D584C">
            <w:r w:rsidRPr="009C7EC8">
              <w:t>Zamítnutí pokračování dodávek plynu stávajícím subjektem zúčtování</w:t>
            </w:r>
          </w:p>
        </w:tc>
      </w:tr>
    </w:tbl>
    <w:p w:rsidR="002D584C" w:rsidRPr="009C7EC8" w:rsidRDefault="002D584C" w:rsidP="002D584C">
      <w:pPr>
        <w:rPr>
          <w:b/>
        </w:rPr>
      </w:pPr>
    </w:p>
    <w:p w:rsidR="00292630" w:rsidRDefault="00292630"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br w:type="page"/>
      </w:r>
      <w:r w:rsidRPr="009C7EC8">
        <w:rPr>
          <w:b/>
        </w:rPr>
        <w:lastRenderedPageBreak/>
        <w:t>Výsledky posouzení žádosti o změnu dodavatele</w:t>
      </w:r>
    </w:p>
    <w:p w:rsidR="00AA435B" w:rsidRDefault="00786621" w:rsidP="002D584C">
      <w:pPr>
        <w:jc w:val="both"/>
      </w:pPr>
      <w:r>
        <w:t xml:space="preserve">Po dokončení procesu změny dodavtele je poslán výsledek posouzení žádoti na všechny zúčastněné subjekty. </w:t>
      </w:r>
      <w:r w:rsidR="00AA435B">
        <w:t>Výsledek je vyjádřen pomocí statusu zpracování (atributu process-status), který nabývá těchto hodnot:</w:t>
      </w:r>
    </w:p>
    <w:p w:rsidR="00AA435B" w:rsidRDefault="00AA435B" w:rsidP="0003250B">
      <w:pPr>
        <w:numPr>
          <w:ilvl w:val="0"/>
          <w:numId w:val="35"/>
        </w:numPr>
        <w:jc w:val="both"/>
        <w:rPr>
          <w:color w:val="000000"/>
          <w:sz w:val="24"/>
          <w:lang w:eastAsia="cs-CZ"/>
        </w:rPr>
      </w:pPr>
      <w:r>
        <w:t xml:space="preserve">ANY - </w:t>
      </w:r>
      <w:r>
        <w:rPr>
          <w:color w:val="000000"/>
          <w:sz w:val="24"/>
          <w:highlight w:val="white"/>
          <w:lang w:eastAsia="cs-CZ"/>
        </w:rPr>
        <w:t>Status změnového požadavku - schválen</w:t>
      </w:r>
    </w:p>
    <w:p w:rsidR="00AA435B" w:rsidRDefault="00AA435B" w:rsidP="0003250B">
      <w:pPr>
        <w:numPr>
          <w:ilvl w:val="0"/>
          <w:numId w:val="35"/>
        </w:numPr>
        <w:jc w:val="both"/>
      </w:pPr>
      <w:r>
        <w:rPr>
          <w:color w:val="000000"/>
          <w:sz w:val="24"/>
          <w:lang w:eastAsia="cs-CZ"/>
        </w:rPr>
        <w:t xml:space="preserve">ANN - </w:t>
      </w:r>
      <w:r>
        <w:rPr>
          <w:color w:val="000000"/>
          <w:sz w:val="24"/>
          <w:highlight w:val="white"/>
          <w:lang w:eastAsia="cs-CZ"/>
        </w:rPr>
        <w:t>Status změnového požadavku - zamítnut</w:t>
      </w:r>
    </w:p>
    <w:p w:rsidR="00AA435B" w:rsidRDefault="00AA435B" w:rsidP="002D584C">
      <w:pPr>
        <w:jc w:val="both"/>
      </w:pPr>
    </w:p>
    <w:p w:rsidR="00786621" w:rsidRDefault="00786621" w:rsidP="00786621">
      <w:pPr>
        <w:pStyle w:val="Heading4"/>
        <w:keepLines/>
        <w:numPr>
          <w:ilvl w:val="0"/>
          <w:numId w:val="0"/>
        </w:numPr>
        <w:shd w:val="clear" w:color="auto" w:fill="auto"/>
        <w:overflowPunct w:val="0"/>
        <w:autoSpaceDE w:val="0"/>
        <w:autoSpaceDN w:val="0"/>
        <w:adjustRightInd w:val="0"/>
        <w:jc w:val="both"/>
        <w:textAlignment w:val="baseline"/>
        <w:rPr>
          <w:rFonts w:ascii="Times New Roman" w:hAnsi="Times New Roman" w:cs="Times New Roman"/>
          <w:b w:val="0"/>
          <w:caps w:val="0"/>
          <w:color w:val="auto"/>
          <w:kern w:val="0"/>
          <w:sz w:val="22"/>
          <w:szCs w:val="24"/>
        </w:rPr>
      </w:pPr>
    </w:p>
    <w:p w:rsidR="002D584C" w:rsidRPr="003E293F" w:rsidRDefault="002D584C" w:rsidP="003E293F">
      <w:pPr>
        <w:pStyle w:val="Heading5"/>
        <w:keepNext w:val="0"/>
        <w:numPr>
          <w:ilvl w:val="4"/>
          <w:numId w:val="0"/>
        </w:numPr>
        <w:shd w:val="clear" w:color="auto" w:fill="auto"/>
        <w:overflowPunct w:val="0"/>
        <w:autoSpaceDE w:val="0"/>
        <w:autoSpaceDN w:val="0"/>
        <w:adjustRightInd w:val="0"/>
        <w:spacing w:before="60"/>
        <w:textAlignment w:val="baseline"/>
      </w:pPr>
      <w:r w:rsidRPr="003E293F">
        <w:t>Rychlá změna dodavatele</w:t>
      </w:r>
    </w:p>
    <w:p w:rsidR="000A712E" w:rsidRDefault="000A712E" w:rsidP="000A712E">
      <w:pPr>
        <w:jc w:val="both"/>
      </w:pPr>
      <w:r>
        <w:t>Proces rychlé změny dodavatele je možné použít v těchto případech:</w:t>
      </w:r>
    </w:p>
    <w:p w:rsidR="000A712E" w:rsidRDefault="000A712E" w:rsidP="000A712E">
      <w:pPr>
        <w:numPr>
          <w:ilvl w:val="0"/>
          <w:numId w:val="35"/>
        </w:numPr>
        <w:jc w:val="both"/>
      </w:pPr>
      <w:r>
        <w:t>zjištění nedostatečného finančního zajištění účastníka trhu v roli dodavatele nebo subjektu zúčtování</w:t>
      </w:r>
    </w:p>
    <w:p w:rsidR="000A712E" w:rsidRDefault="000A712E" w:rsidP="000A712E">
      <w:pPr>
        <w:numPr>
          <w:ilvl w:val="0"/>
          <w:numId w:val="35"/>
        </w:numPr>
        <w:jc w:val="both"/>
      </w:pPr>
      <w:r>
        <w:t>dodavatel pozbyl oprávnění nebo možnost dodávat</w:t>
      </w:r>
    </w:p>
    <w:p w:rsidR="000A712E" w:rsidRDefault="000A712E" w:rsidP="000A712E">
      <w:pPr>
        <w:numPr>
          <w:ilvl w:val="0"/>
          <w:numId w:val="35"/>
        </w:numPr>
        <w:jc w:val="both"/>
      </w:pPr>
      <w:r>
        <w:t>na odběrném místě není od určitého dne přiřazen dodavatel nebo subjekt zúčtování</w:t>
      </w:r>
    </w:p>
    <w:p w:rsidR="000A712E" w:rsidRPr="000A712E" w:rsidRDefault="000A712E" w:rsidP="000A712E">
      <w:pPr>
        <w:numPr>
          <w:ilvl w:val="0"/>
          <w:numId w:val="35"/>
        </w:numPr>
        <w:jc w:val="both"/>
      </w:pPr>
      <w:r w:rsidRPr="000A712E">
        <w:t>na odběrném místě nebyla v řádném termínu dokončena standardní  změna dodavatele</w:t>
      </w:r>
    </w:p>
    <w:p w:rsidR="000A712E" w:rsidRDefault="000A712E" w:rsidP="000A712E">
      <w:pPr>
        <w:numPr>
          <w:ilvl w:val="0"/>
          <w:numId w:val="35"/>
        </w:numPr>
        <w:jc w:val="both"/>
      </w:pPr>
      <w:r>
        <w:t>pro odběrné místo není rezervována distribuční nebo přepravní kapacita</w:t>
      </w:r>
    </w:p>
    <w:p w:rsidR="000A712E" w:rsidRDefault="000A712E" w:rsidP="000A712E"/>
    <w:p w:rsidR="000A712E" w:rsidRDefault="000A712E" w:rsidP="000A712E">
      <w:pPr>
        <w:jc w:val="both"/>
      </w:pPr>
      <w:r>
        <w:t xml:space="preserve">Proces rychlé změny dodavatele je možné použít pouze pro OPM, kterých se týká alespoň jeden z uvedených případů. </w:t>
      </w:r>
    </w:p>
    <w:p w:rsidR="0098367F" w:rsidRDefault="0098367F" w:rsidP="002D584C">
      <w:pPr>
        <w:jc w:val="both"/>
      </w:pPr>
    </w:p>
    <w:p w:rsidR="0098367F" w:rsidRPr="009C7EC8" w:rsidRDefault="0098367F" w:rsidP="0098367F">
      <w:r w:rsidRPr="009C7EC8">
        <w:t xml:space="preserve">Schéma procesu tzv. </w:t>
      </w:r>
      <w:r>
        <w:t>rychlé</w:t>
      </w:r>
      <w:r w:rsidRPr="009C7EC8">
        <w:t xml:space="preserve"> změny dodavatele a jednotlivých komunikačních scénářů v rámci tohot</w:t>
      </w:r>
      <w:r>
        <w:t>o procesu je na následujících obrázcích</w:t>
      </w:r>
      <w:r w:rsidRPr="009C7EC8">
        <w:t>:</w:t>
      </w:r>
    </w:p>
    <w:p w:rsidR="0098367F" w:rsidRDefault="0098367F" w:rsidP="002D584C">
      <w:pPr>
        <w:jc w:val="both"/>
      </w:pPr>
    </w:p>
    <w:p w:rsidR="0098367F" w:rsidRDefault="00092861" w:rsidP="002D584C">
      <w:pPr>
        <w:jc w:val="both"/>
      </w:pPr>
      <w:r>
        <w:pict>
          <v:shape id="_x0000_i1040" type="#_x0000_t75" style="width:449.25pt;height:260.25pt">
            <v:imagedata r:id="rId57" o:title="Plyn_Zmena_dod_rychlá_1"/>
          </v:shape>
        </w:pict>
      </w:r>
    </w:p>
    <w:p w:rsidR="0098367F" w:rsidRDefault="0098367F" w:rsidP="0098367F"/>
    <w:p w:rsidR="0098367F" w:rsidRDefault="00092861" w:rsidP="0098367F">
      <w:r>
        <w:pict>
          <v:shape id="_x0000_i1041" type="#_x0000_t75" style="width:450pt;height:142.5pt">
            <v:imagedata r:id="rId58" o:title="Plyn_Zmena_dod_rychlá_2"/>
          </v:shape>
        </w:pict>
      </w:r>
    </w:p>
    <w:p w:rsidR="0098367F" w:rsidRDefault="0098367F" w:rsidP="0098367F"/>
    <w:p w:rsidR="003E293F" w:rsidRDefault="003E293F" w:rsidP="003E293F">
      <w:pPr>
        <w:pStyle w:val="Caption"/>
        <w:jc w:val="center"/>
      </w:pPr>
      <w:bookmarkStart w:id="146" w:name="_Toc253131587"/>
      <w:r>
        <w:t xml:space="preserve">Obr. </w:t>
      </w:r>
      <w:r w:rsidR="00356CF5">
        <w:fldChar w:fldCharType="begin"/>
      </w:r>
      <w:r w:rsidR="00552016">
        <w:instrText xml:space="preserve"> SEQ Obr. \* ARABIC </w:instrText>
      </w:r>
      <w:r w:rsidR="00356CF5">
        <w:fldChar w:fldCharType="separate"/>
      </w:r>
      <w:r w:rsidR="006A3133">
        <w:rPr>
          <w:noProof/>
        </w:rPr>
        <w:t>10</w:t>
      </w:r>
      <w:r w:rsidR="00356CF5">
        <w:fldChar w:fldCharType="end"/>
      </w:r>
      <w:r>
        <w:t xml:space="preserve"> – Rychlá změna dodavatele</w:t>
      </w:r>
      <w:bookmarkEnd w:id="146"/>
    </w:p>
    <w:p w:rsidR="0098367F" w:rsidRDefault="0098367F" w:rsidP="0098367F"/>
    <w:p w:rsidR="0098367F" w:rsidRPr="009C7EC8" w:rsidRDefault="0098367F" w:rsidP="0098367F">
      <w:r>
        <w:t xml:space="preserve">Proces </w:t>
      </w:r>
      <w:r w:rsidR="003E293F">
        <w:t xml:space="preserve">rychlé změny dodavatele </w:t>
      </w:r>
      <w:r>
        <w:t>se skládá z těchto kroků</w:t>
      </w:r>
      <w:r w:rsidRPr="009C7EC8">
        <w:t>:</w:t>
      </w:r>
    </w:p>
    <w:p w:rsidR="0098367F" w:rsidRPr="009C7EC8" w:rsidRDefault="0098367F" w:rsidP="002D584C">
      <w:pPr>
        <w:jc w:val="both"/>
      </w:pPr>
    </w:p>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Žádost o změnu dodavatele</w:t>
      </w:r>
    </w:p>
    <w:p w:rsidR="00E86566" w:rsidRPr="009C7EC8" w:rsidRDefault="00E86566" w:rsidP="00E86566">
      <w:r w:rsidRPr="009C7EC8">
        <w:t>Relevantní akce pro daný scénář:</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SCR</w:t>
            </w:r>
          </w:p>
        </w:tc>
        <w:tc>
          <w:tcPr>
            <w:tcW w:w="3083" w:type="dxa"/>
            <w:vAlign w:val="center"/>
          </w:tcPr>
          <w:p w:rsidR="00E86566" w:rsidRPr="009C7EC8" w:rsidRDefault="00E86566" w:rsidP="004C70F7">
            <w:r w:rsidRPr="009C7EC8">
              <w:t>Žádost o změnu dodavatele</w:t>
            </w:r>
          </w:p>
        </w:tc>
      </w:tr>
    </w:tbl>
    <w:p w:rsidR="00E86566" w:rsidRDefault="00E86566" w:rsidP="00E86566"/>
    <w:p w:rsidR="00E86566" w:rsidRPr="009C7EC8" w:rsidRDefault="00E86566" w:rsidP="00E86566"/>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E86566" w:rsidRPr="00DF48C8" w:rsidRDefault="00E86566" w:rsidP="00E86566">
      <w:r>
        <w:t xml:space="preserve"> </w:t>
      </w:r>
    </w:p>
    <w:p w:rsidR="00E86566" w:rsidRPr="009C7EC8" w:rsidRDefault="00E86566" w:rsidP="00E86566">
      <w:pPr>
        <w:jc w:val="both"/>
      </w:pPr>
      <w:r w:rsidRPr="009C7EC8">
        <w:t>Relevantní je pr</w:t>
      </w:r>
      <w:r>
        <w:t>ávě jedna z následujících akcí:</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CRC</w:t>
            </w:r>
          </w:p>
        </w:tc>
        <w:tc>
          <w:tcPr>
            <w:tcW w:w="3083" w:type="dxa"/>
            <w:vAlign w:val="center"/>
          </w:tcPr>
          <w:p w:rsidR="00E86566" w:rsidRPr="009C7EC8" w:rsidRDefault="00E86566" w:rsidP="004C70F7">
            <w:r w:rsidRPr="009C7EC8">
              <w:t>Potvrzení rezervace přepravní kapacity</w:t>
            </w:r>
          </w:p>
        </w:tc>
      </w:tr>
      <w:tr w:rsidR="00E86566" w:rsidRPr="009C7EC8" w:rsidTr="004C70F7">
        <w:tc>
          <w:tcPr>
            <w:tcW w:w="2376" w:type="dxa"/>
            <w:vAlign w:val="center"/>
          </w:tcPr>
          <w:p w:rsidR="00E86566" w:rsidRPr="009C7EC8" w:rsidRDefault="00E86566" w:rsidP="004C70F7">
            <w:r w:rsidRPr="009C7EC8">
              <w:t>CRD</w:t>
            </w:r>
          </w:p>
        </w:tc>
        <w:tc>
          <w:tcPr>
            <w:tcW w:w="3083" w:type="dxa"/>
            <w:vAlign w:val="center"/>
          </w:tcPr>
          <w:p w:rsidR="00E86566" w:rsidRPr="009C7EC8" w:rsidRDefault="00E86566" w:rsidP="004C70F7">
            <w:r w:rsidRPr="009C7EC8">
              <w:t>Zamítnutí rezervace přepravní kapacity</w:t>
            </w:r>
          </w:p>
        </w:tc>
      </w:tr>
    </w:tbl>
    <w:p w:rsidR="00E86566" w:rsidRDefault="00E86566" w:rsidP="00E86566"/>
    <w:p w:rsidR="00E86566" w:rsidRPr="009C7EC8" w:rsidRDefault="00E86566" w:rsidP="00E86566"/>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E86566" w:rsidRDefault="00E86566" w:rsidP="00E86566">
      <w:pPr>
        <w:jc w:val="both"/>
      </w:pPr>
    </w:p>
    <w:p w:rsidR="00E86566" w:rsidRPr="009C7EC8" w:rsidRDefault="00E86566" w:rsidP="00E86566">
      <w:pPr>
        <w:jc w:val="both"/>
      </w:pPr>
      <w:r w:rsidRPr="009C7EC8">
        <w:t>Relevantní je právě jedna z následujících akcí</w:t>
      </w:r>
      <w:r>
        <w:t>:</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lastRenderedPageBreak/>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IRC</w:t>
            </w:r>
          </w:p>
        </w:tc>
        <w:tc>
          <w:tcPr>
            <w:tcW w:w="3083" w:type="dxa"/>
            <w:vAlign w:val="center"/>
          </w:tcPr>
          <w:p w:rsidR="00E86566" w:rsidRPr="009C7EC8" w:rsidRDefault="00E86566" w:rsidP="004C70F7">
            <w:r w:rsidRPr="009C7EC8">
              <w:t>Souhlas s přiřazením odpovědnosti za odchylku</w:t>
            </w:r>
          </w:p>
        </w:tc>
      </w:tr>
      <w:tr w:rsidR="00E86566" w:rsidRPr="009C7EC8" w:rsidTr="004C70F7">
        <w:tc>
          <w:tcPr>
            <w:tcW w:w="2376" w:type="dxa"/>
            <w:vAlign w:val="center"/>
          </w:tcPr>
          <w:p w:rsidR="00E86566" w:rsidRPr="009C7EC8" w:rsidRDefault="00E86566" w:rsidP="004C70F7">
            <w:r w:rsidRPr="009C7EC8">
              <w:t>IRD</w:t>
            </w:r>
          </w:p>
        </w:tc>
        <w:tc>
          <w:tcPr>
            <w:tcW w:w="3083" w:type="dxa"/>
            <w:vAlign w:val="center"/>
          </w:tcPr>
          <w:p w:rsidR="00E86566" w:rsidRPr="009C7EC8" w:rsidRDefault="00E86566" w:rsidP="004C70F7">
            <w:r w:rsidRPr="009C7EC8">
              <w:t>Odmítnutí přiřazení odpovědnosti za odchylku</w:t>
            </w:r>
          </w:p>
        </w:tc>
      </w:tr>
    </w:tbl>
    <w:p w:rsidR="00E86566" w:rsidRDefault="00E86566" w:rsidP="00E86566"/>
    <w:p w:rsidR="002D584C" w:rsidRPr="003E293F" w:rsidRDefault="002D584C" w:rsidP="003E293F">
      <w:pPr>
        <w:pStyle w:val="Heading5"/>
        <w:keepNext w:val="0"/>
        <w:numPr>
          <w:ilvl w:val="4"/>
          <w:numId w:val="0"/>
        </w:numPr>
        <w:shd w:val="clear" w:color="auto" w:fill="auto"/>
        <w:overflowPunct w:val="0"/>
        <w:autoSpaceDE w:val="0"/>
        <w:autoSpaceDN w:val="0"/>
        <w:adjustRightInd w:val="0"/>
        <w:spacing w:before="60"/>
        <w:textAlignment w:val="baseline"/>
      </w:pPr>
      <w:r w:rsidRPr="003E293F">
        <w:t>Změna dodavatele formou registrace změny údajů</w:t>
      </w:r>
    </w:p>
    <w:p w:rsidR="002D584C" w:rsidRPr="003E293F" w:rsidRDefault="002D584C" w:rsidP="002D584C">
      <w:pPr>
        <w:jc w:val="both"/>
      </w:pPr>
      <w:r w:rsidRPr="003E293F">
        <w:t>Proces změny dodavatele formou registrace změny údajů je definován stejným způsobem jako v případě standardní změny dodavatele</w:t>
      </w:r>
      <w:r w:rsidR="002213F0" w:rsidRPr="003E293F">
        <w:t xml:space="preserve">. Rozdíl spočívá v odlišnosti časových termínů a povinnosti údajů. </w:t>
      </w:r>
    </w:p>
    <w:p w:rsidR="00384408" w:rsidRDefault="00384408" w:rsidP="00384408">
      <w:r>
        <w:t>V žádosti o změnu dodavatele formou registrace změny údajů bude uvedeno odůvodnění (atribut rzu-reason):</w:t>
      </w: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55"/>
        <w:gridCol w:w="4204"/>
      </w:tblGrid>
      <w:tr w:rsidR="00384408" w:rsidRPr="009C7EC8" w:rsidTr="00005A44">
        <w:trPr>
          <w:tblHeader/>
          <w:jc w:val="center"/>
        </w:trPr>
        <w:tc>
          <w:tcPr>
            <w:tcW w:w="1255" w:type="dxa"/>
            <w:shd w:val="clear" w:color="auto" w:fill="FFFF99"/>
            <w:vAlign w:val="center"/>
          </w:tcPr>
          <w:p w:rsidR="00384408" w:rsidRPr="009C7EC8" w:rsidRDefault="00384408" w:rsidP="00005A44">
            <w:pPr>
              <w:pStyle w:val="TableHeading"/>
              <w:rPr>
                <w:sz w:val="22"/>
                <w:szCs w:val="22"/>
              </w:rPr>
            </w:pPr>
            <w:r>
              <w:rPr>
                <w:sz w:val="22"/>
                <w:szCs w:val="22"/>
              </w:rPr>
              <w:t>Hodnota</w:t>
            </w:r>
          </w:p>
        </w:tc>
        <w:tc>
          <w:tcPr>
            <w:tcW w:w="4204" w:type="dxa"/>
            <w:shd w:val="clear" w:color="auto" w:fill="FFFF99"/>
            <w:vAlign w:val="center"/>
          </w:tcPr>
          <w:p w:rsidR="00384408" w:rsidRPr="009C7EC8" w:rsidRDefault="00384408" w:rsidP="00005A44">
            <w:pPr>
              <w:pStyle w:val="TableHeading"/>
              <w:rPr>
                <w:sz w:val="22"/>
                <w:szCs w:val="22"/>
              </w:rPr>
            </w:pPr>
            <w:r>
              <w:rPr>
                <w:sz w:val="22"/>
                <w:szCs w:val="22"/>
              </w:rPr>
              <w:t>Význam</w:t>
            </w:r>
          </w:p>
        </w:tc>
      </w:tr>
      <w:tr w:rsidR="00384408" w:rsidRPr="009C7EC8" w:rsidTr="00005A44">
        <w:trPr>
          <w:jc w:val="center"/>
        </w:trPr>
        <w:tc>
          <w:tcPr>
            <w:tcW w:w="1255" w:type="dxa"/>
          </w:tcPr>
          <w:p w:rsidR="00384408" w:rsidRPr="009C7EC8" w:rsidRDefault="00384408" w:rsidP="00005A44">
            <w:pPr>
              <w:jc w:val="center"/>
              <w:rPr>
                <w:szCs w:val="22"/>
              </w:rPr>
            </w:pPr>
            <w:r>
              <w:rPr>
                <w:szCs w:val="22"/>
              </w:rPr>
              <w:t>01</w:t>
            </w:r>
          </w:p>
        </w:tc>
        <w:tc>
          <w:tcPr>
            <w:tcW w:w="4204" w:type="dxa"/>
          </w:tcPr>
          <w:p w:rsidR="00384408" w:rsidRPr="009C7EC8" w:rsidRDefault="00384408" w:rsidP="00005A44">
            <w:pPr>
              <w:rPr>
                <w:szCs w:val="22"/>
              </w:rPr>
            </w:pPr>
            <w:r>
              <w:rPr>
                <w:szCs w:val="22"/>
              </w:rPr>
              <w:t>Nové připojení</w:t>
            </w:r>
          </w:p>
        </w:tc>
      </w:tr>
      <w:tr w:rsidR="00384408" w:rsidRPr="009C7EC8" w:rsidTr="00005A44">
        <w:trPr>
          <w:jc w:val="center"/>
        </w:trPr>
        <w:tc>
          <w:tcPr>
            <w:tcW w:w="1255" w:type="dxa"/>
          </w:tcPr>
          <w:p w:rsidR="00384408" w:rsidRPr="00796E84" w:rsidRDefault="00384408" w:rsidP="00005A44">
            <w:pPr>
              <w:jc w:val="center"/>
              <w:rPr>
                <w:szCs w:val="22"/>
              </w:rPr>
            </w:pPr>
            <w:r w:rsidRPr="00796E84">
              <w:rPr>
                <w:szCs w:val="22"/>
              </w:rPr>
              <w:t>02</w:t>
            </w:r>
          </w:p>
        </w:tc>
        <w:tc>
          <w:tcPr>
            <w:tcW w:w="4204" w:type="dxa"/>
          </w:tcPr>
          <w:p w:rsidR="00384408" w:rsidRPr="00796E84" w:rsidRDefault="00384408" w:rsidP="00005A44">
            <w:pPr>
              <w:rPr>
                <w:szCs w:val="22"/>
              </w:rPr>
            </w:pPr>
            <w:r>
              <w:rPr>
                <w:szCs w:val="22"/>
              </w:rPr>
              <w:t>Přepis</w:t>
            </w:r>
          </w:p>
        </w:tc>
      </w:tr>
      <w:tr w:rsidR="00384408" w:rsidRPr="009C7EC8" w:rsidTr="00005A44">
        <w:trPr>
          <w:jc w:val="center"/>
        </w:trPr>
        <w:tc>
          <w:tcPr>
            <w:tcW w:w="1255" w:type="dxa"/>
          </w:tcPr>
          <w:p w:rsidR="00384408" w:rsidRPr="00796E84" w:rsidRDefault="00384408" w:rsidP="00005A44">
            <w:pPr>
              <w:jc w:val="center"/>
              <w:rPr>
                <w:szCs w:val="22"/>
              </w:rPr>
            </w:pPr>
            <w:r w:rsidRPr="00796E84">
              <w:rPr>
                <w:szCs w:val="22"/>
              </w:rPr>
              <w:t>03</w:t>
            </w:r>
          </w:p>
        </w:tc>
        <w:tc>
          <w:tcPr>
            <w:tcW w:w="4204" w:type="dxa"/>
          </w:tcPr>
          <w:p w:rsidR="00384408" w:rsidRPr="00796E84" w:rsidRDefault="00384408" w:rsidP="00005A44">
            <w:pPr>
              <w:rPr>
                <w:szCs w:val="22"/>
              </w:rPr>
            </w:pPr>
            <w:r>
              <w:rPr>
                <w:szCs w:val="22"/>
              </w:rPr>
              <w:t>Neoprávněný odběr / distribuce (zahájení)</w:t>
            </w:r>
          </w:p>
        </w:tc>
      </w:tr>
      <w:tr w:rsidR="00384408" w:rsidRPr="009C7EC8" w:rsidTr="00005A44">
        <w:trPr>
          <w:jc w:val="center"/>
        </w:trPr>
        <w:tc>
          <w:tcPr>
            <w:tcW w:w="1255" w:type="dxa"/>
          </w:tcPr>
          <w:p w:rsidR="00384408" w:rsidRPr="00796E84" w:rsidRDefault="00384408" w:rsidP="00005A44">
            <w:pPr>
              <w:jc w:val="center"/>
              <w:rPr>
                <w:szCs w:val="22"/>
              </w:rPr>
            </w:pPr>
            <w:r w:rsidRPr="00796E84">
              <w:rPr>
                <w:szCs w:val="22"/>
              </w:rPr>
              <w:t>04</w:t>
            </w:r>
          </w:p>
        </w:tc>
        <w:tc>
          <w:tcPr>
            <w:tcW w:w="4204" w:type="dxa"/>
          </w:tcPr>
          <w:p w:rsidR="00384408" w:rsidRPr="00796E84" w:rsidRDefault="00384408" w:rsidP="00005A44">
            <w:pPr>
              <w:rPr>
                <w:szCs w:val="22"/>
              </w:rPr>
            </w:pPr>
            <w:r>
              <w:rPr>
                <w:szCs w:val="22"/>
              </w:rPr>
              <w:t>Neoprávněný odběr / distribuce (obnovení)</w:t>
            </w:r>
          </w:p>
        </w:tc>
      </w:tr>
    </w:tbl>
    <w:p w:rsidR="00384408" w:rsidRDefault="00384408" w:rsidP="00384408"/>
    <w:p w:rsidR="00BF7427" w:rsidRPr="003E293F" w:rsidRDefault="00CA7A66" w:rsidP="00BF7427">
      <w:pPr>
        <w:pStyle w:val="Heading5"/>
        <w:keepNext w:val="0"/>
        <w:numPr>
          <w:ilvl w:val="4"/>
          <w:numId w:val="0"/>
        </w:numPr>
        <w:shd w:val="clear" w:color="auto" w:fill="auto"/>
        <w:overflowPunct w:val="0"/>
        <w:autoSpaceDE w:val="0"/>
        <w:autoSpaceDN w:val="0"/>
        <w:adjustRightInd w:val="0"/>
        <w:spacing w:before="60"/>
        <w:textAlignment w:val="baseline"/>
      </w:pPr>
      <w:r>
        <w:t>ZKrácení / Prodloužení dodávky</w:t>
      </w:r>
    </w:p>
    <w:p w:rsidR="00BF7427" w:rsidRDefault="00BF7427" w:rsidP="00BF7427">
      <w:pPr>
        <w:jc w:val="both"/>
      </w:pPr>
      <w:r w:rsidRPr="003E293F">
        <w:t xml:space="preserve">Proces změny dodavatele </w:t>
      </w:r>
      <w:r w:rsidR="00CA7A66">
        <w:t xml:space="preserve">v podobě </w:t>
      </w:r>
      <w:r w:rsidR="0094678E">
        <w:t>zkrácení / prodloužení dodávky se používá v případech, kdy na OPM nedochází k faktické změně dodovatele, pouze je upravováno období, po kte</w:t>
      </w:r>
      <w:r w:rsidR="008E6EA7">
        <w:t>ré dan</w:t>
      </w:r>
      <w:r w:rsidR="0094678E">
        <w:t xml:space="preserve">ý dodavatel dodávku zajišťuje. </w:t>
      </w:r>
      <w:r w:rsidRPr="003E293F">
        <w:t xml:space="preserve"> </w:t>
      </w:r>
    </w:p>
    <w:p w:rsidR="001625CE" w:rsidRPr="003E293F" w:rsidRDefault="001625CE" w:rsidP="00BF7427">
      <w:pPr>
        <w:jc w:val="both"/>
      </w:pPr>
    </w:p>
    <w:p w:rsidR="001625CE" w:rsidRPr="009C7EC8" w:rsidRDefault="001625CE" w:rsidP="001625CE">
      <w:r>
        <w:t>Schéma procesu</w:t>
      </w:r>
      <w:r w:rsidRPr="009C7EC8">
        <w:t xml:space="preserve"> změny dodavatele </w:t>
      </w:r>
      <w:r>
        <w:t xml:space="preserve">v podobě zkrácení / prodloužení dodávky </w:t>
      </w:r>
      <w:r w:rsidR="00D36AFD">
        <w:t>a jednotlivých kroků</w:t>
      </w:r>
      <w:r>
        <w:t xml:space="preserve"> je</w:t>
      </w:r>
      <w:r w:rsidR="00D36AFD">
        <w:t xml:space="preserve"> uveden na následujícím obrázku</w:t>
      </w:r>
      <w:r w:rsidRPr="009C7EC8">
        <w:t>:</w:t>
      </w:r>
    </w:p>
    <w:p w:rsidR="00CA7A66" w:rsidRDefault="00CA7A66" w:rsidP="00BF7427"/>
    <w:p w:rsidR="001A6702" w:rsidRDefault="00092861" w:rsidP="001A6702">
      <w:pPr>
        <w:pStyle w:val="Caption"/>
        <w:jc w:val="center"/>
      </w:pPr>
      <w:r w:rsidRPr="00356CF5">
        <w:rPr>
          <w:color w:val="FF0000"/>
        </w:rPr>
        <w:pict>
          <v:shape id="_x0000_i1042" type="#_x0000_t75" style="width:453pt;height:195pt">
            <v:imagedata r:id="rId59" o:title="Plyn_prodlouzeni_zkraceni"/>
          </v:shape>
        </w:pict>
      </w:r>
    </w:p>
    <w:p w:rsidR="001A6702" w:rsidRDefault="001A6702" w:rsidP="001A6702">
      <w:pPr>
        <w:pStyle w:val="Caption"/>
        <w:jc w:val="center"/>
      </w:pPr>
      <w:r>
        <w:t xml:space="preserve">Obr. </w:t>
      </w:r>
      <w:proofErr w:type="gramStart"/>
      <w:r w:rsidR="00356CF5">
        <w:fldChar w:fldCharType="begin"/>
      </w:r>
      <w:r>
        <w:instrText xml:space="preserve"> SEQ Obr. \* ARABIC </w:instrText>
      </w:r>
      <w:r w:rsidR="00356CF5">
        <w:fldChar w:fldCharType="separate"/>
      </w:r>
      <w:r>
        <w:rPr>
          <w:noProof/>
        </w:rPr>
        <w:t>10</w:t>
      </w:r>
      <w:r w:rsidR="00356CF5">
        <w:fldChar w:fldCharType="end"/>
      </w:r>
      <w:proofErr w:type="gramEnd"/>
      <w:r>
        <w:t xml:space="preserve"> –</w:t>
      </w:r>
      <w:proofErr w:type="gramStart"/>
      <w:r>
        <w:t>Změna</w:t>
      </w:r>
      <w:proofErr w:type="gramEnd"/>
      <w:r>
        <w:t xml:space="preserve"> dodavatele v podobě zkrácení / prodloužení dodávky</w:t>
      </w:r>
    </w:p>
    <w:p w:rsidR="00CA7A66" w:rsidRDefault="00CA7A66" w:rsidP="002D584C">
      <w:pPr>
        <w:jc w:val="both"/>
        <w:rPr>
          <w:color w:val="FF0000"/>
        </w:rPr>
      </w:pPr>
    </w:p>
    <w:p w:rsidR="001625CE" w:rsidRPr="009C7EC8" w:rsidRDefault="001625CE" w:rsidP="001625CE">
      <w:r>
        <w:lastRenderedPageBreak/>
        <w:t>Proces změny dodavatele v podobě zkrácení / prodloužení dodávky se skládá z těchto kroků</w:t>
      </w:r>
      <w:r w:rsidRPr="009C7EC8">
        <w:t>:</w:t>
      </w:r>
    </w:p>
    <w:p w:rsidR="001625CE" w:rsidRPr="009C7EC8" w:rsidRDefault="001625CE" w:rsidP="001625CE"/>
    <w:p w:rsidR="001625CE" w:rsidRPr="009C7EC8" w:rsidRDefault="001625CE" w:rsidP="001625CE">
      <w:pPr>
        <w:pStyle w:val="NormalIndent"/>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1625CE" w:rsidRPr="009C7EC8" w:rsidRDefault="001625CE" w:rsidP="001625CE">
      <w:r w:rsidRPr="009C7EC8">
        <w:t>Relevantní akce pro daný scénář:</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VAR</w:t>
            </w:r>
          </w:p>
        </w:tc>
        <w:tc>
          <w:tcPr>
            <w:tcW w:w="3083" w:type="dxa"/>
            <w:vAlign w:val="center"/>
          </w:tcPr>
          <w:p w:rsidR="001625CE" w:rsidRPr="009C7EC8" w:rsidRDefault="001625CE" w:rsidP="001625CE">
            <w:r w:rsidRPr="009C7EC8">
              <w:t xml:space="preserve">Žádost o </w:t>
            </w:r>
            <w:r>
              <w:t>prodloužení / zkrácení dodávky</w:t>
            </w:r>
          </w:p>
        </w:tc>
      </w:tr>
    </w:tbl>
    <w:p w:rsidR="001625CE" w:rsidRPr="009C7EC8" w:rsidRDefault="001625CE" w:rsidP="001625CE"/>
    <w:p w:rsidR="001625CE" w:rsidRPr="009C7EC8" w:rsidRDefault="001625CE" w:rsidP="001625CE"/>
    <w:p w:rsidR="001625CE" w:rsidRPr="009C7EC8" w:rsidRDefault="001625CE" w:rsidP="001625CE">
      <w:pPr>
        <w:pStyle w:val="NormalIndent"/>
        <w:numPr>
          <w:ilvl w:val="0"/>
          <w:numId w:val="25"/>
        </w:numPr>
        <w:overflowPunct w:val="0"/>
        <w:autoSpaceDE w:val="0"/>
        <w:autoSpaceDN w:val="0"/>
        <w:adjustRightInd w:val="0"/>
        <w:spacing w:before="0"/>
        <w:jc w:val="both"/>
        <w:textAlignment w:val="baseline"/>
        <w:rPr>
          <w:b/>
        </w:rPr>
      </w:pPr>
      <w:r>
        <w:rPr>
          <w:b/>
        </w:rPr>
        <w:t>Souhlas</w:t>
      </w:r>
      <w:r w:rsidRPr="009C7EC8">
        <w:rPr>
          <w:b/>
        </w:rPr>
        <w:t xml:space="preserve"> </w:t>
      </w:r>
      <w:r>
        <w:rPr>
          <w:b/>
        </w:rPr>
        <w:t>/ nesouhlas s převzetím odpovědnosti za odchylku</w:t>
      </w:r>
    </w:p>
    <w:p w:rsidR="001625CE" w:rsidRDefault="001625CE" w:rsidP="001625CE">
      <w:pPr>
        <w:jc w:val="both"/>
      </w:pPr>
      <w:r>
        <w:t>Tento krok připadá v úvahu pouze pokud dodavtal není zároveň subjektem zúčtování opodvědným za odchylku na daném OPM.</w:t>
      </w:r>
    </w:p>
    <w:p w:rsidR="001625CE" w:rsidRDefault="001625CE" w:rsidP="001625CE">
      <w:pPr>
        <w:jc w:val="both"/>
      </w:pPr>
    </w:p>
    <w:p w:rsidR="001625CE" w:rsidRPr="009C7EC8" w:rsidRDefault="001625CE" w:rsidP="001625CE">
      <w:pPr>
        <w:jc w:val="both"/>
      </w:pPr>
      <w:r w:rsidRPr="009C7EC8">
        <w:t>Relevantní je pr</w:t>
      </w:r>
      <w:r>
        <w:t>ávě jedna z následujících akcí:</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IVC</w:t>
            </w:r>
          </w:p>
        </w:tc>
        <w:tc>
          <w:tcPr>
            <w:tcW w:w="3083" w:type="dxa"/>
            <w:vAlign w:val="center"/>
          </w:tcPr>
          <w:p w:rsidR="001625CE" w:rsidRPr="009C7EC8" w:rsidRDefault="001625CE" w:rsidP="001625CE">
            <w:r>
              <w:t>S</w:t>
            </w:r>
            <w:r w:rsidRPr="001625CE">
              <w:t>ouhlas s přiřazením odpovědnosti za odchylku při prodloužení/zkrácení dodávky</w:t>
            </w:r>
          </w:p>
        </w:tc>
      </w:tr>
      <w:tr w:rsidR="001625CE" w:rsidRPr="009C7EC8" w:rsidTr="001625CE">
        <w:tc>
          <w:tcPr>
            <w:tcW w:w="2376" w:type="dxa"/>
            <w:vAlign w:val="center"/>
          </w:tcPr>
          <w:p w:rsidR="001625CE" w:rsidRPr="009C7EC8" w:rsidRDefault="001625CE" w:rsidP="001625CE">
            <w:r>
              <w:t>IVD</w:t>
            </w:r>
          </w:p>
        </w:tc>
        <w:tc>
          <w:tcPr>
            <w:tcW w:w="3083" w:type="dxa"/>
            <w:vAlign w:val="center"/>
          </w:tcPr>
          <w:p w:rsidR="001625CE" w:rsidRPr="009C7EC8" w:rsidRDefault="001625CE" w:rsidP="001625CE">
            <w:r>
              <w:t>Nesouhlas</w:t>
            </w:r>
            <w:r w:rsidRPr="001625CE">
              <w:t xml:space="preserve"> s přiřazením odpovědnosti za odchylku při prodloužení/zkrácení dodávky</w:t>
            </w:r>
          </w:p>
        </w:tc>
      </w:tr>
    </w:tbl>
    <w:p w:rsidR="001625CE" w:rsidRPr="009C7EC8" w:rsidRDefault="001625CE" w:rsidP="001625CE"/>
    <w:p w:rsidR="001625CE" w:rsidRDefault="001625CE" w:rsidP="002D584C">
      <w:pPr>
        <w:jc w:val="both"/>
        <w:rPr>
          <w:color w:val="FF0000"/>
        </w:rPr>
      </w:pPr>
    </w:p>
    <w:p w:rsidR="00CA7A66" w:rsidRDefault="00CA7A66" w:rsidP="002D584C">
      <w:pPr>
        <w:jc w:val="both"/>
        <w:rPr>
          <w:color w:val="FF0000"/>
        </w:rPr>
      </w:pPr>
    </w:p>
    <w:p w:rsidR="00C342EA" w:rsidRDefault="00C342EA" w:rsidP="002D584C">
      <w:pPr>
        <w:jc w:val="both"/>
        <w:rPr>
          <w:color w:val="FF0000"/>
        </w:rPr>
      </w:pPr>
    </w:p>
    <w:p w:rsidR="00C342EA" w:rsidRDefault="00C342EA" w:rsidP="00C342EA">
      <w:pPr>
        <w:pStyle w:val="Heading5"/>
        <w:keepNext w:val="0"/>
        <w:numPr>
          <w:ilvl w:val="4"/>
          <w:numId w:val="0"/>
        </w:numPr>
        <w:shd w:val="clear" w:color="auto" w:fill="auto"/>
        <w:overflowPunct w:val="0"/>
        <w:autoSpaceDE w:val="0"/>
        <w:autoSpaceDN w:val="0"/>
        <w:adjustRightInd w:val="0"/>
        <w:spacing w:before="60"/>
        <w:textAlignment w:val="baseline"/>
      </w:pPr>
      <w:r>
        <w:t>Požadavek na zaslání stavu procesu změny dodavatle</w:t>
      </w:r>
    </w:p>
    <w:p w:rsidR="00C342EA" w:rsidRDefault="00C342EA" w:rsidP="00C342EA">
      <w:r>
        <w:t>Vyžádání výpisu z procesu změny dodavatele bude probíhat podle následujícího komukačního scénáře:</w:t>
      </w:r>
    </w:p>
    <w:p w:rsidR="00C342EA" w:rsidRDefault="00C342EA" w:rsidP="00C342EA"/>
    <w:p w:rsidR="00C342EA" w:rsidRDefault="00092861" w:rsidP="00C342EA">
      <w:pPr>
        <w:overflowPunct w:val="0"/>
        <w:autoSpaceDE w:val="0"/>
        <w:autoSpaceDN w:val="0"/>
        <w:adjustRightInd w:val="0"/>
        <w:spacing w:after="0"/>
        <w:jc w:val="center"/>
        <w:textAlignment w:val="baseline"/>
      </w:pPr>
      <w:r>
        <w:lastRenderedPageBreak/>
        <w:pict>
          <v:shape id="_x0000_i1043" type="#_x0000_t75" style="width:283.5pt;height:150pt">
            <v:imagedata r:id="rId60" o:title="Plyn_Zmena_dod_dotaz"/>
          </v:shape>
        </w:pict>
      </w:r>
    </w:p>
    <w:p w:rsidR="00C342EA" w:rsidRDefault="00C342EA" w:rsidP="00C342EA">
      <w:pPr>
        <w:overflowPunct w:val="0"/>
        <w:autoSpaceDE w:val="0"/>
        <w:autoSpaceDN w:val="0"/>
        <w:adjustRightInd w:val="0"/>
        <w:spacing w:after="0"/>
        <w:jc w:val="both"/>
        <w:textAlignment w:val="baseline"/>
      </w:pPr>
    </w:p>
    <w:p w:rsidR="00C342EA" w:rsidRDefault="00C342EA" w:rsidP="00C342EA">
      <w:pPr>
        <w:pStyle w:val="Caption"/>
        <w:jc w:val="center"/>
      </w:pPr>
      <w:bookmarkStart w:id="147" w:name="_Toc253131588"/>
      <w:r>
        <w:t xml:space="preserve">Obr. </w:t>
      </w:r>
      <w:r w:rsidR="00356CF5">
        <w:fldChar w:fldCharType="begin"/>
      </w:r>
      <w:r w:rsidR="00552016">
        <w:instrText xml:space="preserve"> SEQ Obr. \* ARABIC </w:instrText>
      </w:r>
      <w:r w:rsidR="00356CF5">
        <w:fldChar w:fldCharType="separate"/>
      </w:r>
      <w:r w:rsidR="006A3133">
        <w:rPr>
          <w:noProof/>
        </w:rPr>
        <w:t>11</w:t>
      </w:r>
      <w:r w:rsidR="00356CF5">
        <w:fldChar w:fldCharType="end"/>
      </w:r>
      <w:r>
        <w:t xml:space="preserve"> – Zaslání výpisu změny dodavatele</w:t>
      </w:r>
      <w:bookmarkEnd w:id="147"/>
    </w:p>
    <w:p w:rsidR="00C342EA" w:rsidRDefault="00C342EA" w:rsidP="00C342EA"/>
    <w:p w:rsidR="00C342EA" w:rsidRDefault="00C342EA" w:rsidP="00C342EA"/>
    <w:p w:rsidR="00860B27" w:rsidRDefault="00860B27" w:rsidP="00860B27">
      <w:pPr>
        <w:pStyle w:val="Heading3"/>
        <w:ind w:left="1077" w:hanging="1077"/>
      </w:pPr>
      <w:bookmarkStart w:id="148" w:name="_Toc285695943"/>
      <w:r>
        <w:t>Změna subjektu zúčtování na OPM</w:t>
      </w:r>
      <w:bookmarkEnd w:id="148"/>
    </w:p>
    <w:p w:rsidR="00860B27" w:rsidRPr="00C342EA" w:rsidRDefault="00860B27" w:rsidP="00C342EA"/>
    <w:p w:rsidR="0098367F" w:rsidRPr="009C7EC8" w:rsidRDefault="0098367F" w:rsidP="0098367F">
      <w:pPr>
        <w:jc w:val="both"/>
      </w:pPr>
      <w:r w:rsidRPr="009C7EC8">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84408" w:rsidRPr="009C7EC8" w:rsidRDefault="00384408" w:rsidP="0098367F"/>
    <w:p w:rsidR="0098367F" w:rsidRPr="009C7EC8" w:rsidRDefault="0098367F" w:rsidP="0003250B">
      <w:pPr>
        <w:pStyle w:val="NormalIndent"/>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98367F" w:rsidRPr="009C7EC8" w:rsidRDefault="0098367F" w:rsidP="0098367F">
      <w:r w:rsidRPr="009C7EC8">
        <w:t>Žádost bude zpracována stejným způsobem, jako v případě nové žádosti o změnu dodavatele.</w:t>
      </w:r>
    </w:p>
    <w:p w:rsidR="00A5338C" w:rsidRPr="009C7EC8" w:rsidRDefault="00A5338C" w:rsidP="0098367F"/>
    <w:p w:rsidR="0098367F" w:rsidRPr="009C7EC8" w:rsidRDefault="0098367F" w:rsidP="0003250B">
      <w:pPr>
        <w:pStyle w:val="NormalIndent"/>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98367F" w:rsidRDefault="0098367F" w:rsidP="0098367F">
      <w:pPr>
        <w:jc w:val="both"/>
      </w:pPr>
      <w:r w:rsidRPr="009C7EC8">
        <w:t xml:space="preserve">Vzhledem k tomu, že jediným potvrzením procesu změny dodavatele je potvrzení subjektem zúčtování, bude v rámci příjmu zprávy automaticky provedeno nastavení statusu požadavku </w:t>
      </w:r>
      <w:proofErr w:type="gramStart"/>
      <w:r w:rsidRPr="009C7EC8">
        <w:t>na schváleno</w:t>
      </w:r>
      <w:proofErr w:type="gramEnd"/>
      <w:r w:rsidRPr="009C7EC8">
        <w:t xml:space="preserve"> nebo zamítnuto, dle akce uvedené ve schválení.</w:t>
      </w:r>
    </w:p>
    <w:p w:rsidR="0098367F" w:rsidRDefault="0098367F" w:rsidP="002D584C">
      <w:pPr>
        <w:jc w:val="both"/>
        <w:rPr>
          <w:color w:val="FF0000"/>
        </w:rPr>
      </w:pPr>
    </w:p>
    <w:p w:rsidR="0098367F" w:rsidRDefault="0098367F" w:rsidP="0098367F">
      <w:pPr>
        <w:jc w:val="both"/>
      </w:pPr>
      <w:r>
        <w:t>V závislosti na iniciátorovi požadavku na změnu dodavatele, kterým může být stávající dodavatel a stávající subjekt zúčtování budou v rámci potvrzení změny subjektu zúčtování provedno:</w:t>
      </w:r>
    </w:p>
    <w:p w:rsidR="003E293F" w:rsidRDefault="003E293F" w:rsidP="003E293F">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A5338C" w:rsidRDefault="00A5338C" w:rsidP="00A5338C">
      <w:pPr>
        <w:overflowPunct w:val="0"/>
        <w:autoSpaceDE w:val="0"/>
        <w:autoSpaceDN w:val="0"/>
        <w:adjustRightInd w:val="0"/>
        <w:spacing w:after="0"/>
        <w:jc w:val="both"/>
        <w:textAlignment w:val="baseline"/>
      </w:pPr>
    </w:p>
    <w:p w:rsidR="00A5338C" w:rsidRDefault="00933EB8" w:rsidP="00A5338C">
      <w:pPr>
        <w:overflowPunct w:val="0"/>
        <w:autoSpaceDE w:val="0"/>
        <w:autoSpaceDN w:val="0"/>
        <w:adjustRightInd w:val="0"/>
        <w:spacing w:after="0"/>
        <w:jc w:val="both"/>
        <w:textAlignment w:val="baseline"/>
      </w:pPr>
      <w:r>
        <w:object w:dxaOrig="13077" w:dyaOrig="6089">
          <v:shape id="_x0000_i1044" type="#_x0000_t75" style="width:453pt;height:210.75pt" o:ole="">
            <v:imagedata r:id="rId61" o:title=""/>
          </v:shape>
          <o:OLEObject Type="Embed" ProgID="Visio.Drawing.11" ShapeID="_x0000_i1044" DrawAspect="Content" ObjectID="_1360987492" r:id="rId62"/>
        </w:object>
      </w:r>
    </w:p>
    <w:p w:rsidR="00A5338C" w:rsidRDefault="00A5338C" w:rsidP="00A5338C">
      <w:pPr>
        <w:overflowPunct w:val="0"/>
        <w:autoSpaceDE w:val="0"/>
        <w:autoSpaceDN w:val="0"/>
        <w:adjustRightInd w:val="0"/>
        <w:spacing w:after="0"/>
        <w:jc w:val="both"/>
        <w:textAlignment w:val="baseline"/>
      </w:pPr>
    </w:p>
    <w:p w:rsidR="003E293F" w:rsidRDefault="003E293F" w:rsidP="003E293F">
      <w:pPr>
        <w:pStyle w:val="Caption"/>
        <w:jc w:val="center"/>
      </w:pPr>
      <w:bookmarkStart w:id="149" w:name="_Toc253131589"/>
      <w:r>
        <w:t xml:space="preserve">Obr. </w:t>
      </w:r>
      <w:r w:rsidR="00356CF5">
        <w:fldChar w:fldCharType="begin"/>
      </w:r>
      <w:r w:rsidR="00552016">
        <w:instrText xml:space="preserve"> SEQ Obr. \* ARABIC </w:instrText>
      </w:r>
      <w:r w:rsidR="00356CF5">
        <w:fldChar w:fldCharType="separate"/>
      </w:r>
      <w:r w:rsidR="005E2C32">
        <w:rPr>
          <w:noProof/>
        </w:rPr>
        <w:t>12</w:t>
      </w:r>
      <w:r w:rsidR="00356CF5">
        <w:fldChar w:fldCharType="end"/>
      </w:r>
      <w:r>
        <w:t xml:space="preserve"> – Změna subjektu zúčtování ze strany stávajícího SZ</w:t>
      </w:r>
      <w:bookmarkEnd w:id="149"/>
    </w:p>
    <w:p w:rsidR="00A5338C" w:rsidRDefault="00A5338C" w:rsidP="00A5338C">
      <w:pPr>
        <w:overflowPunct w:val="0"/>
        <w:autoSpaceDE w:val="0"/>
        <w:autoSpaceDN w:val="0"/>
        <w:adjustRightInd w:val="0"/>
        <w:spacing w:after="0"/>
        <w:jc w:val="both"/>
        <w:textAlignment w:val="baseline"/>
      </w:pPr>
    </w:p>
    <w:p w:rsidR="00A5338C" w:rsidRDefault="00A5338C" w:rsidP="00A5338C">
      <w:pPr>
        <w:overflowPunct w:val="0"/>
        <w:autoSpaceDE w:val="0"/>
        <w:autoSpaceDN w:val="0"/>
        <w:adjustRightInd w:val="0"/>
        <w:spacing w:after="0"/>
        <w:jc w:val="both"/>
        <w:textAlignment w:val="baseline"/>
      </w:pPr>
      <w:r>
        <w:t xml:space="preserve">V rámci potvrzení změny subjektu zúčtování bude kromě </w:t>
      </w:r>
      <w:proofErr w:type="gramStart"/>
      <w:r>
        <w:t>změnu</w:t>
      </w:r>
      <w:proofErr w:type="gramEnd"/>
      <w:r>
        <w:t xml:space="preserve">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A5338C" w:rsidRDefault="00A5338C" w:rsidP="00A5338C">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jc w:val="both"/>
        <w:textAlignment w:val="baseline"/>
      </w:pPr>
      <w:r>
        <w:t>Změnu SZ požaduje stávající dodavatel</w:t>
      </w:r>
    </w:p>
    <w:p w:rsidR="001753E0" w:rsidRDefault="001753E0" w:rsidP="001753E0">
      <w:pPr>
        <w:overflowPunct w:val="0"/>
        <w:autoSpaceDE w:val="0"/>
        <w:autoSpaceDN w:val="0"/>
        <w:adjustRightInd w:val="0"/>
        <w:spacing w:after="0"/>
        <w:ind w:left="1080"/>
        <w:jc w:val="both"/>
        <w:textAlignment w:val="baseline"/>
      </w:pPr>
    </w:p>
    <w:p w:rsidR="001753E0" w:rsidRDefault="00933EB8" w:rsidP="001753E0">
      <w:pPr>
        <w:overflowPunct w:val="0"/>
        <w:autoSpaceDE w:val="0"/>
        <w:autoSpaceDN w:val="0"/>
        <w:adjustRightInd w:val="0"/>
        <w:spacing w:after="0"/>
        <w:jc w:val="both"/>
        <w:textAlignment w:val="baseline"/>
      </w:pPr>
      <w:r>
        <w:object w:dxaOrig="12742" w:dyaOrig="6101">
          <v:shape id="_x0000_i1045" type="#_x0000_t75" style="width:453pt;height:216.75pt" o:ole="">
            <v:imagedata r:id="rId63" o:title=""/>
          </v:shape>
          <o:OLEObject Type="Embed" ProgID="Visio.Drawing.11" ShapeID="_x0000_i1045" DrawAspect="Content" ObjectID="_1360987493" r:id="rId64"/>
        </w:object>
      </w:r>
    </w:p>
    <w:p w:rsidR="00A5338C" w:rsidRDefault="00A5338C" w:rsidP="00A5338C">
      <w:pPr>
        <w:overflowPunct w:val="0"/>
        <w:autoSpaceDE w:val="0"/>
        <w:autoSpaceDN w:val="0"/>
        <w:adjustRightInd w:val="0"/>
        <w:spacing w:after="0"/>
        <w:ind w:left="1080"/>
        <w:jc w:val="center"/>
        <w:textAlignment w:val="baseline"/>
      </w:pPr>
    </w:p>
    <w:p w:rsidR="003E293F" w:rsidRDefault="003E293F" w:rsidP="003E293F">
      <w:pPr>
        <w:pStyle w:val="Caption"/>
        <w:jc w:val="center"/>
      </w:pPr>
      <w:bookmarkStart w:id="150" w:name="_Toc253131590"/>
      <w:r>
        <w:t xml:space="preserve">Obr. </w:t>
      </w:r>
      <w:r w:rsidR="00356CF5">
        <w:fldChar w:fldCharType="begin"/>
      </w:r>
      <w:r w:rsidR="00552016">
        <w:instrText xml:space="preserve"> SEQ Obr. \* ARABIC </w:instrText>
      </w:r>
      <w:r w:rsidR="00356CF5">
        <w:fldChar w:fldCharType="separate"/>
      </w:r>
      <w:r w:rsidR="005E2C32">
        <w:rPr>
          <w:noProof/>
        </w:rPr>
        <w:t>13</w:t>
      </w:r>
      <w:r w:rsidR="00356CF5">
        <w:fldChar w:fldCharType="end"/>
      </w:r>
      <w:r>
        <w:t xml:space="preserve"> – Změna subjektu zúčtování ze strany stávajícího dodavatele</w:t>
      </w:r>
      <w:bookmarkEnd w:id="150"/>
    </w:p>
    <w:p w:rsidR="00A5338C" w:rsidRDefault="00A5338C" w:rsidP="00A5338C">
      <w:pPr>
        <w:overflowPunct w:val="0"/>
        <w:autoSpaceDE w:val="0"/>
        <w:autoSpaceDN w:val="0"/>
        <w:adjustRightInd w:val="0"/>
        <w:spacing w:after="0"/>
        <w:ind w:left="1080"/>
        <w:jc w:val="both"/>
        <w:textAlignment w:val="baseline"/>
      </w:pPr>
    </w:p>
    <w:p w:rsidR="0098367F" w:rsidRPr="009C7EC8" w:rsidRDefault="00A5338C" w:rsidP="00A5338C">
      <w:pPr>
        <w:overflowPunct w:val="0"/>
        <w:autoSpaceDE w:val="0"/>
        <w:autoSpaceDN w:val="0"/>
        <w:adjustRightInd w:val="0"/>
        <w:spacing w:after="0"/>
        <w:jc w:val="both"/>
        <w:textAlignment w:val="baseline"/>
      </w:pPr>
      <w:r>
        <w:t>V</w:t>
      </w:r>
      <w:r w:rsidR="0098367F">
        <w:t xml:space="preserve"> rámci potvrzení změny subjektu zúčtování bude kromě </w:t>
      </w:r>
      <w:proofErr w:type="gramStart"/>
      <w:r w:rsidR="0098367F">
        <w:t>změnu</w:t>
      </w:r>
      <w:proofErr w:type="gramEnd"/>
      <w:r w:rsidR="0098367F">
        <w:t xml:space="preserve"> subjektu zúčtování na OPM na dané období ještě proveden kompletní výmaz všech dohlížitelů na OPM na dané období</w:t>
      </w:r>
    </w:p>
    <w:p w:rsidR="0098367F" w:rsidRDefault="0098367F" w:rsidP="002D584C">
      <w:pPr>
        <w:jc w:val="both"/>
        <w:rPr>
          <w:color w:val="FF0000"/>
        </w:rPr>
      </w:pPr>
    </w:p>
    <w:p w:rsidR="00374C77" w:rsidRPr="009C7EC8" w:rsidRDefault="00374C77" w:rsidP="00374C77">
      <w:pPr>
        <w:jc w:val="both"/>
      </w:pPr>
      <w:r w:rsidRPr="009C7EC8">
        <w:lastRenderedPageBreak/>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74C77" w:rsidRPr="009C7EC8" w:rsidRDefault="00374C77" w:rsidP="00374C77"/>
    <w:p w:rsidR="00374C77" w:rsidRPr="009C7EC8" w:rsidRDefault="00374C77" w:rsidP="0003250B">
      <w:pPr>
        <w:pStyle w:val="NormalIndent"/>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374C77" w:rsidRPr="009C7EC8" w:rsidRDefault="00374C77" w:rsidP="00374C77">
      <w:r w:rsidRPr="009C7EC8">
        <w:t>Žádost bude zpracována stejným způsobem, jako v případě nové žádosti o změnu dodavatele.</w:t>
      </w:r>
    </w:p>
    <w:p w:rsidR="00374C77" w:rsidRPr="009C7EC8" w:rsidRDefault="00374C77" w:rsidP="00374C77"/>
    <w:p w:rsidR="00374C77" w:rsidRPr="009C7EC8" w:rsidRDefault="00374C77" w:rsidP="0003250B">
      <w:pPr>
        <w:pStyle w:val="NormalIndent"/>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374C77" w:rsidRDefault="00374C77" w:rsidP="00374C77">
      <w:pPr>
        <w:jc w:val="both"/>
      </w:pPr>
      <w:r w:rsidRPr="009C7EC8">
        <w:t xml:space="preserve">Vzhledem k tomu, že jediným potvrzením procesu změny dodavatele je potvrzení subjektem zúčtování, bude v rámci příjmu zprávy automaticky provedeno nastavení statusu požadavku </w:t>
      </w:r>
      <w:proofErr w:type="gramStart"/>
      <w:r w:rsidRPr="009C7EC8">
        <w:t>na schváleno</w:t>
      </w:r>
      <w:proofErr w:type="gramEnd"/>
      <w:r w:rsidRPr="009C7EC8">
        <w:t xml:space="preserve"> nebo zamítnuto, dle akce uvedené ve schválení.</w:t>
      </w:r>
    </w:p>
    <w:p w:rsidR="00374C77" w:rsidRDefault="00374C77" w:rsidP="00374C77">
      <w:pPr>
        <w:jc w:val="both"/>
        <w:rPr>
          <w:color w:val="FF0000"/>
        </w:rPr>
      </w:pPr>
    </w:p>
    <w:p w:rsidR="00374C77" w:rsidRDefault="00374C77" w:rsidP="00374C77">
      <w:pPr>
        <w:jc w:val="both"/>
      </w:pPr>
      <w:r>
        <w:t>V závislosti na iniciátorovi požadavku na změnu dodavatele, kterým může být stávající dodavatel a stávající subjekt zúčtování budou v rámci potvrzení změny subjektu zúčtování provedno:</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object w:dxaOrig="13077" w:dyaOrig="6089">
          <v:shape id="_x0000_i1046" type="#_x0000_t75" style="width:453pt;height:210.75pt" o:ole="">
            <v:imagedata r:id="rId61" o:title=""/>
          </v:shape>
          <o:OLEObject Type="Embed" ProgID="Visio.Drawing.11" ShapeID="_x0000_i1046" DrawAspect="Content" ObjectID="_1360987494" r:id="rId65"/>
        </w:object>
      </w:r>
    </w:p>
    <w:p w:rsidR="00374C77" w:rsidRDefault="00374C77" w:rsidP="00374C77">
      <w:pPr>
        <w:overflowPunct w:val="0"/>
        <w:autoSpaceDE w:val="0"/>
        <w:autoSpaceDN w:val="0"/>
        <w:adjustRightInd w:val="0"/>
        <w:spacing w:after="0"/>
        <w:jc w:val="both"/>
        <w:textAlignment w:val="baseline"/>
      </w:pPr>
    </w:p>
    <w:p w:rsidR="00374C77" w:rsidRDefault="00374C77" w:rsidP="00374C77">
      <w:pPr>
        <w:pStyle w:val="Caption"/>
        <w:jc w:val="center"/>
      </w:pPr>
      <w:r>
        <w:t xml:space="preserve">Obr. </w:t>
      </w:r>
      <w:r w:rsidR="00356CF5">
        <w:fldChar w:fldCharType="begin"/>
      </w:r>
      <w:r w:rsidR="00552016">
        <w:instrText xml:space="preserve"> SEQ Obr. \* ARABIC </w:instrText>
      </w:r>
      <w:r w:rsidR="00356CF5">
        <w:fldChar w:fldCharType="separate"/>
      </w:r>
      <w:r w:rsidR="005E2C32">
        <w:rPr>
          <w:noProof/>
        </w:rPr>
        <w:t>14</w:t>
      </w:r>
      <w:r w:rsidR="00356CF5">
        <w:fldChar w:fldCharType="end"/>
      </w:r>
      <w:r>
        <w:t xml:space="preserve"> – Změna subjektu zúčtování ze strany stávajícího SZ</w:t>
      </w:r>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t xml:space="preserve">V rámci potvrzení změny subjektu zúčtování bude kromě </w:t>
      </w:r>
      <w:proofErr w:type="gramStart"/>
      <w:r>
        <w:t>změnu</w:t>
      </w:r>
      <w:proofErr w:type="gramEnd"/>
      <w:r>
        <w:t xml:space="preserve">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jc w:val="both"/>
        <w:textAlignment w:val="baseline"/>
      </w:pPr>
      <w:r>
        <w:t>Změnu SZ požaduje stávající dodavatel</w:t>
      </w:r>
    </w:p>
    <w:p w:rsidR="00374C77" w:rsidRDefault="00374C77" w:rsidP="00374C77">
      <w:pPr>
        <w:overflowPunct w:val="0"/>
        <w:autoSpaceDE w:val="0"/>
        <w:autoSpaceDN w:val="0"/>
        <w:adjustRightInd w:val="0"/>
        <w:spacing w:after="0"/>
        <w:ind w:left="1080"/>
        <w:jc w:val="both"/>
        <w:textAlignment w:val="baseline"/>
      </w:pPr>
    </w:p>
    <w:p w:rsidR="00374C77" w:rsidRDefault="00374C77" w:rsidP="00374C77">
      <w:pPr>
        <w:overflowPunct w:val="0"/>
        <w:autoSpaceDE w:val="0"/>
        <w:autoSpaceDN w:val="0"/>
        <w:adjustRightInd w:val="0"/>
        <w:spacing w:after="0"/>
        <w:jc w:val="both"/>
        <w:textAlignment w:val="baseline"/>
      </w:pPr>
      <w:r>
        <w:object w:dxaOrig="12742" w:dyaOrig="6101">
          <v:shape id="_x0000_i1047" type="#_x0000_t75" style="width:453pt;height:216.75pt" o:ole="">
            <v:imagedata r:id="rId63" o:title=""/>
          </v:shape>
          <o:OLEObject Type="Embed" ProgID="Visio.Drawing.11" ShapeID="_x0000_i1047" DrawAspect="Content" ObjectID="_1360987495" r:id="rId66"/>
        </w:object>
      </w:r>
    </w:p>
    <w:p w:rsidR="00374C77" w:rsidRDefault="00374C77" w:rsidP="00374C77">
      <w:pPr>
        <w:overflowPunct w:val="0"/>
        <w:autoSpaceDE w:val="0"/>
        <w:autoSpaceDN w:val="0"/>
        <w:adjustRightInd w:val="0"/>
        <w:spacing w:after="0"/>
        <w:ind w:left="1080"/>
        <w:jc w:val="center"/>
        <w:textAlignment w:val="baseline"/>
      </w:pPr>
    </w:p>
    <w:p w:rsidR="00374C77" w:rsidRDefault="00374C77" w:rsidP="00374C77">
      <w:pPr>
        <w:pStyle w:val="Caption"/>
        <w:jc w:val="center"/>
      </w:pPr>
      <w:r>
        <w:t xml:space="preserve">Obr. </w:t>
      </w:r>
      <w:r w:rsidR="00356CF5">
        <w:fldChar w:fldCharType="begin"/>
      </w:r>
      <w:r w:rsidR="00552016">
        <w:instrText xml:space="preserve"> SEQ Obr. \* ARABIC </w:instrText>
      </w:r>
      <w:r w:rsidR="00356CF5">
        <w:fldChar w:fldCharType="separate"/>
      </w:r>
      <w:r w:rsidR="005E2C32">
        <w:rPr>
          <w:noProof/>
        </w:rPr>
        <w:t>15</w:t>
      </w:r>
      <w:r w:rsidR="00356CF5">
        <w:fldChar w:fldCharType="end"/>
      </w:r>
      <w:r>
        <w:t xml:space="preserve"> – Změna subjektu zúčtování ze strany stávajícího dodavatele</w:t>
      </w:r>
    </w:p>
    <w:p w:rsidR="00374C77" w:rsidRDefault="00374C77" w:rsidP="00374C77">
      <w:pPr>
        <w:overflowPunct w:val="0"/>
        <w:autoSpaceDE w:val="0"/>
        <w:autoSpaceDN w:val="0"/>
        <w:adjustRightInd w:val="0"/>
        <w:spacing w:after="0"/>
        <w:ind w:left="1080"/>
        <w:jc w:val="both"/>
        <w:textAlignment w:val="baseline"/>
      </w:pPr>
    </w:p>
    <w:p w:rsidR="00374C77" w:rsidRPr="009C7EC8" w:rsidRDefault="00374C77" w:rsidP="00374C77">
      <w:pPr>
        <w:overflowPunct w:val="0"/>
        <w:autoSpaceDE w:val="0"/>
        <w:autoSpaceDN w:val="0"/>
        <w:adjustRightInd w:val="0"/>
        <w:spacing w:after="0"/>
        <w:jc w:val="both"/>
        <w:textAlignment w:val="baseline"/>
      </w:pPr>
      <w:r>
        <w:t xml:space="preserve">V rámci potvrzení změny subjektu zúčtování bude kromě </w:t>
      </w:r>
      <w:proofErr w:type="gramStart"/>
      <w:r>
        <w:t>změnu</w:t>
      </w:r>
      <w:proofErr w:type="gramEnd"/>
      <w:r>
        <w:t xml:space="preserve"> subjektu zúčtování na OPM na dané období ještě proveden kompletní výmaz všech dohlížitelů na OPM na dané období</w:t>
      </w:r>
    </w:p>
    <w:p w:rsidR="00374C77" w:rsidRDefault="00374C77" w:rsidP="00374C77">
      <w:pPr>
        <w:jc w:val="both"/>
        <w:rPr>
          <w:color w:val="FF0000"/>
        </w:rPr>
      </w:pPr>
    </w:p>
    <w:p w:rsidR="00EE78BE" w:rsidRDefault="00EE78BE" w:rsidP="00EE78BE">
      <w:pPr>
        <w:pStyle w:val="Heading3"/>
        <w:ind w:left="1077" w:hanging="1077"/>
      </w:pPr>
      <w:bookmarkStart w:id="151" w:name="_Toc285695944"/>
      <w:r>
        <w:t>Přiřazení pozorovatele na OPM</w:t>
      </w:r>
      <w:bookmarkEnd w:id="151"/>
    </w:p>
    <w:p w:rsidR="00EE78BE" w:rsidRPr="00C342EA" w:rsidRDefault="00EE78BE" w:rsidP="00EE78BE"/>
    <w:p w:rsidR="00EE78BE" w:rsidRDefault="0071050B" w:rsidP="00EE78BE">
      <w:pPr>
        <w:jc w:val="both"/>
      </w:pPr>
      <w:r>
        <w:t>V souladu se změn</w:t>
      </w:r>
      <w:r w:rsidR="002B161D">
        <w:t>o</w:t>
      </w:r>
      <w:r>
        <w:t xml:space="preserve">u PTP pro rok 2011 je zaveden nový kom. </w:t>
      </w:r>
      <w:proofErr w:type="gramStart"/>
      <w:r>
        <w:t>scénář</w:t>
      </w:r>
      <w:proofErr w:type="gramEnd"/>
      <w:r w:rsidR="00AB0550">
        <w:t>,</w:t>
      </w:r>
      <w:r>
        <w:t xml:space="preserve"> přiřazení pozorovatele</w:t>
      </w:r>
      <w:r w:rsidR="00EE78BE" w:rsidRPr="009C7EC8">
        <w:t xml:space="preserve"> </w:t>
      </w:r>
      <w:r w:rsidR="00AB0550">
        <w:t xml:space="preserve">na </w:t>
      </w:r>
      <w:r w:rsidR="00EE78BE" w:rsidRPr="009C7EC8">
        <w:t>OPM</w:t>
      </w:r>
      <w:r>
        <w:t>. Oprávnění k </w:t>
      </w:r>
      <w:r w:rsidR="00AB0550">
        <w:t>přiř</w:t>
      </w:r>
      <w:r>
        <w:t>azení bude mít RUT, poskytující na OPM službu subjekt zúčtování, u vybraných druhů OPM bude tato možnost přenesena na PDS/PPS</w:t>
      </w:r>
      <w:r w:rsidR="00AB0550">
        <w:t xml:space="preserve"> (viz níže)</w:t>
      </w:r>
      <w:r>
        <w:t>. Takto přiř</w:t>
      </w:r>
      <w:r w:rsidR="00AB0550">
        <w:t>azený RUT bude mít možnost nahlíž</w:t>
      </w:r>
      <w:r>
        <w:t xml:space="preserve">et na všechna data, která jsou </w:t>
      </w:r>
      <w:r w:rsidR="00AB0550">
        <w:t>v rámci daného OPM</w:t>
      </w:r>
      <w:r>
        <w:t xml:space="preserve"> přístupna pouze SZ resp. PDS/PPS</w:t>
      </w:r>
      <w:r w:rsidR="00EE78BE" w:rsidRPr="009C7EC8">
        <w:t>.</w:t>
      </w:r>
    </w:p>
    <w:p w:rsidR="00AB0550" w:rsidRPr="009C7EC8" w:rsidRDefault="00AB0550" w:rsidP="00EE78BE">
      <w:pPr>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02"/>
        <w:gridCol w:w="2563"/>
      </w:tblGrid>
      <w:tr w:rsidR="00AB0550" w:rsidRPr="000F7EC4" w:rsidTr="00EF689B">
        <w:trPr>
          <w:jc w:val="center"/>
        </w:trPr>
        <w:tc>
          <w:tcPr>
            <w:tcW w:w="2202"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OPM druhu</w:t>
            </w:r>
          </w:p>
        </w:tc>
        <w:tc>
          <w:tcPr>
            <w:tcW w:w="2563"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Přiřazuje (služba)</w:t>
            </w:r>
          </w:p>
        </w:tc>
      </w:tr>
      <w:tr w:rsidR="00AB0550" w:rsidRPr="000F7EC4" w:rsidTr="00EF689B">
        <w:trPr>
          <w:jc w:val="center"/>
        </w:trPr>
        <w:tc>
          <w:tcPr>
            <w:tcW w:w="2202" w:type="dxa"/>
            <w:tcBorders>
              <w:top w:val="single" w:sz="4" w:space="0" w:color="auto"/>
              <w:left w:val="single" w:sz="4" w:space="0" w:color="auto"/>
              <w:bottom w:val="single" w:sz="4" w:space="0" w:color="auto"/>
              <w:right w:val="single" w:sz="4" w:space="0" w:color="auto"/>
            </w:tcBorders>
          </w:tcPr>
          <w:p w:rsidR="00AB0550" w:rsidRPr="005D3998" w:rsidRDefault="00AB0550" w:rsidP="00EF689B">
            <w:r w:rsidRPr="005D3998">
              <w:t>1001 - Kombinované</w:t>
            </w:r>
          </w:p>
        </w:tc>
        <w:tc>
          <w:tcPr>
            <w:tcW w:w="2563" w:type="dxa"/>
            <w:tcBorders>
              <w:top w:val="single" w:sz="4" w:space="0" w:color="auto"/>
              <w:left w:val="single" w:sz="4" w:space="0" w:color="auto"/>
              <w:bottom w:val="single" w:sz="4" w:space="0" w:color="auto"/>
              <w:right w:val="single" w:sz="4" w:space="0" w:color="auto"/>
            </w:tcBorders>
          </w:tcPr>
          <w:p w:rsidR="00AB0550" w:rsidRPr="005D3998" w:rsidRDefault="00AB0550" w:rsidP="00EF689B">
            <w:r>
              <w:t>Subjekt zúčtování</w:t>
            </w:r>
          </w:p>
        </w:tc>
      </w:tr>
      <w:tr w:rsidR="00AB0550" w:rsidRPr="000F7EC4" w:rsidTr="00EF689B">
        <w:trPr>
          <w:jc w:val="center"/>
        </w:trPr>
        <w:tc>
          <w:tcPr>
            <w:tcW w:w="2202" w:type="dxa"/>
            <w:tcBorders>
              <w:top w:val="single" w:sz="4" w:space="0" w:color="auto"/>
              <w:left w:val="single" w:sz="4" w:space="0" w:color="auto"/>
              <w:bottom w:val="single" w:sz="4" w:space="0" w:color="auto"/>
              <w:right w:val="single" w:sz="4" w:space="0" w:color="auto"/>
            </w:tcBorders>
          </w:tcPr>
          <w:p w:rsidR="00AB0550" w:rsidRPr="005D3998" w:rsidRDefault="00AB0550" w:rsidP="00EF689B">
            <w:r w:rsidRPr="005D3998">
              <w:t>1002 - Spotřeba</w:t>
            </w:r>
          </w:p>
        </w:tc>
        <w:tc>
          <w:tcPr>
            <w:tcW w:w="2563" w:type="dxa"/>
            <w:tcBorders>
              <w:top w:val="single" w:sz="4" w:space="0" w:color="auto"/>
              <w:left w:val="single" w:sz="4" w:space="0" w:color="auto"/>
              <w:bottom w:val="single" w:sz="4" w:space="0" w:color="auto"/>
              <w:right w:val="single" w:sz="4" w:space="0" w:color="auto"/>
            </w:tcBorders>
          </w:tcPr>
          <w:p w:rsidR="00AB0550" w:rsidRPr="00444EDF" w:rsidRDefault="00AB0550" w:rsidP="00AB0550">
            <w:r w:rsidRPr="00A72AF7">
              <w:t>Subjekt zúčtování</w:t>
            </w:r>
          </w:p>
        </w:tc>
      </w:tr>
      <w:tr w:rsidR="00AB0550" w:rsidRPr="000F7EC4" w:rsidTr="00EF689B">
        <w:trPr>
          <w:jc w:val="center"/>
        </w:trPr>
        <w:tc>
          <w:tcPr>
            <w:tcW w:w="2202" w:type="dxa"/>
            <w:tcBorders>
              <w:top w:val="single" w:sz="4" w:space="0" w:color="auto"/>
              <w:left w:val="single" w:sz="4" w:space="0" w:color="auto"/>
              <w:bottom w:val="single" w:sz="4" w:space="0" w:color="auto"/>
              <w:right w:val="single" w:sz="4" w:space="0" w:color="auto"/>
            </w:tcBorders>
          </w:tcPr>
          <w:p w:rsidR="00AB0550" w:rsidRPr="005D3998" w:rsidRDefault="00AB0550" w:rsidP="00EF689B">
            <w:r>
              <w:t>1023 - PM DS/D</w:t>
            </w:r>
            <w:r w:rsidRPr="005D3998">
              <w:t xml:space="preserve">S </w:t>
            </w:r>
          </w:p>
        </w:tc>
        <w:tc>
          <w:tcPr>
            <w:tcW w:w="2563" w:type="dxa"/>
            <w:tcBorders>
              <w:top w:val="single" w:sz="4" w:space="0" w:color="auto"/>
              <w:left w:val="single" w:sz="4" w:space="0" w:color="auto"/>
              <w:bottom w:val="single" w:sz="4" w:space="0" w:color="auto"/>
              <w:right w:val="single" w:sz="4" w:space="0" w:color="auto"/>
            </w:tcBorders>
          </w:tcPr>
          <w:p w:rsidR="00AB0550" w:rsidRPr="00444EDF" w:rsidRDefault="00AB0550" w:rsidP="00AB0550">
            <w:r>
              <w:t xml:space="preserve">PDS </w:t>
            </w:r>
          </w:p>
        </w:tc>
      </w:tr>
      <w:tr w:rsidR="00AB0550" w:rsidRPr="000F7EC4" w:rsidTr="00EF689B">
        <w:trPr>
          <w:jc w:val="center"/>
        </w:trPr>
        <w:tc>
          <w:tcPr>
            <w:tcW w:w="2202" w:type="dxa"/>
            <w:tcBorders>
              <w:top w:val="single" w:sz="4" w:space="0" w:color="auto"/>
              <w:left w:val="single" w:sz="4" w:space="0" w:color="auto"/>
              <w:bottom w:val="single" w:sz="4" w:space="0" w:color="auto"/>
              <w:right w:val="single" w:sz="4" w:space="0" w:color="auto"/>
            </w:tcBorders>
          </w:tcPr>
          <w:p w:rsidR="00AB0550" w:rsidRPr="005D3998" w:rsidRDefault="00AB0550" w:rsidP="00EF689B">
            <w:r w:rsidRPr="005D3998">
              <w:t>1025 - PM PS</w:t>
            </w:r>
            <w:r>
              <w:t>/</w:t>
            </w:r>
            <w:r w:rsidRPr="005D3998">
              <w:t>DS</w:t>
            </w:r>
          </w:p>
        </w:tc>
        <w:tc>
          <w:tcPr>
            <w:tcW w:w="2563" w:type="dxa"/>
            <w:tcBorders>
              <w:top w:val="single" w:sz="4" w:space="0" w:color="auto"/>
              <w:left w:val="single" w:sz="4" w:space="0" w:color="auto"/>
              <w:bottom w:val="single" w:sz="4" w:space="0" w:color="auto"/>
              <w:right w:val="single" w:sz="4" w:space="0" w:color="auto"/>
            </w:tcBorders>
          </w:tcPr>
          <w:p w:rsidR="00AB0550" w:rsidRPr="00444EDF" w:rsidRDefault="00AB0550" w:rsidP="00AB0550">
            <w:r>
              <w:t>PDS / PPS</w:t>
            </w:r>
          </w:p>
        </w:tc>
      </w:tr>
    </w:tbl>
    <w:p w:rsidR="00E46FCC" w:rsidRDefault="00E46FCC" w:rsidP="00E46FCC">
      <w:pPr>
        <w:pStyle w:val="NormalIndent"/>
        <w:overflowPunct w:val="0"/>
        <w:autoSpaceDE w:val="0"/>
        <w:autoSpaceDN w:val="0"/>
        <w:adjustRightInd w:val="0"/>
        <w:spacing w:before="0"/>
        <w:ind w:left="0"/>
        <w:jc w:val="both"/>
        <w:textAlignment w:val="baseline"/>
        <w:rPr>
          <w:szCs w:val="24"/>
        </w:rPr>
      </w:pPr>
    </w:p>
    <w:p w:rsidR="00E46FCC" w:rsidRDefault="0071050B" w:rsidP="00E46FCC">
      <w:pPr>
        <w:pStyle w:val="NormalIndent"/>
        <w:overflowPunct w:val="0"/>
        <w:autoSpaceDE w:val="0"/>
        <w:autoSpaceDN w:val="0"/>
        <w:adjustRightInd w:val="0"/>
        <w:spacing w:before="0"/>
        <w:ind w:left="0"/>
        <w:jc w:val="both"/>
        <w:textAlignment w:val="baseline"/>
        <w:rPr>
          <w:b/>
        </w:rPr>
      </w:pPr>
      <w:r>
        <w:rPr>
          <w:b/>
        </w:rPr>
        <w:t xml:space="preserve">Proces přiřazení </w:t>
      </w:r>
      <w:r w:rsidR="00AB0550">
        <w:rPr>
          <w:b/>
        </w:rPr>
        <w:t>pozor</w:t>
      </w:r>
      <w:r>
        <w:rPr>
          <w:b/>
        </w:rPr>
        <w:t xml:space="preserve">ovatele </w:t>
      </w:r>
      <w:r w:rsidR="00AB0550">
        <w:rPr>
          <w:b/>
        </w:rPr>
        <w:t xml:space="preserve">k </w:t>
      </w:r>
      <w:r w:rsidR="00EE78BE" w:rsidRPr="009C7EC8">
        <w:rPr>
          <w:b/>
        </w:rPr>
        <w:t>odběrnému místu</w:t>
      </w:r>
    </w:p>
    <w:p w:rsidR="0071050B" w:rsidRPr="00664029" w:rsidRDefault="0071050B" w:rsidP="0071050B">
      <w:pPr>
        <w:numPr>
          <w:ilvl w:val="0"/>
          <w:numId w:val="43"/>
        </w:numPr>
        <w:spacing w:after="0"/>
        <w:jc w:val="both"/>
        <w:rPr>
          <w:i/>
        </w:rPr>
      </w:pPr>
      <w:proofErr w:type="gramStart"/>
      <w:r w:rsidRPr="00664029">
        <w:rPr>
          <w:i/>
        </w:rPr>
        <w:t>Sestavení  a odeslání</w:t>
      </w:r>
      <w:proofErr w:type="gramEnd"/>
      <w:r w:rsidRPr="00664029">
        <w:rPr>
          <w:i/>
        </w:rPr>
        <w:t xml:space="preserve"> </w:t>
      </w:r>
      <w:r>
        <w:rPr>
          <w:i/>
        </w:rPr>
        <w:t>žádosti</w:t>
      </w:r>
    </w:p>
    <w:p w:rsidR="00A10662" w:rsidRDefault="001B2692" w:rsidP="00A10662">
      <w:pPr>
        <w:spacing w:after="0"/>
        <w:ind w:left="360"/>
      </w:pPr>
      <w:r>
        <w:t xml:space="preserve">V systému RÚT je sestavena </w:t>
      </w:r>
      <w:r w:rsidR="00C713F1">
        <w:t xml:space="preserve">a odeslána </w:t>
      </w:r>
      <w:proofErr w:type="gramStart"/>
      <w:r>
        <w:t>žádost  o přiřazení</w:t>
      </w:r>
      <w:proofErr w:type="gramEnd"/>
      <w:r>
        <w:t xml:space="preserve"> pozorovatele na OPM. Ve zprávě je uveden přiřazovaný </w:t>
      </w:r>
      <w:proofErr w:type="gramStart"/>
      <w:r>
        <w:t>účastník  a role</w:t>
      </w:r>
      <w:proofErr w:type="gramEnd"/>
      <w:r>
        <w:t xml:space="preserve">, na kterou je přiřazován, 119 - Pozorovatel. </w:t>
      </w:r>
      <w:r w:rsidR="00A10662">
        <w:t xml:space="preserve">Typ akce je OBS - Přiřazení pozorovatele. </w:t>
      </w:r>
      <w:r w:rsidR="00710F51">
        <w:t>Období přiřazení je možné měnit zasláním žádosti</w:t>
      </w:r>
      <w:r w:rsidR="00C713F1">
        <w:t xml:space="preserve"> s pozměněným intervalem</w:t>
      </w:r>
      <w:r w:rsidR="00710F51">
        <w:t xml:space="preserve">. Pokud je požadován výmaz přiřazení, není identifikace účastníka (EIC) ve zprávě uvedena. </w:t>
      </w:r>
      <w:r>
        <w:t xml:space="preserve">Status požadavku není v tomto kom. podscénáři </w:t>
      </w:r>
      <w:r w:rsidR="008C28FA">
        <w:t>vy</w:t>
      </w:r>
      <w:r>
        <w:t>užíván.</w:t>
      </w:r>
      <w:r w:rsidR="00FF3BBB" w:rsidDel="00FF3BBB">
        <w:t xml:space="preserve"> </w:t>
      </w:r>
    </w:p>
    <w:p w:rsidR="00A10662" w:rsidRDefault="00A10662" w:rsidP="00A10662">
      <w:pPr>
        <w:spacing w:after="0"/>
        <w:ind w:left="360"/>
      </w:pPr>
    </w:p>
    <w:p w:rsidR="0071050B" w:rsidRPr="00664029" w:rsidRDefault="0071050B" w:rsidP="00A10662">
      <w:pPr>
        <w:spacing w:after="0"/>
        <w:ind w:left="360"/>
        <w:rPr>
          <w:i/>
        </w:rPr>
      </w:pPr>
      <w:r w:rsidRPr="00664029">
        <w:rPr>
          <w:i/>
        </w:rPr>
        <w:t>Zpracování žádosti v CDS OTE</w:t>
      </w:r>
    </w:p>
    <w:p w:rsidR="00AB0550" w:rsidRDefault="0071050B" w:rsidP="0071050B">
      <w:pPr>
        <w:ind w:left="360"/>
        <w:jc w:val="both"/>
      </w:pPr>
      <w:r>
        <w:lastRenderedPageBreak/>
        <w:t>Po přijetí žádosti je odesílateli zasláno potvrzení o přijetí</w:t>
      </w:r>
      <w:r w:rsidR="00AB0550">
        <w:t xml:space="preserve">. Pokud </w:t>
      </w:r>
      <w:r w:rsidR="00FF3BBB">
        <w:t>oba účastníci splňují stanov</w:t>
      </w:r>
      <w:r w:rsidR="00C713F1">
        <w:t>e</w:t>
      </w:r>
      <w:r w:rsidR="00FF3BBB">
        <w:t>né podmínky,</w:t>
      </w:r>
      <w:r w:rsidR="00AB0550">
        <w:t xml:space="preserve"> je proveden</w:t>
      </w:r>
      <w:r w:rsidR="00FF3BBB">
        <w:t>o</w:t>
      </w:r>
      <w:r w:rsidR="00AB0550">
        <w:t xml:space="preserve"> přiřazení uvdeného RUT na OPM</w:t>
      </w:r>
      <w:r w:rsidR="00FF3BBB">
        <w:t xml:space="preserve"> v roli pozorovatel</w:t>
      </w:r>
      <w:r w:rsidR="00AB0550">
        <w:t>.</w:t>
      </w:r>
    </w:p>
    <w:p w:rsidR="00EE78BE" w:rsidRDefault="00AB0550" w:rsidP="001E7B2B">
      <w:pPr>
        <w:ind w:left="360"/>
        <w:jc w:val="both"/>
        <w:rPr>
          <w:color w:val="FF0000"/>
        </w:rPr>
      </w:pPr>
      <w:r>
        <w:t xml:space="preserve"> </w:t>
      </w:r>
      <w:r w:rsidR="0071050B">
        <w:t xml:space="preserve">Opis dat je zaslán na </w:t>
      </w:r>
      <w:r>
        <w:t>žadatele</w:t>
      </w:r>
      <w:r w:rsidR="00A10662">
        <w:t xml:space="preserve"> a</w:t>
      </w:r>
      <w:r>
        <w:t xml:space="preserve"> pozorovatel</w:t>
      </w:r>
      <w:r w:rsidR="00FF3BBB">
        <w:t>e</w:t>
      </w:r>
      <w:r w:rsidR="00A10662">
        <w:t>, pokud je ve</w:t>
      </w:r>
      <w:r w:rsidR="00606C7D">
        <w:t xml:space="preserve"> </w:t>
      </w:r>
      <w:r w:rsidR="00A10662">
        <w:t>zprávě uveden.</w:t>
      </w:r>
    </w:p>
    <w:p w:rsidR="00EE78BE" w:rsidRDefault="00EE78BE" w:rsidP="00374C77">
      <w:pPr>
        <w:jc w:val="both"/>
        <w:rPr>
          <w:color w:val="FF0000"/>
        </w:rPr>
      </w:pPr>
    </w:p>
    <w:p w:rsidR="004E7E38" w:rsidRDefault="004E7E38" w:rsidP="004E7E38">
      <w:pPr>
        <w:pStyle w:val="Heading3"/>
        <w:ind w:left="1077" w:hanging="1077"/>
      </w:pPr>
      <w:bookmarkStart w:id="152" w:name="_Toc285695945"/>
      <w:r>
        <w:t>Předání odpovědnosti za odchylku</w:t>
      </w:r>
      <w:bookmarkEnd w:id="152"/>
    </w:p>
    <w:p w:rsidR="004E7E38" w:rsidRPr="00C342EA" w:rsidRDefault="004E7E38" w:rsidP="004E7E38"/>
    <w:p w:rsidR="004E7E38" w:rsidRPr="00BB0A46" w:rsidRDefault="004E7E38" w:rsidP="004E7E38">
      <w:pPr>
        <w:jc w:val="both"/>
      </w:pPr>
      <w:r w:rsidRPr="00BB0A46">
        <w:t xml:space="preserve">Bude možné zažádat elektronickou cestou o předání odpovědnosti za odchylku na </w:t>
      </w:r>
      <w:r>
        <w:t>subjekt zúčtování</w:t>
      </w:r>
      <w:r w:rsidRPr="00BB0A46">
        <w:t xml:space="preserve">. Za tímto účelem proběhne komunikace mezi </w:t>
      </w:r>
      <w:proofErr w:type="gramStart"/>
      <w:r w:rsidRPr="00BB0A46">
        <w:t>RUT</w:t>
      </w:r>
      <w:proofErr w:type="gramEnd"/>
      <w:r w:rsidRPr="00BB0A46">
        <w:t>, CDS, navrhovaným</w:t>
      </w:r>
      <w:r>
        <w:t>, popř.</w:t>
      </w:r>
      <w:r w:rsidRPr="00BB0A46">
        <w:t xml:space="preserve"> stávajícím </w:t>
      </w:r>
      <w:r>
        <w:t>SZ.</w:t>
      </w:r>
    </w:p>
    <w:p w:rsidR="004E7E38" w:rsidRDefault="004E7E38" w:rsidP="004E7E38">
      <w:pPr>
        <w:jc w:val="both"/>
      </w:pPr>
    </w:p>
    <w:p w:rsidR="004E7E38" w:rsidRPr="00207D97" w:rsidRDefault="004E7E38" w:rsidP="004E7E38">
      <w:pPr>
        <w:ind w:firstLine="360"/>
        <w:rPr>
          <w:b/>
        </w:rPr>
      </w:pPr>
      <w:r>
        <w:rPr>
          <w:b/>
        </w:rPr>
        <w:t xml:space="preserve">a) </w:t>
      </w:r>
      <w:r w:rsidRPr="00207D97">
        <w:rPr>
          <w:b/>
        </w:rPr>
        <w:t xml:space="preserve">Průběh </w:t>
      </w:r>
      <w:r>
        <w:rPr>
          <w:b/>
        </w:rPr>
        <w:t>předání</w:t>
      </w:r>
      <w:r w:rsidRPr="00207D97">
        <w:rPr>
          <w:b/>
        </w:rPr>
        <w:t xml:space="preserve"> odpovědnosti za odchylku:</w:t>
      </w:r>
    </w:p>
    <w:p w:rsidR="004E7E38" w:rsidRDefault="004E7E38" w:rsidP="004E7E38"/>
    <w:p w:rsidR="00E46FCC" w:rsidRDefault="004E7E38" w:rsidP="00E46FCC">
      <w:pPr>
        <w:numPr>
          <w:ilvl w:val="0"/>
          <w:numId w:val="45"/>
        </w:numPr>
        <w:spacing w:after="0"/>
        <w:jc w:val="both"/>
        <w:rPr>
          <w:i/>
        </w:rPr>
      </w:pPr>
      <w:proofErr w:type="gramStart"/>
      <w:r w:rsidRPr="00664029">
        <w:rPr>
          <w:i/>
        </w:rPr>
        <w:t>Sestavení  a odeslání</w:t>
      </w:r>
      <w:proofErr w:type="gramEnd"/>
      <w:r w:rsidRPr="00664029">
        <w:rPr>
          <w:i/>
        </w:rPr>
        <w:t xml:space="preserve"> </w:t>
      </w:r>
      <w:r>
        <w:rPr>
          <w:i/>
        </w:rPr>
        <w:t>žádosti</w:t>
      </w:r>
    </w:p>
    <w:p w:rsidR="004E7E38" w:rsidRDefault="004E7E38" w:rsidP="004E7E38">
      <w:pPr>
        <w:ind w:left="360"/>
        <w:jc w:val="both"/>
      </w:pPr>
      <w:r>
        <w:t xml:space="preserve">V systému RÚT je sestavena </w:t>
      </w:r>
      <w:proofErr w:type="gramStart"/>
      <w:r>
        <w:t>žádost  o převzetí</w:t>
      </w:r>
      <w:proofErr w:type="gramEnd"/>
      <w:r>
        <w:t xml:space="preserve"> odpovědnosti za odchylku. Ve zprávě je specifikována pozice, na které má být SZ přiřazen:</w:t>
      </w:r>
    </w:p>
    <w:p w:rsidR="004E7E38" w:rsidRDefault="004E7E38" w:rsidP="0003250B">
      <w:pPr>
        <w:numPr>
          <w:ilvl w:val="0"/>
          <w:numId w:val="42"/>
        </w:numPr>
        <w:spacing w:after="0"/>
        <w:jc w:val="both"/>
      </w:pPr>
      <w:r>
        <w:t>DST - subjekt zúčtování na pozici defaultní</w:t>
      </w:r>
    </w:p>
    <w:p w:rsidR="004E7E38" w:rsidRDefault="004E7E38" w:rsidP="0003250B">
      <w:pPr>
        <w:numPr>
          <w:ilvl w:val="0"/>
          <w:numId w:val="42"/>
        </w:numPr>
        <w:spacing w:after="0"/>
        <w:jc w:val="both"/>
      </w:pPr>
      <w:r>
        <w:t>SST - subjekt zúčtování na pozici sekundární</w:t>
      </w:r>
    </w:p>
    <w:p w:rsidR="004E7E38" w:rsidRDefault="004E7E38" w:rsidP="004E7E38">
      <w:pPr>
        <w:ind w:left="360"/>
        <w:jc w:val="both"/>
      </w:pPr>
    </w:p>
    <w:p w:rsidR="004E7E38" w:rsidRDefault="004E7E38" w:rsidP="004E7E38">
      <w:pPr>
        <w:ind w:left="360"/>
        <w:jc w:val="both"/>
      </w:pPr>
    </w:p>
    <w:p w:rsidR="004E7E38" w:rsidRDefault="004E7E38" w:rsidP="004E7E38">
      <w:pPr>
        <w:ind w:left="360"/>
      </w:pPr>
      <w:r>
        <w:t>Zpráva je následně odeslána do CDS OTE - msg_code GB1.</w:t>
      </w:r>
    </w:p>
    <w:p w:rsidR="004E7E38" w:rsidRDefault="004E7E38" w:rsidP="004E7E38">
      <w:pPr>
        <w:ind w:left="360"/>
      </w:pPr>
    </w:p>
    <w:p w:rsidR="00E46FCC" w:rsidRDefault="004E7E38" w:rsidP="00E46FCC">
      <w:pPr>
        <w:numPr>
          <w:ilvl w:val="0"/>
          <w:numId w:val="45"/>
        </w:numPr>
        <w:spacing w:after="0"/>
        <w:rPr>
          <w:i/>
        </w:rPr>
      </w:pPr>
      <w:r w:rsidRPr="00664029">
        <w:rPr>
          <w:i/>
        </w:rPr>
        <w:t>Zpracování žádosti v CDS OTE</w:t>
      </w:r>
    </w:p>
    <w:p w:rsidR="004E7E38" w:rsidRDefault="004E7E38" w:rsidP="004E7E38">
      <w:pPr>
        <w:ind w:left="360"/>
        <w:jc w:val="both"/>
      </w:pPr>
      <w:r>
        <w:t xml:space="preserve">Po přijetí žádosti je odesílateli zasláno potvrzení o přijetí - msg_code GB2. Následně je sestavena informační zpráva o registraci předání odpovědnosti za odchylku, která je zaslána na navrhovaného SZ k vyjádření - msg_code GB3, status ANP. Opis dat je zaslán na </w:t>
      </w:r>
      <w:proofErr w:type="gramStart"/>
      <w:r>
        <w:t>RUT</w:t>
      </w:r>
      <w:proofErr w:type="gramEnd"/>
      <w:r>
        <w:t xml:space="preserve"> a v případě žádossti o registraci na pozici DST i na stávajícího SZ. </w:t>
      </w:r>
    </w:p>
    <w:p w:rsidR="004E7E38" w:rsidRDefault="004E7E38" w:rsidP="004E7E38">
      <w:pPr>
        <w:overflowPunct w:val="0"/>
        <w:autoSpaceDE w:val="0"/>
        <w:autoSpaceDN w:val="0"/>
        <w:adjustRightInd w:val="0"/>
        <w:ind w:left="1800"/>
        <w:jc w:val="both"/>
        <w:textAlignment w:val="baseline"/>
      </w:pPr>
    </w:p>
    <w:p w:rsidR="00E46FCC" w:rsidRDefault="004E7E38" w:rsidP="00E46FCC">
      <w:pPr>
        <w:numPr>
          <w:ilvl w:val="0"/>
          <w:numId w:val="45"/>
        </w:numPr>
        <w:spacing w:after="0"/>
        <w:jc w:val="both"/>
        <w:rPr>
          <w:i/>
        </w:rPr>
      </w:pPr>
      <w:r w:rsidRPr="00664029">
        <w:rPr>
          <w:i/>
        </w:rPr>
        <w:t>Vyjádření nového SZ</w:t>
      </w:r>
    </w:p>
    <w:p w:rsidR="004E7E38" w:rsidRDefault="004E7E38" w:rsidP="004E7E38">
      <w:pPr>
        <w:ind w:left="360"/>
        <w:jc w:val="both"/>
      </w:pPr>
      <w:r>
        <w:t>Navrhovaný SZ zašle své vyjádření k žádosti do CDS - msg_code GB4. Status je nastaven na ANY, pokud s převzetím souhlasí, ANN pokud převzetí odmítá. CDS potvrzuje přijetí vyjádření zprávou – msg_code GB5.</w:t>
      </w:r>
    </w:p>
    <w:p w:rsidR="004E7E38" w:rsidRDefault="004E7E38" w:rsidP="004E7E38">
      <w:pPr>
        <w:ind w:left="360"/>
        <w:jc w:val="both"/>
      </w:pPr>
      <w:r>
        <w:t xml:space="preserve"> </w:t>
      </w:r>
    </w:p>
    <w:p w:rsidR="004E7E38" w:rsidRPr="00664029" w:rsidRDefault="004E7E38" w:rsidP="004E7E38">
      <w:pPr>
        <w:ind w:left="360"/>
        <w:jc w:val="both"/>
        <w:rPr>
          <w:i/>
        </w:rPr>
      </w:pPr>
      <w:r w:rsidRPr="00664029">
        <w:rPr>
          <w:i/>
        </w:rPr>
        <w:t>4. Zpracování vyjádření v CDS OTE</w:t>
      </w:r>
    </w:p>
    <w:p w:rsidR="004E7E38" w:rsidRDefault="004E7E38" w:rsidP="004E7E38">
      <w:pPr>
        <w:ind w:left="360"/>
        <w:jc w:val="both"/>
      </w:pPr>
      <w:r>
        <w:t xml:space="preserve">Po přijeté vyjádření je v závislosti na statusu vyjádření provedena kontrola finančního zajištění a dokončena registrace převzetí odpovědnosti za odchylku. Na všechny zúčastněné subjekty je zaslána informace o výsledku registrace - msg_code_GB3, status ANY nebo ANN.  </w:t>
      </w:r>
    </w:p>
    <w:p w:rsidR="004E7E38" w:rsidRDefault="004E7E38" w:rsidP="004E7E38">
      <w:pPr>
        <w:overflowPunct w:val="0"/>
        <w:autoSpaceDE w:val="0"/>
        <w:autoSpaceDN w:val="0"/>
        <w:adjustRightInd w:val="0"/>
        <w:ind w:firstLine="360"/>
        <w:jc w:val="both"/>
        <w:textAlignment w:val="baseline"/>
      </w:pPr>
      <w:r>
        <w:t xml:space="preserve"> </w:t>
      </w:r>
    </w:p>
    <w:p w:rsidR="004E7E38" w:rsidRDefault="004E7E38" w:rsidP="004E7E38">
      <w:pPr>
        <w:overflowPunct w:val="0"/>
        <w:autoSpaceDE w:val="0"/>
        <w:autoSpaceDN w:val="0"/>
        <w:adjustRightInd w:val="0"/>
        <w:ind w:firstLine="360"/>
        <w:jc w:val="both"/>
        <w:textAlignment w:val="baseline"/>
      </w:pPr>
    </w:p>
    <w:p w:rsidR="004E7E38" w:rsidRDefault="004E7E38" w:rsidP="004E7E38">
      <w:pPr>
        <w:overflowPunct w:val="0"/>
        <w:autoSpaceDE w:val="0"/>
        <w:autoSpaceDN w:val="0"/>
        <w:adjustRightInd w:val="0"/>
        <w:ind w:firstLine="360"/>
        <w:textAlignment w:val="baseline"/>
      </w:pPr>
      <w:r>
        <w:t xml:space="preserve">Grafické znázornění průběhu procesu předání odpovědnosti za odchylku je uvedeno níže: </w:t>
      </w:r>
    </w:p>
    <w:p w:rsidR="004E7E38" w:rsidRDefault="004E7E38" w:rsidP="004E7E38">
      <w:pPr>
        <w:overflowPunct w:val="0"/>
        <w:autoSpaceDE w:val="0"/>
        <w:autoSpaceDN w:val="0"/>
        <w:adjustRightInd w:val="0"/>
        <w:ind w:firstLine="360"/>
        <w:textAlignment w:val="baseline"/>
      </w:pPr>
    </w:p>
    <w:p w:rsidR="00D96493" w:rsidRDefault="00092861" w:rsidP="004E7E38">
      <w:pPr>
        <w:overflowPunct w:val="0"/>
        <w:autoSpaceDE w:val="0"/>
        <w:autoSpaceDN w:val="0"/>
        <w:adjustRightInd w:val="0"/>
        <w:ind w:firstLine="360"/>
        <w:textAlignment w:val="baseline"/>
      </w:pPr>
      <w:r>
        <w:lastRenderedPageBreak/>
        <w:pict>
          <v:shape id="_x0000_i1048" type="#_x0000_t75" style="width:453pt;height:420pt">
            <v:imagedata r:id="rId67" o:title=""/>
          </v:shape>
        </w:pict>
      </w:r>
    </w:p>
    <w:p w:rsidR="002E2504" w:rsidRPr="002E2504" w:rsidRDefault="002E2504" w:rsidP="002E2504">
      <w:pPr>
        <w:pStyle w:val="Caption"/>
        <w:jc w:val="center"/>
      </w:pPr>
      <w:r>
        <w:t xml:space="preserve">Obr. </w:t>
      </w:r>
      <w:r w:rsidR="00356CF5">
        <w:fldChar w:fldCharType="begin"/>
      </w:r>
      <w:r w:rsidR="00552016">
        <w:instrText xml:space="preserve"> SEQ Obr. \* ARABIC </w:instrText>
      </w:r>
      <w:r w:rsidR="00356CF5">
        <w:fldChar w:fldCharType="separate"/>
      </w:r>
      <w:r>
        <w:rPr>
          <w:noProof/>
        </w:rPr>
        <w:t>16</w:t>
      </w:r>
      <w:r w:rsidR="00356CF5">
        <w:fldChar w:fldCharType="end"/>
      </w:r>
      <w:r>
        <w:t xml:space="preserve"> – </w:t>
      </w:r>
      <w:r w:rsidRPr="002E2504">
        <w:t>Převzetí odpovědnosti za odchylku</w:t>
      </w:r>
    </w:p>
    <w:p w:rsidR="00133EB1" w:rsidRPr="002213F0" w:rsidRDefault="00133EB1" w:rsidP="002D584C">
      <w:pPr>
        <w:jc w:val="both"/>
        <w:rPr>
          <w:color w:val="FF0000"/>
        </w:rPr>
      </w:pPr>
    </w:p>
    <w:p w:rsidR="001F17D8" w:rsidRDefault="001F17D8" w:rsidP="00DD3B0F">
      <w:pPr>
        <w:spacing w:after="0"/>
      </w:pPr>
    </w:p>
    <w:p w:rsidR="00EE61EF" w:rsidRDefault="00EE61EF" w:rsidP="00DD3B0F">
      <w:pPr>
        <w:spacing w:after="0"/>
      </w:pPr>
    </w:p>
    <w:p w:rsidR="00221D82" w:rsidRDefault="00221D82" w:rsidP="00221D82">
      <w:pPr>
        <w:pStyle w:val="Heading1"/>
      </w:pPr>
      <w:bookmarkStart w:id="153" w:name="_Toc285695946"/>
      <w:r>
        <w:lastRenderedPageBreak/>
        <w:t>Formáty dle specikace EDIGA</w:t>
      </w:r>
      <w:r w:rsidR="007F2F75">
        <w:t>S</w:t>
      </w:r>
      <w:bookmarkEnd w:id="153"/>
    </w:p>
    <w:p w:rsidR="00221D82" w:rsidRDefault="00221D82" w:rsidP="00221D82">
      <w:pPr>
        <w:spacing w:after="0"/>
      </w:pPr>
    </w:p>
    <w:p w:rsidR="00C5568C" w:rsidRDefault="00C5568C" w:rsidP="00C5568C">
      <w:pPr>
        <w:pStyle w:val="Heading5"/>
      </w:pPr>
      <w:r>
        <w:t>Přehled použití</w:t>
      </w:r>
    </w:p>
    <w:p w:rsidR="00C5568C" w:rsidRDefault="00C5568C" w:rsidP="00221D82">
      <w:pPr>
        <w:spacing w:after="0"/>
      </w:pPr>
    </w:p>
    <w:p w:rsidR="00C5568C" w:rsidRDefault="002213F0" w:rsidP="00A73EBD">
      <w:pPr>
        <w:spacing w:after="0"/>
        <w:jc w:val="both"/>
      </w:pPr>
      <w:r>
        <w:t>Pro komunikaci s CDS OTE budou ve vybraných oblastech používány zprávy dle standardu EDIGAS 4</w:t>
      </w:r>
      <w:r w:rsidR="007F2F75">
        <w:t>.</w:t>
      </w:r>
      <w:r>
        <w:t>0. Jedná se o tyto formáty:</w:t>
      </w:r>
    </w:p>
    <w:p w:rsidR="002213F0" w:rsidRDefault="002213F0" w:rsidP="00A73EBD">
      <w:pPr>
        <w:spacing w:after="0"/>
        <w:jc w:val="both"/>
      </w:pPr>
    </w:p>
    <w:p w:rsidR="002213F0" w:rsidRDefault="002213F0" w:rsidP="0003250B">
      <w:pPr>
        <w:numPr>
          <w:ilvl w:val="0"/>
          <w:numId w:val="36"/>
        </w:numPr>
        <w:spacing w:after="0"/>
        <w:jc w:val="both"/>
      </w:pPr>
      <w:r>
        <w:t>GASDAT - předávání předběžných a skutečných dat měření, spalného tepla, vlastních ztrát, změny akumulace</w:t>
      </w:r>
    </w:p>
    <w:p w:rsidR="002213F0" w:rsidRDefault="002213F0" w:rsidP="0003250B">
      <w:pPr>
        <w:numPr>
          <w:ilvl w:val="0"/>
          <w:numId w:val="36"/>
        </w:numPr>
        <w:spacing w:after="0"/>
        <w:jc w:val="both"/>
      </w:pPr>
      <w:r>
        <w:t xml:space="preserve">ALOCAT - </w:t>
      </w:r>
      <w:r w:rsidR="00FD10B6">
        <w:t>předávání alokací</w:t>
      </w:r>
    </w:p>
    <w:p w:rsidR="00FD10B6" w:rsidRDefault="00FD10B6" w:rsidP="0003250B">
      <w:pPr>
        <w:numPr>
          <w:ilvl w:val="0"/>
          <w:numId w:val="36"/>
        </w:numPr>
        <w:spacing w:after="0"/>
        <w:jc w:val="both"/>
      </w:pPr>
      <w:r>
        <w:t xml:space="preserve">NOMINT - </w:t>
      </w:r>
      <w:r w:rsidRPr="005B41EA">
        <w:t>zasílání a přeposílání nominací všech typů</w:t>
      </w:r>
    </w:p>
    <w:p w:rsidR="00FD10B6" w:rsidRDefault="00FD10B6" w:rsidP="0003250B">
      <w:pPr>
        <w:numPr>
          <w:ilvl w:val="0"/>
          <w:numId w:val="36"/>
        </w:numPr>
        <w:spacing w:after="0"/>
        <w:jc w:val="both"/>
      </w:pPr>
      <w:r>
        <w:t xml:space="preserve">NOMRES - </w:t>
      </w:r>
      <w:r w:rsidRPr="005B41EA">
        <w:t>zasílání a přeposílání potvrzení nominací všech typů</w:t>
      </w:r>
    </w:p>
    <w:p w:rsidR="00FD10B6" w:rsidRDefault="00FD10B6" w:rsidP="0003250B">
      <w:pPr>
        <w:numPr>
          <w:ilvl w:val="0"/>
          <w:numId w:val="36"/>
        </w:numPr>
        <w:spacing w:after="0"/>
        <w:jc w:val="both"/>
      </w:pPr>
      <w:r>
        <w:t xml:space="preserve">SHPCDS - </w:t>
      </w:r>
      <w:r w:rsidRPr="005B41EA">
        <w:t>zasílání čísleníku shipper kódů jednotlivými provozovateli směrem k OTE</w:t>
      </w:r>
    </w:p>
    <w:p w:rsidR="00FD10B6" w:rsidRDefault="00FD10B6" w:rsidP="0003250B">
      <w:pPr>
        <w:numPr>
          <w:ilvl w:val="0"/>
          <w:numId w:val="36"/>
        </w:numPr>
        <w:spacing w:after="0"/>
        <w:jc w:val="both"/>
      </w:pPr>
      <w:r>
        <w:t>IMBNOT - předávání všech typů odchylek a nevyužité tolerance</w:t>
      </w:r>
    </w:p>
    <w:p w:rsidR="00FD10B6" w:rsidRDefault="00FD10B6" w:rsidP="0003250B">
      <w:pPr>
        <w:numPr>
          <w:ilvl w:val="0"/>
          <w:numId w:val="36"/>
        </w:numPr>
        <w:spacing w:after="0"/>
        <w:jc w:val="both"/>
      </w:pPr>
      <w:r>
        <w:t xml:space="preserve">APERAK - </w:t>
      </w:r>
      <w:r w:rsidRPr="005B41EA">
        <w:t>oznámení výsledku validace a přijetí zprávy příjemcem (přijato nebo chyba)</w:t>
      </w:r>
    </w:p>
    <w:p w:rsidR="002213F0" w:rsidRDefault="002213F0" w:rsidP="00A73EBD">
      <w:pPr>
        <w:spacing w:after="0"/>
        <w:jc w:val="both"/>
      </w:pPr>
    </w:p>
    <w:p w:rsidR="002213F0" w:rsidRDefault="002213F0" w:rsidP="00A73EBD">
      <w:pPr>
        <w:spacing w:after="0"/>
        <w:jc w:val="both"/>
      </w:pPr>
    </w:p>
    <w:p w:rsidR="00FD10B6" w:rsidRDefault="002213F0" w:rsidP="00A73EBD">
      <w:pPr>
        <w:jc w:val="both"/>
      </w:pPr>
      <w:r>
        <w:t xml:space="preserve">Pro lepší přehlednost použití jednotlivých formátů zpráv </w:t>
      </w:r>
      <w:r w:rsidR="00FD10B6">
        <w:t>ne</w:t>
      </w:r>
      <w:r>
        <w:t xml:space="preserve">následuje popis </w:t>
      </w:r>
      <w:r w:rsidR="00FD10B6">
        <w:t xml:space="preserve">jednotlivých formátů, ale přímo </w:t>
      </w:r>
      <w:r>
        <w:t xml:space="preserve">činnosti, v nichž se tyto zrpávy používají. Pro každou </w:t>
      </w:r>
      <w:r w:rsidR="001C3C7D">
        <w:t>oblast jsou uvedeny komunikační scénáře,</w:t>
      </w:r>
      <w:r>
        <w:t xml:space="preserve"> které připadají v úvahu a mapování </w:t>
      </w:r>
      <w:r w:rsidR="00FD10B6">
        <w:t xml:space="preserve">údajů na položky (atributy) zprávy. </w:t>
      </w:r>
    </w:p>
    <w:p w:rsidR="00FD10B6" w:rsidRDefault="00FD10B6" w:rsidP="00A73EBD">
      <w:pPr>
        <w:jc w:val="both"/>
      </w:pPr>
    </w:p>
    <w:p w:rsidR="00A62457" w:rsidRDefault="00FD10B6" w:rsidP="00A73EBD">
      <w:pPr>
        <w:jc w:val="both"/>
      </w:pPr>
      <w:r>
        <w:t>V odůvodněných případech musela být šablona standa</w:t>
      </w:r>
      <w:r w:rsidR="007F2F75">
        <w:t>rd</w:t>
      </w:r>
      <w:r>
        <w:t>u</w:t>
      </w:r>
      <w:r w:rsidR="00FD0519">
        <w:t xml:space="preserve"> pozměněna, aby pokryla procesní požadavky </w:t>
      </w:r>
      <w:r>
        <w:t>národního prostředí.</w:t>
      </w:r>
      <w:r w:rsidR="00A62457">
        <w:t xml:space="preserve"> U každého formátu je uveden odkaz na XSD šablonu (povinnost polí </w:t>
      </w:r>
      <w:r w:rsidR="00A44C6E">
        <w:t xml:space="preserve">a výčet povolených hodnot </w:t>
      </w:r>
      <w:r w:rsidR="00A62457">
        <w:t xml:space="preserve">se </w:t>
      </w:r>
      <w:r w:rsidR="001469DD">
        <w:t>mohou</w:t>
      </w:r>
      <w:r w:rsidR="00A62457">
        <w:t xml:space="preserve"> oproti standardu lišit).</w:t>
      </w:r>
    </w:p>
    <w:p w:rsidR="00FD10B6" w:rsidRDefault="00FD10B6" w:rsidP="00A73EBD">
      <w:pPr>
        <w:jc w:val="both"/>
      </w:pPr>
    </w:p>
    <w:p w:rsidR="00A62457" w:rsidRDefault="00FD0519" w:rsidP="00A73EBD">
      <w:pPr>
        <w:jc w:val="both"/>
      </w:pPr>
      <w:r>
        <w:t>Ve vybraných zprávách jsou u některých položek použity doplňující číselníky pro omezení</w:t>
      </w:r>
      <w:r w:rsidR="00A62457">
        <w:t xml:space="preserve"> povolených </w:t>
      </w:r>
      <w:r>
        <w:t>hodnot</w:t>
      </w:r>
      <w:r w:rsidR="00A62457">
        <w:t>:</w:t>
      </w:r>
    </w:p>
    <w:p w:rsidR="00A62457" w:rsidRDefault="00A62457" w:rsidP="00291D9F"/>
    <w:tbl>
      <w:tblPr>
        <w:tblW w:w="6020" w:type="dxa"/>
        <w:jc w:val="center"/>
        <w:tblInd w:w="55" w:type="dxa"/>
        <w:tblCellMar>
          <w:left w:w="70" w:type="dxa"/>
          <w:right w:w="70" w:type="dxa"/>
        </w:tblCellMar>
        <w:tblLook w:val="0000"/>
      </w:tblPr>
      <w:tblGrid>
        <w:gridCol w:w="1240"/>
        <w:gridCol w:w="4780"/>
      </w:tblGrid>
      <w:tr w:rsidR="00821C94" w:rsidRPr="00821C94" w:rsidTr="00821C94">
        <w:trPr>
          <w:trHeight w:val="270"/>
          <w:jc w:val="center"/>
        </w:trPr>
        <w:tc>
          <w:tcPr>
            <w:tcW w:w="1240" w:type="dxa"/>
            <w:tcBorders>
              <w:top w:val="single" w:sz="8" w:space="0" w:color="auto"/>
              <w:left w:val="single" w:sz="8" w:space="0" w:color="auto"/>
              <w:bottom w:val="single" w:sz="8" w:space="0" w:color="auto"/>
              <w:right w:val="single" w:sz="4" w:space="0" w:color="auto"/>
            </w:tcBorders>
            <w:shd w:val="clear" w:color="auto" w:fill="FFFF00"/>
            <w:noWrap/>
            <w:vAlign w:val="bottom"/>
          </w:tcPr>
          <w:p w:rsidR="00821C94" w:rsidRPr="00821C94" w:rsidRDefault="00821C94" w:rsidP="00821C94">
            <w:pPr>
              <w:spacing w:after="0"/>
              <w:jc w:val="center"/>
              <w:rPr>
                <w:rFonts w:ascii="Arial" w:hAnsi="Arial" w:cs="Arial"/>
                <w:b/>
                <w:bCs/>
                <w:sz w:val="20"/>
                <w:szCs w:val="20"/>
                <w:lang w:eastAsia="cs-CZ"/>
              </w:rPr>
            </w:pPr>
            <w:r w:rsidRPr="00821C94">
              <w:rPr>
                <w:rFonts w:ascii="Arial" w:hAnsi="Arial" w:cs="Arial"/>
                <w:b/>
                <w:bCs/>
                <w:sz w:val="20"/>
                <w:szCs w:val="20"/>
                <w:lang w:eastAsia="cs-CZ"/>
              </w:rPr>
              <w:t>Číselník</w:t>
            </w:r>
          </w:p>
        </w:tc>
        <w:tc>
          <w:tcPr>
            <w:tcW w:w="4780" w:type="dxa"/>
            <w:tcBorders>
              <w:top w:val="single" w:sz="8" w:space="0" w:color="auto"/>
              <w:left w:val="nil"/>
              <w:bottom w:val="single" w:sz="8" w:space="0" w:color="auto"/>
              <w:right w:val="single" w:sz="8" w:space="0" w:color="auto"/>
            </w:tcBorders>
            <w:shd w:val="clear" w:color="auto" w:fill="FFFF00"/>
            <w:noWrap/>
            <w:vAlign w:val="bottom"/>
          </w:tcPr>
          <w:p w:rsidR="00821C94" w:rsidRPr="00821C94" w:rsidRDefault="00821C94" w:rsidP="00821C94">
            <w:pPr>
              <w:spacing w:after="0"/>
              <w:rPr>
                <w:rFonts w:ascii="Arial" w:hAnsi="Arial" w:cs="Arial"/>
                <w:b/>
                <w:bCs/>
                <w:sz w:val="20"/>
                <w:szCs w:val="20"/>
                <w:lang w:eastAsia="cs-CZ"/>
              </w:rPr>
            </w:pPr>
            <w:r w:rsidRPr="00821C94">
              <w:rPr>
                <w:rFonts w:ascii="Arial" w:hAnsi="Arial" w:cs="Arial"/>
                <w:b/>
                <w:bCs/>
                <w:sz w:val="20"/>
                <w:szCs w:val="20"/>
                <w:lang w:eastAsia="cs-CZ"/>
              </w:rPr>
              <w:t>Popis</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821C94"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sidR="007027AA">
              <w:rPr>
                <w:rFonts w:ascii="Arial" w:hAnsi="Arial" w:cs="Arial"/>
                <w:sz w:val="20"/>
                <w:szCs w:val="20"/>
                <w:lang w:eastAsia="cs-CZ"/>
              </w:rPr>
              <w:t>CDS</w:t>
            </w:r>
            <w:r w:rsidRPr="00821C94">
              <w:rPr>
                <w:rFonts w:ascii="Arial" w:hAnsi="Arial" w:cs="Arial"/>
                <w:sz w:val="20"/>
                <w:szCs w:val="20"/>
                <w:lang w:eastAsia="cs-CZ"/>
              </w:rPr>
              <w:t>001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Type (Typ dokumentu)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Coding scheme (Schéma kódování)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Role (Role subjektu)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Contract type (Typ kontraktu)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Quantity type (Povaha hodnoty množství)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Measurement unit (Měrná jednotka)</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Value status (Status hodnoty)</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BD73D6" w:rsidP="00821C94">
            <w:pPr>
              <w:spacing w:after="0"/>
              <w:rPr>
                <w:rFonts w:ascii="Arial" w:hAnsi="Arial" w:cs="Arial"/>
                <w:sz w:val="20"/>
                <w:szCs w:val="20"/>
                <w:lang w:eastAsia="cs-CZ"/>
              </w:rPr>
            </w:pPr>
            <w:r>
              <w:rPr>
                <w:rFonts w:ascii="Arial" w:hAnsi="Arial" w:cs="Arial"/>
                <w:sz w:val="20"/>
                <w:szCs w:val="20"/>
                <w:lang w:eastAsia="cs-CZ"/>
              </w:rPr>
              <w:t>Status type (Kategorie</w:t>
            </w:r>
            <w:r w:rsidR="00821C94" w:rsidRPr="00821C94">
              <w:rPr>
                <w:rFonts w:ascii="Arial" w:hAnsi="Arial" w:cs="Arial"/>
                <w:sz w:val="20"/>
                <w:szCs w:val="20"/>
                <w:lang w:eastAsia="cs-CZ"/>
              </w:rPr>
              <w:t xml:space="preserve"> statusu)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(sub)type ((Pod)typ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status (Status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Allocation type (Druh alokace)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 point type (Typ místa měření)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Product (Produkt)</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025</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Imbalance type (Typ odchylky)</w:t>
            </w:r>
          </w:p>
        </w:tc>
      </w:tr>
      <w:tr w:rsidR="007027AA"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027AA" w:rsidRPr="00821C94" w:rsidRDefault="007027AA" w:rsidP="00821C94">
            <w:pPr>
              <w:spacing w:after="0"/>
              <w:jc w:val="center"/>
              <w:rPr>
                <w:rFonts w:ascii="Arial" w:hAnsi="Arial" w:cs="Arial"/>
                <w:sz w:val="20"/>
                <w:szCs w:val="20"/>
                <w:lang w:eastAsia="cs-CZ"/>
              </w:rPr>
            </w:pPr>
            <w:r>
              <w:rPr>
                <w:rFonts w:ascii="Arial" w:hAnsi="Arial" w:cs="Arial"/>
                <w:sz w:val="20"/>
                <w:szCs w:val="20"/>
                <w:lang w:eastAsia="cs-CZ"/>
              </w:rPr>
              <w:t>CLCDS026</w:t>
            </w:r>
          </w:p>
        </w:tc>
        <w:tc>
          <w:tcPr>
            <w:tcW w:w="4780" w:type="dxa"/>
            <w:tcBorders>
              <w:top w:val="nil"/>
              <w:left w:val="nil"/>
              <w:bottom w:val="single" w:sz="4" w:space="0" w:color="auto"/>
              <w:right w:val="single" w:sz="8" w:space="0" w:color="auto"/>
            </w:tcBorders>
            <w:shd w:val="clear" w:color="auto" w:fill="auto"/>
            <w:noWrap/>
            <w:vAlign w:val="bottom"/>
          </w:tcPr>
          <w:p w:rsidR="007027AA" w:rsidRPr="00821C94" w:rsidRDefault="007027AA" w:rsidP="00821C94">
            <w:pPr>
              <w:spacing w:after="0"/>
              <w:rPr>
                <w:rFonts w:ascii="Arial" w:hAnsi="Arial" w:cs="Arial"/>
                <w:sz w:val="20"/>
                <w:szCs w:val="20"/>
                <w:lang w:eastAsia="cs-CZ"/>
              </w:rPr>
            </w:pPr>
            <w:r>
              <w:rPr>
                <w:rFonts w:ascii="Arial" w:hAnsi="Arial" w:cs="Arial"/>
                <w:sz w:val="20"/>
                <w:szCs w:val="20"/>
                <w:lang w:eastAsia="cs-CZ"/>
              </w:rPr>
              <w:t xml:space="preserve">Version (Verze dat) </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Reception status (Status přijetí zprávy)</w:t>
            </w:r>
          </w:p>
        </w:tc>
      </w:tr>
      <w:tr w:rsidR="00821C94" w:rsidRPr="00821C94" w:rsidTr="00821C94">
        <w:trPr>
          <w:trHeight w:val="270"/>
          <w:jc w:val="center"/>
        </w:trPr>
        <w:tc>
          <w:tcPr>
            <w:tcW w:w="1240" w:type="dxa"/>
            <w:tcBorders>
              <w:top w:val="nil"/>
              <w:left w:val="single" w:sz="8" w:space="0" w:color="auto"/>
              <w:bottom w:val="single" w:sz="8"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051</w:t>
            </w:r>
          </w:p>
        </w:tc>
        <w:tc>
          <w:tcPr>
            <w:tcW w:w="4780" w:type="dxa"/>
            <w:tcBorders>
              <w:top w:val="nil"/>
              <w:left w:val="nil"/>
              <w:bottom w:val="single" w:sz="8"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Reason code (Kód odpovědi)</w:t>
            </w:r>
          </w:p>
        </w:tc>
      </w:tr>
    </w:tbl>
    <w:p w:rsidR="00A62457" w:rsidRDefault="00A62457" w:rsidP="00291D9F"/>
    <w:p w:rsidR="00A62457" w:rsidRDefault="00A62457" w:rsidP="00291D9F"/>
    <w:p w:rsidR="00291D9F" w:rsidRDefault="00A62457" w:rsidP="00291D9F">
      <w:r>
        <w:t>Čísleníky</w:t>
      </w:r>
      <w:r w:rsidR="003C7757">
        <w:t xml:space="preserve"> </w:t>
      </w:r>
      <w:r w:rsidR="00A73EBD">
        <w:t xml:space="preserve">a změněné datová typy </w:t>
      </w:r>
      <w:r w:rsidR="003C7757">
        <w:t>jsou uloženy ve zvlášt</w:t>
      </w:r>
      <w:r w:rsidR="00291D9F">
        <w:t>n</w:t>
      </w:r>
      <w:r w:rsidR="003C7757">
        <w:t>í XSD šabloně</w:t>
      </w:r>
      <w:r w:rsidR="00291D9F">
        <w:t>. Soubor</w:t>
      </w:r>
      <w:r w:rsidR="00A73EBD">
        <w:t>y</w:t>
      </w:r>
      <w:r w:rsidR="00291D9F">
        <w:t xml:space="preserve"> CODE-LISTS-CDS </w:t>
      </w:r>
      <w:r w:rsidR="00A73EBD">
        <w:t xml:space="preserve">a CORE-CMPTS-CDS </w:t>
      </w:r>
      <w:r w:rsidR="00291D9F">
        <w:t xml:space="preserve">ve </w:t>
      </w:r>
      <w:proofErr w:type="gramStart"/>
      <w:r w:rsidR="00291D9F">
        <w:t>formátu .xsd</w:t>
      </w:r>
      <w:proofErr w:type="gramEnd"/>
      <w:r w:rsidR="00291D9F">
        <w:t xml:space="preserve"> j</w:t>
      </w:r>
      <w:r w:rsidR="00A73EBD">
        <w:t>sou</w:t>
      </w:r>
      <w:r w:rsidR="00291D9F">
        <w:t xml:space="preserve"> uložen</w:t>
      </w:r>
      <w:r w:rsidR="00A73EBD">
        <w:t>y</w:t>
      </w:r>
      <w:r w:rsidR="00291D9F">
        <w:t xml:space="preserve"> zde:</w:t>
      </w:r>
    </w:p>
    <w:p w:rsidR="00291D9F" w:rsidRDefault="00356CF5" w:rsidP="00291D9F">
      <w:hyperlink r:id="rId68" w:tooltip="RESPONSE.xsd" w:history="1">
        <w:r w:rsidR="00A44C6E">
          <w:rPr>
            <w:rStyle w:val="Hyperlink"/>
          </w:rPr>
          <w:t>EDIGAS\GLOBALS</w:t>
        </w:r>
      </w:hyperlink>
    </w:p>
    <w:p w:rsidR="00291D9F" w:rsidRDefault="00291D9F" w:rsidP="00C5568C"/>
    <w:p w:rsidR="00291D9F" w:rsidRDefault="001A1B07" w:rsidP="00C5568C">
      <w:r>
        <w:t xml:space="preserve">Jednotlívé položky číselníků </w:t>
      </w:r>
      <w:r w:rsidR="00291D9F">
        <w:t>jsou obsaženy v částech věnovaných mapování položek.</w:t>
      </w:r>
    </w:p>
    <w:p w:rsidR="00A44C6E" w:rsidRDefault="00A44C6E" w:rsidP="00C5568C">
      <w:r>
        <w:br w:type="page"/>
      </w:r>
    </w:p>
    <w:p w:rsidR="00FD10B6" w:rsidRDefault="00FD10B6" w:rsidP="001C3C7D">
      <w:pPr>
        <w:pStyle w:val="Heading2"/>
      </w:pPr>
      <w:bookmarkStart w:id="154" w:name="_Toc285695947"/>
      <w:r>
        <w:t>Měření a alokace</w:t>
      </w:r>
      <w:bookmarkEnd w:id="154"/>
    </w:p>
    <w:p w:rsidR="001C3C7D" w:rsidRPr="001C3C7D" w:rsidRDefault="001C3C7D" w:rsidP="001C3C7D"/>
    <w:p w:rsidR="00FD10B6" w:rsidRDefault="00FD10B6" w:rsidP="001C3C7D">
      <w:pPr>
        <w:pStyle w:val="Heading5"/>
      </w:pPr>
      <w:r>
        <w:t>Komunikační scénáře</w:t>
      </w:r>
    </w:p>
    <w:p w:rsidR="001C3C7D" w:rsidRDefault="001C3C7D" w:rsidP="001C3C7D">
      <w:pPr>
        <w:pStyle w:val="Heading5"/>
        <w:keepNext w:val="0"/>
        <w:numPr>
          <w:ilvl w:val="4"/>
          <w:numId w:val="0"/>
        </w:numPr>
        <w:shd w:val="clear" w:color="auto" w:fill="auto"/>
        <w:overflowPunct w:val="0"/>
        <w:autoSpaceDE w:val="0"/>
        <w:autoSpaceDN w:val="0"/>
        <w:adjustRightInd w:val="0"/>
        <w:spacing w:before="60"/>
        <w:textAlignment w:val="baseline"/>
      </w:pPr>
    </w:p>
    <w:p w:rsidR="00FD10B6"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pPr>
      <w:r>
        <w:t>Odesílatel PDS</w:t>
      </w:r>
    </w:p>
    <w:p w:rsidR="001C3C7D" w:rsidRPr="001C3C7D" w:rsidRDefault="001C3C7D" w:rsidP="001C3C7D"/>
    <w:p w:rsidR="00FD10B6" w:rsidRDefault="00FD10B6" w:rsidP="00FD10B6">
      <w:pPr>
        <w:pStyle w:val="BodyText"/>
        <w:rPr>
          <w:b/>
          <w:u w:val="single"/>
        </w:rPr>
      </w:pPr>
      <w:r w:rsidRPr="00F73882">
        <w:rPr>
          <w:b/>
          <w:u w:val="single"/>
        </w:rPr>
        <w:t>Schéma předávání zpráv (</w:t>
      </w:r>
      <w:proofErr w:type="gramStart"/>
      <w:r w:rsidRPr="00F73882">
        <w:rPr>
          <w:b/>
          <w:u w:val="single"/>
        </w:rPr>
        <w:t>měření A,B)</w:t>
      </w:r>
      <w:proofErr w:type="gramEnd"/>
    </w:p>
    <w:p w:rsidR="00FD10B6" w:rsidRPr="00F73882" w:rsidRDefault="00FD10B6" w:rsidP="00FD10B6">
      <w:pPr>
        <w:pStyle w:val="BodyText"/>
        <w:rPr>
          <w:b/>
          <w:u w:val="single"/>
        </w:rPr>
      </w:pPr>
    </w:p>
    <w:bookmarkStart w:id="155" w:name="OLE_LINK4"/>
    <w:p w:rsidR="00FD10B6" w:rsidRPr="00F73882" w:rsidRDefault="00FA2786" w:rsidP="00FD10B6">
      <w:pPr>
        <w:pStyle w:val="BodyText"/>
        <w:jc w:val="center"/>
      </w:pPr>
      <w:r w:rsidRPr="009C7EC8">
        <w:object w:dxaOrig="14463" w:dyaOrig="10939">
          <v:shape id="_x0000_i1049" type="#_x0000_t75" style="width:442.5pt;height:298.5pt" o:ole="">
            <v:imagedata r:id="rId69" o:title=""/>
          </v:shape>
          <o:OLEObject Type="Embed" ProgID="Visio.Drawing.11" ShapeID="_x0000_i1049" DrawAspect="Content" ObjectID="_1360987496" r:id="rId70"/>
        </w:object>
      </w:r>
      <w:bookmarkEnd w:id="155"/>
    </w:p>
    <w:p w:rsidR="00FD10B6" w:rsidRPr="00F73882" w:rsidRDefault="00FD10B6" w:rsidP="00FD10B6">
      <w:pPr>
        <w:pStyle w:val="BodyText"/>
        <w:rPr>
          <w:b/>
          <w:u w:val="single"/>
        </w:rPr>
      </w:pPr>
      <w:r>
        <w:rPr>
          <w:b/>
          <w:u w:val="single"/>
        </w:rPr>
        <w:br w:type="page"/>
      </w:r>
      <w:r w:rsidRPr="00F73882">
        <w:rPr>
          <w:b/>
          <w:u w:val="single"/>
        </w:rPr>
        <w:lastRenderedPageBreak/>
        <w:t>Schéma předávání zpráv (měření C)</w:t>
      </w:r>
    </w:p>
    <w:p w:rsidR="00FD10B6" w:rsidRPr="00F73882" w:rsidRDefault="00FD10B6" w:rsidP="00FD10B6">
      <w:pPr>
        <w:pStyle w:val="BodyText"/>
        <w:jc w:val="center"/>
      </w:pPr>
    </w:p>
    <w:p w:rsidR="00FD10B6" w:rsidRPr="00F73882" w:rsidRDefault="008D2371" w:rsidP="00FD10B6">
      <w:pPr>
        <w:pStyle w:val="BodyText"/>
        <w:jc w:val="center"/>
      </w:pPr>
      <w:r w:rsidRPr="009C7EC8">
        <w:object w:dxaOrig="14029" w:dyaOrig="3221">
          <v:shape id="_x0000_i1050" type="#_x0000_t75" style="width:427.5pt;height:97.5pt" o:ole="">
            <v:imagedata r:id="rId71" o:title=""/>
          </v:shape>
          <o:OLEObject Type="Embed" ProgID="Visio.Drawing.11" ShapeID="_x0000_i1050" DrawAspect="Content" ObjectID="_1360987497" r:id="rId72"/>
        </w:object>
      </w:r>
    </w:p>
    <w:p w:rsidR="00FD10B6" w:rsidRDefault="00FD10B6" w:rsidP="00FD10B6">
      <w:pPr>
        <w:pStyle w:val="BodyText"/>
        <w:rPr>
          <w:b/>
          <w:u w:val="single"/>
        </w:rPr>
      </w:pPr>
      <w:r w:rsidRPr="00F73882">
        <w:rPr>
          <w:b/>
          <w:u w:val="single"/>
        </w:rPr>
        <w:t>Schéma předávání zpráv (</w:t>
      </w:r>
      <w:r>
        <w:rPr>
          <w:b/>
          <w:u w:val="single"/>
        </w:rPr>
        <w:t>o</w:t>
      </w:r>
      <w:r w:rsidRPr="00F73882">
        <w:rPr>
          <w:b/>
          <w:u w:val="single"/>
        </w:rPr>
        <w:t>statní data)</w:t>
      </w:r>
    </w:p>
    <w:p w:rsidR="00FD10B6" w:rsidRPr="00F73882" w:rsidRDefault="00FD10B6" w:rsidP="00FD10B6">
      <w:pPr>
        <w:pStyle w:val="BodyText"/>
        <w:rPr>
          <w:b/>
          <w:u w:val="single"/>
        </w:rPr>
      </w:pPr>
    </w:p>
    <w:p w:rsidR="00FD10B6" w:rsidRPr="00F73882" w:rsidRDefault="008D2371" w:rsidP="00FD10B6">
      <w:pPr>
        <w:pStyle w:val="BodyText"/>
        <w:jc w:val="center"/>
      </w:pPr>
      <w:r w:rsidRPr="009C7EC8">
        <w:object w:dxaOrig="8530" w:dyaOrig="2322">
          <v:shape id="_x0000_i1051" type="#_x0000_t75" style="width:427.5pt;height:116.25pt" o:ole="">
            <v:imagedata r:id="rId73" o:title=""/>
          </v:shape>
          <o:OLEObject Type="Embed" ProgID="Visio.Drawing.11" ShapeID="_x0000_i1051" DrawAspect="Content" ObjectID="_1360987498" r:id="rId74"/>
        </w:object>
      </w:r>
    </w:p>
    <w:p w:rsidR="00FD10B6" w:rsidRPr="00736AC3" w:rsidRDefault="00FD10B6" w:rsidP="00FD10B6"/>
    <w:p w:rsidR="00FD10B6"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Odesílatel PPS</w:t>
      </w:r>
    </w:p>
    <w:p w:rsidR="001C3C7D" w:rsidRPr="001C3C7D" w:rsidRDefault="001C3C7D" w:rsidP="001C3C7D"/>
    <w:p w:rsidR="00FD10B6" w:rsidRDefault="00FD10B6" w:rsidP="00FD10B6">
      <w:pPr>
        <w:pStyle w:val="BodyText"/>
        <w:rPr>
          <w:b/>
          <w:u w:val="single"/>
        </w:rPr>
      </w:pPr>
      <w:r w:rsidRPr="00F73882">
        <w:rPr>
          <w:b/>
          <w:u w:val="single"/>
        </w:rPr>
        <w:t>Schéma předávání zpráv (</w:t>
      </w:r>
      <w:proofErr w:type="gramStart"/>
      <w:r w:rsidRPr="00F73882">
        <w:rPr>
          <w:b/>
          <w:u w:val="single"/>
        </w:rPr>
        <w:t>měření A,B)</w:t>
      </w:r>
      <w:proofErr w:type="gramEnd"/>
    </w:p>
    <w:p w:rsidR="00FD10B6" w:rsidRDefault="00FD10B6" w:rsidP="00FD10B6"/>
    <w:p w:rsidR="00FD10B6" w:rsidRPr="00423788" w:rsidRDefault="00FD10B6" w:rsidP="00FD10B6"/>
    <w:p w:rsidR="00FD10B6" w:rsidRDefault="00FA2786" w:rsidP="00FD10B6">
      <w:r w:rsidRPr="009C7EC8">
        <w:object w:dxaOrig="14483" w:dyaOrig="10939">
          <v:shape id="_x0000_i1052" type="#_x0000_t75" style="width:429.75pt;height:297pt" o:ole="">
            <v:imagedata r:id="rId75" o:title=""/>
          </v:shape>
          <o:OLEObject Type="Embed" ProgID="Visio.Drawing.11" ShapeID="_x0000_i1052" DrawAspect="Content" ObjectID="_1360987499" r:id="rId76"/>
        </w:object>
      </w:r>
    </w:p>
    <w:p w:rsidR="00FD10B6" w:rsidRDefault="00FD10B6" w:rsidP="00FD10B6"/>
    <w:p w:rsidR="008D2371" w:rsidRPr="004C7587" w:rsidRDefault="008D2371" w:rsidP="00FD10B6">
      <w:r>
        <w:br w:type="page"/>
      </w:r>
    </w:p>
    <w:p w:rsidR="00FD10B6" w:rsidRDefault="008F4E04" w:rsidP="008F4E04">
      <w:pPr>
        <w:pStyle w:val="Heading5"/>
      </w:pPr>
      <w:proofErr w:type="gramStart"/>
      <w:r>
        <w:t xml:space="preserve">Použití </w:t>
      </w:r>
      <w:r w:rsidR="00FD10B6">
        <w:t xml:space="preserve"> zpráv</w:t>
      </w:r>
      <w:proofErr w:type="gramEnd"/>
    </w:p>
    <w:p w:rsidR="008F4E04" w:rsidRDefault="008F4E04" w:rsidP="008F4E04">
      <w:pPr>
        <w:pStyle w:val="Heading5"/>
        <w:keepNext w:val="0"/>
        <w:numPr>
          <w:ilvl w:val="4"/>
          <w:numId w:val="0"/>
        </w:numPr>
        <w:shd w:val="clear" w:color="auto" w:fill="auto"/>
        <w:overflowPunct w:val="0"/>
        <w:autoSpaceDE w:val="0"/>
        <w:autoSpaceDN w:val="0"/>
        <w:adjustRightInd w:val="0"/>
        <w:spacing w:before="60"/>
        <w:textAlignment w:val="baseline"/>
      </w:pPr>
    </w:p>
    <w:p w:rsidR="008F4E04" w:rsidRPr="008F4E04"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pPr>
      <w:r w:rsidRPr="009C7EC8">
        <w:t>ALOCAT</w:t>
      </w:r>
      <w:r>
        <w:t xml:space="preserve"> (Allocation)</w:t>
      </w:r>
    </w:p>
    <w:p w:rsidR="00FD10B6" w:rsidRPr="009C7EC8" w:rsidRDefault="00FD10B6" w:rsidP="00FD10B6">
      <w:r w:rsidRPr="009C7EC8">
        <w:t xml:space="preserve">Zpráva bude použita pro </w:t>
      </w:r>
      <w:r>
        <w:t>zasílání alokací</w:t>
      </w:r>
      <w:r w:rsidRPr="009C7EC8">
        <w:t>.</w:t>
      </w:r>
    </w:p>
    <w:p w:rsidR="00FD10B6" w:rsidRPr="009C7EC8" w:rsidRDefault="00FD10B6" w:rsidP="00FD10B6"/>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630"/>
        <w:gridCol w:w="1170"/>
        <w:gridCol w:w="4410"/>
      </w:tblGrid>
      <w:tr w:rsidR="00FD10B6" w:rsidRPr="000C1523" w:rsidTr="008F4E04">
        <w:trPr>
          <w:tblHeader/>
        </w:trPr>
        <w:tc>
          <w:tcPr>
            <w:tcW w:w="2628" w:type="dxa"/>
            <w:shd w:val="clear" w:color="auto" w:fill="E0E0E0"/>
            <w:vAlign w:val="center"/>
          </w:tcPr>
          <w:p w:rsidR="00FD10B6" w:rsidRPr="007031FB" w:rsidRDefault="00FD10B6" w:rsidP="008F4E04">
            <w:pPr>
              <w:rPr>
                <w:b/>
                <w:sz w:val="18"/>
                <w:szCs w:val="18"/>
              </w:rPr>
            </w:pPr>
            <w:r w:rsidRPr="007031FB">
              <w:rPr>
                <w:b/>
                <w:sz w:val="18"/>
                <w:szCs w:val="18"/>
              </w:rPr>
              <w:t>ALOCAT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1170"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410"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62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Allocation</w:t>
            </w:r>
          </w:p>
        </w:tc>
        <w:tc>
          <w:tcPr>
            <w:tcW w:w="630" w:type="dxa"/>
            <w:shd w:val="clear" w:color="auto" w:fill="FFCC00"/>
            <w:vAlign w:val="center"/>
          </w:tcPr>
          <w:p w:rsidR="00FD10B6" w:rsidRPr="007031FB" w:rsidRDefault="00FD10B6" w:rsidP="008F4E04">
            <w:pPr>
              <w:jc w:val="center"/>
              <w:rPr>
                <w:sz w:val="18"/>
                <w:szCs w:val="18"/>
              </w:rPr>
            </w:pPr>
          </w:p>
        </w:tc>
        <w:tc>
          <w:tcPr>
            <w:tcW w:w="1170" w:type="dxa"/>
            <w:shd w:val="clear" w:color="auto" w:fill="FFCC00"/>
            <w:vAlign w:val="center"/>
          </w:tcPr>
          <w:p w:rsidR="00FD10B6" w:rsidRPr="007031FB" w:rsidRDefault="00FD10B6" w:rsidP="008F4E04">
            <w:pPr>
              <w:jc w:val="center"/>
              <w:rPr>
                <w:sz w:val="18"/>
                <w:szCs w:val="18"/>
              </w:rPr>
            </w:pPr>
          </w:p>
        </w:tc>
        <w:tc>
          <w:tcPr>
            <w:tcW w:w="4410"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35</w:t>
            </w:r>
          </w:p>
        </w:tc>
        <w:tc>
          <w:tcPr>
            <w:tcW w:w="4410"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ALOCAT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w:t>
            </w:r>
          </w:p>
        </w:tc>
        <w:tc>
          <w:tcPr>
            <w:tcW w:w="4410" w:type="dxa"/>
            <w:vAlign w:val="center"/>
          </w:tcPr>
          <w:p w:rsidR="00FD10B6" w:rsidRPr="007031FB" w:rsidRDefault="00FD10B6" w:rsidP="008F4E04">
            <w:pPr>
              <w:rPr>
                <w:sz w:val="18"/>
                <w:szCs w:val="18"/>
              </w:rPr>
            </w:pPr>
            <w:r w:rsidRPr="007031FB">
              <w:rPr>
                <w:color w:val="0000FF"/>
                <w:sz w:val="18"/>
                <w:szCs w:val="18"/>
              </w:rPr>
              <w:t>95G</w:t>
            </w:r>
            <w:r w:rsidRPr="007031FB">
              <w:rPr>
                <w:sz w:val="18"/>
                <w:szCs w:val="18"/>
              </w:rPr>
              <w:t xml:space="preserve"> = Předběžné alokace</w:t>
            </w:r>
          </w:p>
          <w:p w:rsidR="00FD10B6" w:rsidRDefault="00FD10B6" w:rsidP="008F4E04">
            <w:pPr>
              <w:rPr>
                <w:sz w:val="18"/>
                <w:szCs w:val="18"/>
              </w:rPr>
            </w:pPr>
            <w:r w:rsidRPr="007031FB">
              <w:rPr>
                <w:color w:val="0000FF"/>
                <w:sz w:val="18"/>
                <w:szCs w:val="18"/>
              </w:rPr>
              <w:t>96G</w:t>
            </w:r>
            <w:r w:rsidRPr="007031FB">
              <w:rPr>
                <w:sz w:val="18"/>
                <w:szCs w:val="18"/>
              </w:rPr>
              <w:t xml:space="preserve"> = Skutečné alokace</w:t>
            </w:r>
          </w:p>
          <w:p w:rsidR="007027AA" w:rsidRDefault="007027AA" w:rsidP="008F4E04">
            <w:pPr>
              <w:rPr>
                <w:sz w:val="18"/>
                <w:szCs w:val="18"/>
              </w:rPr>
            </w:pPr>
            <w:r w:rsidRPr="007031FB">
              <w:rPr>
                <w:color w:val="0000FF"/>
                <w:sz w:val="18"/>
                <w:szCs w:val="18"/>
              </w:rPr>
              <w:t>9</w:t>
            </w:r>
            <w:r>
              <w:rPr>
                <w:color w:val="0000FF"/>
                <w:sz w:val="18"/>
                <w:szCs w:val="18"/>
              </w:rPr>
              <w:t>7</w:t>
            </w:r>
            <w:r w:rsidRPr="007031FB">
              <w:rPr>
                <w:color w:val="0000FF"/>
                <w:sz w:val="18"/>
                <w:szCs w:val="18"/>
              </w:rPr>
              <w:t>G</w:t>
            </w:r>
            <w:r w:rsidRPr="007031FB">
              <w:rPr>
                <w:sz w:val="18"/>
                <w:szCs w:val="18"/>
              </w:rPr>
              <w:t xml:space="preserve"> = </w:t>
            </w:r>
            <w:r>
              <w:rPr>
                <w:sz w:val="18"/>
                <w:szCs w:val="18"/>
              </w:rPr>
              <w:t>Opravné alokace (ve verzi pro závěrečné měs, zúčtováné)</w:t>
            </w:r>
          </w:p>
          <w:p w:rsidR="007027AA" w:rsidRPr="007031FB" w:rsidRDefault="007027AA" w:rsidP="008F4E04">
            <w:pPr>
              <w:rPr>
                <w:sz w:val="18"/>
                <w:szCs w:val="18"/>
              </w:rPr>
            </w:pPr>
            <w:r>
              <w:rPr>
                <w:color w:val="0000FF"/>
                <w:sz w:val="18"/>
                <w:szCs w:val="18"/>
              </w:rPr>
              <w:t>98</w:t>
            </w:r>
            <w:r w:rsidRPr="007031FB">
              <w:rPr>
                <w:color w:val="0000FF"/>
                <w:sz w:val="18"/>
                <w:szCs w:val="18"/>
              </w:rPr>
              <w:t>G</w:t>
            </w:r>
            <w:r w:rsidRPr="007031FB">
              <w:rPr>
                <w:sz w:val="18"/>
                <w:szCs w:val="18"/>
              </w:rPr>
              <w:t xml:space="preserve"> = </w:t>
            </w:r>
            <w:r>
              <w:rPr>
                <w:sz w:val="18"/>
                <w:szCs w:val="18"/>
              </w:rPr>
              <w:t>Aktuální verze alokovaných dat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REFERENCE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35</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SZ</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TYPE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CT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1170" w:type="dxa"/>
            <w:vAlign w:val="center"/>
          </w:tcPr>
          <w:p w:rsidR="008866BC" w:rsidRPr="0064686B" w:rsidRDefault="008866BC" w:rsidP="00ED7DE1">
            <w:pPr>
              <w:jc w:val="center"/>
              <w:rPr>
                <w:sz w:val="18"/>
                <w:szCs w:val="18"/>
                <w:lang w:val="en-GB"/>
              </w:rPr>
            </w:pPr>
            <w:r>
              <w:rPr>
                <w:sz w:val="18"/>
                <w:szCs w:val="18"/>
                <w:lang w:val="en-GB"/>
              </w:rPr>
              <w:t>35</w:t>
            </w:r>
          </w:p>
        </w:tc>
        <w:tc>
          <w:tcPr>
            <w:tcW w:w="441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ConnectionPointInformation</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OPM (1 až N pro jeden dokument)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LINE NUMBER</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6</w:t>
            </w:r>
          </w:p>
        </w:tc>
        <w:tc>
          <w:tcPr>
            <w:tcW w:w="4410" w:type="dxa"/>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SERIES TYPE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Default="001270A8" w:rsidP="008F4E04">
            <w:pPr>
              <w:rPr>
                <w:sz w:val="18"/>
                <w:szCs w:val="18"/>
              </w:rPr>
            </w:pPr>
            <w:r w:rsidRPr="007031FB">
              <w:rPr>
                <w:color w:val="0000FF"/>
                <w:sz w:val="18"/>
                <w:szCs w:val="18"/>
              </w:rPr>
              <w:t>Z01</w:t>
            </w:r>
            <w:r w:rsidRPr="007031FB">
              <w:rPr>
                <w:sz w:val="18"/>
                <w:szCs w:val="18"/>
              </w:rPr>
              <w:t xml:space="preserve"> = Allocated</w:t>
            </w:r>
            <w:r w:rsidR="007027AA">
              <w:rPr>
                <w:sz w:val="18"/>
                <w:szCs w:val="18"/>
              </w:rPr>
              <w:t xml:space="preserve"> (předběžné a skutečné alokace)</w:t>
            </w:r>
          </w:p>
          <w:p w:rsidR="00313D82" w:rsidRPr="007031FB" w:rsidRDefault="00C327AA" w:rsidP="008F4E04">
            <w:pPr>
              <w:rPr>
                <w:color w:val="FF0000"/>
                <w:sz w:val="18"/>
                <w:szCs w:val="18"/>
              </w:rPr>
            </w:pPr>
            <w:r>
              <w:rPr>
                <w:color w:val="0000FF"/>
                <w:sz w:val="18"/>
                <w:szCs w:val="18"/>
              </w:rPr>
              <w:t>Z05</w:t>
            </w:r>
            <w:r w:rsidR="00313D82">
              <w:rPr>
                <w:sz w:val="18"/>
                <w:szCs w:val="18"/>
              </w:rPr>
              <w:t xml:space="preserve"> = Forecast</w:t>
            </w:r>
            <w:r w:rsidR="007027AA">
              <w:rPr>
                <w:sz w:val="18"/>
                <w:szCs w:val="18"/>
              </w:rPr>
              <w:t xml:space="preserve"> (rezervovaná alokovaná kapacita)</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305 = EIC kód</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lastRenderedPageBreak/>
              <w:t>SUBCONTRACT REFERENCE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35</w:t>
            </w: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EXTERNAL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EXTERNAL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7031FB"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Period</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Hodnota alokace na jeden plynárenský den (1 až N pro jeden ConnectionPoint)</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INTERVAL</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Plynárenský den ve tvaru od-do:</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Pr>
                <w:color w:val="FF0000"/>
                <w:sz w:val="18"/>
                <w:szCs w:val="18"/>
              </w:rPr>
              <w:t>±</w:t>
            </w:r>
            <w:r w:rsidR="00C01B83">
              <w:rPr>
                <w:color w:val="FF0000"/>
                <w:sz w:val="18"/>
                <w:szCs w:val="18"/>
              </w:rPr>
              <w:t>hh:mm</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DIRECTION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rPr>
            </w:pPr>
            <w:r w:rsidRPr="007031FB">
              <w:rPr>
                <w:color w:val="0000FF"/>
                <w:sz w:val="18"/>
                <w:szCs w:val="18"/>
              </w:rPr>
              <w:t>Z02</w:t>
            </w:r>
            <w:r w:rsidRPr="007031FB">
              <w:rPr>
                <w:sz w:val="18"/>
                <w:szCs w:val="18"/>
              </w:rPr>
              <w:t xml:space="preserve"> = Vstup do soustavy</w:t>
            </w:r>
          </w:p>
          <w:p w:rsidR="001270A8" w:rsidRPr="007031FB" w:rsidRDefault="001270A8" w:rsidP="00E052FC">
            <w:pPr>
              <w:rPr>
                <w:sz w:val="18"/>
                <w:szCs w:val="18"/>
              </w:rPr>
            </w:pPr>
            <w:r w:rsidRPr="007031FB">
              <w:rPr>
                <w:color w:val="0000FF"/>
                <w:sz w:val="18"/>
                <w:szCs w:val="18"/>
              </w:rPr>
              <w:t>Z03</w:t>
            </w:r>
            <w:r w:rsidRPr="007031FB">
              <w:rPr>
                <w:sz w:val="18"/>
                <w:szCs w:val="18"/>
              </w:rPr>
              <w:t xml:space="preserve"> = Výstup ze soustavy</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QUANTITY</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17</w:t>
            </w:r>
          </w:p>
        </w:tc>
        <w:tc>
          <w:tcPr>
            <w:tcW w:w="4410" w:type="dxa"/>
            <w:vAlign w:val="center"/>
          </w:tcPr>
          <w:p w:rsidR="001270A8" w:rsidRPr="007031FB" w:rsidRDefault="001270A8" w:rsidP="00E052FC">
            <w:pPr>
              <w:rPr>
                <w:color w:val="FF0000"/>
                <w:sz w:val="18"/>
                <w:szCs w:val="18"/>
              </w:rPr>
            </w:pPr>
            <w:r w:rsidRPr="007031FB">
              <w:rPr>
                <w:color w:val="FF0000"/>
                <w:sz w:val="18"/>
                <w:szCs w:val="18"/>
              </w:rPr>
              <w:t>Hodnota alokace</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MEASURE UNIT</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lang w:val="en-US"/>
              </w:rPr>
            </w:pPr>
            <w:r>
              <w:rPr>
                <w:color w:val="0000FF"/>
                <w:sz w:val="18"/>
                <w:szCs w:val="18"/>
              </w:rPr>
              <w:t>KWH</w:t>
            </w:r>
            <w:r w:rsidRPr="007031FB">
              <w:rPr>
                <w:sz w:val="18"/>
                <w:szCs w:val="18"/>
                <w:lang w:val="en-US"/>
              </w:rPr>
              <w:t xml:space="preserve"> = </w:t>
            </w:r>
            <w:r>
              <w:rPr>
                <w:sz w:val="18"/>
                <w:szCs w:val="18"/>
                <w:lang w:val="en-US"/>
              </w:rPr>
              <w:t>Kilo</w:t>
            </w:r>
            <w:r w:rsidRPr="007031FB">
              <w:rPr>
                <w:sz w:val="18"/>
                <w:szCs w:val="18"/>
                <w:lang w:val="en-US"/>
              </w:rPr>
              <w:t xml:space="preserve">watt hours </w:t>
            </w:r>
            <w:r>
              <w:rPr>
                <w:sz w:val="18"/>
                <w:szCs w:val="18"/>
                <w:lang w:val="en-US"/>
              </w:rPr>
              <w:t>(KWh)</w:t>
            </w:r>
          </w:p>
          <w:p w:rsidR="001270A8" w:rsidRPr="007031FB" w:rsidRDefault="001270A8" w:rsidP="00E052FC">
            <w:pPr>
              <w:rPr>
                <w:color w:val="0000FF"/>
                <w:sz w:val="18"/>
                <w:szCs w:val="18"/>
              </w:rPr>
            </w:pPr>
            <w:r>
              <w:rPr>
                <w:color w:val="0000FF"/>
                <w:sz w:val="18"/>
                <w:szCs w:val="18"/>
              </w:rPr>
              <w:t>MQ5</w:t>
            </w:r>
            <w:r w:rsidRPr="007031FB">
              <w:rPr>
                <w:sz w:val="18"/>
                <w:szCs w:val="18"/>
              </w:rPr>
              <w:t xml:space="preserve"> = </w:t>
            </w:r>
            <w:r w:rsidRPr="001C6532">
              <w:rPr>
                <w:sz w:val="18"/>
                <w:szCs w:val="18"/>
              </w:rPr>
              <w:t>Normal cubic meter (nm³)</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ALLOCATION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 xml:space="preserve">04G </w:t>
            </w:r>
            <w:r w:rsidRPr="007031FB">
              <w:rPr>
                <w:sz w:val="18"/>
                <w:szCs w:val="18"/>
              </w:rPr>
              <w:t>= Pro rata</w:t>
            </w:r>
          </w:p>
          <w:p w:rsidR="001270A8" w:rsidRPr="007031FB" w:rsidRDefault="001270A8" w:rsidP="008F4E04">
            <w:pPr>
              <w:rPr>
                <w:color w:val="0000FF"/>
                <w:sz w:val="18"/>
                <w:szCs w:val="18"/>
              </w:rPr>
            </w:pPr>
            <w:r w:rsidRPr="007031FB">
              <w:rPr>
                <w:color w:val="0000FF"/>
                <w:sz w:val="18"/>
                <w:szCs w:val="18"/>
              </w:rPr>
              <w:t xml:space="preserve">05G </w:t>
            </w:r>
            <w:r w:rsidRPr="007031FB">
              <w:rPr>
                <w:sz w:val="18"/>
                <w:szCs w:val="18"/>
              </w:rPr>
              <w:t>= SBA (Shipper balancing agreement)</w:t>
            </w:r>
          </w:p>
          <w:p w:rsidR="001270A8" w:rsidRDefault="001270A8" w:rsidP="008F4E04">
            <w:pPr>
              <w:rPr>
                <w:sz w:val="18"/>
                <w:szCs w:val="18"/>
              </w:rPr>
            </w:pPr>
            <w:r w:rsidRPr="007031FB">
              <w:rPr>
                <w:color w:val="0000FF"/>
                <w:sz w:val="18"/>
                <w:szCs w:val="18"/>
              </w:rPr>
              <w:t xml:space="preserve">06G </w:t>
            </w:r>
            <w:r w:rsidRPr="007031FB">
              <w:rPr>
                <w:sz w:val="18"/>
                <w:szCs w:val="18"/>
              </w:rPr>
              <w:t>= OBA (Operational balancing agreement)</w:t>
            </w:r>
          </w:p>
          <w:p w:rsidR="00E33C5C" w:rsidRPr="007031FB" w:rsidRDefault="00E33C5C" w:rsidP="008F4E04">
            <w:pPr>
              <w:rPr>
                <w:color w:val="0000FF"/>
                <w:sz w:val="18"/>
                <w:szCs w:val="18"/>
              </w:rPr>
            </w:pPr>
            <w:r w:rsidRPr="005A36D9">
              <w:rPr>
                <w:color w:val="0000FF"/>
                <w:sz w:val="18"/>
                <w:szCs w:val="18"/>
              </w:rPr>
              <w:t>07G</w:t>
            </w:r>
            <w:r>
              <w:rPr>
                <w:sz w:val="18"/>
                <w:szCs w:val="18"/>
              </w:rPr>
              <w:t xml:space="preserve"> = Pro/SBA</w:t>
            </w:r>
          </w:p>
        </w:tc>
      </w:tr>
      <w:tr w:rsidR="001270A8" w:rsidRPr="007031FB"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GCV Estimated 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bl>
    <w:p w:rsidR="00FD10B6" w:rsidRDefault="00FD10B6" w:rsidP="00FD10B6"/>
    <w:p w:rsidR="007743D6" w:rsidRDefault="00EE2DC7" w:rsidP="007743D6">
      <w:r>
        <w:t>Kompletní soubor zprávy  ALOCAT</w:t>
      </w:r>
      <w:r w:rsidR="007743D6">
        <w:t xml:space="preserve"> používaný CDS OTE ve </w:t>
      </w:r>
      <w:proofErr w:type="gramStart"/>
      <w:r w:rsidR="007743D6">
        <w:t>formátu .xsd</w:t>
      </w:r>
      <w:proofErr w:type="gramEnd"/>
      <w:r w:rsidR="007743D6">
        <w:t xml:space="preserve"> je uložen zde:</w:t>
      </w:r>
    </w:p>
    <w:p w:rsidR="007743D6" w:rsidRDefault="00356CF5" w:rsidP="007743D6">
      <w:hyperlink r:id="rId77" w:tooltip="RESPONSE.xsd" w:history="1">
        <w:r w:rsidR="00E63728">
          <w:rPr>
            <w:rStyle w:val="Hyperlink"/>
          </w:rPr>
          <w:t>EDIGAS\ALOCAT</w:t>
        </w:r>
      </w:hyperlink>
    </w:p>
    <w:p w:rsidR="00E63728" w:rsidRDefault="00E63728" w:rsidP="008F4E04">
      <w:pPr>
        <w:pStyle w:val="Heading5"/>
        <w:keepNext w:val="0"/>
        <w:numPr>
          <w:ilvl w:val="4"/>
          <w:numId w:val="0"/>
        </w:numPr>
        <w:shd w:val="clear" w:color="auto" w:fill="auto"/>
        <w:overflowPunct w:val="0"/>
        <w:autoSpaceDE w:val="0"/>
        <w:autoSpaceDN w:val="0"/>
        <w:adjustRightInd w:val="0"/>
        <w:spacing w:before="60"/>
        <w:textAlignment w:val="baseline"/>
      </w:pPr>
    </w:p>
    <w:p w:rsidR="00E63728" w:rsidRDefault="00E63728" w:rsidP="00E63728">
      <w:pPr>
        <w:pStyle w:val="Heading5"/>
      </w:pPr>
      <w:r>
        <w:t>Příklad zprávy formátu Alocat</w:t>
      </w:r>
    </w:p>
    <w:p w:rsidR="00E63728" w:rsidRDefault="00E63728" w:rsidP="00E6372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6372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3225F4" w:rsidRDefault="00E63728" w:rsidP="00C11886">
            <w:r>
              <w:t>Alocat - alokace, výstup ze soustavy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3225F4" w:rsidRDefault="00356CF5" w:rsidP="00C11886">
            <w:pPr>
              <w:pStyle w:val="TableNormal1"/>
              <w:jc w:val="center"/>
              <w:rPr>
                <w:rFonts w:eastAsia="Arial Unicode MS"/>
              </w:rPr>
            </w:pPr>
            <w:hyperlink r:id="rId78" w:history="1">
              <w:r w:rsidR="00E63728">
                <w:rPr>
                  <w:rStyle w:val="Hyperlink"/>
                  <w:rFonts w:eastAsia="Arial Unicode MS"/>
                </w:rPr>
                <w:t>EDIGAS\ALOCAT\EXAMPLE\Alocat_alokace_vystup_ze_soustavy.xml</w:t>
              </w:r>
            </w:hyperlink>
          </w:p>
        </w:tc>
      </w:tr>
    </w:tbl>
    <w:p w:rsidR="00E63728" w:rsidRDefault="00E63728" w:rsidP="00E63728"/>
    <w:p w:rsidR="00FD10B6"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GASDAT (Gasdata)</w:t>
      </w:r>
    </w:p>
    <w:p w:rsidR="00FD10B6" w:rsidRDefault="00FD10B6" w:rsidP="00FD10B6">
      <w:r w:rsidRPr="009C7EC8">
        <w:t xml:space="preserve">Zpráva bude použita pro </w:t>
      </w:r>
      <w:r>
        <w:t>zasílání naměřených dat</w:t>
      </w:r>
      <w:r w:rsidRPr="009C7EC8">
        <w:t>.</w:t>
      </w:r>
    </w:p>
    <w:p w:rsidR="00FD10B6" w:rsidRDefault="00FD10B6" w:rsidP="00FD10B6"/>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630"/>
        <w:gridCol w:w="996"/>
        <w:gridCol w:w="4314"/>
      </w:tblGrid>
      <w:tr w:rsidR="00FD10B6" w:rsidRPr="000C1523" w:rsidTr="008F4E04">
        <w:trPr>
          <w:tblHeader/>
        </w:trPr>
        <w:tc>
          <w:tcPr>
            <w:tcW w:w="2808" w:type="dxa"/>
            <w:shd w:val="clear" w:color="auto" w:fill="E0E0E0"/>
            <w:vAlign w:val="center"/>
          </w:tcPr>
          <w:p w:rsidR="00FD10B6" w:rsidRPr="007031FB" w:rsidRDefault="00FD10B6" w:rsidP="008F4E04">
            <w:pPr>
              <w:rPr>
                <w:b/>
                <w:sz w:val="18"/>
                <w:szCs w:val="18"/>
              </w:rPr>
            </w:pPr>
            <w:r w:rsidRPr="007031FB">
              <w:rPr>
                <w:b/>
                <w:sz w:val="18"/>
                <w:szCs w:val="18"/>
              </w:rPr>
              <w:t>GASDAT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996"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314"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80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GasdatDocument</w:t>
            </w:r>
          </w:p>
        </w:tc>
        <w:tc>
          <w:tcPr>
            <w:tcW w:w="630" w:type="dxa"/>
            <w:shd w:val="clear" w:color="auto" w:fill="FFCC00"/>
            <w:vAlign w:val="center"/>
          </w:tcPr>
          <w:p w:rsidR="00FD10B6" w:rsidRPr="007031FB" w:rsidRDefault="00FD10B6" w:rsidP="008F4E04">
            <w:pPr>
              <w:jc w:val="center"/>
              <w:rPr>
                <w:sz w:val="18"/>
                <w:szCs w:val="18"/>
              </w:rPr>
            </w:pPr>
          </w:p>
        </w:tc>
        <w:tc>
          <w:tcPr>
            <w:tcW w:w="996" w:type="dxa"/>
            <w:shd w:val="clear" w:color="auto" w:fill="FFCC00"/>
            <w:vAlign w:val="center"/>
          </w:tcPr>
          <w:p w:rsidR="00FD10B6" w:rsidRPr="007031FB" w:rsidRDefault="00FD10B6" w:rsidP="008F4E04">
            <w:pPr>
              <w:jc w:val="center"/>
              <w:rPr>
                <w:sz w:val="18"/>
                <w:szCs w:val="18"/>
              </w:rPr>
            </w:pPr>
          </w:p>
        </w:tc>
        <w:tc>
          <w:tcPr>
            <w:tcW w:w="4314"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35</w:t>
            </w:r>
          </w:p>
        </w:tc>
        <w:tc>
          <w:tcPr>
            <w:tcW w:w="4314"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GASDAT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VERSION</w:t>
            </w:r>
          </w:p>
        </w:tc>
        <w:tc>
          <w:tcPr>
            <w:tcW w:w="630" w:type="dxa"/>
            <w:vAlign w:val="center"/>
          </w:tcPr>
          <w:p w:rsidR="00FD10B6" w:rsidRPr="007031FB" w:rsidRDefault="003F628C" w:rsidP="008F4E04">
            <w:pPr>
              <w:jc w:val="center"/>
              <w:rPr>
                <w:sz w:val="18"/>
                <w:szCs w:val="18"/>
              </w:rPr>
            </w:pPr>
            <w:r>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BB666D" w:rsidRDefault="00BB666D" w:rsidP="008F4E04">
            <w:pPr>
              <w:rPr>
                <w:color w:val="FF0000"/>
                <w:sz w:val="18"/>
                <w:szCs w:val="18"/>
              </w:rPr>
            </w:pPr>
            <w:r w:rsidRPr="00BB666D">
              <w:rPr>
                <w:color w:val="FF0000"/>
                <w:sz w:val="18"/>
                <w:szCs w:val="18"/>
              </w:rPr>
              <w:t xml:space="preserve">Plnění PDS/PPS - </w:t>
            </w:r>
            <w:r w:rsidR="00FD10B6" w:rsidRPr="00BB666D">
              <w:rPr>
                <w:color w:val="FF0000"/>
                <w:sz w:val="18"/>
                <w:szCs w:val="18"/>
              </w:rPr>
              <w:t xml:space="preserve">Verze odeslaného dokumentu. </w:t>
            </w:r>
          </w:p>
          <w:p w:rsidR="00FD10B6" w:rsidRDefault="00FD10B6" w:rsidP="008F4E04">
            <w:pPr>
              <w:rPr>
                <w:sz w:val="18"/>
                <w:szCs w:val="18"/>
              </w:rPr>
            </w:pPr>
            <w:r w:rsidRPr="007031FB">
              <w:rPr>
                <w:sz w:val="18"/>
                <w:szCs w:val="18"/>
              </w:rPr>
              <w:t>Číslo verze je navýšeno každým dalším odesláním dokumentu.</w:t>
            </w:r>
          </w:p>
          <w:p w:rsidR="00BB666D" w:rsidRPr="00BB666D" w:rsidRDefault="00BB666D" w:rsidP="008F4E04">
            <w:pPr>
              <w:rPr>
                <w:color w:val="FF0000"/>
                <w:sz w:val="18"/>
                <w:szCs w:val="18"/>
              </w:rPr>
            </w:pPr>
            <w:r w:rsidRPr="00BB666D">
              <w:rPr>
                <w:color w:val="FF0000"/>
                <w:sz w:val="18"/>
                <w:szCs w:val="18"/>
              </w:rPr>
              <w:t>Plnění OTE - Verze uložených dat</w:t>
            </w:r>
          </w:p>
          <w:p w:rsidR="00BB666D" w:rsidRDefault="00BB666D" w:rsidP="008F4E04">
            <w:pPr>
              <w:rPr>
                <w:sz w:val="18"/>
                <w:szCs w:val="18"/>
              </w:rPr>
            </w:pPr>
            <w:r>
              <w:rPr>
                <w:sz w:val="18"/>
                <w:szCs w:val="18"/>
              </w:rPr>
              <w:t>Při výstupu z CDS plněno verzí zaslanách dat:</w:t>
            </w:r>
          </w:p>
          <w:p w:rsidR="00BB666D" w:rsidRDefault="00BB666D" w:rsidP="008F4E04">
            <w:pPr>
              <w:rPr>
                <w:sz w:val="18"/>
                <w:szCs w:val="18"/>
              </w:rPr>
            </w:pPr>
            <w:r w:rsidRPr="00BB666D">
              <w:rPr>
                <w:color w:val="0000FF"/>
                <w:sz w:val="18"/>
                <w:szCs w:val="18"/>
              </w:rPr>
              <w:t>00</w:t>
            </w:r>
            <w:r>
              <w:rPr>
                <w:sz w:val="18"/>
                <w:szCs w:val="18"/>
              </w:rPr>
              <w:t xml:space="preserve"> - Verze pro denní zúčtování</w:t>
            </w:r>
          </w:p>
          <w:p w:rsidR="00BB666D" w:rsidRDefault="00BB666D" w:rsidP="008F4E04">
            <w:pPr>
              <w:rPr>
                <w:sz w:val="18"/>
                <w:szCs w:val="18"/>
              </w:rPr>
            </w:pPr>
            <w:r w:rsidRPr="00BB666D">
              <w:rPr>
                <w:color w:val="0000FF"/>
                <w:sz w:val="18"/>
                <w:szCs w:val="18"/>
              </w:rPr>
              <w:t>10</w:t>
            </w:r>
            <w:r>
              <w:rPr>
                <w:sz w:val="18"/>
                <w:szCs w:val="18"/>
              </w:rPr>
              <w:t xml:space="preserve"> - Verze pro měsíční zúčtování</w:t>
            </w:r>
          </w:p>
          <w:p w:rsidR="00BB666D" w:rsidRDefault="00BB666D" w:rsidP="008F4E04">
            <w:pPr>
              <w:rPr>
                <w:sz w:val="18"/>
                <w:szCs w:val="18"/>
              </w:rPr>
            </w:pPr>
            <w:r w:rsidRPr="00BB666D">
              <w:rPr>
                <w:color w:val="0000FF"/>
                <w:sz w:val="18"/>
                <w:szCs w:val="18"/>
              </w:rPr>
              <w:t>20</w:t>
            </w:r>
            <w:r>
              <w:rPr>
                <w:sz w:val="18"/>
                <w:szCs w:val="18"/>
              </w:rPr>
              <w:t xml:space="preserve"> - Verze pro závěrečné měsíční zúčtování</w:t>
            </w:r>
          </w:p>
          <w:p w:rsidR="00BB666D" w:rsidRPr="007031FB" w:rsidRDefault="00BB666D" w:rsidP="008F4E04">
            <w:pPr>
              <w:rPr>
                <w:sz w:val="18"/>
                <w:szCs w:val="18"/>
              </w:rPr>
            </w:pPr>
            <w:r w:rsidRPr="00BB666D">
              <w:rPr>
                <w:color w:val="0000FF"/>
                <w:sz w:val="18"/>
                <w:szCs w:val="18"/>
              </w:rPr>
              <w:t>99</w:t>
            </w:r>
            <w:r>
              <w:rPr>
                <w:sz w:val="18"/>
                <w:szCs w:val="18"/>
              </w:rPr>
              <w:t xml:space="preserve"> - Aktuální verze dat</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7031FB" w:rsidRDefault="00266E06" w:rsidP="008F4E04">
            <w:pPr>
              <w:rPr>
                <w:sz w:val="18"/>
                <w:szCs w:val="18"/>
              </w:rPr>
            </w:pPr>
            <w:r>
              <w:rPr>
                <w:color w:val="0000FF"/>
                <w:sz w:val="18"/>
                <w:szCs w:val="18"/>
              </w:rPr>
              <w:t>87</w:t>
            </w:r>
            <w:r w:rsidR="00FD10B6" w:rsidRPr="007031FB">
              <w:rPr>
                <w:color w:val="0000FF"/>
                <w:sz w:val="18"/>
                <w:szCs w:val="18"/>
              </w:rPr>
              <w:t>G</w:t>
            </w:r>
            <w:r w:rsidR="00FD10B6" w:rsidRPr="007031FB">
              <w:rPr>
                <w:sz w:val="18"/>
                <w:szCs w:val="18"/>
              </w:rPr>
              <w:t xml:space="preserve"> = Skutečná data</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26338B">
              <w:rPr>
                <w:color w:val="FF0000"/>
                <w:sz w:val="18"/>
                <w:szCs w:val="18"/>
              </w:rPr>
              <w:t>±hh:mm</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FA2786" w:rsidRPr="00FA2786" w:rsidRDefault="00FA2786" w:rsidP="00E052FC">
            <w:pPr>
              <w:rPr>
                <w:sz w:val="18"/>
                <w:szCs w:val="18"/>
              </w:rPr>
            </w:pPr>
            <w:r w:rsidRPr="00FA2786">
              <w:rPr>
                <w:sz w:val="18"/>
                <w:szCs w:val="18"/>
              </w:rPr>
              <w:t>Plněno začátkem a koncem intervalu měřených dat.</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80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6" w:type="dxa"/>
            <w:vAlign w:val="center"/>
          </w:tcPr>
          <w:p w:rsidR="008866BC" w:rsidRPr="0064686B" w:rsidRDefault="008866BC" w:rsidP="00ED7DE1">
            <w:pPr>
              <w:jc w:val="center"/>
              <w:rPr>
                <w:sz w:val="18"/>
                <w:szCs w:val="18"/>
                <w:lang w:val="en-GB"/>
              </w:rPr>
            </w:pPr>
            <w:r>
              <w:rPr>
                <w:sz w:val="18"/>
                <w:szCs w:val="18"/>
                <w:lang w:val="en-GB"/>
              </w:rPr>
              <w:t>35</w:t>
            </w:r>
          </w:p>
        </w:tc>
        <w:tc>
          <w:tcPr>
            <w:tcW w:w="4314"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RelevantParty</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jeden dokument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ROLE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Default="001270A8" w:rsidP="008F4E04">
            <w:pPr>
              <w:rPr>
                <w:sz w:val="18"/>
                <w:szCs w:val="18"/>
              </w:rPr>
            </w:pPr>
            <w:r w:rsidRPr="007031FB">
              <w:rPr>
                <w:color w:val="0000FF"/>
                <w:sz w:val="18"/>
                <w:szCs w:val="18"/>
              </w:rPr>
              <w:t>ZRO</w:t>
            </w:r>
            <w:r w:rsidRPr="007031FB">
              <w:rPr>
                <w:sz w:val="18"/>
                <w:szCs w:val="18"/>
              </w:rPr>
              <w:t xml:space="preserve"> = Regional grid Operator (PDS)</w:t>
            </w:r>
          </w:p>
          <w:p w:rsidR="00313D82" w:rsidRPr="007031FB" w:rsidRDefault="00313D82" w:rsidP="008F4E04">
            <w:pPr>
              <w:rPr>
                <w:sz w:val="18"/>
                <w:szCs w:val="18"/>
              </w:rPr>
            </w:pPr>
            <w:r>
              <w:rPr>
                <w:color w:val="0000FF"/>
                <w:sz w:val="18"/>
                <w:szCs w:val="18"/>
              </w:rPr>
              <w:t>SU</w:t>
            </w:r>
            <w:r>
              <w:rPr>
                <w:sz w:val="18"/>
                <w:szCs w:val="18"/>
              </w:rPr>
              <w:t xml:space="preserve"> = Supplier</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Location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RelevantParty</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19</w:t>
            </w:r>
            <w:r>
              <w:rPr>
                <w:color w:val="0000FF"/>
                <w:sz w:val="18"/>
                <w:szCs w:val="18"/>
              </w:rPr>
              <w:t>G</w:t>
            </w:r>
            <w:r w:rsidRPr="007031FB">
              <w:rPr>
                <w:sz w:val="18"/>
                <w:szCs w:val="18"/>
              </w:rPr>
              <w:t xml:space="preserve"> = Connection point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lastRenderedPageBreak/>
              <w:t>Measure Point – CODING SCHEME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MeterInformation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Location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Line Number</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Product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C713FF" w:rsidRPr="007031FB" w:rsidRDefault="00C713FF" w:rsidP="00C713FF">
            <w:pPr>
              <w:rPr>
                <w:sz w:val="18"/>
                <w:szCs w:val="18"/>
              </w:rPr>
            </w:pPr>
            <w:r>
              <w:rPr>
                <w:sz w:val="18"/>
                <w:szCs w:val="18"/>
              </w:rPr>
              <w:t>Číselník produktů:</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QI11</w:t>
            </w:r>
            <w:r w:rsidRPr="007031FB">
              <w:rPr>
                <w:sz w:val="18"/>
                <w:szCs w:val="18"/>
              </w:rPr>
              <w:t xml:space="preserve"> = Měřené množství – výroba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QI12</w:t>
            </w:r>
            <w:r w:rsidRPr="007031FB">
              <w:rPr>
                <w:sz w:val="18"/>
                <w:szCs w:val="18"/>
              </w:rPr>
              <w:t xml:space="preserve"> = Měřené množství – spotřeba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11</w:t>
            </w:r>
            <w:r w:rsidRPr="007031FB">
              <w:rPr>
                <w:sz w:val="18"/>
                <w:szCs w:val="18"/>
              </w:rPr>
              <w:t xml:space="preserve"> = Měřené množství – výroba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12</w:t>
            </w:r>
            <w:r w:rsidRPr="007031FB">
              <w:rPr>
                <w:sz w:val="18"/>
                <w:szCs w:val="18"/>
              </w:rPr>
              <w:t xml:space="preserve"> = Měřené množství – spotřeba (intervalové měření)</w:t>
            </w:r>
            <w:r>
              <w:rPr>
                <w:sz w:val="18"/>
                <w:szCs w:val="18"/>
              </w:rPr>
              <w:t xml:space="preserve"> - historická data</w:t>
            </w:r>
          </w:p>
          <w:p w:rsidR="00127710"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QN12</w:t>
            </w:r>
            <w:r w:rsidRPr="007031FB">
              <w:rPr>
                <w:sz w:val="18"/>
                <w:szCs w:val="18"/>
              </w:rPr>
              <w:t xml:space="preserve"> = Měřené množství – spotřeba (neintervalové měření)</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AI11</w:t>
            </w:r>
            <w:r w:rsidRPr="007031FB">
              <w:rPr>
                <w:sz w:val="18"/>
                <w:szCs w:val="18"/>
              </w:rPr>
              <w:t xml:space="preserve"> = Energie vyrobená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AI12</w:t>
            </w:r>
            <w:r w:rsidRPr="007031FB">
              <w:rPr>
                <w:sz w:val="18"/>
                <w:szCs w:val="18"/>
              </w:rPr>
              <w:t xml:space="preserve"> = Energie spotřebovaná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11</w:t>
            </w:r>
            <w:r w:rsidRPr="007031FB">
              <w:rPr>
                <w:sz w:val="18"/>
                <w:szCs w:val="18"/>
              </w:rPr>
              <w:t xml:space="preserve"> = Energie vyrobená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12</w:t>
            </w:r>
            <w:r w:rsidRPr="007031FB">
              <w:rPr>
                <w:sz w:val="18"/>
                <w:szCs w:val="18"/>
              </w:rPr>
              <w:t xml:space="preserve"> = Energie spotřebovaná (intervalové měření)</w:t>
            </w:r>
            <w:r>
              <w:rPr>
                <w:sz w:val="18"/>
                <w:szCs w:val="18"/>
              </w:rPr>
              <w:t xml:space="preserve"> - historická data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AN12</w:t>
            </w:r>
            <w:r w:rsidRPr="007031FB">
              <w:rPr>
                <w:sz w:val="18"/>
                <w:szCs w:val="18"/>
                <w:lang w:val="de-DE"/>
              </w:rPr>
              <w:t xml:space="preserve"> = Energie spotřebovaná (neintervalové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w:t>
            </w:r>
            <w:r>
              <w:rPr>
                <w:color w:val="0000FF"/>
                <w:sz w:val="18"/>
                <w:szCs w:val="18"/>
              </w:rPr>
              <w:t>C10</w:t>
            </w:r>
            <w:r w:rsidRPr="007031FB">
              <w:rPr>
                <w:sz w:val="18"/>
                <w:szCs w:val="18"/>
                <w:lang w:val="de-DE"/>
              </w:rPr>
              <w:t xml:space="preserve"> = Změna akumulace</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QC10</w:t>
            </w:r>
            <w:r w:rsidRPr="007031FB">
              <w:rPr>
                <w:sz w:val="18"/>
                <w:szCs w:val="18"/>
                <w:lang w:val="de-DE"/>
              </w:rPr>
              <w:t xml:space="preserve"> = Změna akumulace</w:t>
            </w:r>
            <w:r>
              <w:rPr>
                <w:sz w:val="18"/>
                <w:szCs w:val="18"/>
                <w:lang w:val="de-DE"/>
              </w:rPr>
              <w:t xml:space="preserve"> (m3)</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ES10</w:t>
            </w:r>
            <w:r w:rsidRPr="007031FB">
              <w:rPr>
                <w:sz w:val="18"/>
                <w:szCs w:val="18"/>
                <w:lang w:val="de-DE"/>
              </w:rPr>
              <w:t xml:space="preserve"> = Plánovaný odhad roční spotřeby</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w:t>
            </w:r>
            <w:r w:rsidRPr="007031FB">
              <w:rPr>
                <w:color w:val="0000FF"/>
                <w:sz w:val="18"/>
                <w:szCs w:val="18"/>
              </w:rPr>
              <w:t>S10</w:t>
            </w:r>
            <w:r w:rsidRPr="007031FB">
              <w:rPr>
                <w:sz w:val="18"/>
                <w:szCs w:val="18"/>
                <w:lang w:val="de-DE"/>
              </w:rPr>
              <w:t xml:space="preserve"> = Plánovaný odhad roční spotřeby</w:t>
            </w:r>
            <w:r>
              <w:rPr>
                <w:sz w:val="18"/>
                <w:szCs w:val="18"/>
                <w:lang w:val="de-DE"/>
              </w:rPr>
              <w:t xml:space="preserve"> (v m3)</w:t>
            </w:r>
          </w:p>
          <w:p w:rsidR="004769CF" w:rsidRDefault="004769CF" w:rsidP="004769CF">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ES2</w:t>
            </w:r>
            <w:r w:rsidRPr="007031FB">
              <w:rPr>
                <w:color w:val="0000FF"/>
                <w:sz w:val="18"/>
                <w:szCs w:val="18"/>
              </w:rPr>
              <w:t>0</w:t>
            </w:r>
            <w:r>
              <w:rPr>
                <w:sz w:val="18"/>
                <w:szCs w:val="18"/>
                <w:lang w:val="de-DE"/>
              </w:rPr>
              <w:t xml:space="preserve"> = Plánovaná měsíční spotřeba</w:t>
            </w:r>
          </w:p>
          <w:p w:rsidR="004769CF" w:rsidRPr="004769CF" w:rsidRDefault="004769CF" w:rsidP="0003250B">
            <w:pPr>
              <w:numPr>
                <w:ilvl w:val="0"/>
                <w:numId w:val="20"/>
              </w:numPr>
              <w:overflowPunct w:val="0"/>
              <w:autoSpaceDE w:val="0"/>
              <w:autoSpaceDN w:val="0"/>
              <w:adjustRightInd w:val="0"/>
              <w:spacing w:after="0"/>
              <w:textAlignment w:val="baseline"/>
              <w:rPr>
                <w:sz w:val="18"/>
                <w:szCs w:val="18"/>
                <w:lang w:val="de-DE"/>
              </w:rPr>
            </w:pPr>
            <w:r w:rsidRPr="004769CF">
              <w:rPr>
                <w:color w:val="0000FF"/>
                <w:sz w:val="18"/>
                <w:szCs w:val="18"/>
              </w:rPr>
              <w:t>Q</w:t>
            </w:r>
            <w:r>
              <w:rPr>
                <w:color w:val="0000FF"/>
                <w:sz w:val="18"/>
                <w:szCs w:val="18"/>
              </w:rPr>
              <w:t>S2</w:t>
            </w:r>
            <w:r w:rsidRPr="004769CF">
              <w:rPr>
                <w:color w:val="0000FF"/>
                <w:sz w:val="18"/>
                <w:szCs w:val="18"/>
              </w:rPr>
              <w:t>0</w:t>
            </w:r>
            <w:r>
              <w:rPr>
                <w:sz w:val="18"/>
                <w:szCs w:val="18"/>
                <w:lang w:val="de-DE"/>
              </w:rPr>
              <w:t xml:space="preserve"> = Plánovaná</w:t>
            </w:r>
            <w:r w:rsidRPr="004769CF">
              <w:rPr>
                <w:sz w:val="18"/>
                <w:szCs w:val="18"/>
                <w:lang w:val="de-DE"/>
              </w:rPr>
              <w:t xml:space="preserve"> </w:t>
            </w:r>
            <w:r>
              <w:rPr>
                <w:sz w:val="18"/>
                <w:szCs w:val="18"/>
                <w:lang w:val="de-DE"/>
              </w:rPr>
              <w:t>měsíční spotřeba</w:t>
            </w:r>
            <w:r w:rsidRPr="004769CF">
              <w:rPr>
                <w:sz w:val="18"/>
                <w:szCs w:val="18"/>
                <w:lang w:val="de-DE"/>
              </w:rPr>
              <w:t xml:space="preserve"> (v m3)</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LR10</w:t>
            </w:r>
            <w:r w:rsidRPr="007031FB">
              <w:rPr>
                <w:sz w:val="18"/>
                <w:szCs w:val="18"/>
                <w:lang w:val="de-DE"/>
              </w:rPr>
              <w:t xml:space="preserve"> = Skutečné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LP10</w:t>
            </w:r>
            <w:r w:rsidRPr="007031FB">
              <w:rPr>
                <w:sz w:val="18"/>
                <w:szCs w:val="18"/>
                <w:lang w:val="de-DE"/>
              </w:rPr>
              <w:t xml:space="preserve"> = Plánované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DC10</w:t>
            </w:r>
            <w:r w:rsidRPr="007031FB">
              <w:rPr>
                <w:sz w:val="18"/>
                <w:szCs w:val="18"/>
                <w:lang w:val="pt-BR"/>
              </w:rPr>
              <w:t xml:space="preserve"> = Distribuční kapacita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proofErr w:type="gramStart"/>
            <w:r w:rsidRPr="007031FB">
              <w:rPr>
                <w:color w:val="0000FF"/>
                <w:sz w:val="18"/>
                <w:szCs w:val="18"/>
              </w:rPr>
              <w:t>TC10</w:t>
            </w:r>
            <w:r w:rsidRPr="007031FB">
              <w:rPr>
                <w:sz w:val="18"/>
                <w:szCs w:val="18"/>
                <w:lang w:val="pt-BR"/>
              </w:rPr>
              <w:t xml:space="preserve"> =  Přepravní</w:t>
            </w:r>
            <w:proofErr w:type="gramEnd"/>
            <w:r w:rsidRPr="007031FB">
              <w:rPr>
                <w:sz w:val="18"/>
                <w:szCs w:val="18"/>
                <w:lang w:val="pt-BR"/>
              </w:rPr>
              <w:t xml:space="preserve"> kapacita</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CT10</w:t>
            </w:r>
            <w:r w:rsidRPr="007031FB">
              <w:rPr>
                <w:sz w:val="18"/>
                <w:szCs w:val="18"/>
                <w:lang w:val="pt-BR"/>
              </w:rPr>
              <w:t xml:space="preserve"> = Spalné teplo</w:t>
            </w:r>
            <w:r w:rsidR="00314761">
              <w:rPr>
                <w:sz w:val="18"/>
                <w:szCs w:val="18"/>
                <w:lang w:val="pt-BR"/>
              </w:rPr>
              <w:t xml:space="preserve"> - předběžná hodnota</w:t>
            </w:r>
          </w:p>
          <w:p w:rsidR="00314761" w:rsidRPr="007031FB" w:rsidRDefault="00314761"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w:t>
            </w:r>
            <w:r>
              <w:rPr>
                <w:color w:val="0000FF"/>
                <w:sz w:val="18"/>
                <w:szCs w:val="18"/>
              </w:rPr>
              <w:t>2</w:t>
            </w:r>
            <w:r w:rsidRPr="007031FB">
              <w:rPr>
                <w:color w:val="0000FF"/>
                <w:sz w:val="18"/>
                <w:szCs w:val="18"/>
              </w:rPr>
              <w:t>0</w:t>
            </w:r>
            <w:r w:rsidRPr="007031FB">
              <w:rPr>
                <w:sz w:val="18"/>
                <w:szCs w:val="18"/>
                <w:lang w:val="pt-BR"/>
              </w:rPr>
              <w:t xml:space="preserve"> = Spalné teplo</w:t>
            </w:r>
            <w:r>
              <w:rPr>
                <w:sz w:val="18"/>
                <w:szCs w:val="18"/>
                <w:lang w:val="pt-BR"/>
              </w:rPr>
              <w:t xml:space="preserve"> - skutečná hondnota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AI91</w:t>
            </w:r>
            <w:r w:rsidRPr="007031FB">
              <w:rPr>
                <w:sz w:val="18"/>
                <w:szCs w:val="18"/>
                <w:lang w:val="pt-BR"/>
              </w:rPr>
              <w:t xml:space="preserve"> = </w:t>
            </w:r>
            <w:r w:rsidR="002A0268" w:rsidRPr="002A0268">
              <w:rPr>
                <w:sz w:val="18"/>
                <w:szCs w:val="18"/>
                <w:lang w:val="pt-BR"/>
              </w:rPr>
              <w:t>Náhradní hodnoty - Energie vyrobená (ze skutečných hodnot)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AI92</w:t>
            </w:r>
            <w:r w:rsidRPr="007031FB">
              <w:rPr>
                <w:sz w:val="18"/>
                <w:szCs w:val="18"/>
                <w:lang w:val="pt-BR"/>
              </w:rPr>
              <w:t xml:space="preserve"> = </w:t>
            </w:r>
            <w:r w:rsidR="002A0268" w:rsidRPr="002A0268">
              <w:rPr>
                <w:sz w:val="18"/>
                <w:szCs w:val="18"/>
                <w:lang w:val="pt-BR"/>
              </w:rPr>
              <w:t>Náhradní hodnoty - Energie spotřebovaná (ze skutečných hodnot)</w:t>
            </w:r>
          </w:p>
          <w:p w:rsidR="002A0268" w:rsidRPr="002A0268" w:rsidRDefault="002A0268" w:rsidP="002A0268">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AD</w:t>
            </w:r>
            <w:r w:rsidRPr="007031FB">
              <w:rPr>
                <w:color w:val="0000FF"/>
                <w:sz w:val="18"/>
                <w:szCs w:val="18"/>
              </w:rPr>
              <w:t>92</w:t>
            </w:r>
            <w:r w:rsidRPr="007031FB">
              <w:rPr>
                <w:sz w:val="18"/>
                <w:szCs w:val="18"/>
                <w:lang w:val="pt-BR"/>
              </w:rPr>
              <w:t xml:space="preserve"> = </w:t>
            </w:r>
            <w:r w:rsidRPr="002A0268">
              <w:rPr>
                <w:sz w:val="18"/>
                <w:szCs w:val="18"/>
                <w:lang w:val="pt-BR"/>
              </w:rPr>
              <w:t>Denní hodnoty OPM C stanovené z plánované spotřeby</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Nxy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nekorigovaný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třídu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Kxy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w:t>
            </w:r>
            <w:r w:rsidR="00C713FF" w:rsidRPr="00BD0F4E">
              <w:rPr>
                <w:sz w:val="18"/>
                <w:szCs w:val="18"/>
                <w:lang w:val="pt-BR"/>
              </w:rPr>
              <w:t>t</w:t>
            </w:r>
            <w:r w:rsidR="0024663C">
              <w:rPr>
                <w:sz w:val="18"/>
                <w:szCs w:val="18"/>
                <w:lang w:val="pt-BR"/>
              </w:rPr>
              <w:t xml:space="preserve">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0347F" w:rsidRPr="007031FB" w:rsidRDefault="00C0347F" w:rsidP="0003250B">
            <w:pPr>
              <w:numPr>
                <w:ilvl w:val="0"/>
                <w:numId w:val="20"/>
              </w:numPr>
              <w:overflowPunct w:val="0"/>
              <w:autoSpaceDE w:val="0"/>
              <w:autoSpaceDN w:val="0"/>
              <w:adjustRightInd w:val="0"/>
              <w:spacing w:after="0"/>
              <w:textAlignment w:val="baseline"/>
              <w:rPr>
                <w:sz w:val="18"/>
                <w:szCs w:val="18"/>
                <w:lang w:val="pt-BR"/>
              </w:rPr>
            </w:pPr>
            <w:proofErr w:type="gramStart"/>
            <w:r>
              <w:rPr>
                <w:color w:val="0000FF"/>
                <w:sz w:val="18"/>
                <w:szCs w:val="18"/>
              </w:rPr>
              <w:t>T</w:t>
            </w:r>
            <w:r w:rsidR="004916B8">
              <w:rPr>
                <w:color w:val="0000FF"/>
                <w:sz w:val="18"/>
                <w:szCs w:val="18"/>
              </w:rPr>
              <w:t>A</w:t>
            </w:r>
            <w:r>
              <w:rPr>
                <w:color w:val="0000FF"/>
                <w:sz w:val="18"/>
                <w:szCs w:val="18"/>
              </w:rPr>
              <w:t>y</w:t>
            </w:r>
            <w:r>
              <w:rPr>
                <w:sz w:val="18"/>
                <w:szCs w:val="18"/>
                <w:lang w:val="pt-BR"/>
              </w:rPr>
              <w:t xml:space="preserve"> =  </w:t>
            </w:r>
            <w:r w:rsidR="00EB1C7C">
              <w:rPr>
                <w:sz w:val="18"/>
                <w:szCs w:val="18"/>
                <w:lang w:val="pt-BR"/>
              </w:rPr>
              <w:t>K</w:t>
            </w:r>
            <w:r>
              <w:rPr>
                <w:sz w:val="18"/>
                <w:szCs w:val="18"/>
                <w:lang w:val="pt-BR"/>
              </w:rPr>
              <w:t>limatické</w:t>
            </w:r>
            <w:proofErr w:type="gramEnd"/>
            <w:r>
              <w:rPr>
                <w:sz w:val="18"/>
                <w:szCs w:val="18"/>
                <w:lang w:val="pt-BR"/>
              </w:rPr>
              <w:t xml:space="preserve"> podmínky (teploty) - skutečná</w:t>
            </w:r>
            <w:r w:rsidR="00EB1C7C">
              <w:rPr>
                <w:sz w:val="18"/>
                <w:szCs w:val="18"/>
                <w:lang w:val="pt-BR"/>
              </w:rPr>
              <w:t xml:space="preserve"> nebo predikovaná</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proofErr w:type="gramStart"/>
            <w:r>
              <w:rPr>
                <w:color w:val="0000FF"/>
                <w:sz w:val="18"/>
                <w:szCs w:val="18"/>
              </w:rPr>
              <w:t>TBy</w:t>
            </w:r>
            <w:r>
              <w:rPr>
                <w:sz w:val="18"/>
                <w:szCs w:val="18"/>
                <w:lang w:val="pt-BR"/>
              </w:rPr>
              <w:t xml:space="preserve"> =  </w:t>
            </w:r>
            <w:r w:rsidR="00EB1C7C">
              <w:rPr>
                <w:sz w:val="18"/>
                <w:szCs w:val="18"/>
                <w:lang w:val="pt-BR"/>
              </w:rPr>
              <w:t>K</w:t>
            </w:r>
            <w:r>
              <w:rPr>
                <w:sz w:val="18"/>
                <w:szCs w:val="18"/>
                <w:lang w:val="pt-BR"/>
              </w:rPr>
              <w:t>limatické</w:t>
            </w:r>
            <w:proofErr w:type="gramEnd"/>
            <w:r>
              <w:rPr>
                <w:sz w:val="18"/>
                <w:szCs w:val="18"/>
                <w:lang w:val="pt-BR"/>
              </w:rPr>
              <w:t xml:space="preserve"> podmínky (teploty) - </w:t>
            </w:r>
            <w:r w:rsidR="00EB1C7C">
              <w:rPr>
                <w:sz w:val="18"/>
                <w:szCs w:val="18"/>
                <w:lang w:val="pt-BR"/>
              </w:rPr>
              <w:t xml:space="preserve">skutečná </w:t>
            </w:r>
            <w:r>
              <w:rPr>
                <w:sz w:val="18"/>
                <w:szCs w:val="18"/>
                <w:lang w:val="pt-BR"/>
              </w:rPr>
              <w:t>normální</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DNxy</w:t>
            </w:r>
            <w:r w:rsidR="00974ACB">
              <w:rPr>
                <w:color w:val="0000FF"/>
                <w:sz w:val="18"/>
                <w:szCs w:val="18"/>
              </w:rPr>
              <w:t>*</w:t>
            </w:r>
            <w:r w:rsidRPr="007031FB">
              <w:rPr>
                <w:sz w:val="18"/>
                <w:szCs w:val="18"/>
                <w:lang w:val="pt-BR"/>
              </w:rPr>
              <w:t xml:space="preserve"> = </w:t>
            </w:r>
            <w:r w:rsidRPr="00C0347F">
              <w:rPr>
                <w:sz w:val="18"/>
                <w:szCs w:val="18"/>
                <w:lang w:val="pt-BR"/>
              </w:rPr>
              <w:t xml:space="preserve">Normalizované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DKxy</w:t>
            </w:r>
            <w:r w:rsidR="00974ACB">
              <w:rPr>
                <w:color w:val="0000FF"/>
                <w:sz w:val="18"/>
                <w:szCs w:val="18"/>
              </w:rPr>
              <w:t>*</w:t>
            </w:r>
            <w:r w:rsidRPr="007031FB">
              <w:rPr>
                <w:sz w:val="18"/>
                <w:szCs w:val="18"/>
                <w:lang w:val="pt-BR"/>
              </w:rPr>
              <w:t xml:space="preserve"> = </w:t>
            </w:r>
            <w:r>
              <w:rPr>
                <w:sz w:val="18"/>
                <w:szCs w:val="18"/>
                <w:lang w:val="pt-BR"/>
              </w:rPr>
              <w:t>Přepočtené</w:t>
            </w:r>
            <w:r w:rsidRPr="00C0347F">
              <w:rPr>
                <w:sz w:val="18"/>
                <w:szCs w:val="18"/>
                <w:lang w:val="pt-BR"/>
              </w:rPr>
              <w:t xml:space="preserve">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A73EBD">
              <w:rPr>
                <w:color w:val="0000FF"/>
                <w:sz w:val="18"/>
                <w:szCs w:val="18"/>
              </w:rPr>
              <w:t>K</w:t>
            </w:r>
            <w:r>
              <w:rPr>
                <w:color w:val="0000FF"/>
                <w:sz w:val="18"/>
                <w:szCs w:val="18"/>
              </w:rPr>
              <w:t>x</w:t>
            </w:r>
            <w:r w:rsidR="00A73EBD">
              <w:rPr>
                <w:color w:val="0000FF"/>
                <w:sz w:val="18"/>
                <w:szCs w:val="18"/>
              </w:rPr>
              <w:t>y</w:t>
            </w:r>
            <w:r w:rsidR="00974ACB">
              <w:rPr>
                <w:color w:val="0000FF"/>
                <w:sz w:val="18"/>
                <w:szCs w:val="18"/>
              </w:rPr>
              <w:t>*</w:t>
            </w:r>
            <w:r w:rsidRPr="007031FB">
              <w:rPr>
                <w:sz w:val="18"/>
                <w:szCs w:val="18"/>
                <w:lang w:val="pt-BR"/>
              </w:rPr>
              <w:t xml:space="preserve"> = </w:t>
            </w:r>
            <w:r w:rsidRPr="00BD0F4E">
              <w:rPr>
                <w:sz w:val="18"/>
                <w:szCs w:val="18"/>
                <w:lang w:val="pt-BR"/>
              </w:rPr>
              <w:t xml:space="preserve">Korekční koeficient na teplotu </w:t>
            </w:r>
            <w:r w:rsidR="00A73EBD">
              <w:rPr>
                <w:sz w:val="18"/>
                <w:szCs w:val="18"/>
                <w:lang w:val="pt-BR"/>
              </w:rPr>
              <w:t xml:space="preserve">za </w:t>
            </w:r>
            <w:r w:rsidRPr="00BD0F4E">
              <w:rPr>
                <w:sz w:val="18"/>
                <w:szCs w:val="18"/>
                <w:lang w:val="pt-BR"/>
              </w:rPr>
              <w:t>TO x</w:t>
            </w:r>
            <w:r w:rsidR="00A73EBD">
              <w:rPr>
                <w:sz w:val="18"/>
                <w:szCs w:val="18"/>
                <w:lang w:val="pt-BR"/>
              </w:rPr>
              <w:t>, třídu TDD y</w:t>
            </w:r>
          </w:p>
          <w:p w:rsidR="00C713F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713FF">
              <w:rPr>
                <w:color w:val="0000FF"/>
                <w:sz w:val="18"/>
                <w:szCs w:val="18"/>
              </w:rPr>
              <w:t>4</w:t>
            </w:r>
            <w:r w:rsidR="00C713FF" w:rsidRPr="007031FB">
              <w:rPr>
                <w:color w:val="0000FF"/>
                <w:sz w:val="18"/>
                <w:szCs w:val="18"/>
              </w:rPr>
              <w:t>2</w:t>
            </w:r>
            <w:r w:rsidR="00C713FF" w:rsidRPr="007031FB">
              <w:rPr>
                <w:sz w:val="18"/>
                <w:szCs w:val="18"/>
                <w:lang w:val="pt-BR"/>
              </w:rPr>
              <w:t xml:space="preserve"> = </w:t>
            </w:r>
            <w:r w:rsidR="00C713FF" w:rsidRPr="00BD0F4E">
              <w:rPr>
                <w:sz w:val="18"/>
                <w:szCs w:val="18"/>
                <w:lang w:val="pt-BR"/>
              </w:rPr>
              <w:t>Dopočtený zbytkový profil DS – spotřeba</w:t>
            </w:r>
          </w:p>
          <w:p w:rsidR="00C0347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0347F">
              <w:rPr>
                <w:color w:val="0000FF"/>
                <w:sz w:val="18"/>
                <w:szCs w:val="18"/>
              </w:rPr>
              <w:t>50</w:t>
            </w:r>
            <w:r w:rsidR="00C0347F" w:rsidRPr="007031FB">
              <w:rPr>
                <w:sz w:val="18"/>
                <w:szCs w:val="18"/>
                <w:lang w:val="pt-BR"/>
              </w:rPr>
              <w:t xml:space="preserve"> = </w:t>
            </w:r>
            <w:r w:rsidR="00C0347F" w:rsidRPr="00C0347F">
              <w:rPr>
                <w:sz w:val="18"/>
                <w:szCs w:val="18"/>
                <w:lang w:val="pt-BR"/>
              </w:rPr>
              <w:t>Diagram průběhu korekčního činitele na zbytkovou bilanci DS</w:t>
            </w:r>
          </w:p>
          <w:p w:rsidR="009A6522" w:rsidRPr="009A6522" w:rsidRDefault="009A6522"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lastRenderedPageBreak/>
              <w:t xml:space="preserve">CL11 </w:t>
            </w:r>
            <w:r w:rsidRPr="009A6522">
              <w:rPr>
                <w:sz w:val="18"/>
                <w:szCs w:val="18"/>
                <w:lang w:val="pt-BR"/>
              </w:rPr>
              <w:t>= Clearing - Kladná odchylka OPM</w:t>
            </w:r>
          </w:p>
          <w:p w:rsidR="009A6522" w:rsidRDefault="009A6522" w:rsidP="0003250B">
            <w:pPr>
              <w:numPr>
                <w:ilvl w:val="0"/>
                <w:numId w:val="20"/>
              </w:numPr>
              <w:overflowPunct w:val="0"/>
              <w:autoSpaceDE w:val="0"/>
              <w:autoSpaceDN w:val="0"/>
              <w:adjustRightInd w:val="0"/>
              <w:spacing w:after="0"/>
              <w:textAlignment w:val="baseline"/>
              <w:rPr>
                <w:sz w:val="18"/>
                <w:szCs w:val="18"/>
                <w:lang w:val="pt-BR"/>
              </w:rPr>
            </w:pPr>
            <w:r w:rsidRPr="009A6522">
              <w:rPr>
                <w:color w:val="0000FF"/>
                <w:sz w:val="18"/>
                <w:szCs w:val="18"/>
              </w:rPr>
              <w:t>CL12</w:t>
            </w:r>
            <w:r>
              <w:rPr>
                <w:sz w:val="18"/>
                <w:szCs w:val="18"/>
                <w:lang w:val="pt-BR"/>
              </w:rPr>
              <w:t xml:space="preserve"> = </w:t>
            </w:r>
            <w:r w:rsidRPr="009A6522">
              <w:rPr>
                <w:sz w:val="18"/>
                <w:szCs w:val="18"/>
                <w:lang w:val="pt-BR"/>
              </w:rPr>
              <w:t>Clearing – Záporná odchylka OPM</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ASA1</w:t>
            </w:r>
            <w:r w:rsidRPr="007031FB">
              <w:rPr>
                <w:sz w:val="18"/>
                <w:szCs w:val="18"/>
                <w:lang w:val="pt-BR"/>
              </w:rPr>
              <w:t xml:space="preserve"> = </w:t>
            </w:r>
            <w:r w:rsidRPr="0068753D">
              <w:rPr>
                <w:sz w:val="18"/>
                <w:szCs w:val="18"/>
              </w:rPr>
              <w:t>Agregovaná hodnota,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ASA2</w:t>
            </w:r>
            <w:r w:rsidRPr="007031FB">
              <w:rPr>
                <w:sz w:val="18"/>
                <w:szCs w:val="18"/>
                <w:lang w:val="pt-BR"/>
              </w:rPr>
              <w:t xml:space="preserve"> = </w:t>
            </w:r>
            <w:r w:rsidRPr="0068753D">
              <w:rPr>
                <w:sz w:val="18"/>
                <w:szCs w:val="18"/>
              </w:rPr>
              <w:t>Agregovaná hodnota, měření A,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ASB1</w:t>
            </w:r>
            <w:r w:rsidRPr="007031FB">
              <w:rPr>
                <w:sz w:val="18"/>
                <w:szCs w:val="18"/>
                <w:lang w:val="pt-BR"/>
              </w:rPr>
              <w:t xml:space="preserve"> = </w:t>
            </w:r>
            <w:r w:rsidRPr="0068753D">
              <w:rPr>
                <w:sz w:val="18"/>
                <w:szCs w:val="18"/>
              </w:rPr>
              <w:t>Agregovaná hodnota, měření B, výroba</w:t>
            </w:r>
          </w:p>
          <w:p w:rsidR="00C713FF"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ASB2</w:t>
            </w:r>
            <w:r w:rsidRPr="007031FB">
              <w:rPr>
                <w:sz w:val="18"/>
                <w:szCs w:val="18"/>
                <w:lang w:val="pt-BR"/>
              </w:rPr>
              <w:t xml:space="preserve"> = </w:t>
            </w:r>
            <w:r w:rsidRPr="0068753D">
              <w:rPr>
                <w:sz w:val="18"/>
                <w:szCs w:val="18"/>
              </w:rPr>
              <w:t>Agregovaná hodnota, měření B, spotřeba</w:t>
            </w:r>
          </w:p>
          <w:p w:rsidR="004D430A" w:rsidRPr="0068753D" w:rsidRDefault="004D430A"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ASC1</w:t>
            </w:r>
            <w:r w:rsidRPr="007031FB">
              <w:rPr>
                <w:sz w:val="18"/>
                <w:szCs w:val="18"/>
                <w:lang w:val="pt-BR"/>
              </w:rPr>
              <w:t xml:space="preserve"> = </w:t>
            </w:r>
            <w:r>
              <w:rPr>
                <w:sz w:val="18"/>
                <w:szCs w:val="18"/>
              </w:rPr>
              <w:t>Agregovaná hodnota, měření C</w:t>
            </w:r>
            <w:r w:rsidRPr="0068753D">
              <w:rPr>
                <w:sz w:val="18"/>
                <w:szCs w:val="18"/>
              </w:rPr>
              <w:t xml:space="preserve">, </w:t>
            </w:r>
            <w:r>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ASC2</w:t>
            </w:r>
            <w:r w:rsidRPr="007031FB">
              <w:rPr>
                <w:sz w:val="18"/>
                <w:szCs w:val="18"/>
                <w:lang w:val="pt-BR"/>
              </w:rPr>
              <w:t xml:space="preserve"> = </w:t>
            </w:r>
            <w:r w:rsidRPr="0068753D">
              <w:rPr>
                <w:sz w:val="18"/>
                <w:szCs w:val="18"/>
              </w:rPr>
              <w:t>Agregovaná hodnota, měření C,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ASD2</w:t>
            </w:r>
            <w:r w:rsidRPr="007031FB">
              <w:rPr>
                <w:sz w:val="18"/>
                <w:szCs w:val="18"/>
                <w:lang w:val="pt-BR"/>
              </w:rPr>
              <w:t xml:space="preserve"> = </w:t>
            </w:r>
            <w:r w:rsidRPr="0068753D">
              <w:rPr>
                <w:sz w:val="18"/>
                <w:szCs w:val="18"/>
              </w:rPr>
              <w:t>Agregovaná hodnota, měření CM,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ASA4</w:t>
            </w:r>
            <w:r w:rsidRPr="007031FB">
              <w:rPr>
                <w:sz w:val="18"/>
                <w:szCs w:val="18"/>
                <w:lang w:val="pt-BR"/>
              </w:rPr>
              <w:t xml:space="preserve"> </w:t>
            </w:r>
            <w:r w:rsidR="007027AA">
              <w:rPr>
                <w:sz w:val="18"/>
                <w:szCs w:val="18"/>
                <w:lang w:val="pt-BR"/>
              </w:rPr>
              <w:t xml:space="preserve">= </w:t>
            </w:r>
            <w:r w:rsidR="007027AA" w:rsidRPr="007027AA">
              <w:rPr>
                <w:sz w:val="18"/>
                <w:szCs w:val="18"/>
                <w:lang w:val="pt-BR"/>
              </w:rPr>
              <w:t>Agregovaná hodnota odběru,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ASB4</w:t>
            </w:r>
            <w:r w:rsidRPr="007031FB">
              <w:rPr>
                <w:sz w:val="18"/>
                <w:szCs w:val="18"/>
                <w:lang w:val="pt-BR"/>
              </w:rPr>
              <w:t xml:space="preserve"> = </w:t>
            </w:r>
            <w:r w:rsidRPr="0068753D">
              <w:rPr>
                <w:sz w:val="18"/>
                <w:szCs w:val="18"/>
              </w:rPr>
              <w:t xml:space="preserve">Agregovaná hodnota odběru, měření B,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ASC4</w:t>
            </w:r>
            <w:r w:rsidRPr="007031FB">
              <w:rPr>
                <w:sz w:val="18"/>
                <w:szCs w:val="18"/>
                <w:lang w:val="pt-BR"/>
              </w:rPr>
              <w:t xml:space="preserve"> = </w:t>
            </w:r>
            <w:r w:rsidRPr="0068753D">
              <w:rPr>
                <w:sz w:val="18"/>
                <w:szCs w:val="18"/>
              </w:rPr>
              <w:t xml:space="preserve">Agregovaná hodnota odběru, měření C,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ASD4</w:t>
            </w:r>
            <w:r w:rsidRPr="007031FB">
              <w:rPr>
                <w:sz w:val="18"/>
                <w:szCs w:val="18"/>
                <w:lang w:val="pt-BR"/>
              </w:rPr>
              <w:t xml:space="preserve"> = </w:t>
            </w:r>
            <w:r w:rsidRPr="0068753D">
              <w:rPr>
                <w:sz w:val="18"/>
                <w:szCs w:val="18"/>
              </w:rPr>
              <w:t xml:space="preserve">Agregovaná hodnota odběru, měření CM,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A3A1</w:t>
            </w:r>
            <w:r w:rsidRPr="007031FB">
              <w:rPr>
                <w:sz w:val="18"/>
                <w:szCs w:val="18"/>
                <w:lang w:val="pt-BR"/>
              </w:rPr>
              <w:t xml:space="preserve"> = </w:t>
            </w:r>
            <w:r w:rsidRPr="0068753D">
              <w:rPr>
                <w:sz w:val="18"/>
                <w:szCs w:val="18"/>
              </w:rPr>
              <w:t>Agregovaná hodnota dodávky, měření A,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A3B1</w:t>
            </w:r>
            <w:r w:rsidRPr="007031FB">
              <w:rPr>
                <w:sz w:val="18"/>
                <w:szCs w:val="18"/>
                <w:lang w:val="pt-BR"/>
              </w:rPr>
              <w:t xml:space="preserve"> = </w:t>
            </w:r>
            <w:r w:rsidRPr="0068753D">
              <w:rPr>
                <w:sz w:val="18"/>
                <w:szCs w:val="18"/>
              </w:rPr>
              <w:t>Agregovaná hodnota dodávky, měření B,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A3A2</w:t>
            </w:r>
            <w:r w:rsidRPr="007031FB">
              <w:rPr>
                <w:sz w:val="18"/>
                <w:szCs w:val="18"/>
                <w:lang w:val="pt-BR"/>
              </w:rPr>
              <w:t xml:space="preserve"> = </w:t>
            </w:r>
            <w:r w:rsidRPr="0068753D">
              <w:rPr>
                <w:sz w:val="18"/>
                <w:szCs w:val="18"/>
              </w:rPr>
              <w:t>Agregovaná hodnota odběru, měření A, předací místa</w:t>
            </w:r>
          </w:p>
          <w:p w:rsidR="00C713FF" w:rsidRPr="00857F95"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A3B2</w:t>
            </w:r>
            <w:r w:rsidRPr="007031FB">
              <w:rPr>
                <w:sz w:val="18"/>
                <w:szCs w:val="18"/>
                <w:lang w:val="pt-BR"/>
              </w:rPr>
              <w:t xml:space="preserve"> = </w:t>
            </w:r>
            <w:r w:rsidRPr="0068753D">
              <w:rPr>
                <w:sz w:val="18"/>
                <w:szCs w:val="18"/>
              </w:rPr>
              <w:t>Agregovaná hodnota odběru, měření B, předací místa</w:t>
            </w:r>
          </w:p>
          <w:p w:rsidR="004D430A"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ASE1</w:t>
            </w:r>
            <w:r w:rsidRPr="007031FB">
              <w:rPr>
                <w:sz w:val="18"/>
                <w:szCs w:val="18"/>
                <w:lang w:val="pt-BR"/>
              </w:rPr>
              <w:t xml:space="preserve"> = </w:t>
            </w:r>
            <w:r>
              <w:rPr>
                <w:sz w:val="18"/>
                <w:szCs w:val="18"/>
              </w:rPr>
              <w:t>Alokace na vstupu</w:t>
            </w:r>
            <w:r w:rsidDel="004D430A">
              <w:rPr>
                <w:color w:val="0000FF"/>
                <w:sz w:val="18"/>
                <w:szCs w:val="18"/>
              </w:rPr>
              <w:t xml:space="preserve"> </w:t>
            </w:r>
          </w:p>
          <w:p w:rsidR="00857F95"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ASE2</w:t>
            </w:r>
            <w:r w:rsidRPr="007031FB">
              <w:rPr>
                <w:sz w:val="18"/>
                <w:szCs w:val="18"/>
                <w:lang w:val="pt-BR"/>
              </w:rPr>
              <w:t xml:space="preserve"> = </w:t>
            </w:r>
            <w:r>
              <w:rPr>
                <w:sz w:val="18"/>
                <w:szCs w:val="18"/>
              </w:rPr>
              <w:t>Alokace na výstupu</w:t>
            </w:r>
            <w:r>
              <w:rPr>
                <w:sz w:val="18"/>
                <w:szCs w:val="18"/>
                <w:lang w:val="pt-BR"/>
              </w:rPr>
              <w:t xml:space="preserve"> </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w:t>
            </w:r>
            <w:r w:rsidR="00857F95">
              <w:rPr>
                <w:color w:val="0000FF"/>
                <w:sz w:val="18"/>
                <w:szCs w:val="18"/>
              </w:rPr>
              <w:t>8</w:t>
            </w:r>
            <w:r>
              <w:rPr>
                <w:color w:val="0000FF"/>
                <w:sz w:val="18"/>
                <w:szCs w:val="18"/>
              </w:rPr>
              <w:t>1</w:t>
            </w:r>
            <w:r w:rsidRPr="007031FB">
              <w:rPr>
                <w:sz w:val="18"/>
                <w:szCs w:val="18"/>
                <w:lang w:val="pt-BR"/>
              </w:rPr>
              <w:t xml:space="preserve"> = </w:t>
            </w:r>
            <w:r w:rsidR="004D430A" w:rsidRPr="004D430A">
              <w:rPr>
                <w:sz w:val="18"/>
                <w:szCs w:val="18"/>
              </w:rPr>
              <w:t>Agregované hodnoty - výroba (za SZ)</w:t>
            </w:r>
          </w:p>
          <w:p w:rsidR="001270A8"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w:t>
            </w:r>
            <w:r w:rsidR="00857F95">
              <w:rPr>
                <w:color w:val="0000FF"/>
                <w:sz w:val="18"/>
                <w:szCs w:val="18"/>
              </w:rPr>
              <w:t>8</w:t>
            </w:r>
            <w:r>
              <w:rPr>
                <w:color w:val="0000FF"/>
                <w:sz w:val="18"/>
                <w:szCs w:val="18"/>
              </w:rPr>
              <w:t>2</w:t>
            </w:r>
            <w:r w:rsidRPr="007031FB">
              <w:rPr>
                <w:sz w:val="18"/>
                <w:szCs w:val="18"/>
                <w:lang w:val="pt-BR"/>
              </w:rPr>
              <w:t xml:space="preserve"> = </w:t>
            </w:r>
            <w:r w:rsidR="004D430A" w:rsidRPr="004D430A">
              <w:rPr>
                <w:sz w:val="18"/>
                <w:szCs w:val="18"/>
              </w:rPr>
              <w:t xml:space="preserve">Agregované hodnoty - </w:t>
            </w:r>
            <w:r w:rsidR="004D430A">
              <w:rPr>
                <w:sz w:val="18"/>
                <w:szCs w:val="18"/>
              </w:rPr>
              <w:t>spotřeba</w:t>
            </w:r>
            <w:r w:rsidR="004D430A" w:rsidRPr="004D430A">
              <w:rPr>
                <w:sz w:val="18"/>
                <w:szCs w:val="18"/>
              </w:rPr>
              <w:t xml:space="preserve"> (za SZ)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lastRenderedPageBreak/>
              <w:t>Measurement</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jednu MeterInformation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Date Time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Datum a čas měření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p>
          <w:p w:rsidR="00AA104C" w:rsidRPr="00AA104C" w:rsidRDefault="00AA104C" w:rsidP="00E052FC">
            <w:pPr>
              <w:rPr>
                <w:color w:val="000000"/>
                <w:sz w:val="18"/>
                <w:szCs w:val="18"/>
              </w:rPr>
            </w:pPr>
            <w:r>
              <w:rPr>
                <w:color w:val="000000"/>
                <w:sz w:val="18"/>
                <w:szCs w:val="18"/>
              </w:rPr>
              <w:t>Plněno koncem intervalu měřených dat, v opačném případě bude přepsáno (viz Effective Time Interval)</w:t>
            </w:r>
            <w:r w:rsidR="00FA2786">
              <w:rPr>
                <w:color w:val="000000"/>
                <w:sz w:val="18"/>
                <w:szCs w:val="18"/>
              </w:rPr>
              <w:t>, V současné době se toto pole nevyužívá.</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Time Interval</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Interval měřených dat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7A5ACA" w:rsidRPr="007A5ACA" w:rsidRDefault="007A5ACA" w:rsidP="00E052FC">
            <w:pPr>
              <w:rPr>
                <w:sz w:val="18"/>
                <w:szCs w:val="18"/>
              </w:rPr>
            </w:pPr>
            <w:r w:rsidRPr="007A5ACA">
              <w:rPr>
                <w:sz w:val="18"/>
                <w:szCs w:val="18"/>
              </w:rPr>
              <w:t>Plněno</w:t>
            </w:r>
            <w:r>
              <w:rPr>
                <w:sz w:val="18"/>
                <w:szCs w:val="18"/>
              </w:rPr>
              <w:t xml:space="preserve"> začátkem a</w:t>
            </w:r>
            <w:r w:rsidR="00FA2786">
              <w:rPr>
                <w:sz w:val="18"/>
                <w:szCs w:val="18"/>
              </w:rPr>
              <w:t xml:space="preserve"> koncem intervalu měřených dat.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sz w:val="18"/>
                <w:szCs w:val="18"/>
              </w:rPr>
              <w:t>Typ použitého měření (dle produktu):</w:t>
            </w:r>
            <w:r w:rsidRPr="007031FB">
              <w:rPr>
                <w:sz w:val="18"/>
                <w:szCs w:val="18"/>
              </w:rPr>
              <w:br/>
            </w:r>
            <w:r w:rsidRPr="007031FB">
              <w:rPr>
                <w:color w:val="0000FF"/>
                <w:sz w:val="18"/>
                <w:szCs w:val="18"/>
              </w:rPr>
              <w:t>ZCE</w:t>
            </w:r>
            <w:r w:rsidRPr="007031FB">
              <w:rPr>
                <w:sz w:val="18"/>
                <w:szCs w:val="18"/>
              </w:rPr>
              <w:t xml:space="preserve"> = Allocation quantity</w:t>
            </w:r>
            <w:r w:rsidRPr="007031FB">
              <w:rPr>
                <w:sz w:val="18"/>
                <w:szCs w:val="18"/>
              </w:rPr>
              <w:br/>
            </w:r>
            <w:r w:rsidRPr="007031FB">
              <w:rPr>
                <w:color w:val="0000FF"/>
                <w:sz w:val="18"/>
                <w:szCs w:val="18"/>
              </w:rPr>
              <w:t>ZLA</w:t>
            </w:r>
            <w:r w:rsidRPr="007031FB">
              <w:rPr>
                <w:sz w:val="18"/>
                <w:szCs w:val="18"/>
              </w:rPr>
              <w:t xml:space="preserve"> = Volume at normal conditions</w:t>
            </w:r>
            <w:r w:rsidRPr="007031FB">
              <w:rPr>
                <w:sz w:val="18"/>
                <w:szCs w:val="18"/>
              </w:rPr>
              <w:br/>
            </w:r>
            <w:r w:rsidRPr="007031FB">
              <w:rPr>
                <w:color w:val="0000FF"/>
                <w:sz w:val="18"/>
                <w:szCs w:val="18"/>
              </w:rPr>
              <w:t>ZNV</w:t>
            </w:r>
            <w:r w:rsidRPr="007031FB">
              <w:rPr>
                <w:sz w:val="18"/>
                <w:szCs w:val="18"/>
              </w:rPr>
              <w:t xml:space="preserve"> = Net Caloric value</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17</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886E3E" w:rsidRDefault="001270A8" w:rsidP="008F4E04">
            <w:pPr>
              <w:rPr>
                <w:color w:val="FF0000"/>
                <w:sz w:val="18"/>
                <w:szCs w:val="18"/>
              </w:rPr>
            </w:pPr>
            <w:r w:rsidRPr="00886E3E">
              <w:rPr>
                <w:color w:val="FF0000"/>
                <w:sz w:val="18"/>
                <w:szCs w:val="18"/>
              </w:rPr>
              <w:t xml:space="preserve">Změřené množství </w:t>
            </w:r>
            <w:r>
              <w:rPr>
                <w:color w:val="FF0000"/>
                <w:sz w:val="18"/>
                <w:szCs w:val="18"/>
              </w:rPr>
              <w:t>včetně</w:t>
            </w:r>
            <w:r w:rsidRPr="007031FB">
              <w:rPr>
                <w:color w:val="FF0000"/>
                <w:sz w:val="18"/>
                <w:szCs w:val="18"/>
              </w:rPr>
              <w:t xml:space="preserve"> </w:t>
            </w:r>
            <w:r w:rsidRPr="00886E3E">
              <w:rPr>
                <w:color w:val="FF0000"/>
                <w:sz w:val="18"/>
                <w:szCs w:val="18"/>
              </w:rPr>
              <w:t>znaménka</w:t>
            </w:r>
          </w:p>
          <w:p w:rsidR="001270A8" w:rsidRPr="00886E3E" w:rsidRDefault="001270A8" w:rsidP="00394AEC">
            <w:pPr>
              <w:rPr>
                <w:sz w:val="18"/>
                <w:szCs w:val="18"/>
              </w:rPr>
            </w:pPr>
            <w:r>
              <w:rPr>
                <w:sz w:val="18"/>
                <w:szCs w:val="18"/>
              </w:rPr>
              <w:t>celé číslo;</w:t>
            </w:r>
            <w:r w:rsidRPr="00886E3E">
              <w:rPr>
                <w:sz w:val="18"/>
                <w:szCs w:val="18"/>
              </w:rPr>
              <w:t xml:space="preserve"> u CT10</w:t>
            </w:r>
            <w:r w:rsidR="00394AEC">
              <w:rPr>
                <w:sz w:val="18"/>
                <w:szCs w:val="18"/>
              </w:rPr>
              <w:t xml:space="preserve">/CT20 (spalné teplo) povolena 4 </w:t>
            </w:r>
            <w:proofErr w:type="gramStart"/>
            <w:r w:rsidR="00394AEC">
              <w:rPr>
                <w:sz w:val="18"/>
                <w:szCs w:val="18"/>
              </w:rPr>
              <w:t>des</w:t>
            </w:r>
            <w:proofErr w:type="gramEnd"/>
            <w:r w:rsidR="00394AEC">
              <w:rPr>
                <w:sz w:val="18"/>
                <w:szCs w:val="18"/>
              </w:rPr>
              <w:t>.</w:t>
            </w:r>
            <w:proofErr w:type="gramStart"/>
            <w:r w:rsidR="00394AEC">
              <w:rPr>
                <w:sz w:val="18"/>
                <w:szCs w:val="18"/>
              </w:rPr>
              <w:t>místa</w:t>
            </w:r>
            <w:proofErr w:type="gramEnd"/>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Unit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lang w:val="pl-PL"/>
              </w:rPr>
            </w:pPr>
            <w:r w:rsidRPr="007031FB">
              <w:rPr>
                <w:sz w:val="18"/>
                <w:szCs w:val="18"/>
                <w:lang w:val="pl-PL"/>
              </w:rPr>
              <w:t>Jednotka měření (dle produktu a typu měření):</w:t>
            </w:r>
          </w:p>
          <w:p w:rsidR="001270A8" w:rsidRPr="007031FB" w:rsidRDefault="001270A8" w:rsidP="004A6618">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p w:rsidR="001270A8" w:rsidRPr="007031FB" w:rsidRDefault="001270A8" w:rsidP="004A6618">
            <w:pPr>
              <w:rPr>
                <w:sz w:val="18"/>
                <w:szCs w:val="18"/>
              </w:rPr>
            </w:pPr>
            <w:r w:rsidRPr="007031FB">
              <w:rPr>
                <w:color w:val="0000FF"/>
                <w:sz w:val="18"/>
                <w:szCs w:val="18"/>
              </w:rPr>
              <w:t>P1</w:t>
            </w:r>
            <w:r w:rsidRPr="007031FB">
              <w:rPr>
                <w:sz w:val="18"/>
                <w:szCs w:val="18"/>
              </w:rPr>
              <w:t xml:space="preserve"> = Percent</w:t>
            </w:r>
          </w:p>
          <w:p w:rsidR="001270A8" w:rsidRPr="001C6532" w:rsidRDefault="001270A8" w:rsidP="004A6618">
            <w:pPr>
              <w:rPr>
                <w:sz w:val="18"/>
                <w:szCs w:val="18"/>
              </w:rPr>
            </w:pPr>
            <w:r w:rsidRPr="007031FB">
              <w:rPr>
                <w:color w:val="0000FF"/>
                <w:sz w:val="18"/>
                <w:szCs w:val="18"/>
              </w:rPr>
              <w:t>MQ</w:t>
            </w:r>
            <w:r>
              <w:rPr>
                <w:color w:val="0000FF"/>
                <w:sz w:val="18"/>
                <w:szCs w:val="18"/>
              </w:rPr>
              <w:t>5</w:t>
            </w:r>
            <w:r w:rsidRPr="007031FB">
              <w:rPr>
                <w:sz w:val="18"/>
                <w:szCs w:val="18"/>
              </w:rPr>
              <w:t xml:space="preserve"> = </w:t>
            </w:r>
            <w:r w:rsidRPr="001C6532">
              <w:rPr>
                <w:sz w:val="18"/>
                <w:szCs w:val="18"/>
              </w:rPr>
              <w:t>Normal cubic meter (nm³)</w:t>
            </w:r>
          </w:p>
          <w:p w:rsidR="001270A8" w:rsidRDefault="001270A8" w:rsidP="004A6618">
            <w:pPr>
              <w:rPr>
                <w:sz w:val="18"/>
                <w:szCs w:val="18"/>
              </w:rPr>
            </w:pPr>
            <w:r w:rsidRPr="008A66DB">
              <w:rPr>
                <w:bCs/>
                <w:color w:val="0000FF"/>
                <w:sz w:val="18"/>
                <w:szCs w:val="18"/>
              </w:rPr>
              <w:t>KW3</w:t>
            </w:r>
            <w:r w:rsidRPr="008A66DB">
              <w:rPr>
                <w:b/>
                <w:bCs/>
                <w:sz w:val="18"/>
                <w:szCs w:val="18"/>
              </w:rPr>
              <w:t xml:space="preserve"> = </w:t>
            </w:r>
            <w:r w:rsidRPr="008A66DB">
              <w:rPr>
                <w:sz w:val="18"/>
                <w:szCs w:val="18"/>
              </w:rPr>
              <w:t>Kilowatt hour per cubic meter (kWh/m³)</w:t>
            </w:r>
          </w:p>
          <w:p w:rsidR="001270A8" w:rsidRPr="00BC228D" w:rsidRDefault="001270A8" w:rsidP="008F4E04">
            <w:pPr>
              <w:rPr>
                <w:sz w:val="18"/>
                <w:szCs w:val="18"/>
              </w:rPr>
            </w:pPr>
            <w:r w:rsidRPr="004A6618">
              <w:rPr>
                <w:color w:val="0000FF"/>
                <w:sz w:val="18"/>
                <w:szCs w:val="18"/>
              </w:rPr>
              <w:t>Z99</w:t>
            </w:r>
            <w:r>
              <w:rPr>
                <w:sz w:val="18"/>
                <w:szCs w:val="18"/>
              </w:rPr>
              <w:t xml:space="preserve"> = Not specified (použít v ostatních případech, např. </w:t>
            </w:r>
            <w:r>
              <w:rPr>
                <w:sz w:val="18"/>
                <w:szCs w:val="18"/>
              </w:rPr>
              <w:lastRenderedPageBreak/>
              <w:t>pro přenos koeficientů pro aplikaci metodiky TDD)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lastRenderedPageBreak/>
              <w:t>Status</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jedno Measurement</w:t>
            </w:r>
            <w:r w:rsidR="00AA104C">
              <w:rPr>
                <w:sz w:val="18"/>
                <w:szCs w:val="18"/>
              </w:rPr>
              <w:t xml:space="preserve"> (Pokud není vyplněno, je hodnota považována za platnou)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AA104C" w:rsidRPr="00AA104C" w:rsidRDefault="001270A8" w:rsidP="008F4E04">
            <w:pPr>
              <w:rPr>
                <w:sz w:val="18"/>
                <w:szCs w:val="18"/>
              </w:rPr>
            </w:pPr>
            <w:r w:rsidRPr="007031FB">
              <w:rPr>
                <w:sz w:val="18"/>
                <w:szCs w:val="18"/>
              </w:rPr>
              <w:t xml:space="preserve">Typ statusu: </w:t>
            </w:r>
            <w:r w:rsidRPr="007031FB">
              <w:rPr>
                <w:sz w:val="18"/>
                <w:szCs w:val="18"/>
              </w:rPr>
              <w:br/>
            </w:r>
            <w:r w:rsidRPr="007031FB">
              <w:rPr>
                <w:color w:val="0000FF"/>
                <w:sz w:val="18"/>
                <w:szCs w:val="18"/>
              </w:rPr>
              <w:t>03G</w:t>
            </w:r>
            <w:r w:rsidRPr="007031FB">
              <w:rPr>
                <w:sz w:val="18"/>
                <w:szCs w:val="18"/>
              </w:rPr>
              <w:t xml:space="preserve"> = Status of the meter reading. Additional</w:t>
            </w:r>
            <w:r w:rsidRPr="007031FB">
              <w:rPr>
                <w:sz w:val="18"/>
                <w:szCs w:val="18"/>
              </w:rPr>
              <w:br/>
              <w:t>information of meter reading status.</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sz w:val="18"/>
                <w:szCs w:val="18"/>
              </w:rPr>
              <w:t>Kód statusu:</w:t>
            </w:r>
            <w:r w:rsidRPr="007031FB">
              <w:rPr>
                <w:sz w:val="18"/>
                <w:szCs w:val="18"/>
              </w:rPr>
              <w:br/>
            </w:r>
            <w:r w:rsidRPr="007031FB">
              <w:rPr>
                <w:color w:val="0000FF"/>
                <w:sz w:val="18"/>
                <w:szCs w:val="18"/>
              </w:rPr>
              <w:t>20G</w:t>
            </w:r>
            <w:r w:rsidRPr="007031FB">
              <w:rPr>
                <w:sz w:val="18"/>
                <w:szCs w:val="18"/>
              </w:rPr>
              <w:t xml:space="preserve"> = Value estimated by Network company</w:t>
            </w:r>
          </w:p>
        </w:tc>
      </w:tr>
    </w:tbl>
    <w:p w:rsidR="00FD10B6" w:rsidRPr="004769CF" w:rsidRDefault="00E46FCC" w:rsidP="00FD10B6">
      <w:pPr>
        <w:rPr>
          <w:sz w:val="18"/>
          <w:szCs w:val="18"/>
        </w:rPr>
      </w:pPr>
      <w:r w:rsidRPr="00E46FCC">
        <w:rPr>
          <w:sz w:val="18"/>
          <w:szCs w:val="18"/>
        </w:rPr>
        <w:t>* pro</w:t>
      </w:r>
      <w:r w:rsidR="004769CF">
        <w:rPr>
          <w:sz w:val="18"/>
          <w:szCs w:val="18"/>
        </w:rPr>
        <w:t xml:space="preserve"> třídy TDD 10 - 12 použito označení A - C</w:t>
      </w:r>
    </w:p>
    <w:p w:rsidR="00FD10B6" w:rsidRPr="00905362" w:rsidRDefault="00FD10B6" w:rsidP="00FD10B6"/>
    <w:p w:rsidR="00C84345" w:rsidRDefault="000C5F6C" w:rsidP="000C5F6C">
      <w:pPr>
        <w:overflowPunct w:val="0"/>
        <w:autoSpaceDE w:val="0"/>
        <w:autoSpaceDN w:val="0"/>
        <w:adjustRightInd w:val="0"/>
        <w:spacing w:after="0"/>
        <w:textAlignment w:val="baseline"/>
      </w:pPr>
      <w:r w:rsidRPr="000C5F6C">
        <w:t xml:space="preserve">Povinnost </w:t>
      </w:r>
      <w:r w:rsidR="00C84345" w:rsidRPr="000C5F6C">
        <w:t>vybraných atributů podle</w:t>
      </w:r>
      <w:r w:rsidR="004E56DF" w:rsidRPr="000C5F6C">
        <w:t xml:space="preserve"> schématu pro typ</w:t>
      </w:r>
      <w:r w:rsidR="004E56DF">
        <w:t xml:space="preserve"> dokumentu 87G</w:t>
      </w:r>
      <w:r w:rsidR="00C84345">
        <w:t xml:space="preserve"> </w:t>
      </w:r>
      <w:proofErr w:type="gramStart"/>
      <w:r w:rsidR="004E56DF">
        <w:t>viz. následující</w:t>
      </w:r>
      <w:proofErr w:type="gramEnd"/>
      <w:r w:rsidR="004E56DF">
        <w:t xml:space="preserve"> schéma</w:t>
      </w:r>
      <w:r>
        <w:t>:</w:t>
      </w:r>
    </w:p>
    <w:p w:rsidR="004E56DF" w:rsidRDefault="004E56DF" w:rsidP="004E56DF">
      <w:pPr>
        <w:overflowPunct w:val="0"/>
        <w:autoSpaceDE w:val="0"/>
        <w:autoSpaceDN w:val="0"/>
        <w:adjustRightInd w:val="0"/>
        <w:spacing w:after="0"/>
        <w:textAlignment w:val="baseline"/>
      </w:pPr>
    </w:p>
    <w:p w:rsidR="004E56DF" w:rsidRDefault="004E56DF" w:rsidP="004E56DF">
      <w:pPr>
        <w:overflowPunct w:val="0"/>
        <w:autoSpaceDE w:val="0"/>
        <w:autoSpaceDN w:val="0"/>
        <w:adjustRightInd w:val="0"/>
        <w:spacing w:after="0"/>
        <w:textAlignment w:val="baseline"/>
      </w:pPr>
    </w:p>
    <w:tbl>
      <w:tblPr>
        <w:tblW w:w="8124" w:type="dxa"/>
        <w:jc w:val="center"/>
        <w:tblInd w:w="1146" w:type="dxa"/>
        <w:tblLook w:val="0000"/>
      </w:tblPr>
      <w:tblGrid>
        <w:gridCol w:w="1226"/>
        <w:gridCol w:w="2696"/>
        <w:gridCol w:w="2103"/>
        <w:gridCol w:w="2099"/>
      </w:tblGrid>
      <w:tr w:rsidR="00C84345" w:rsidRPr="009C7EC8" w:rsidTr="003F628C">
        <w:trPr>
          <w:trHeight w:val="255"/>
          <w:jc w:val="center"/>
        </w:trPr>
        <w:tc>
          <w:tcPr>
            <w:tcW w:w="1226" w:type="dxa"/>
            <w:vMerge w:val="restart"/>
            <w:tcBorders>
              <w:top w:val="single" w:sz="8" w:space="0" w:color="auto"/>
              <w:left w:val="single" w:sz="8" w:space="0" w:color="auto"/>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Třída</w:t>
            </w:r>
          </w:p>
        </w:tc>
        <w:tc>
          <w:tcPr>
            <w:tcW w:w="2696" w:type="dxa"/>
            <w:vMerge w:val="restart"/>
            <w:tcBorders>
              <w:top w:val="single" w:sz="8" w:space="0" w:color="auto"/>
              <w:left w:val="single" w:sz="8" w:space="0" w:color="auto"/>
              <w:bottom w:val="single" w:sz="8" w:space="0" w:color="000000"/>
              <w:right w:val="single" w:sz="8" w:space="0" w:color="000000"/>
            </w:tcBorders>
            <w:shd w:val="clear" w:color="auto" w:fill="FFFF99"/>
            <w:noWrap/>
            <w:vAlign w:val="center"/>
          </w:tcPr>
          <w:p w:rsidR="00C84345" w:rsidRPr="007031FB" w:rsidRDefault="00C84345" w:rsidP="005703EB">
            <w:pPr>
              <w:rPr>
                <w:b/>
                <w:sz w:val="18"/>
                <w:szCs w:val="18"/>
              </w:rPr>
            </w:pPr>
            <w:r w:rsidRPr="007031FB">
              <w:rPr>
                <w:b/>
                <w:sz w:val="18"/>
                <w:szCs w:val="18"/>
              </w:rPr>
              <w:t>Atribut</w:t>
            </w:r>
          </w:p>
        </w:tc>
        <w:tc>
          <w:tcPr>
            <w:tcW w:w="4202" w:type="dxa"/>
            <w:gridSpan w:val="2"/>
            <w:tcBorders>
              <w:top w:val="single" w:sz="8" w:space="0" w:color="auto"/>
              <w:left w:val="nil"/>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Pozn.</w:t>
            </w:r>
          </w:p>
        </w:tc>
      </w:tr>
      <w:tr w:rsidR="00C84345" w:rsidRPr="009C7EC8" w:rsidTr="003F628C">
        <w:trPr>
          <w:trHeight w:val="270"/>
          <w:jc w:val="center"/>
        </w:trPr>
        <w:tc>
          <w:tcPr>
            <w:tcW w:w="1226" w:type="dxa"/>
            <w:vMerge/>
            <w:tcBorders>
              <w:top w:val="single" w:sz="8" w:space="0" w:color="auto"/>
              <w:left w:val="single" w:sz="8" w:space="0" w:color="auto"/>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c>
          <w:tcPr>
            <w:tcW w:w="2696" w:type="dxa"/>
            <w:vMerge/>
            <w:tcBorders>
              <w:top w:val="single" w:sz="8" w:space="0" w:color="auto"/>
              <w:left w:val="single" w:sz="8" w:space="0" w:color="auto"/>
              <w:bottom w:val="single" w:sz="8" w:space="0" w:color="000000"/>
              <w:right w:val="single" w:sz="8" w:space="0" w:color="000000"/>
            </w:tcBorders>
            <w:shd w:val="clear" w:color="auto" w:fill="FFFF99"/>
            <w:vAlign w:val="center"/>
          </w:tcPr>
          <w:p w:rsidR="00C84345" w:rsidRPr="007031FB" w:rsidRDefault="00C84345" w:rsidP="005703EB">
            <w:pPr>
              <w:rPr>
                <w:sz w:val="18"/>
                <w:szCs w:val="18"/>
              </w:rPr>
            </w:pPr>
          </w:p>
        </w:tc>
        <w:tc>
          <w:tcPr>
            <w:tcW w:w="2103" w:type="dxa"/>
            <w:tcBorders>
              <w:top w:val="nil"/>
              <w:left w:val="nil"/>
              <w:bottom w:val="single" w:sz="8" w:space="0" w:color="auto"/>
              <w:right w:val="single" w:sz="8" w:space="0" w:color="auto"/>
            </w:tcBorders>
            <w:shd w:val="clear" w:color="auto" w:fill="FFFF99"/>
            <w:noWrap/>
            <w:vAlign w:val="center"/>
          </w:tcPr>
          <w:p w:rsidR="00C84345" w:rsidRPr="007031FB" w:rsidRDefault="00DD34C6" w:rsidP="005703EB">
            <w:pPr>
              <w:jc w:val="center"/>
              <w:rPr>
                <w:b/>
                <w:sz w:val="18"/>
                <w:szCs w:val="18"/>
              </w:rPr>
            </w:pPr>
            <w:r>
              <w:rPr>
                <w:b/>
                <w:sz w:val="18"/>
                <w:szCs w:val="18"/>
              </w:rPr>
              <w:t>87</w:t>
            </w:r>
            <w:r w:rsidR="00C84345" w:rsidRPr="007031FB">
              <w:rPr>
                <w:b/>
                <w:sz w:val="18"/>
                <w:szCs w:val="18"/>
              </w:rPr>
              <w:t>G</w:t>
            </w:r>
          </w:p>
        </w:tc>
        <w:tc>
          <w:tcPr>
            <w:tcW w:w="2099" w:type="dxa"/>
            <w:tcBorders>
              <w:top w:val="single" w:sz="8" w:space="0" w:color="auto"/>
              <w:left w:val="nil"/>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r>
      <w:tr w:rsidR="00C84345" w:rsidRPr="009C7EC8" w:rsidTr="003F628C">
        <w:trPr>
          <w:trHeight w:val="270"/>
          <w:jc w:val="center"/>
        </w:trPr>
        <w:tc>
          <w:tcPr>
            <w:tcW w:w="1226" w:type="dxa"/>
            <w:vMerge w:val="restart"/>
            <w:tcBorders>
              <w:top w:val="nil"/>
              <w:left w:val="single" w:sz="8" w:space="0" w:color="auto"/>
              <w:bottom w:val="single" w:sz="8" w:space="0" w:color="000000"/>
              <w:right w:val="single" w:sz="8"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GasdatDocument</w:t>
            </w: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Version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Type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8D2371" w:rsidP="005703EB">
            <w:pPr>
              <w:jc w:val="center"/>
              <w:rPr>
                <w:sz w:val="18"/>
                <w:szCs w:val="18"/>
              </w:rPr>
            </w:pPr>
            <w:r>
              <w:rPr>
                <w:sz w:val="18"/>
                <w:szCs w:val="18"/>
              </w:rPr>
              <w:t>87</w:t>
            </w:r>
            <w:r w:rsidR="00C84345" w:rsidRPr="007031FB">
              <w:rPr>
                <w:sz w:val="18"/>
                <w:szCs w:val="18"/>
              </w:rPr>
              <w:t>G</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Measurement information</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CreationDate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ContractReference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ContractType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RecipientIdentification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RecepientRole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3F628C" w:rsidRPr="009C7EC8" w:rsidTr="00E052FC">
        <w:trPr>
          <w:trHeight w:val="270"/>
          <w:jc w:val="center"/>
        </w:trPr>
        <w:tc>
          <w:tcPr>
            <w:tcW w:w="1226" w:type="dxa"/>
            <w:vMerge w:val="restart"/>
            <w:tcBorders>
              <w:top w:val="nil"/>
              <w:left w:val="single" w:sz="8" w:space="0" w:color="auto"/>
              <w:right w:val="single" w:sz="8" w:space="0" w:color="auto"/>
            </w:tcBorders>
            <w:shd w:val="clear" w:color="auto" w:fill="auto"/>
            <w:vAlign w:val="center"/>
          </w:tcPr>
          <w:p w:rsidR="003F628C" w:rsidRPr="007031FB" w:rsidRDefault="003F628C" w:rsidP="005703EB">
            <w:pPr>
              <w:jc w:val="center"/>
              <w:rPr>
                <w:sz w:val="18"/>
                <w:szCs w:val="18"/>
              </w:rPr>
            </w:pPr>
            <w:r w:rsidRPr="007031FB">
              <w:rPr>
                <w:sz w:val="18"/>
                <w:szCs w:val="18"/>
              </w:rPr>
              <w:t>Relevantparty</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PartyIdentification</w:t>
            </w:r>
          </w:p>
        </w:tc>
        <w:tc>
          <w:tcPr>
            <w:tcW w:w="2103" w:type="dxa"/>
            <w:tcBorders>
              <w:top w:val="nil"/>
              <w:left w:val="nil"/>
              <w:bottom w:val="single" w:sz="8" w:space="0" w:color="auto"/>
              <w:right w:val="single" w:sz="8" w:space="0" w:color="auto"/>
            </w:tcBorders>
            <w:shd w:val="clear" w:color="auto" w:fill="999999"/>
            <w:noWrap/>
            <w:vAlign w:val="center"/>
          </w:tcPr>
          <w:p w:rsidR="003F628C" w:rsidRPr="007031FB" w:rsidRDefault="003F628C"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4" w:space="0" w:color="auto"/>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PartyRole</w:t>
            </w:r>
          </w:p>
        </w:tc>
        <w:tc>
          <w:tcPr>
            <w:tcW w:w="2103"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ZRO</w:t>
            </w:r>
            <w:r>
              <w:rPr>
                <w:sz w:val="18"/>
                <w:szCs w:val="18"/>
              </w:rPr>
              <w:t>/ZSO</w:t>
            </w:r>
          </w:p>
        </w:tc>
        <w:tc>
          <w:tcPr>
            <w:tcW w:w="2099"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Regional grid operator</w:t>
            </w:r>
            <w:r>
              <w:rPr>
                <w:sz w:val="18"/>
                <w:szCs w:val="18"/>
              </w:rPr>
              <w:t xml:space="preserve"> /System operator</w:t>
            </w:r>
          </w:p>
        </w:tc>
      </w:tr>
      <w:tr w:rsidR="00C84345"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Location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MeasurePointType</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DD34C6" w:rsidP="005703EB">
            <w:pPr>
              <w:jc w:val="center"/>
              <w:rPr>
                <w:sz w:val="18"/>
                <w:szCs w:val="18"/>
              </w:rPr>
            </w:pPr>
            <w:r>
              <w:rPr>
                <w:sz w:val="18"/>
                <w:szCs w:val="18"/>
              </w:rPr>
              <w:t>19</w:t>
            </w:r>
            <w:r w:rsidR="000C40CF">
              <w:rPr>
                <w:sz w:val="18"/>
                <w:szCs w:val="18"/>
              </w:rPr>
              <w:t>G</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Connection Point</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RelatedLocation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PreviousReadingDate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LatestReadingDate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266E06"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266E06" w:rsidRPr="007031FB" w:rsidRDefault="00266E06" w:rsidP="005703EB">
            <w:pPr>
              <w:jc w:val="center"/>
              <w:rPr>
                <w:sz w:val="18"/>
                <w:szCs w:val="18"/>
              </w:rPr>
            </w:pPr>
            <w:r w:rsidRPr="007031FB">
              <w:rPr>
                <w:sz w:val="18"/>
                <w:szCs w:val="18"/>
              </w:rPr>
              <w:t>MeterInformation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LineNumber</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Product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EquipmentIdentification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EquipmentDescription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MeteredPartyRole</w:t>
            </w:r>
          </w:p>
        </w:tc>
        <w:tc>
          <w:tcPr>
            <w:tcW w:w="2103" w:type="dxa"/>
            <w:tcBorders>
              <w:top w:val="single" w:sz="4" w:space="0" w:color="auto"/>
              <w:left w:val="single" w:sz="4" w:space="0" w:color="auto"/>
              <w:bottom w:val="single" w:sz="4" w:space="0" w:color="auto"/>
              <w:right w:val="single" w:sz="4" w:space="0" w:color="auto"/>
            </w:tcBorders>
            <w:shd w:val="clear" w:color="auto" w:fill="999999"/>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4E56DF" w:rsidRPr="009C7EC8" w:rsidTr="003F628C">
        <w:trPr>
          <w:trHeight w:val="270"/>
          <w:jc w:val="center"/>
        </w:trPr>
        <w:tc>
          <w:tcPr>
            <w:tcW w:w="1226" w:type="dxa"/>
            <w:vMerge/>
            <w:tcBorders>
              <w:top w:val="single" w:sz="4" w:space="0" w:color="auto"/>
              <w:left w:val="single" w:sz="8" w:space="0" w:color="auto"/>
              <w:bottom w:val="single" w:sz="8" w:space="0" w:color="000000"/>
              <w:right w:val="single" w:sz="8" w:space="0" w:color="auto"/>
            </w:tcBorders>
            <w:shd w:val="clear" w:color="auto" w:fill="auto"/>
            <w:noWrap/>
            <w:textDirection w:val="tbRl"/>
            <w:vAlign w:val="center"/>
          </w:tcPr>
          <w:p w:rsidR="004E56DF" w:rsidRPr="007031FB" w:rsidRDefault="004E56DF" w:rsidP="005703EB">
            <w:pPr>
              <w:jc w:val="center"/>
              <w:rPr>
                <w:sz w:val="18"/>
                <w:szCs w:val="18"/>
              </w:rPr>
            </w:pPr>
          </w:p>
        </w:tc>
        <w:tc>
          <w:tcPr>
            <w:tcW w:w="2696"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r>
              <w:rPr>
                <w:sz w:val="18"/>
                <w:szCs w:val="18"/>
              </w:rPr>
              <w:t>Characteristics</w:t>
            </w:r>
          </w:p>
        </w:tc>
        <w:tc>
          <w:tcPr>
            <w:tcW w:w="2103" w:type="dxa"/>
            <w:tcBorders>
              <w:top w:val="single" w:sz="4" w:space="0" w:color="auto"/>
              <w:left w:val="nil"/>
              <w:bottom w:val="single" w:sz="8" w:space="0" w:color="auto"/>
              <w:right w:val="single" w:sz="8" w:space="0" w:color="auto"/>
            </w:tcBorders>
            <w:shd w:val="clear" w:color="auto" w:fill="999999"/>
            <w:noWrap/>
            <w:vAlign w:val="center"/>
          </w:tcPr>
          <w:p w:rsidR="004E56DF" w:rsidRPr="004E56DF" w:rsidRDefault="004E56DF" w:rsidP="002A7A0C">
            <w:pPr>
              <w:jc w:val="center"/>
              <w:rPr>
                <w:sz w:val="18"/>
                <w:szCs w:val="18"/>
              </w:rPr>
            </w:pPr>
          </w:p>
        </w:tc>
        <w:tc>
          <w:tcPr>
            <w:tcW w:w="2099"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Measurement</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EffectiveDateTime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EffectiveTimeInterval</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MeasurementType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MeasurementValue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MeasureUnit</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Status</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bl>
    <w:p w:rsidR="007005A8" w:rsidRDefault="007005A8" w:rsidP="00C84345">
      <w:pPr>
        <w:overflowPunct w:val="0"/>
        <w:autoSpaceDE w:val="0"/>
        <w:autoSpaceDN w:val="0"/>
        <w:adjustRightInd w:val="0"/>
        <w:spacing w:after="0"/>
        <w:textAlignment w:val="baseline"/>
      </w:pPr>
    </w:p>
    <w:p w:rsidR="00C84345" w:rsidRDefault="007005A8" w:rsidP="00C84345">
      <w:pPr>
        <w:overflowPunct w:val="0"/>
        <w:autoSpaceDE w:val="0"/>
        <w:autoSpaceDN w:val="0"/>
        <w:adjustRightInd w:val="0"/>
        <w:spacing w:after="0"/>
        <w:textAlignment w:val="baseline"/>
      </w:pPr>
      <w:r>
        <w:t>Legenda: M-povinné, O-volitelné, Xor-musí být uvedeno jedno z těchto polí</w:t>
      </w:r>
    </w:p>
    <w:p w:rsidR="00FD10B6" w:rsidRPr="000C5F6C" w:rsidRDefault="000C5F6C" w:rsidP="00FD10B6">
      <w:pPr>
        <w:rPr>
          <w:b/>
          <w:u w:val="single"/>
        </w:rPr>
      </w:pPr>
      <w:r w:rsidRPr="000C5F6C">
        <w:rPr>
          <w:b/>
          <w:u w:val="single"/>
        </w:rPr>
        <w:t>Kombinace produktů při zasílání dat do CS OTE</w:t>
      </w:r>
    </w:p>
    <w:p w:rsidR="000C5F6C" w:rsidRDefault="000C5F6C" w:rsidP="000C5F6C">
      <w:r>
        <w:t>V jedné zprávě je povoleno při zasílání dat do systému CS OTE zasílat pouze určité kombinace produktů dle následující tabulky:</w:t>
      </w:r>
    </w:p>
    <w:p w:rsidR="000C5F6C" w:rsidRDefault="000C5F6C" w:rsidP="000C5F6C"/>
    <w:tbl>
      <w:tblPr>
        <w:tblW w:w="6240" w:type="dxa"/>
        <w:jc w:val="center"/>
        <w:tblInd w:w="60" w:type="dxa"/>
        <w:tblCellMar>
          <w:left w:w="70" w:type="dxa"/>
          <w:right w:w="70" w:type="dxa"/>
        </w:tblCellMar>
        <w:tblLook w:val="0000"/>
      </w:tblPr>
      <w:tblGrid>
        <w:gridCol w:w="1180"/>
        <w:gridCol w:w="1180"/>
        <w:gridCol w:w="3880"/>
      </w:tblGrid>
      <w:tr w:rsidR="000C5F6C" w:rsidRPr="00C713FF" w:rsidTr="00E72000">
        <w:trPr>
          <w:trHeight w:val="315"/>
          <w:jc w:val="center"/>
        </w:trPr>
        <w:tc>
          <w:tcPr>
            <w:tcW w:w="1180" w:type="dxa"/>
            <w:tcBorders>
              <w:top w:val="single" w:sz="8" w:space="0" w:color="auto"/>
              <w:left w:val="single" w:sz="8" w:space="0" w:color="auto"/>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1</w:t>
            </w:r>
          </w:p>
        </w:tc>
        <w:tc>
          <w:tcPr>
            <w:tcW w:w="1180" w:type="dxa"/>
            <w:tcBorders>
              <w:top w:val="single" w:sz="8" w:space="0" w:color="auto"/>
              <w:left w:val="nil"/>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2</w:t>
            </w:r>
          </w:p>
        </w:tc>
        <w:tc>
          <w:tcPr>
            <w:tcW w:w="3880" w:type="dxa"/>
            <w:tcBorders>
              <w:top w:val="single" w:sz="8" w:space="0" w:color="auto"/>
              <w:left w:val="nil"/>
              <w:bottom w:val="single" w:sz="8" w:space="0" w:color="auto"/>
              <w:right w:val="single" w:sz="8" w:space="0" w:color="auto"/>
            </w:tcBorders>
            <w:shd w:val="clear" w:color="auto" w:fill="FFFF99"/>
            <w:vAlign w:val="bottom"/>
          </w:tcPr>
          <w:p w:rsidR="000C5F6C" w:rsidRPr="00C713FF" w:rsidRDefault="000C5F6C" w:rsidP="00E72000">
            <w:pPr>
              <w:spacing w:after="0"/>
              <w:rPr>
                <w:rFonts w:ascii="Arial" w:hAnsi="Arial" w:cs="Arial"/>
                <w:b/>
                <w:bCs/>
                <w:sz w:val="20"/>
                <w:szCs w:val="20"/>
                <w:lang w:eastAsia="cs-CZ"/>
              </w:rPr>
            </w:pPr>
            <w:r w:rsidRPr="00C713FF">
              <w:rPr>
                <w:rFonts w:ascii="Arial" w:hAnsi="Arial" w:cs="Arial"/>
                <w:b/>
                <w:bCs/>
                <w:sz w:val="20"/>
                <w:szCs w:val="20"/>
                <w:lang w:eastAsia="cs-CZ"/>
              </w:rPr>
              <w:t>Pozn.</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QN12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AN12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Neintervalové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AC10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Změna akumulace</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QS10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ES10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sidR="003C3E14">
              <w:rPr>
                <w:rFonts w:ascii="Arial" w:hAnsi="Arial" w:cs="Arial"/>
                <w:sz w:val="20"/>
                <w:szCs w:val="20"/>
                <w:lang w:eastAsia="cs-CZ"/>
              </w:rPr>
              <w:t xml:space="preserve"> (roční)</w:t>
            </w:r>
          </w:p>
        </w:tc>
      </w:tr>
      <w:tr w:rsidR="003C3E14"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QS2</w:t>
            </w:r>
            <w:r w:rsidRPr="00C713FF">
              <w:rPr>
                <w:rFonts w:ascii="Arial" w:hAnsi="Arial" w:cs="Arial"/>
                <w:sz w:val="20"/>
                <w:szCs w:val="20"/>
                <w:lang w:eastAsia="cs-CZ"/>
              </w:rPr>
              <w:t>0</w:t>
            </w:r>
          </w:p>
        </w:tc>
        <w:tc>
          <w:tcPr>
            <w:tcW w:w="1180" w:type="dxa"/>
            <w:tcBorders>
              <w:top w:val="nil"/>
              <w:left w:val="nil"/>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ES2</w:t>
            </w:r>
            <w:r w:rsidRPr="00C713FF">
              <w:rPr>
                <w:rFonts w:ascii="Arial" w:hAnsi="Arial" w:cs="Arial"/>
                <w:sz w:val="20"/>
                <w:szCs w:val="20"/>
                <w:lang w:eastAsia="cs-CZ"/>
              </w:rPr>
              <w:t>0</w:t>
            </w:r>
          </w:p>
        </w:tc>
        <w:tc>
          <w:tcPr>
            <w:tcW w:w="3880" w:type="dxa"/>
            <w:tcBorders>
              <w:top w:val="nil"/>
              <w:left w:val="nil"/>
              <w:bottom w:val="single" w:sz="4" w:space="0" w:color="auto"/>
              <w:right w:val="single" w:sz="8" w:space="0" w:color="auto"/>
            </w:tcBorders>
            <w:shd w:val="clear" w:color="auto" w:fill="auto"/>
            <w:vAlign w:val="bottom"/>
          </w:tcPr>
          <w:p w:rsidR="003C3E14" w:rsidRPr="00C713FF" w:rsidRDefault="003C3E14"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Pr>
                <w:rFonts w:ascii="Arial" w:hAnsi="Arial" w:cs="Arial"/>
                <w:sz w:val="20"/>
                <w:szCs w:val="20"/>
                <w:lang w:eastAsia="cs-CZ"/>
              </w:rPr>
              <w:t xml:space="preserve"> (měsíční)</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LP10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LR10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Skutečné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DC10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Distribuční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TC10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Přepravní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CT10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Spalné teplo</w:t>
            </w:r>
          </w:p>
        </w:tc>
      </w:tr>
    </w:tbl>
    <w:p w:rsidR="000C5F6C" w:rsidRDefault="000C5F6C" w:rsidP="000C5F6C"/>
    <w:p w:rsidR="000C5F6C" w:rsidRPr="00E72000" w:rsidRDefault="000C5F6C" w:rsidP="000C5F6C">
      <w:pPr>
        <w:rPr>
          <w:b/>
          <w:u w:val="single"/>
        </w:rPr>
      </w:pPr>
      <w:r w:rsidRPr="00E72000">
        <w:rPr>
          <w:b/>
          <w:u w:val="single"/>
        </w:rPr>
        <w:t>Specifikace verze dat poskytovaných z CS OTE</w:t>
      </w:r>
    </w:p>
    <w:p w:rsidR="000C5F6C" w:rsidRDefault="000C5F6C" w:rsidP="000C5F6C">
      <w:r>
        <w:t>Data v systému CS OTE potřebná pro výpočet odchylek jsou poskytována s možným označením verze, podle toho pro jakou verzi zúčtování jsou tato data použita</w:t>
      </w:r>
    </w:p>
    <w:p w:rsidR="000C5F6C" w:rsidRDefault="000C5F6C" w:rsidP="0003250B">
      <w:pPr>
        <w:numPr>
          <w:ilvl w:val="0"/>
          <w:numId w:val="25"/>
        </w:numPr>
      </w:pPr>
      <w:r>
        <w:t>předběžné hodnoty</w:t>
      </w:r>
    </w:p>
    <w:p w:rsidR="000C5F6C" w:rsidRDefault="000C5F6C" w:rsidP="0003250B">
      <w:pPr>
        <w:numPr>
          <w:ilvl w:val="0"/>
          <w:numId w:val="25"/>
        </w:numPr>
      </w:pPr>
      <w:r>
        <w:t>skutečné hodnoty</w:t>
      </w:r>
    </w:p>
    <w:p w:rsidR="000C5F6C" w:rsidRDefault="000C5F6C" w:rsidP="0003250B">
      <w:pPr>
        <w:numPr>
          <w:ilvl w:val="0"/>
          <w:numId w:val="25"/>
        </w:numPr>
      </w:pPr>
      <w:r>
        <w:t>opravné hodnoty</w:t>
      </w:r>
    </w:p>
    <w:p w:rsidR="000C5F6C" w:rsidRDefault="000C5F6C" w:rsidP="000C5F6C">
      <w:r>
        <w:t>Při zaslání dat provozovatelem DS a PS není nutné verzi dat specifikovat, ta je stanovena až v systému CDS.</w:t>
      </w:r>
    </w:p>
    <w:p w:rsidR="000C5F6C" w:rsidRPr="000C5F6C" w:rsidRDefault="00E72000" w:rsidP="000C5F6C">
      <w:r>
        <w:t>Požadavek na zaslání dat konkrétní verze se specifikuje v dotazu na data (</w:t>
      </w:r>
      <w:r w:rsidR="000C5F6C" w:rsidRPr="000C5F6C">
        <w:t>CDSEDIGASREQ</w:t>
      </w:r>
      <w:r>
        <w:t xml:space="preserve">) </w:t>
      </w:r>
      <w:r w:rsidR="000C5F6C" w:rsidRPr="000C5F6C">
        <w:t xml:space="preserve">atributem CDSEDIGASREQ/Location/@version </w:t>
      </w:r>
    </w:p>
    <w:p w:rsidR="000C5F6C" w:rsidRPr="000C5F6C" w:rsidRDefault="000C5F6C" w:rsidP="000C5F6C">
      <w:r w:rsidRPr="000C5F6C">
        <w:t xml:space="preserve">Číselník version </w:t>
      </w:r>
    </w:p>
    <w:p w:rsidR="000C5F6C" w:rsidRPr="000C5F6C" w:rsidRDefault="000C5F6C" w:rsidP="0003250B">
      <w:pPr>
        <w:numPr>
          <w:ilvl w:val="0"/>
          <w:numId w:val="40"/>
        </w:numPr>
      </w:pPr>
      <w:r w:rsidRPr="000C5F6C">
        <w:t xml:space="preserve">00 – předběžné hodnoty </w:t>
      </w:r>
    </w:p>
    <w:p w:rsidR="000C5F6C" w:rsidRPr="000C5F6C" w:rsidRDefault="000C5F6C" w:rsidP="0003250B">
      <w:pPr>
        <w:numPr>
          <w:ilvl w:val="0"/>
          <w:numId w:val="40"/>
        </w:numPr>
      </w:pPr>
      <w:r w:rsidRPr="000C5F6C">
        <w:t xml:space="preserve">10 – skutečné hodnoty </w:t>
      </w:r>
    </w:p>
    <w:p w:rsidR="000C5F6C" w:rsidRPr="000C5F6C" w:rsidRDefault="000C5F6C" w:rsidP="0003250B">
      <w:pPr>
        <w:numPr>
          <w:ilvl w:val="0"/>
          <w:numId w:val="40"/>
        </w:numPr>
      </w:pPr>
      <w:r w:rsidRPr="000C5F6C">
        <w:lastRenderedPageBreak/>
        <w:t xml:space="preserve">20 – opravné </w:t>
      </w:r>
    </w:p>
    <w:p w:rsidR="000C5F6C" w:rsidRPr="000C5F6C" w:rsidRDefault="000C5F6C" w:rsidP="0003250B">
      <w:pPr>
        <w:numPr>
          <w:ilvl w:val="0"/>
          <w:numId w:val="40"/>
        </w:numPr>
      </w:pPr>
      <w:r w:rsidRPr="000C5F6C">
        <w:t xml:space="preserve">99 – aktuální data </w:t>
      </w:r>
    </w:p>
    <w:p w:rsidR="000C5F6C" w:rsidRPr="000C5F6C" w:rsidRDefault="000C5F6C" w:rsidP="000C5F6C">
      <w:r w:rsidRPr="000C5F6C">
        <w:t>Pokud není specifikována verze nebo je vyplněno 99, budou vrácena poslední platná data, ve výstupní zprávě (GASDAT, ALOCAT) bude identifikována verze – aktuální data.</w:t>
      </w:r>
    </w:p>
    <w:p w:rsidR="000C5F6C" w:rsidRPr="000C5F6C" w:rsidRDefault="000C5F6C" w:rsidP="000C5F6C">
      <w:pPr>
        <w:spacing w:after="0"/>
        <w:rPr>
          <w:rFonts w:ascii="Calibri" w:hAnsi="Calibri"/>
          <w:szCs w:val="22"/>
          <w:lang w:eastAsia="cs-CZ"/>
        </w:rPr>
      </w:pPr>
    </w:p>
    <w:p w:rsidR="000C5F6C" w:rsidRPr="00E72000" w:rsidRDefault="00E72000" w:rsidP="00E72000">
      <w:pPr>
        <w:rPr>
          <w:b/>
          <w:i/>
        </w:rPr>
      </w:pPr>
      <w:r w:rsidRPr="00E72000">
        <w:rPr>
          <w:b/>
          <w:i/>
        </w:rPr>
        <w:t xml:space="preserve">Zpráva </w:t>
      </w:r>
      <w:r w:rsidR="000C5F6C" w:rsidRPr="00E72000">
        <w:rPr>
          <w:b/>
          <w:i/>
        </w:rPr>
        <w:t xml:space="preserve">GASDAT </w:t>
      </w:r>
    </w:p>
    <w:p w:rsidR="000C5F6C" w:rsidRPr="00E72000" w:rsidRDefault="000C5F6C" w:rsidP="00E72000">
      <w:r w:rsidRPr="00E72000">
        <w:t xml:space="preserve">Verze je identifikována pomocí atributu GasdatDocument/@Version </w:t>
      </w:r>
    </w:p>
    <w:p w:rsidR="000C5F6C" w:rsidRPr="00E72000" w:rsidRDefault="000C5F6C" w:rsidP="00E72000">
      <w:r w:rsidRPr="00E72000">
        <w:t xml:space="preserve">Číselník Version </w:t>
      </w:r>
    </w:p>
    <w:p w:rsidR="000C5F6C" w:rsidRPr="00E72000" w:rsidRDefault="000C5F6C" w:rsidP="0003250B">
      <w:pPr>
        <w:numPr>
          <w:ilvl w:val="0"/>
          <w:numId w:val="39"/>
        </w:numPr>
      </w:pPr>
      <w:r w:rsidRPr="00E72000">
        <w:t xml:space="preserve">00 – předběžné hodnoty </w:t>
      </w:r>
    </w:p>
    <w:p w:rsidR="000C5F6C" w:rsidRPr="00E72000" w:rsidRDefault="000C5F6C" w:rsidP="0003250B">
      <w:pPr>
        <w:numPr>
          <w:ilvl w:val="0"/>
          <w:numId w:val="39"/>
        </w:numPr>
      </w:pPr>
      <w:r w:rsidRPr="00E72000">
        <w:t xml:space="preserve">10 – skutečné hodnoty </w:t>
      </w:r>
    </w:p>
    <w:p w:rsidR="000C5F6C" w:rsidRPr="00E72000" w:rsidRDefault="000C5F6C" w:rsidP="0003250B">
      <w:pPr>
        <w:numPr>
          <w:ilvl w:val="0"/>
          <w:numId w:val="39"/>
        </w:numPr>
      </w:pPr>
      <w:r w:rsidRPr="00E72000">
        <w:t xml:space="preserve">20 – opravné </w:t>
      </w:r>
    </w:p>
    <w:p w:rsidR="000C5F6C" w:rsidRPr="00E72000" w:rsidRDefault="000C5F6C" w:rsidP="0003250B">
      <w:pPr>
        <w:numPr>
          <w:ilvl w:val="0"/>
          <w:numId w:val="39"/>
        </w:numPr>
      </w:pPr>
      <w:r w:rsidRPr="00E72000">
        <w:t xml:space="preserve">99 – aktuální data </w:t>
      </w:r>
    </w:p>
    <w:p w:rsidR="000C5F6C" w:rsidRPr="00E72000" w:rsidRDefault="000C5F6C" w:rsidP="00E72000">
      <w:r w:rsidRPr="00E72000">
        <w:t xml:space="preserve">Při automatickém předání dat nebo na dotaz bez specifikace verze je uvedena ve výstupní zprávě verze 99 aktuální </w:t>
      </w:r>
      <w:proofErr w:type="gramStart"/>
      <w:r w:rsidRPr="00E72000">
        <w:t>data..</w:t>
      </w:r>
      <w:proofErr w:type="gramEnd"/>
    </w:p>
    <w:p w:rsidR="000C5F6C" w:rsidRPr="00E72000" w:rsidRDefault="000C5F6C" w:rsidP="00E72000">
      <w:r w:rsidRPr="00E72000">
        <w:t>Při zadání dotazu se specifikací verze je předána verze data, která je specifikována. Pokud není k dispozici, vrátí se chyba (APERAK)</w:t>
      </w:r>
    </w:p>
    <w:p w:rsidR="000C5F6C" w:rsidRPr="000C5F6C" w:rsidRDefault="000C5F6C" w:rsidP="000C5F6C">
      <w:pPr>
        <w:spacing w:after="0"/>
        <w:rPr>
          <w:rFonts w:ascii="Calibri" w:hAnsi="Calibri"/>
          <w:szCs w:val="22"/>
          <w:lang w:eastAsia="cs-CZ"/>
        </w:rPr>
      </w:pPr>
      <w:r w:rsidRPr="000C5F6C">
        <w:rPr>
          <w:rFonts w:ascii="Calibri" w:hAnsi="Calibri"/>
          <w:szCs w:val="22"/>
          <w:lang w:eastAsia="cs-CZ"/>
        </w:rPr>
        <w:t> </w:t>
      </w:r>
    </w:p>
    <w:p w:rsidR="000C5F6C" w:rsidRPr="00E72000" w:rsidRDefault="00E72000" w:rsidP="00E72000">
      <w:pPr>
        <w:rPr>
          <w:b/>
          <w:i/>
        </w:rPr>
      </w:pPr>
      <w:r w:rsidRPr="00E72000">
        <w:rPr>
          <w:b/>
          <w:i/>
        </w:rPr>
        <w:t xml:space="preserve">Zpráva </w:t>
      </w:r>
      <w:r w:rsidR="000C5F6C" w:rsidRPr="00E72000">
        <w:rPr>
          <w:b/>
          <w:i/>
        </w:rPr>
        <w:t>ALOCAT</w:t>
      </w:r>
    </w:p>
    <w:p w:rsidR="000C5F6C" w:rsidRPr="00E72000" w:rsidRDefault="000C5F6C" w:rsidP="00E72000">
      <w:r w:rsidRPr="00E72000">
        <w:t xml:space="preserve">Verze je identifikována pomocí Alocation/@Type </w:t>
      </w:r>
    </w:p>
    <w:p w:rsidR="000C5F6C" w:rsidRPr="00E72000" w:rsidRDefault="000C5F6C" w:rsidP="0003250B">
      <w:pPr>
        <w:numPr>
          <w:ilvl w:val="0"/>
          <w:numId w:val="41"/>
        </w:numPr>
      </w:pPr>
      <w:r w:rsidRPr="00E72000">
        <w:t xml:space="preserve">95G – Předběžné hodnoty </w:t>
      </w:r>
    </w:p>
    <w:p w:rsidR="000C5F6C" w:rsidRPr="00E72000" w:rsidRDefault="000C5F6C" w:rsidP="0003250B">
      <w:pPr>
        <w:numPr>
          <w:ilvl w:val="0"/>
          <w:numId w:val="41"/>
        </w:numPr>
      </w:pPr>
      <w:r w:rsidRPr="00E72000">
        <w:t xml:space="preserve">96G – Skutečné hodnoty </w:t>
      </w:r>
    </w:p>
    <w:p w:rsidR="000C5F6C" w:rsidRPr="00E72000" w:rsidRDefault="000C5F6C" w:rsidP="0003250B">
      <w:pPr>
        <w:numPr>
          <w:ilvl w:val="0"/>
          <w:numId w:val="41"/>
        </w:numPr>
      </w:pPr>
      <w:r w:rsidRPr="00E72000">
        <w:t xml:space="preserve">97G  - Opravné hodnoty </w:t>
      </w:r>
    </w:p>
    <w:p w:rsidR="000C5F6C" w:rsidRPr="00E72000" w:rsidRDefault="000C5F6C" w:rsidP="0003250B">
      <w:pPr>
        <w:numPr>
          <w:ilvl w:val="0"/>
          <w:numId w:val="41"/>
        </w:numPr>
      </w:pPr>
      <w:r w:rsidRPr="00E72000">
        <w:t xml:space="preserve">98G – </w:t>
      </w:r>
      <w:r w:rsidR="005A36D9">
        <w:t>A</w:t>
      </w:r>
      <w:r w:rsidRPr="00E72000">
        <w:t xml:space="preserve">ktuální data </w:t>
      </w:r>
    </w:p>
    <w:p w:rsidR="000C5F6C" w:rsidRPr="00E72000" w:rsidRDefault="000C5F6C" w:rsidP="00E72000">
      <w:r w:rsidRPr="00E72000">
        <w:t>Při automatickém předání dat nebo na dotaz bez specifikace verze je předána zpráva s Type=98G.</w:t>
      </w:r>
    </w:p>
    <w:p w:rsidR="000C5F6C" w:rsidRDefault="000C5F6C" w:rsidP="00E72000">
      <w:r w:rsidRPr="00E72000">
        <w:t>Při zadání dotazu se specifikací verze se vyberou verze dat, která je specifikována. Pokud není k dispozici, vrátí se chyba (APERAK)</w:t>
      </w:r>
    </w:p>
    <w:p w:rsidR="00E72000" w:rsidRDefault="00E72000" w:rsidP="00E72000"/>
    <w:p w:rsidR="00E72000" w:rsidRPr="00E72000" w:rsidRDefault="00E72000" w:rsidP="00E72000">
      <w:pPr>
        <w:rPr>
          <w:b/>
          <w:u w:val="single"/>
        </w:rPr>
      </w:pPr>
      <w:r w:rsidRPr="00E72000">
        <w:rPr>
          <w:b/>
          <w:u w:val="single"/>
        </w:rPr>
        <w:t xml:space="preserve">Vazba dotazu a pole produktu Gasdat </w:t>
      </w:r>
    </w:p>
    <w:p w:rsidR="00E72000" w:rsidRPr="00E72000" w:rsidRDefault="00E72000" w:rsidP="00E72000">
      <w:r>
        <w:t>Při zaslání dotazu CDSEDIGASREQ je pro konkrétní msg code dotazu vrácena skupina dat identifikovaných polem Product ve zprávě Gasdat. Vazba dotaz – skupina produktů je uvedena v následující tabulce.</w:t>
      </w:r>
    </w:p>
    <w:tbl>
      <w:tblPr>
        <w:tblW w:w="9015" w:type="dxa"/>
        <w:tblInd w:w="55" w:type="dxa"/>
        <w:tblCellMar>
          <w:left w:w="70" w:type="dxa"/>
          <w:right w:w="70" w:type="dxa"/>
        </w:tblCellMar>
        <w:tblLook w:val="0000"/>
      </w:tblPr>
      <w:tblGrid>
        <w:gridCol w:w="960"/>
        <w:gridCol w:w="3735"/>
        <w:gridCol w:w="1719"/>
        <w:gridCol w:w="2601"/>
      </w:tblGrid>
      <w:tr w:rsidR="00E72000" w:rsidRPr="00E72000" w:rsidTr="00E72000">
        <w:trPr>
          <w:trHeight w:val="270"/>
        </w:trPr>
        <w:tc>
          <w:tcPr>
            <w:tcW w:w="960" w:type="dxa"/>
            <w:tcBorders>
              <w:top w:val="single" w:sz="8" w:space="0" w:color="auto"/>
              <w:left w:val="single" w:sz="8" w:space="0" w:color="auto"/>
              <w:bottom w:val="single" w:sz="8" w:space="0" w:color="auto"/>
              <w:right w:val="single" w:sz="4"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Produkt</w:t>
            </w:r>
          </w:p>
        </w:tc>
        <w:tc>
          <w:tcPr>
            <w:tcW w:w="3735" w:type="dxa"/>
            <w:tcBorders>
              <w:top w:val="single" w:sz="8" w:space="0" w:color="auto"/>
              <w:left w:val="nil"/>
              <w:bottom w:val="single" w:sz="8" w:space="0" w:color="auto"/>
              <w:right w:val="single" w:sz="4" w:space="0" w:color="auto"/>
            </w:tcBorders>
            <w:shd w:val="clear" w:color="auto" w:fill="FFFF99"/>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w:t>
            </w:r>
          </w:p>
        </w:tc>
        <w:tc>
          <w:tcPr>
            <w:tcW w:w="1719" w:type="dxa"/>
            <w:tcBorders>
              <w:top w:val="single" w:sz="8" w:space="0" w:color="auto"/>
              <w:left w:val="nil"/>
              <w:bottom w:val="single" w:sz="8" w:space="0" w:color="auto"/>
              <w:right w:val="nil"/>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Dotaz</w:t>
            </w:r>
          </w:p>
        </w:tc>
        <w:tc>
          <w:tcPr>
            <w:tcW w:w="2601" w:type="dxa"/>
            <w:tcBorders>
              <w:top w:val="single" w:sz="8" w:space="0" w:color="auto"/>
              <w:left w:val="single" w:sz="4" w:space="0" w:color="auto"/>
              <w:bottom w:val="single" w:sz="8" w:space="0" w:color="auto"/>
              <w:right w:val="single" w:sz="8"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 dotazu</w:t>
            </w:r>
          </w:p>
        </w:tc>
      </w:tr>
      <w:tr w:rsidR="00E72000"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QI11</w:t>
            </w:r>
          </w:p>
        </w:tc>
        <w:tc>
          <w:tcPr>
            <w:tcW w:w="3735" w:type="dxa"/>
            <w:tcBorders>
              <w:top w:val="single" w:sz="8"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výroba (intetvalové měření)</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GM1</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Hodnoty měření (intervalové měření)</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(intetvalové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vyrobená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AI91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D197B" w:rsidP="00E72000">
            <w:pPr>
              <w:spacing w:after="0"/>
              <w:rPr>
                <w:rFonts w:ascii="Arial" w:hAnsi="Arial" w:cs="Arial"/>
                <w:sz w:val="20"/>
                <w:szCs w:val="20"/>
                <w:lang w:eastAsia="cs-CZ"/>
              </w:rPr>
            </w:pPr>
            <w:r w:rsidRPr="00ED197B">
              <w:rPr>
                <w:rFonts w:ascii="Arial" w:hAnsi="Arial" w:cs="Arial"/>
                <w:sz w:val="20"/>
                <w:szCs w:val="20"/>
                <w:lang w:eastAsia="cs-CZ"/>
              </w:rPr>
              <w:t>Náhradní hodnoty - Energie vyrobená (ze skutečných hodnot)</w:t>
            </w:r>
          </w:p>
        </w:tc>
        <w:tc>
          <w:tcPr>
            <w:tcW w:w="1719" w:type="dxa"/>
            <w:vMerge w:val="restart"/>
            <w:tcBorders>
              <w:top w:val="nil"/>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GM3</w:t>
            </w:r>
          </w:p>
        </w:tc>
        <w:tc>
          <w:tcPr>
            <w:tcW w:w="2601" w:type="dxa"/>
            <w:vMerge w:val="restart"/>
            <w:tcBorders>
              <w:top w:val="nil"/>
              <w:left w:val="single" w:sz="4" w:space="0" w:color="auto"/>
              <w:bottom w:val="single" w:sz="4" w:space="0" w:color="auto"/>
              <w:right w:val="single" w:sz="8" w:space="0" w:color="auto"/>
            </w:tcBorders>
            <w:shd w:val="clear" w:color="auto" w:fill="auto"/>
            <w:noWrap/>
            <w:vAlign w:val="center"/>
          </w:tcPr>
          <w:p w:rsidR="00E72000" w:rsidRPr="00E72000" w:rsidRDefault="005A36D9" w:rsidP="005A36D9">
            <w:pPr>
              <w:spacing w:after="0"/>
              <w:rPr>
                <w:rFonts w:ascii="Arial" w:hAnsi="Arial" w:cs="Arial"/>
                <w:sz w:val="20"/>
                <w:szCs w:val="20"/>
                <w:lang w:eastAsia="cs-CZ"/>
              </w:rPr>
            </w:pPr>
            <w:r>
              <w:rPr>
                <w:rFonts w:ascii="Arial" w:hAnsi="Arial" w:cs="Arial"/>
                <w:sz w:val="20"/>
                <w:szCs w:val="20"/>
                <w:lang w:eastAsia="cs-CZ"/>
              </w:rPr>
              <w:t xml:space="preserve">Náhradní </w:t>
            </w:r>
            <w:r w:rsidR="00ED197B">
              <w:rPr>
                <w:rFonts w:ascii="Arial" w:hAnsi="Arial" w:cs="Arial"/>
                <w:sz w:val="20"/>
                <w:szCs w:val="20"/>
                <w:lang w:eastAsia="cs-CZ"/>
              </w:rPr>
              <w:t>hodnoty</w:t>
            </w:r>
          </w:p>
        </w:tc>
      </w:tr>
      <w:tr w:rsidR="00B547DE" w:rsidRPr="00E72000" w:rsidTr="00B547DE">
        <w:trPr>
          <w:trHeight w:val="467"/>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47DE" w:rsidRPr="00E72000" w:rsidRDefault="00B547DE" w:rsidP="00D61DCC">
            <w:pPr>
              <w:spacing w:after="0"/>
              <w:jc w:val="center"/>
              <w:rPr>
                <w:rFonts w:ascii="Arial" w:hAnsi="Arial" w:cs="Arial"/>
                <w:sz w:val="20"/>
                <w:szCs w:val="20"/>
                <w:lang w:eastAsia="cs-CZ"/>
              </w:rPr>
            </w:pPr>
            <w:r w:rsidRPr="00E72000">
              <w:rPr>
                <w:rFonts w:ascii="Arial" w:hAnsi="Arial" w:cs="Arial"/>
                <w:sz w:val="20"/>
                <w:szCs w:val="20"/>
                <w:lang w:eastAsia="cs-CZ"/>
              </w:rPr>
              <w:lastRenderedPageBreak/>
              <w:t>AI92</w:t>
            </w:r>
          </w:p>
        </w:tc>
        <w:tc>
          <w:tcPr>
            <w:tcW w:w="3735" w:type="dxa"/>
            <w:tcBorders>
              <w:top w:val="single" w:sz="4" w:space="0" w:color="auto"/>
              <w:left w:val="nil"/>
              <w:bottom w:val="single" w:sz="4" w:space="0" w:color="auto"/>
              <w:right w:val="single" w:sz="4" w:space="0" w:color="auto"/>
            </w:tcBorders>
            <w:shd w:val="clear" w:color="auto" w:fill="auto"/>
            <w:vAlign w:val="bottom"/>
          </w:tcPr>
          <w:p w:rsidR="00B547DE" w:rsidRPr="00E72000" w:rsidRDefault="00B547DE" w:rsidP="00D61DCC">
            <w:pPr>
              <w:spacing w:after="0"/>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GM5</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r>
      <w:tr w:rsidR="00E72000" w:rsidRPr="00E72000" w:rsidTr="00B547DE">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 (m3)</w:t>
            </w:r>
          </w:p>
        </w:tc>
        <w:tc>
          <w:tcPr>
            <w:tcW w:w="1719"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QN12</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(neintervalové měření)</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GM7</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hodnoty (neintervalové měření)</w:t>
            </w:r>
          </w:p>
        </w:tc>
      </w:tr>
      <w:tr w:rsidR="00E72000" w:rsidRPr="00E72000" w:rsidTr="00B547DE">
        <w:trPr>
          <w:trHeight w:val="270"/>
        </w:trPr>
        <w:tc>
          <w:tcPr>
            <w:tcW w:w="960" w:type="dxa"/>
            <w:tcBorders>
              <w:top w:val="single" w:sz="4" w:space="0" w:color="auto"/>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AN12</w:t>
            </w:r>
          </w:p>
        </w:tc>
        <w:tc>
          <w:tcPr>
            <w:tcW w:w="3735" w:type="dxa"/>
            <w:tcBorders>
              <w:top w:val="single" w:sz="4" w:space="0" w:color="auto"/>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(neintervalové měření)</w:t>
            </w:r>
          </w:p>
        </w:tc>
        <w:tc>
          <w:tcPr>
            <w:tcW w:w="1719" w:type="dxa"/>
            <w:vMerge/>
            <w:tcBorders>
              <w:top w:val="single" w:sz="4"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ES10</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GM9</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QS10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 (v m3)</w:t>
            </w:r>
          </w:p>
        </w:tc>
        <w:tc>
          <w:tcPr>
            <w:tcW w:w="1719" w:type="dxa"/>
            <w:vMerge/>
            <w:tcBorders>
              <w:top w:val="single" w:sz="8"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4769CF"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ES20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w:t>
            </w:r>
          </w:p>
        </w:tc>
        <w:tc>
          <w:tcPr>
            <w:tcW w:w="1719" w:type="dxa"/>
            <w:vMerge w:val="restart"/>
            <w:tcBorders>
              <w:top w:val="single" w:sz="8" w:space="0" w:color="auto"/>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r>
              <w:rPr>
                <w:rFonts w:ascii="Arial" w:hAnsi="Arial" w:cs="Arial"/>
                <w:sz w:val="20"/>
                <w:szCs w:val="20"/>
                <w:lang w:eastAsia="cs-CZ"/>
              </w:rPr>
              <w:t>GMV</w:t>
            </w:r>
          </w:p>
        </w:tc>
        <w:tc>
          <w:tcPr>
            <w:tcW w:w="2601" w:type="dxa"/>
            <w:vMerge w:val="restart"/>
            <w:tcBorders>
              <w:top w:val="single" w:sz="8" w:space="0" w:color="auto"/>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r>
              <w:rPr>
                <w:rFonts w:ascii="Arial" w:hAnsi="Arial" w:cs="Arial"/>
                <w:sz w:val="20"/>
                <w:szCs w:val="20"/>
                <w:lang w:eastAsia="cs-CZ"/>
              </w:rPr>
              <w:t>Plánovaná měsíční spotřeba</w:t>
            </w:r>
          </w:p>
        </w:tc>
      </w:tr>
      <w:tr w:rsidR="004769CF" w:rsidRPr="00E72000" w:rsidTr="00EF689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QS20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 (v m3)</w:t>
            </w:r>
          </w:p>
        </w:tc>
        <w:tc>
          <w:tcPr>
            <w:tcW w:w="1719" w:type="dxa"/>
            <w:vMerge/>
            <w:tcBorders>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p>
        </w:tc>
        <w:tc>
          <w:tcPr>
            <w:tcW w:w="2601" w:type="dxa"/>
            <w:vMerge/>
            <w:tcBorders>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CT10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předběžná hodnota</w:t>
            </w:r>
          </w:p>
        </w:tc>
        <w:tc>
          <w:tcPr>
            <w:tcW w:w="1719" w:type="dxa"/>
            <w:vMerge w:val="restart"/>
            <w:tcBorders>
              <w:top w:val="single" w:sz="8" w:space="0" w:color="auto"/>
              <w:left w:val="nil"/>
              <w:right w:val="single" w:sz="4" w:space="0" w:color="auto"/>
            </w:tcBorders>
            <w:shd w:val="clear" w:color="auto" w:fill="auto"/>
            <w:noWrap/>
            <w:vAlign w:val="center"/>
          </w:tcPr>
          <w:p w:rsidR="00314761" w:rsidRPr="00E72000" w:rsidRDefault="00314761" w:rsidP="00E72000">
            <w:pPr>
              <w:jc w:val="center"/>
              <w:rPr>
                <w:rFonts w:ascii="Arial" w:hAnsi="Arial" w:cs="Arial"/>
                <w:sz w:val="20"/>
                <w:szCs w:val="20"/>
                <w:lang w:eastAsia="cs-CZ"/>
              </w:rPr>
            </w:pPr>
            <w:r w:rsidRPr="00E72000">
              <w:rPr>
                <w:rFonts w:ascii="Arial" w:hAnsi="Arial" w:cs="Arial"/>
                <w:sz w:val="20"/>
                <w:szCs w:val="20"/>
                <w:lang w:eastAsia="cs-CZ"/>
              </w:rPr>
              <w:t>GMB</w:t>
            </w:r>
          </w:p>
        </w:tc>
        <w:tc>
          <w:tcPr>
            <w:tcW w:w="2601" w:type="dxa"/>
            <w:vMerge w:val="restart"/>
            <w:tcBorders>
              <w:top w:val="single" w:sz="8" w:space="0" w:color="auto"/>
              <w:left w:val="nil"/>
              <w:right w:val="single" w:sz="8" w:space="0" w:color="auto"/>
            </w:tcBorders>
            <w:shd w:val="clear" w:color="auto" w:fill="auto"/>
            <w:noWrap/>
            <w:vAlign w:val="center"/>
          </w:tcPr>
          <w:p w:rsidR="00314761" w:rsidRPr="00E72000" w:rsidRDefault="00314761" w:rsidP="00E72000">
            <w:pPr>
              <w:rPr>
                <w:rFonts w:ascii="Arial" w:hAnsi="Arial" w:cs="Arial"/>
                <w:sz w:val="20"/>
                <w:szCs w:val="20"/>
                <w:lang w:eastAsia="cs-CZ"/>
              </w:rPr>
            </w:pPr>
            <w:r w:rsidRPr="00E72000">
              <w:rPr>
                <w:rFonts w:ascii="Arial" w:hAnsi="Arial" w:cs="Arial"/>
                <w:sz w:val="20"/>
                <w:szCs w:val="20"/>
                <w:lang w:eastAsia="cs-CZ"/>
              </w:rPr>
              <w:t>Spalné teplo</w:t>
            </w: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skutečná hodnota</w:t>
            </w:r>
          </w:p>
        </w:tc>
        <w:tc>
          <w:tcPr>
            <w:tcW w:w="1719" w:type="dxa"/>
            <w:vMerge/>
            <w:tcBorders>
              <w:left w:val="nil"/>
              <w:bottom w:val="single" w:sz="8" w:space="0" w:color="auto"/>
              <w:right w:val="single" w:sz="4" w:space="0" w:color="auto"/>
            </w:tcBorders>
            <w:shd w:val="clear" w:color="auto" w:fill="auto"/>
            <w:noWrap/>
            <w:vAlign w:val="center"/>
          </w:tcPr>
          <w:p w:rsidR="00314761" w:rsidRPr="00E72000" w:rsidRDefault="00314761" w:rsidP="00E72000">
            <w:pPr>
              <w:spacing w:after="0"/>
              <w:jc w:val="center"/>
              <w:rPr>
                <w:rFonts w:ascii="Arial" w:hAnsi="Arial" w:cs="Arial"/>
                <w:sz w:val="20"/>
                <w:szCs w:val="20"/>
                <w:lang w:eastAsia="cs-CZ"/>
              </w:rPr>
            </w:pPr>
          </w:p>
        </w:tc>
        <w:tc>
          <w:tcPr>
            <w:tcW w:w="2601" w:type="dxa"/>
            <w:vMerge/>
            <w:tcBorders>
              <w:left w:val="nil"/>
              <w:bottom w:val="single" w:sz="8" w:space="0" w:color="auto"/>
              <w:right w:val="single" w:sz="8" w:space="0" w:color="auto"/>
            </w:tcBorders>
            <w:shd w:val="clear" w:color="auto" w:fill="auto"/>
            <w:noWrap/>
            <w:vAlign w:val="center"/>
          </w:tcPr>
          <w:p w:rsidR="00314761" w:rsidRPr="00E72000" w:rsidRDefault="00314761"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DC10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Distribuční kapacita</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GMD</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Ditribuční kapacita</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TC10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GMF</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LR10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GMH</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LP10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GMJ</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výroba</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GML</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Agregované hodnoty za SZ</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spotřeba</w:t>
            </w:r>
          </w:p>
        </w:tc>
        <w:tc>
          <w:tcPr>
            <w:tcW w:w="1719" w:type="dxa"/>
            <w:vMerge/>
            <w:tcBorders>
              <w:top w:val="nil"/>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nil"/>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A, výroba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GMN</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Data za DS členěná na A, B, C, CM</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ASC4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C,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ASD4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CM,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dodávky,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dodávky,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dodávky, měření A,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A,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dodávky,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B,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C, </w:t>
            </w:r>
            <w:r>
              <w:rPr>
                <w:rFonts w:ascii="Arial" w:hAnsi="Arial" w:cs="Arial"/>
                <w:sz w:val="20"/>
                <w:szCs w:val="20"/>
                <w:lang w:eastAsia="cs-CZ"/>
              </w:rPr>
              <w:t>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C,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CM,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dodávky, </w:t>
            </w:r>
            <w:r w:rsidRPr="00E72000">
              <w:rPr>
                <w:rFonts w:ascii="Arial" w:hAnsi="Arial" w:cs="Arial"/>
                <w:sz w:val="20"/>
                <w:szCs w:val="20"/>
                <w:lang w:eastAsia="cs-CZ"/>
              </w:rPr>
              <w:lastRenderedPageBreak/>
              <w:t>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lastRenderedPageBreak/>
              <w:t>GMP</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Sumární hodnoty za SZ v </w:t>
            </w:r>
            <w:r w:rsidRPr="00E72000">
              <w:rPr>
                <w:rFonts w:ascii="Arial" w:hAnsi="Arial" w:cs="Arial"/>
                <w:sz w:val="20"/>
                <w:szCs w:val="20"/>
                <w:lang w:eastAsia="cs-CZ"/>
              </w:rPr>
              <w:lastRenderedPageBreak/>
              <w:t>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lastRenderedPageBreak/>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93CB3">
              <w:rPr>
                <w:rFonts w:ascii="Arial" w:hAnsi="Arial" w:cs="Arial"/>
                <w:sz w:val="20"/>
                <w:szCs w:val="20"/>
                <w:lang w:eastAsia="cs-CZ"/>
              </w:rPr>
              <w:t xml:space="preserve">Agregované skut. </w:t>
            </w:r>
            <w:proofErr w:type="gramStart"/>
            <w:r w:rsidRPr="00E93CB3">
              <w:rPr>
                <w:rFonts w:ascii="Arial" w:hAnsi="Arial" w:cs="Arial"/>
                <w:sz w:val="20"/>
                <w:szCs w:val="20"/>
                <w:lang w:eastAsia="cs-CZ"/>
              </w:rPr>
              <w:t>hodnota</w:t>
            </w:r>
            <w:proofErr w:type="gramEnd"/>
            <w:r w:rsidRPr="00E93CB3">
              <w:rPr>
                <w:rFonts w:ascii="Arial" w:hAnsi="Arial" w:cs="Arial"/>
                <w:sz w:val="20"/>
                <w:szCs w:val="20"/>
                <w:lang w:eastAsia="cs-CZ"/>
              </w:rPr>
              <w:t>,dodavatel,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dodávky, 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GMR</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Sumární hodnoty za SZ a síť v 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93CB3">
              <w:rPr>
                <w:rFonts w:ascii="Arial" w:hAnsi="Arial" w:cs="Arial"/>
                <w:sz w:val="20"/>
                <w:szCs w:val="20"/>
                <w:lang w:eastAsia="cs-CZ"/>
              </w:rPr>
              <w:t xml:space="preserve">Agregované skut. </w:t>
            </w:r>
            <w:proofErr w:type="gramStart"/>
            <w:r w:rsidRPr="00E93CB3">
              <w:rPr>
                <w:rFonts w:ascii="Arial" w:hAnsi="Arial" w:cs="Arial"/>
                <w:sz w:val="20"/>
                <w:szCs w:val="20"/>
                <w:lang w:eastAsia="cs-CZ"/>
              </w:rPr>
              <w:t>hodnota</w:t>
            </w:r>
            <w:proofErr w:type="gramEnd"/>
            <w:r w:rsidRPr="00E93CB3">
              <w:rPr>
                <w:rFonts w:ascii="Arial" w:hAnsi="Arial" w:cs="Arial"/>
                <w:sz w:val="20"/>
                <w:szCs w:val="20"/>
                <w:lang w:eastAsia="cs-CZ"/>
              </w:rPr>
              <w:t>,dodavatel,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5A36D9">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5A36D9" w:rsidRPr="00E72000" w:rsidTr="00464D35">
        <w:trPr>
          <w:trHeight w:val="725"/>
        </w:trPr>
        <w:tc>
          <w:tcPr>
            <w:tcW w:w="960" w:type="dxa"/>
            <w:tcBorders>
              <w:top w:val="single" w:sz="4" w:space="0" w:color="auto"/>
              <w:left w:val="single" w:sz="4" w:space="0" w:color="auto"/>
              <w:right w:val="single" w:sz="4" w:space="0" w:color="auto"/>
            </w:tcBorders>
            <w:shd w:val="clear" w:color="auto" w:fill="auto"/>
            <w:noWrap/>
            <w:vAlign w:val="bottom"/>
          </w:tcPr>
          <w:p w:rsidR="005A36D9" w:rsidRPr="00E72000" w:rsidRDefault="005A36D9" w:rsidP="00464D35">
            <w:pPr>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right w:val="single" w:sz="4" w:space="0" w:color="auto"/>
            </w:tcBorders>
            <w:shd w:val="clear" w:color="auto" w:fill="auto"/>
            <w:vAlign w:val="bottom"/>
          </w:tcPr>
          <w:p w:rsidR="005A36D9" w:rsidRPr="00E72000" w:rsidRDefault="005A36D9" w:rsidP="00464D35">
            <w:pPr>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72000" w:rsidRDefault="005A36D9" w:rsidP="00464D35">
            <w:pPr>
              <w:spacing w:after="0"/>
              <w:jc w:val="center"/>
              <w:rPr>
                <w:rFonts w:ascii="Arial" w:hAnsi="Arial" w:cs="Arial"/>
                <w:sz w:val="20"/>
                <w:szCs w:val="20"/>
                <w:lang w:eastAsia="cs-CZ"/>
              </w:rPr>
            </w:pPr>
            <w:r>
              <w:rPr>
                <w:rFonts w:ascii="Arial" w:hAnsi="Arial" w:cs="Arial"/>
                <w:sz w:val="20"/>
                <w:szCs w:val="20"/>
                <w:lang w:eastAsia="cs-CZ"/>
              </w:rPr>
              <w:t>GMT</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72000" w:rsidRDefault="00B547DE" w:rsidP="00464D35">
            <w:pPr>
              <w:spacing w:after="0"/>
              <w:rPr>
                <w:rFonts w:ascii="Arial" w:hAnsi="Arial" w:cs="Arial"/>
                <w:sz w:val="20"/>
                <w:szCs w:val="20"/>
                <w:lang w:eastAsia="cs-CZ"/>
              </w:rPr>
            </w:pPr>
            <w:r w:rsidRPr="00B547DE">
              <w:rPr>
                <w:rFonts w:ascii="Arial" w:hAnsi="Arial" w:cs="Arial"/>
                <w:sz w:val="20"/>
                <w:szCs w:val="20"/>
                <w:lang w:eastAsia="cs-CZ"/>
              </w:rPr>
              <w:t>Dotaz na denní hodnoty měření C</w:t>
            </w:r>
          </w:p>
        </w:tc>
      </w:tr>
      <w:tr w:rsidR="005A36D9" w:rsidRPr="00E72000" w:rsidTr="005A36D9">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36D9" w:rsidRPr="00E72000" w:rsidRDefault="005A36D9" w:rsidP="00464D35">
            <w:pPr>
              <w:spacing w:after="0"/>
              <w:jc w:val="center"/>
              <w:rPr>
                <w:rFonts w:ascii="Arial" w:hAnsi="Arial" w:cs="Arial"/>
                <w:sz w:val="20"/>
                <w:szCs w:val="20"/>
                <w:lang w:eastAsia="cs-CZ"/>
              </w:rPr>
            </w:pPr>
            <w:r>
              <w:rPr>
                <w:rFonts w:ascii="Arial" w:hAnsi="Arial" w:cs="Arial"/>
                <w:sz w:val="20"/>
                <w:szCs w:val="20"/>
                <w:lang w:eastAsia="cs-CZ"/>
              </w:rPr>
              <w:t>AD</w:t>
            </w:r>
            <w:r w:rsidRPr="00E72000">
              <w:rPr>
                <w:rFonts w:ascii="Arial" w:hAnsi="Arial" w:cs="Arial"/>
                <w:sz w:val="20"/>
                <w:szCs w:val="20"/>
                <w:lang w:eastAsia="cs-CZ"/>
              </w:rPr>
              <w:t>92</w:t>
            </w:r>
          </w:p>
        </w:tc>
        <w:tc>
          <w:tcPr>
            <w:tcW w:w="3735" w:type="dxa"/>
            <w:tcBorders>
              <w:top w:val="single" w:sz="4" w:space="0" w:color="auto"/>
              <w:left w:val="nil"/>
              <w:bottom w:val="single" w:sz="4" w:space="0" w:color="auto"/>
              <w:right w:val="single" w:sz="4" w:space="0" w:color="auto"/>
            </w:tcBorders>
            <w:shd w:val="clear" w:color="auto" w:fill="auto"/>
            <w:vAlign w:val="bottom"/>
          </w:tcPr>
          <w:p w:rsidR="005A36D9" w:rsidRPr="00E72000" w:rsidRDefault="005A36D9" w:rsidP="00464D35">
            <w:pPr>
              <w:spacing w:after="0"/>
              <w:rPr>
                <w:rFonts w:ascii="Arial" w:hAnsi="Arial" w:cs="Arial"/>
                <w:sz w:val="20"/>
                <w:szCs w:val="20"/>
                <w:lang w:eastAsia="cs-CZ"/>
              </w:rPr>
            </w:pPr>
            <w:r w:rsidRPr="00ED197B">
              <w:rPr>
                <w:rFonts w:ascii="Arial" w:hAnsi="Arial" w:cs="Arial"/>
                <w:sz w:val="20"/>
                <w:szCs w:val="20"/>
                <w:lang w:eastAsia="cs-CZ"/>
              </w:rPr>
              <w:t>Denní hodnoty OPM C stanovené z plánované spotřeby</w:t>
            </w:r>
          </w:p>
        </w:tc>
        <w:tc>
          <w:tcPr>
            <w:tcW w:w="1719"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r>
      <w:tr w:rsidR="003C3E14"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TA</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E72000">
            <w:pPr>
              <w:spacing w:after="0"/>
              <w:rPr>
                <w:rFonts w:ascii="Arial" w:hAnsi="Arial" w:cs="Arial"/>
                <w:sz w:val="20"/>
                <w:szCs w:val="20"/>
                <w:lang w:eastAsia="cs-CZ"/>
              </w:rPr>
            </w:pPr>
            <w:r>
              <w:rPr>
                <w:rFonts w:ascii="Arial" w:hAnsi="Arial" w:cs="Arial"/>
                <w:sz w:val="20"/>
                <w:szCs w:val="20"/>
                <w:lang w:eastAsia="cs-CZ"/>
              </w:rPr>
              <w:t>Klimatické</w:t>
            </w:r>
            <w:r w:rsidR="003C3E14" w:rsidRPr="00E72000">
              <w:rPr>
                <w:rFonts w:ascii="Arial" w:hAnsi="Arial" w:cs="Arial"/>
                <w:sz w:val="20"/>
                <w:szCs w:val="20"/>
                <w:lang w:eastAsia="cs-CZ"/>
              </w:rPr>
              <w:t xml:space="preserve"> podmínky (teploty) - skutečná</w:t>
            </w:r>
            <w:r>
              <w:rPr>
                <w:rFonts w:ascii="Arial" w:hAnsi="Arial" w:cs="Arial"/>
                <w:sz w:val="20"/>
                <w:szCs w:val="20"/>
                <w:lang w:eastAsia="cs-CZ"/>
              </w:rPr>
              <w:t xml:space="preserve"> nebo predikovaná</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GT1</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3C3E14">
            <w:pPr>
              <w:spacing w:after="0"/>
              <w:rPr>
                <w:rFonts w:ascii="Arial" w:hAnsi="Arial" w:cs="Arial"/>
                <w:sz w:val="20"/>
                <w:szCs w:val="20"/>
                <w:lang w:eastAsia="cs-CZ"/>
              </w:rPr>
            </w:pPr>
            <w:r w:rsidRPr="00E72000">
              <w:rPr>
                <w:rFonts w:ascii="Arial" w:hAnsi="Arial" w:cs="Arial"/>
                <w:sz w:val="20"/>
                <w:szCs w:val="20"/>
                <w:lang w:eastAsia="cs-CZ"/>
              </w:rPr>
              <w:t>Data klimatických podmínek (teplot)</w:t>
            </w:r>
          </w:p>
        </w:tc>
      </w:tr>
      <w:tr w:rsidR="003C3E14" w:rsidRPr="00E72000" w:rsidTr="00710F51">
        <w:trPr>
          <w:trHeight w:val="270"/>
        </w:trPr>
        <w:tc>
          <w:tcPr>
            <w:tcW w:w="96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TB</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8940C7">
            <w:pPr>
              <w:spacing w:after="0"/>
              <w:rPr>
                <w:rFonts w:ascii="Arial" w:hAnsi="Arial" w:cs="Arial"/>
                <w:sz w:val="20"/>
                <w:szCs w:val="20"/>
                <w:lang w:eastAsia="cs-CZ"/>
              </w:rPr>
            </w:pPr>
            <w:r>
              <w:rPr>
                <w:rFonts w:ascii="Arial" w:hAnsi="Arial" w:cs="Arial"/>
                <w:sz w:val="20"/>
                <w:szCs w:val="20"/>
                <w:lang w:eastAsia="cs-CZ"/>
              </w:rPr>
              <w:t>K</w:t>
            </w:r>
            <w:r w:rsidR="003C3E14" w:rsidRPr="00E72000">
              <w:rPr>
                <w:rFonts w:ascii="Arial" w:hAnsi="Arial" w:cs="Arial"/>
                <w:sz w:val="20"/>
                <w:szCs w:val="20"/>
                <w:lang w:eastAsia="cs-CZ"/>
              </w:rPr>
              <w:t xml:space="preserve">limatické podmínky (teploty) - </w:t>
            </w:r>
            <w:r>
              <w:rPr>
                <w:rFonts w:ascii="Arial" w:hAnsi="Arial" w:cs="Arial"/>
                <w:sz w:val="20"/>
                <w:szCs w:val="20"/>
                <w:lang w:eastAsia="cs-CZ"/>
              </w:rPr>
              <w:t xml:space="preserve">skutečná </w:t>
            </w:r>
            <w:r w:rsidR="003C3E14" w:rsidRPr="00E72000">
              <w:rPr>
                <w:rFonts w:ascii="Arial" w:hAnsi="Arial" w:cs="Arial"/>
                <w:sz w:val="20"/>
                <w:szCs w:val="20"/>
                <w:lang w:eastAsia="cs-CZ"/>
              </w:rPr>
              <w:t>normální</w:t>
            </w:r>
          </w:p>
        </w:tc>
        <w:tc>
          <w:tcPr>
            <w:tcW w:w="1719"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DNxy</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Normalizované hodnoty TDD za TO x, TDD y</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GT3</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Data TDD</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DKxy</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Přepočtené hodnoty TDD za TO x, TDD y</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nil"/>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JKxy</w:t>
            </w:r>
          </w:p>
        </w:tc>
        <w:tc>
          <w:tcPr>
            <w:tcW w:w="3735" w:type="dxa"/>
            <w:tcBorders>
              <w:top w:val="nil"/>
              <w:left w:val="nil"/>
              <w:bottom w:val="nil"/>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koeficient na teplotu za TO x, TDD y</w:t>
            </w:r>
          </w:p>
        </w:tc>
        <w:tc>
          <w:tcPr>
            <w:tcW w:w="1719" w:type="dxa"/>
            <w:tcBorders>
              <w:top w:val="nil"/>
              <w:left w:val="nil"/>
              <w:bottom w:val="nil"/>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GT5</w:t>
            </w:r>
          </w:p>
        </w:tc>
        <w:tc>
          <w:tcPr>
            <w:tcW w:w="2601" w:type="dxa"/>
            <w:tcBorders>
              <w:top w:val="nil"/>
              <w:left w:val="nil"/>
              <w:bottom w:val="nil"/>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 na teplotu</w:t>
            </w: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J42</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Dopočtený zbytkový profil DS - spotřeba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GT7</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Diagramy zbytkové bilance DS</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J50</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 průběhu korekčního činitele na zbytkovou bilanci DS</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SKxy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nekorigovaný za TO,tTDD, SZ a síť</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GT9</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Odhadnutý diagram odběru skupiny OPM(C, CM)</w:t>
            </w:r>
          </w:p>
        </w:tc>
      </w:tr>
      <w:tr w:rsidR="00BC23DC" w:rsidRPr="00E72000" w:rsidTr="009A6522">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SNxy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korigovaný za TO,tTDD, SZ a síť</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9A6522"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A6522" w:rsidRPr="00E72000" w:rsidRDefault="009A6522" w:rsidP="00E72000">
            <w:pPr>
              <w:spacing w:after="0"/>
              <w:jc w:val="center"/>
              <w:rPr>
                <w:rFonts w:ascii="Arial" w:hAnsi="Arial" w:cs="Arial"/>
                <w:sz w:val="20"/>
                <w:szCs w:val="20"/>
                <w:lang w:eastAsia="cs-CZ"/>
              </w:rPr>
            </w:pPr>
            <w:r>
              <w:rPr>
                <w:rFonts w:ascii="Arial" w:hAnsi="Arial" w:cs="Arial"/>
                <w:sz w:val="20"/>
                <w:szCs w:val="20"/>
                <w:lang w:eastAsia="cs-CZ"/>
              </w:rPr>
              <w:t>CL11</w:t>
            </w:r>
          </w:p>
        </w:tc>
        <w:tc>
          <w:tcPr>
            <w:tcW w:w="3735" w:type="dxa"/>
            <w:tcBorders>
              <w:top w:val="single" w:sz="4" w:space="0" w:color="auto"/>
              <w:left w:val="nil"/>
              <w:bottom w:val="single" w:sz="4" w:space="0" w:color="auto"/>
              <w:right w:val="single" w:sz="4" w:space="0" w:color="auto"/>
            </w:tcBorders>
            <w:shd w:val="clear" w:color="auto" w:fill="auto"/>
            <w:vAlign w:val="bottom"/>
          </w:tcPr>
          <w:p w:rsidR="009A6522" w:rsidRPr="00E72000" w:rsidRDefault="009A6522" w:rsidP="00E72000">
            <w:pPr>
              <w:spacing w:after="0"/>
              <w:rPr>
                <w:rFonts w:ascii="Arial" w:hAnsi="Arial" w:cs="Arial"/>
                <w:sz w:val="20"/>
                <w:szCs w:val="20"/>
                <w:lang w:eastAsia="cs-CZ"/>
              </w:rPr>
            </w:pPr>
            <w:r w:rsidRPr="009A6522">
              <w:rPr>
                <w:rFonts w:ascii="Arial" w:hAnsi="Arial" w:cs="Arial"/>
                <w:sz w:val="20"/>
                <w:szCs w:val="20"/>
                <w:lang w:eastAsia="cs-CZ"/>
              </w:rPr>
              <w:t>Clearing - Kladná odchylka OPM</w:t>
            </w:r>
          </w:p>
        </w:tc>
        <w:tc>
          <w:tcPr>
            <w:tcW w:w="1719" w:type="dxa"/>
            <w:vMerge w:val="restart"/>
            <w:tcBorders>
              <w:top w:val="single" w:sz="4" w:space="0" w:color="auto"/>
              <w:left w:val="single" w:sz="4" w:space="0" w:color="auto"/>
              <w:right w:val="single" w:sz="4" w:space="0" w:color="auto"/>
            </w:tcBorders>
            <w:vAlign w:val="center"/>
          </w:tcPr>
          <w:p w:rsidR="009A6522" w:rsidRPr="00E72000" w:rsidRDefault="009A6522" w:rsidP="009A6522">
            <w:pPr>
              <w:spacing w:after="0"/>
              <w:jc w:val="center"/>
              <w:rPr>
                <w:rFonts w:ascii="Arial" w:hAnsi="Arial" w:cs="Arial"/>
                <w:sz w:val="20"/>
                <w:szCs w:val="20"/>
                <w:lang w:eastAsia="cs-CZ"/>
              </w:rPr>
            </w:pPr>
            <w:r>
              <w:rPr>
                <w:rFonts w:ascii="Arial" w:hAnsi="Arial" w:cs="Arial"/>
                <w:sz w:val="20"/>
                <w:szCs w:val="20"/>
                <w:lang w:eastAsia="cs-CZ"/>
              </w:rPr>
              <w:t>GTB</w:t>
            </w:r>
          </w:p>
        </w:tc>
        <w:tc>
          <w:tcPr>
            <w:tcW w:w="2601" w:type="dxa"/>
            <w:vMerge w:val="restart"/>
            <w:tcBorders>
              <w:top w:val="single" w:sz="4" w:space="0" w:color="auto"/>
              <w:left w:val="single" w:sz="4" w:space="0" w:color="auto"/>
              <w:right w:val="single" w:sz="4" w:space="0" w:color="auto"/>
            </w:tcBorders>
            <w:vAlign w:val="center"/>
          </w:tcPr>
          <w:p w:rsidR="009A6522" w:rsidRPr="00E72000" w:rsidRDefault="009A6522" w:rsidP="00E72000">
            <w:pPr>
              <w:spacing w:after="0"/>
              <w:rPr>
                <w:rFonts w:ascii="Arial" w:hAnsi="Arial" w:cs="Arial"/>
                <w:sz w:val="20"/>
                <w:szCs w:val="20"/>
                <w:lang w:eastAsia="cs-CZ"/>
              </w:rPr>
            </w:pPr>
            <w:r>
              <w:rPr>
                <w:rFonts w:ascii="Arial" w:hAnsi="Arial" w:cs="Arial"/>
                <w:sz w:val="20"/>
                <w:szCs w:val="20"/>
                <w:lang w:eastAsia="cs-CZ"/>
              </w:rPr>
              <w:t xml:space="preserve">Odchylka z clearingu </w:t>
            </w:r>
          </w:p>
        </w:tc>
      </w:tr>
      <w:tr w:rsidR="009A6522"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A6522" w:rsidRPr="00E72000" w:rsidRDefault="009A6522" w:rsidP="00E72000">
            <w:pPr>
              <w:spacing w:after="0"/>
              <w:jc w:val="center"/>
              <w:rPr>
                <w:rFonts w:ascii="Arial" w:hAnsi="Arial" w:cs="Arial"/>
                <w:sz w:val="20"/>
                <w:szCs w:val="20"/>
                <w:lang w:eastAsia="cs-CZ"/>
              </w:rPr>
            </w:pPr>
            <w:r>
              <w:rPr>
                <w:rFonts w:ascii="Arial" w:hAnsi="Arial" w:cs="Arial"/>
                <w:sz w:val="20"/>
                <w:szCs w:val="20"/>
                <w:lang w:eastAsia="cs-CZ"/>
              </w:rPr>
              <w:t>CL12</w:t>
            </w:r>
          </w:p>
        </w:tc>
        <w:tc>
          <w:tcPr>
            <w:tcW w:w="3735" w:type="dxa"/>
            <w:tcBorders>
              <w:top w:val="single" w:sz="4" w:space="0" w:color="auto"/>
              <w:left w:val="nil"/>
              <w:bottom w:val="single" w:sz="4" w:space="0" w:color="auto"/>
              <w:right w:val="single" w:sz="4" w:space="0" w:color="auto"/>
            </w:tcBorders>
            <w:shd w:val="clear" w:color="auto" w:fill="auto"/>
            <w:vAlign w:val="bottom"/>
          </w:tcPr>
          <w:p w:rsidR="009A6522" w:rsidRPr="00E72000" w:rsidRDefault="009A6522" w:rsidP="00E72000">
            <w:pPr>
              <w:spacing w:after="0"/>
              <w:rPr>
                <w:rFonts w:ascii="Arial" w:hAnsi="Arial" w:cs="Arial"/>
                <w:sz w:val="20"/>
                <w:szCs w:val="20"/>
                <w:lang w:eastAsia="cs-CZ"/>
              </w:rPr>
            </w:pPr>
            <w:r w:rsidRPr="009A6522">
              <w:rPr>
                <w:rFonts w:ascii="Arial" w:hAnsi="Arial" w:cs="Arial"/>
                <w:sz w:val="20"/>
                <w:szCs w:val="20"/>
                <w:lang w:eastAsia="cs-CZ"/>
              </w:rPr>
              <w:t>Clearing – Záporná odchylka OPM</w:t>
            </w:r>
          </w:p>
        </w:tc>
        <w:tc>
          <w:tcPr>
            <w:tcW w:w="1719" w:type="dxa"/>
            <w:vMerge/>
            <w:tcBorders>
              <w:left w:val="single" w:sz="4" w:space="0" w:color="auto"/>
              <w:bottom w:val="single" w:sz="4" w:space="0" w:color="auto"/>
              <w:right w:val="single" w:sz="4" w:space="0" w:color="auto"/>
            </w:tcBorders>
            <w:vAlign w:val="center"/>
          </w:tcPr>
          <w:p w:rsidR="009A6522" w:rsidRPr="00E72000" w:rsidRDefault="009A6522" w:rsidP="00E72000">
            <w:pPr>
              <w:spacing w:after="0"/>
              <w:rPr>
                <w:rFonts w:ascii="Arial" w:hAnsi="Arial" w:cs="Arial"/>
                <w:sz w:val="20"/>
                <w:szCs w:val="20"/>
                <w:lang w:eastAsia="cs-CZ"/>
              </w:rPr>
            </w:pPr>
          </w:p>
        </w:tc>
        <w:tc>
          <w:tcPr>
            <w:tcW w:w="2601" w:type="dxa"/>
            <w:vMerge/>
            <w:tcBorders>
              <w:left w:val="single" w:sz="4" w:space="0" w:color="auto"/>
              <w:bottom w:val="single" w:sz="4" w:space="0" w:color="auto"/>
              <w:right w:val="single" w:sz="4" w:space="0" w:color="auto"/>
            </w:tcBorders>
            <w:vAlign w:val="center"/>
          </w:tcPr>
          <w:p w:rsidR="009A6522" w:rsidRPr="00E72000" w:rsidRDefault="009A6522" w:rsidP="00E72000">
            <w:pPr>
              <w:spacing w:after="0"/>
              <w:rPr>
                <w:rFonts w:ascii="Arial" w:hAnsi="Arial" w:cs="Arial"/>
                <w:sz w:val="20"/>
                <w:szCs w:val="20"/>
                <w:lang w:eastAsia="cs-CZ"/>
              </w:rPr>
            </w:pPr>
          </w:p>
        </w:tc>
      </w:tr>
    </w:tbl>
    <w:p w:rsidR="000C5F6C" w:rsidRDefault="000C5F6C" w:rsidP="000C5F6C"/>
    <w:p w:rsidR="000C5F6C" w:rsidRDefault="000C5F6C" w:rsidP="000C5F6C"/>
    <w:p w:rsidR="000C5F6C" w:rsidRDefault="000C5F6C" w:rsidP="000C5F6C">
      <w:r>
        <w:t xml:space="preserve">Kompletní soubor zprávy  GASDAT používaný CDS OTE ve </w:t>
      </w:r>
      <w:proofErr w:type="gramStart"/>
      <w:r>
        <w:t>formátu .xsd</w:t>
      </w:r>
      <w:proofErr w:type="gramEnd"/>
      <w:r>
        <w:t xml:space="preserve"> je uložen zde:</w:t>
      </w:r>
    </w:p>
    <w:p w:rsidR="000C5F6C" w:rsidRDefault="00356CF5" w:rsidP="000C5F6C">
      <w:hyperlink r:id="rId79" w:tooltip="RESPONSE.xsd" w:history="1">
        <w:r w:rsidR="000C5F6C">
          <w:rPr>
            <w:rStyle w:val="Hyperlink"/>
          </w:rPr>
          <w:t>EDIGAS/GASDAT</w:t>
        </w:r>
      </w:hyperlink>
    </w:p>
    <w:p w:rsidR="002F4291" w:rsidRDefault="002F4291" w:rsidP="00FD10B6"/>
    <w:p w:rsidR="00E63728" w:rsidRDefault="00E63728" w:rsidP="00E63728">
      <w:pPr>
        <w:pStyle w:val="Heading5"/>
      </w:pPr>
      <w:r>
        <w:t>Příklad zprávy formátu Gasdat</w:t>
      </w:r>
    </w:p>
    <w:p w:rsidR="00E63728" w:rsidRDefault="00E63728" w:rsidP="00E6372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6372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3225F4" w:rsidRDefault="00E63728" w:rsidP="00C11886">
            <w:r>
              <w:t>Gasdat - skutečné hodnoty (intervalové)</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3225F4" w:rsidRDefault="00356CF5" w:rsidP="00C11886">
            <w:pPr>
              <w:pStyle w:val="TableNormal1"/>
              <w:jc w:val="center"/>
              <w:rPr>
                <w:rFonts w:eastAsia="Arial Unicode MS"/>
              </w:rPr>
            </w:pPr>
            <w:hyperlink r:id="rId80" w:history="1">
              <w:r w:rsidR="00E63728">
                <w:rPr>
                  <w:rStyle w:val="Hyperlink"/>
                  <w:rFonts w:eastAsia="Arial Unicode MS"/>
                </w:rPr>
                <w:t>EDIGAS\GASDAT\EXAMPLE\Gasdat_produkty_QI12_AI12.xml</w:t>
              </w:r>
            </w:hyperlink>
          </w:p>
        </w:tc>
      </w:tr>
    </w:tbl>
    <w:p w:rsidR="00E63728" w:rsidRDefault="00E63728" w:rsidP="00E63728"/>
    <w:p w:rsidR="00E63728" w:rsidRDefault="00E63728" w:rsidP="00FD10B6"/>
    <w:p w:rsidR="008F4E04" w:rsidRPr="005B41EA" w:rsidRDefault="008F4E04" w:rsidP="009D60CD">
      <w:pPr>
        <w:pStyle w:val="Heading2"/>
      </w:pPr>
      <w:bookmarkStart w:id="156" w:name="_Toc247535584"/>
      <w:bookmarkStart w:id="157" w:name="_Toc247536997"/>
      <w:bookmarkStart w:id="158" w:name="_Toc247535653"/>
      <w:bookmarkStart w:id="159" w:name="_Toc247537066"/>
      <w:bookmarkStart w:id="160" w:name="_Toc285695948"/>
      <w:bookmarkEnd w:id="156"/>
      <w:bookmarkEnd w:id="157"/>
      <w:bookmarkEnd w:id="158"/>
      <w:bookmarkEnd w:id="159"/>
      <w:r>
        <w:t>N</w:t>
      </w:r>
      <w:r w:rsidRPr="005B41EA">
        <w:t>ominac</w:t>
      </w:r>
      <w:r>
        <w:t>e</w:t>
      </w:r>
      <w:bookmarkEnd w:id="160"/>
    </w:p>
    <w:p w:rsidR="009D60CD" w:rsidRPr="009D60CD" w:rsidRDefault="009D60CD" w:rsidP="009D60CD"/>
    <w:p w:rsidR="008F4E04" w:rsidRDefault="003333F6" w:rsidP="003333F6">
      <w:pPr>
        <w:pStyle w:val="Heading5"/>
      </w:pPr>
      <w:r>
        <w:t>Obecné informace</w:t>
      </w: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8F4E04" w:rsidRPr="00D5573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Typy nominací</w:t>
      </w:r>
    </w:p>
    <w:p w:rsidR="008F4E04" w:rsidRPr="009C7EC8" w:rsidRDefault="008F4E04" w:rsidP="008F4E04">
      <w:pPr>
        <w:pStyle w:val="Odrky"/>
        <w:jc w:val="both"/>
      </w:pPr>
      <w:r w:rsidRPr="009C7EC8">
        <w:t>V rámci OTE budou zpracovávány následující typy nominací:</w:t>
      </w:r>
    </w:p>
    <w:p w:rsidR="008F4E04" w:rsidRPr="009C7EC8" w:rsidRDefault="008F4E04" w:rsidP="0003250B">
      <w:pPr>
        <w:pStyle w:val="Odrkydruhlevel"/>
        <w:numPr>
          <w:ilvl w:val="1"/>
          <w:numId w:val="10"/>
        </w:numPr>
      </w:pPr>
      <w:r w:rsidRPr="009C7EC8">
        <w:t>nominace přepravy</w:t>
      </w:r>
    </w:p>
    <w:p w:rsidR="008F4E04" w:rsidRPr="009C7EC8" w:rsidRDefault="008F4E04" w:rsidP="0003250B">
      <w:pPr>
        <w:pStyle w:val="Odrkydruhlevel"/>
        <w:numPr>
          <w:ilvl w:val="1"/>
          <w:numId w:val="10"/>
        </w:numPr>
      </w:pPr>
      <w:r w:rsidRPr="009C7EC8">
        <w:t>nominace distribuce</w:t>
      </w:r>
    </w:p>
    <w:p w:rsidR="008F4E04" w:rsidRPr="009C7EC8" w:rsidRDefault="008F4E04" w:rsidP="0003250B">
      <w:pPr>
        <w:pStyle w:val="Odrkydruhlevel"/>
        <w:numPr>
          <w:ilvl w:val="1"/>
          <w:numId w:val="10"/>
        </w:numPr>
      </w:pPr>
      <w:r w:rsidRPr="009C7EC8">
        <w:t>nominace uskladnění</w:t>
      </w:r>
    </w:p>
    <w:p w:rsidR="008F4E04" w:rsidRPr="009C7EC8" w:rsidRDefault="008F4E04" w:rsidP="0003250B">
      <w:pPr>
        <w:pStyle w:val="Odrkydruhlevel"/>
        <w:numPr>
          <w:ilvl w:val="1"/>
          <w:numId w:val="10"/>
        </w:numPr>
      </w:pPr>
      <w:r w:rsidRPr="009C7EC8">
        <w:t>nominace závazku dodat a závazku odebrat (dále ZD/ZO)</w:t>
      </w:r>
    </w:p>
    <w:p w:rsidR="008F4E04" w:rsidRDefault="008F4E04" w:rsidP="0003250B">
      <w:pPr>
        <w:pStyle w:val="Odrkydruhlevel"/>
        <w:numPr>
          <w:ilvl w:val="1"/>
          <w:numId w:val="10"/>
        </w:numPr>
      </w:pPr>
      <w:r w:rsidRPr="009C7EC8">
        <w:t>registrace transakcí obchodu s nevyužitou tolerancí</w:t>
      </w:r>
      <w:r>
        <w:t xml:space="preserve"> (jako specifický podtyp nominace ZD/ZO)</w:t>
      </w:r>
    </w:p>
    <w:p w:rsidR="003333F6" w:rsidRDefault="003333F6" w:rsidP="003333F6">
      <w:pPr>
        <w:pStyle w:val="Odrkydruhlevel"/>
        <w:numPr>
          <w:ilvl w:val="0"/>
          <w:numId w:val="0"/>
        </w:numPr>
        <w:ind w:left="1080"/>
      </w:pPr>
    </w:p>
    <w:p w:rsidR="003333F6" w:rsidRPr="009C7EC8" w:rsidRDefault="003333F6" w:rsidP="003333F6">
      <w:pPr>
        <w:pStyle w:val="Odrkydruhlevel"/>
        <w:numPr>
          <w:ilvl w:val="0"/>
          <w:numId w:val="0"/>
        </w:numPr>
        <w:ind w:left="1080"/>
      </w:pPr>
    </w:p>
    <w:p w:rsidR="008F4E04" w:rsidRPr="00D5573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Zasílání a příjem nominací</w:t>
      </w:r>
    </w:p>
    <w:p w:rsidR="008F4E04" w:rsidRPr="009C7EC8" w:rsidRDefault="008F4E04" w:rsidP="008F4E04">
      <w:pPr>
        <w:pStyle w:val="Odrky"/>
        <w:jc w:val="both"/>
      </w:pPr>
      <w:r w:rsidRPr="009C7EC8">
        <w:t>Nominovat mohou pouze SZ</w:t>
      </w:r>
      <w:r>
        <w:t xml:space="preserve"> (tj. nikoli</w:t>
      </w:r>
      <w:r w:rsidRPr="00D55734">
        <w:t xml:space="preserve"> RÚT),</w:t>
      </w:r>
      <w:r w:rsidRPr="009C7EC8">
        <w:t xml:space="preserve"> kteří mají registrovanou činnost „Nominace pro plyn“.</w:t>
      </w:r>
    </w:p>
    <w:p w:rsidR="008F4E04" w:rsidRPr="009C7EC8" w:rsidRDefault="008F4E04" w:rsidP="008F4E04">
      <w:pPr>
        <w:pStyle w:val="Odrky"/>
        <w:jc w:val="both"/>
      </w:pPr>
      <w:r w:rsidRPr="009C7EC8">
        <w:t xml:space="preserve">OTE bude přijímat nominace ZD/ZO, přepravy, distribuce a uskladnění od SZ. </w:t>
      </w:r>
    </w:p>
    <w:p w:rsidR="008F4E04" w:rsidRDefault="008F4E04" w:rsidP="008F4E04">
      <w:pPr>
        <w:pStyle w:val="Odrky"/>
        <w:jc w:val="both"/>
      </w:pPr>
      <w:r w:rsidRPr="009C7EC8">
        <w:t xml:space="preserve">OTE bude dále přijímat nominace přepravy, distribuce a uskladnění od jednotlivých provozovatelů, kteří přijali tyto nominace přímo od SZ. </w:t>
      </w:r>
    </w:p>
    <w:p w:rsidR="008F4E04" w:rsidRPr="00D55734" w:rsidRDefault="008F4E04" w:rsidP="008F4E04">
      <w:pPr>
        <w:pStyle w:val="Odrky"/>
        <w:jc w:val="both"/>
      </w:pPr>
      <w:r w:rsidRPr="00D55734">
        <w:t>Pokud SZ pošle stejnou nominaci přepravy, distribuce nebo uskladnění na OTE i provozovatele, pro zpracování se použije poslední přijatá nominace do systému OTE dle časové značky přijetí nominace.</w:t>
      </w:r>
    </w:p>
    <w:p w:rsidR="008F4E04" w:rsidRDefault="008F4E04" w:rsidP="008F4E04">
      <w:pPr>
        <w:pStyle w:val="Odrky"/>
        <w:jc w:val="both"/>
      </w:pPr>
      <w:r w:rsidRPr="009C7EC8">
        <w:t xml:space="preserve">OTE bude potvrzovat jen nominace těch SZ, kteří poslali svoje nominaci přímo na </w:t>
      </w:r>
      <w:r w:rsidRPr="00D55734">
        <w:t>OTE.</w:t>
      </w:r>
    </w:p>
    <w:p w:rsidR="003333F6" w:rsidRPr="00D55734" w:rsidRDefault="003333F6" w:rsidP="003333F6">
      <w:pPr>
        <w:pStyle w:val="Odrky"/>
        <w:numPr>
          <w:ilvl w:val="0"/>
          <w:numId w:val="0"/>
        </w:numPr>
        <w:ind w:left="720" w:hanging="360"/>
        <w:jc w:val="both"/>
      </w:pPr>
    </w:p>
    <w:p w:rsidR="003333F6" w:rsidRDefault="003333F6" w:rsidP="003333F6">
      <w:pPr>
        <w:pStyle w:val="Odrky"/>
        <w:numPr>
          <w:ilvl w:val="0"/>
          <w:numId w:val="0"/>
        </w:numPr>
        <w:ind w:left="360"/>
      </w:pP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Zjednodušená struktura nominací je v následující tabulce:</w:t>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8"/>
        <w:gridCol w:w="1800"/>
        <w:gridCol w:w="2070"/>
        <w:gridCol w:w="1710"/>
        <w:gridCol w:w="1890"/>
      </w:tblGrid>
      <w:tr w:rsidR="008F4E04" w:rsidRPr="003333F6" w:rsidTr="008F4E04">
        <w:tc>
          <w:tcPr>
            <w:tcW w:w="1188" w:type="dxa"/>
            <w:shd w:val="clear" w:color="auto" w:fill="FFFF99"/>
            <w:vAlign w:val="center"/>
          </w:tcPr>
          <w:p w:rsidR="008F4E04" w:rsidRPr="003333F6" w:rsidRDefault="008F4E04" w:rsidP="008F4E04">
            <w:pPr>
              <w:rPr>
                <w:b/>
                <w:sz w:val="18"/>
                <w:szCs w:val="18"/>
              </w:rPr>
            </w:pPr>
          </w:p>
        </w:tc>
        <w:tc>
          <w:tcPr>
            <w:tcW w:w="1800" w:type="dxa"/>
            <w:shd w:val="clear" w:color="auto" w:fill="FFFF99"/>
            <w:vAlign w:val="center"/>
          </w:tcPr>
          <w:p w:rsidR="008F4E04" w:rsidRPr="003333F6" w:rsidRDefault="008F4E04" w:rsidP="008F4E04">
            <w:pPr>
              <w:rPr>
                <w:b/>
                <w:sz w:val="18"/>
                <w:szCs w:val="18"/>
              </w:rPr>
            </w:pPr>
            <w:r w:rsidRPr="003333F6">
              <w:rPr>
                <w:b/>
                <w:sz w:val="18"/>
                <w:szCs w:val="18"/>
              </w:rPr>
              <w:t>Nominace ZD-ZO</w:t>
            </w:r>
          </w:p>
        </w:tc>
        <w:tc>
          <w:tcPr>
            <w:tcW w:w="2070" w:type="dxa"/>
            <w:shd w:val="clear" w:color="auto" w:fill="FFFF99"/>
            <w:vAlign w:val="center"/>
          </w:tcPr>
          <w:p w:rsidR="008F4E04" w:rsidRPr="003333F6" w:rsidRDefault="008F4E04" w:rsidP="008F4E04">
            <w:pPr>
              <w:rPr>
                <w:b/>
                <w:sz w:val="18"/>
                <w:szCs w:val="18"/>
              </w:rPr>
            </w:pPr>
            <w:r w:rsidRPr="003333F6">
              <w:rPr>
                <w:b/>
                <w:sz w:val="18"/>
                <w:szCs w:val="18"/>
              </w:rPr>
              <w:t>Nominace přepravy</w:t>
            </w:r>
          </w:p>
        </w:tc>
        <w:tc>
          <w:tcPr>
            <w:tcW w:w="1710" w:type="dxa"/>
            <w:shd w:val="clear" w:color="auto" w:fill="FFFF99"/>
            <w:vAlign w:val="center"/>
          </w:tcPr>
          <w:p w:rsidR="008F4E04" w:rsidRPr="003333F6" w:rsidRDefault="008F4E04" w:rsidP="008F4E04">
            <w:pPr>
              <w:rPr>
                <w:b/>
                <w:sz w:val="18"/>
                <w:szCs w:val="18"/>
              </w:rPr>
            </w:pPr>
            <w:r w:rsidRPr="003333F6">
              <w:rPr>
                <w:b/>
                <w:sz w:val="18"/>
                <w:szCs w:val="18"/>
              </w:rPr>
              <w:t>Nominace distribuce</w:t>
            </w:r>
          </w:p>
        </w:tc>
        <w:tc>
          <w:tcPr>
            <w:tcW w:w="1890" w:type="dxa"/>
            <w:shd w:val="clear" w:color="auto" w:fill="FFFF99"/>
            <w:vAlign w:val="center"/>
          </w:tcPr>
          <w:p w:rsidR="008F4E04" w:rsidRPr="003333F6" w:rsidRDefault="008F4E04" w:rsidP="008F4E04">
            <w:pPr>
              <w:rPr>
                <w:b/>
                <w:sz w:val="18"/>
                <w:szCs w:val="18"/>
              </w:rPr>
            </w:pPr>
            <w:r w:rsidRPr="003333F6">
              <w:rPr>
                <w:b/>
                <w:sz w:val="18"/>
                <w:szCs w:val="18"/>
              </w:rPr>
              <w:t>Nominace uskladnění</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lastRenderedPageBreak/>
              <w:t>SZ</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OPM</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p w:rsidR="008F4E04" w:rsidRPr="003333F6" w:rsidRDefault="008F4E04" w:rsidP="0003250B">
            <w:pPr>
              <w:numPr>
                <w:ilvl w:val="0"/>
                <w:numId w:val="18"/>
              </w:numPr>
              <w:spacing w:after="0"/>
              <w:rPr>
                <w:sz w:val="18"/>
                <w:szCs w:val="18"/>
              </w:rPr>
            </w:pPr>
            <w:r w:rsidRPr="003333F6">
              <w:rPr>
                <w:sz w:val="18"/>
                <w:szCs w:val="18"/>
                <w:u w:val="single"/>
              </w:rPr>
              <w:t>podtyp nominace</w:t>
            </w:r>
            <w:r w:rsidRPr="003333F6">
              <w:rPr>
                <w:sz w:val="18"/>
                <w:szCs w:val="18"/>
              </w:rPr>
              <w:t xml:space="preserve"> </w:t>
            </w:r>
          </w:p>
          <w:p w:rsidR="008F4E04" w:rsidRPr="003333F6" w:rsidRDefault="008F4E04" w:rsidP="0003250B">
            <w:pPr>
              <w:numPr>
                <w:ilvl w:val="0"/>
                <w:numId w:val="18"/>
              </w:numPr>
              <w:spacing w:after="0"/>
              <w:rPr>
                <w:sz w:val="18"/>
                <w:szCs w:val="18"/>
                <w:u w:val="single"/>
              </w:rPr>
            </w:pPr>
            <w:r w:rsidRPr="003333F6">
              <w:rPr>
                <w:sz w:val="18"/>
                <w:szCs w:val="18"/>
                <w:u w:val="single"/>
              </w:rPr>
              <w:t>EIC SZ protistrany</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r>
      <w:tr w:rsidR="00762548" w:rsidRPr="003333F6" w:rsidTr="008F4E04">
        <w:trPr>
          <w:trHeight w:val="184"/>
        </w:trPr>
        <w:tc>
          <w:tcPr>
            <w:tcW w:w="1188" w:type="dxa"/>
            <w:shd w:val="clear" w:color="auto" w:fill="FFFF99"/>
            <w:vAlign w:val="center"/>
          </w:tcPr>
          <w:p w:rsidR="00762548" w:rsidRPr="003333F6" w:rsidRDefault="00762548" w:rsidP="008F4E04">
            <w:pPr>
              <w:rPr>
                <w:b/>
                <w:sz w:val="18"/>
                <w:szCs w:val="18"/>
              </w:rPr>
            </w:pPr>
            <w:r w:rsidRPr="003333F6">
              <w:rPr>
                <w:b/>
                <w:sz w:val="18"/>
                <w:szCs w:val="18"/>
              </w:rPr>
              <w:t>Období + hodnota</w:t>
            </w:r>
          </w:p>
        </w:tc>
        <w:tc>
          <w:tcPr>
            <w:tcW w:w="180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u w:val="single"/>
              </w:rPr>
            </w:pPr>
            <w:r>
              <w:rPr>
                <w:sz w:val="18"/>
                <w:szCs w:val="18"/>
              </w:rPr>
              <w:t>K</w:t>
            </w:r>
            <w:r w:rsidRPr="003333F6">
              <w:rPr>
                <w:sz w:val="18"/>
                <w:szCs w:val="18"/>
              </w:rPr>
              <w:t>Wh</w:t>
            </w:r>
          </w:p>
        </w:tc>
        <w:tc>
          <w:tcPr>
            <w:tcW w:w="207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HPS</w:t>
            </w:r>
            <w:r w:rsidR="00A10662">
              <w:rPr>
                <w:b/>
                <w:sz w:val="18"/>
                <w:szCs w:val="18"/>
              </w:rPr>
              <w:t>,</w:t>
            </w:r>
            <w:r w:rsidRPr="003333F6">
              <w:rPr>
                <w:b/>
                <w:sz w:val="18"/>
                <w:szCs w:val="18"/>
              </w:rPr>
              <w:t xml:space="preserve"> PPL</w:t>
            </w:r>
            <w:r w:rsidR="00A10662">
              <w:rPr>
                <w:b/>
                <w:sz w:val="18"/>
                <w:szCs w:val="18"/>
              </w:rPr>
              <w:t xml:space="preserve"> a TPV</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E052FC">
            <w:pPr>
              <w:jc w:val="center"/>
              <w:rPr>
                <w:sz w:val="18"/>
                <w:szCs w:val="18"/>
              </w:rPr>
            </w:pPr>
            <w:r w:rsidRPr="003333F6">
              <w:rPr>
                <w:sz w:val="18"/>
                <w:szCs w:val="18"/>
              </w:rPr>
              <w:t>-</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VPZP</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(smlouva na uskladnění)</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E052FC">
            <w:pPr>
              <w:jc w:val="center"/>
              <w:rPr>
                <w:sz w:val="18"/>
                <w:szCs w:val="18"/>
              </w:rPr>
            </w:pPr>
            <w:r w:rsidRPr="003333F6">
              <w:rPr>
                <w:sz w:val="18"/>
                <w:szCs w:val="18"/>
              </w:rPr>
              <w:t>-</w:t>
            </w:r>
          </w:p>
        </w:tc>
        <w:tc>
          <w:tcPr>
            <w:tcW w:w="1890" w:type="dxa"/>
            <w:vAlign w:val="center"/>
          </w:tcPr>
          <w:p w:rsidR="00762548" w:rsidRPr="003333F6" w:rsidRDefault="00A10662" w:rsidP="0003250B">
            <w:pPr>
              <w:numPr>
                <w:ilvl w:val="0"/>
                <w:numId w:val="18"/>
              </w:numPr>
              <w:spacing w:after="0"/>
              <w:rPr>
                <w:sz w:val="18"/>
                <w:szCs w:val="18"/>
              </w:rPr>
            </w:pPr>
            <w:r>
              <w:rPr>
                <w:sz w:val="18"/>
                <w:szCs w:val="18"/>
                <w:u w:val="single"/>
              </w:rPr>
              <w:t xml:space="preserve">interní a externí </w:t>
            </w:r>
            <w:r w:rsidR="00762548" w:rsidRPr="003333F6">
              <w:rPr>
                <w:sz w:val="18"/>
                <w:szCs w:val="18"/>
                <w:u w:val="single"/>
              </w:rPr>
              <w:t xml:space="preserve">shipper kód </w:t>
            </w:r>
            <w:r w:rsidR="00762548" w:rsidRPr="003333F6">
              <w:rPr>
                <w:sz w:val="18"/>
                <w:szCs w:val="18"/>
              </w:rPr>
              <w:t>(rezervovaná skladovací kapacita)</w:t>
            </w:r>
          </w:p>
          <w:p w:rsidR="00762548" w:rsidRPr="003333F6" w:rsidRDefault="00762548" w:rsidP="0003250B">
            <w:pPr>
              <w:numPr>
                <w:ilvl w:val="0"/>
                <w:numId w:val="18"/>
              </w:numPr>
              <w:overflowPunct w:val="0"/>
              <w:autoSpaceDE w:val="0"/>
              <w:autoSpaceDN w:val="0"/>
              <w:adjustRightInd w:val="0"/>
              <w:spacing w:after="0"/>
              <w:textAlignment w:val="baseline"/>
              <w:rPr>
                <w:sz w:val="18"/>
                <w:szCs w:val="18"/>
              </w:rPr>
            </w:pPr>
            <w:r>
              <w:rPr>
                <w:sz w:val="18"/>
                <w:szCs w:val="18"/>
              </w:rPr>
              <w:t>K</w:t>
            </w:r>
            <w:r w:rsidRPr="003333F6">
              <w:rPr>
                <w:sz w:val="18"/>
                <w:szCs w:val="18"/>
              </w:rPr>
              <w:t>Wh</w:t>
            </w:r>
          </w:p>
        </w:tc>
      </w:tr>
    </w:tbl>
    <w:p w:rsidR="008F4E04" w:rsidRDefault="008F4E04" w:rsidP="008F4E04"/>
    <w:p w:rsidR="003333F6" w:rsidRDefault="008F4E04" w:rsidP="003333F6">
      <w:pPr>
        <w:pStyle w:val="Heading5"/>
      </w:pPr>
      <w:r>
        <w:br w:type="page"/>
      </w:r>
      <w:r w:rsidR="003333F6">
        <w:lastRenderedPageBreak/>
        <w:t>Komunikační scénáře</w:t>
      </w:r>
    </w:p>
    <w:p w:rsidR="008F4E04" w:rsidRDefault="008F4E04" w:rsidP="008F4E04"/>
    <w:p w:rsidR="003333F6" w:rsidRDefault="00675EF9" w:rsidP="00C50FC6">
      <w:pPr>
        <w:pStyle w:val="Heading5"/>
        <w:keepNext w:val="0"/>
        <w:numPr>
          <w:ilvl w:val="4"/>
          <w:numId w:val="0"/>
        </w:numPr>
        <w:shd w:val="clear" w:color="auto" w:fill="auto"/>
        <w:overflowPunct w:val="0"/>
        <w:autoSpaceDE w:val="0"/>
        <w:autoSpaceDN w:val="0"/>
        <w:adjustRightInd w:val="0"/>
        <w:spacing w:before="60"/>
        <w:textAlignment w:val="baseline"/>
      </w:pPr>
      <w:r>
        <w:t>Nominace ZD/ZO (podtypy BK, JK, PO, SO), přepravy, distribuce a uskladnění</w:t>
      </w:r>
    </w:p>
    <w:p w:rsidR="00675EF9" w:rsidRPr="00675EF9" w:rsidRDefault="00675EF9" w:rsidP="00675EF9"/>
    <w:p w:rsidR="008F4E04" w:rsidRPr="00675EF9" w:rsidRDefault="00092861" w:rsidP="008F4E04">
      <w:r>
        <w:pict>
          <v:shape id="_x0000_i1053" type="#_x0000_t75" style="width:453pt;height:240.75pt">
            <v:imagedata r:id="rId81" o:title=""/>
          </v:shape>
        </w:pict>
      </w:r>
    </w:p>
    <w:p w:rsidR="00675EF9" w:rsidRDefault="00675EF9" w:rsidP="008F4E04"/>
    <w:p w:rsidR="00675EF9" w:rsidRDefault="00675EF9" w:rsidP="00C50FC6">
      <w:pPr>
        <w:pStyle w:val="Heading5"/>
        <w:keepNext w:val="0"/>
        <w:numPr>
          <w:ilvl w:val="4"/>
          <w:numId w:val="0"/>
        </w:numPr>
        <w:shd w:val="clear" w:color="auto" w:fill="auto"/>
        <w:overflowPunct w:val="0"/>
        <w:autoSpaceDE w:val="0"/>
        <w:autoSpaceDN w:val="0"/>
        <w:adjustRightInd w:val="0"/>
        <w:spacing w:before="60"/>
        <w:textAlignment w:val="baseline"/>
      </w:pPr>
      <w:r>
        <w:t>Nominace ZD/ZO (podtypy FK, VO)</w:t>
      </w:r>
    </w:p>
    <w:p w:rsidR="00675EF9" w:rsidRDefault="00675EF9" w:rsidP="00675EF9"/>
    <w:p w:rsidR="00675EF9" w:rsidRPr="00675EF9" w:rsidRDefault="00092861" w:rsidP="00675EF9">
      <w:r>
        <w:pict>
          <v:shape id="_x0000_i1054" type="#_x0000_t75" style="width:453pt;height:210.75pt">
            <v:imagedata r:id="rId82" o:title=""/>
          </v:shape>
        </w:pict>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přepravy, distribuce a uskladnění</w:t>
      </w:r>
    </w:p>
    <w:p w:rsidR="003333F6" w:rsidRPr="003333F6" w:rsidRDefault="003333F6" w:rsidP="003333F6"/>
    <w:p w:rsidR="008F4E04" w:rsidRPr="00C63484" w:rsidRDefault="00092861" w:rsidP="008F4E04">
      <w:r>
        <w:pict>
          <v:shape id="_x0000_i1055" type="#_x0000_t75" style="width:453pt;height:339.75pt">
            <v:imagedata r:id="rId83" o:title=""/>
          </v:shape>
        </w:pict>
      </w:r>
    </w:p>
    <w:p w:rsidR="008F4E04" w:rsidRPr="00E571D9" w:rsidRDefault="008F4E04" w:rsidP="008F4E04"/>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w:t>
      </w:r>
      <w:r w:rsidR="00675EF9">
        <w:t xml:space="preserve"> (podtypy BK, JK, PO, SO)</w:t>
      </w:r>
    </w:p>
    <w:p w:rsidR="00675EF9" w:rsidRDefault="00675EF9" w:rsidP="00675EF9">
      <w:r>
        <w:t>Zahrnuje nominace bilaterálních kontraktů, vlastního předání a nominace pro vyrovnání předběžné a skutečné odchylky ze strany SZ.</w:t>
      </w:r>
    </w:p>
    <w:p w:rsidR="008F4E04" w:rsidRPr="00E571D9" w:rsidRDefault="008F4E04" w:rsidP="008F4E04"/>
    <w:p w:rsidR="008F4E04" w:rsidRPr="00675EF9" w:rsidRDefault="00092861" w:rsidP="008F4E04">
      <w:r>
        <w:pict>
          <v:shape id="_x0000_i1056" type="#_x0000_t75" style="width:453pt;height:185.25pt">
            <v:imagedata r:id="rId84" o:title=""/>
          </v:shape>
        </w:pict>
      </w:r>
    </w:p>
    <w:p w:rsidR="008F4E04" w:rsidRDefault="008F4E04" w:rsidP="008F4E04"/>
    <w:p w:rsidR="008F4E04" w:rsidRPr="004C7587" w:rsidRDefault="008F4E04" w:rsidP="008F4E04"/>
    <w:p w:rsidR="00A10662" w:rsidRDefault="00A10662" w:rsidP="00A10662">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DTD, DTO)</w:t>
      </w:r>
    </w:p>
    <w:p w:rsidR="00A10662" w:rsidRDefault="00A10662" w:rsidP="00A10662">
      <w:r>
        <w:t>Zahrnuje nominace z denního trhu OTE.</w:t>
      </w:r>
    </w:p>
    <w:p w:rsidR="00A10662" w:rsidRDefault="00A10662" w:rsidP="00A10662"/>
    <w:p w:rsidR="00A10662" w:rsidRDefault="00092861" w:rsidP="00A10662">
      <w:r>
        <w:pict>
          <v:shape id="_x0000_i1057" type="#_x0000_t75" style="width:453pt;height:190.5pt">
            <v:imagedata r:id="rId85" o:title=""/>
          </v:shape>
        </w:pict>
      </w:r>
    </w:p>
    <w:p w:rsidR="00A10662" w:rsidRDefault="00A10662" w:rsidP="00A10662"/>
    <w:p w:rsidR="00A10662" w:rsidRDefault="00A10662" w:rsidP="00A10662">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VT)</w:t>
      </w:r>
    </w:p>
    <w:p w:rsidR="00A10662" w:rsidRDefault="00A10662" w:rsidP="00A10662">
      <w:r>
        <w:t>Zahrnuje nominace z vnitrodenního trhu OTE.</w:t>
      </w:r>
    </w:p>
    <w:p w:rsidR="00A10662" w:rsidRDefault="00A10662" w:rsidP="00A10662"/>
    <w:p w:rsidR="00A10662" w:rsidRDefault="00092861" w:rsidP="00A10662">
      <w:r>
        <w:pict>
          <v:shape id="_x0000_i1058" type="#_x0000_t75" style="width:453.75pt;height:250.5pt">
            <v:imagedata r:id="rId86" o:title=""/>
          </v:shape>
        </w:pict>
      </w:r>
    </w:p>
    <w:p w:rsidR="00A10662" w:rsidRPr="004C7587" w:rsidRDefault="00A10662" w:rsidP="00A10662"/>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závazku dodat a závazku odebrat (podtyp FK)</w:t>
      </w:r>
    </w:p>
    <w:p w:rsidR="00675EF9" w:rsidRDefault="00675EF9" w:rsidP="00675EF9">
      <w:r>
        <w:t>Zahrnuje nominace flexibilních kontraktů mezi PPS a SZ.</w:t>
      </w:r>
    </w:p>
    <w:p w:rsidR="00675EF9" w:rsidRPr="00675EF9" w:rsidRDefault="00675EF9" w:rsidP="00675EF9"/>
    <w:p w:rsidR="00675EF9" w:rsidRPr="00675EF9" w:rsidRDefault="00092861" w:rsidP="003333F6">
      <w:pPr>
        <w:pStyle w:val="Heading5"/>
        <w:keepNext w:val="0"/>
        <w:numPr>
          <w:ilvl w:val="4"/>
          <w:numId w:val="0"/>
        </w:numPr>
        <w:shd w:val="clear" w:color="auto" w:fill="auto"/>
        <w:overflowPunct w:val="0"/>
        <w:autoSpaceDE w:val="0"/>
        <w:autoSpaceDN w:val="0"/>
        <w:adjustRightInd w:val="0"/>
        <w:spacing w:before="60"/>
        <w:textAlignment w:val="baseline"/>
      </w:pPr>
      <w:r>
        <w:pict>
          <v:shape id="_x0000_i1059" type="#_x0000_t75" style="width:453pt;height:199.5pt">
            <v:imagedata r:id="rId87" o:title=""/>
          </v:shape>
        </w:pict>
      </w:r>
    </w:p>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675EF9" w:rsidRDefault="00675EF9" w:rsidP="00675EF9">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VO)</w:t>
      </w:r>
    </w:p>
    <w:p w:rsidR="00675EF9" w:rsidRDefault="00675EF9" w:rsidP="00675EF9">
      <w:r>
        <w:t>Zahrnuje nominace pro naturální vyrovnání odchylek SZ mezi OTE a PPS.</w:t>
      </w:r>
    </w:p>
    <w:p w:rsidR="00675EF9" w:rsidRDefault="00675EF9" w:rsidP="00675EF9"/>
    <w:p w:rsidR="00675EF9" w:rsidRPr="00675EF9" w:rsidRDefault="00092861" w:rsidP="00675EF9">
      <w:pPr>
        <w:jc w:val="center"/>
      </w:pPr>
      <w:r>
        <w:pict>
          <v:shape id="_x0000_i1060" type="#_x0000_t75" style="width:414pt;height:192.75pt">
            <v:imagedata r:id="rId88" o:title=""/>
          </v:shape>
        </w:pict>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obchodu s nevyužitou tolerancí</w:t>
      </w:r>
    </w:p>
    <w:p w:rsidR="008F4E04" w:rsidRPr="004F2E85" w:rsidRDefault="008F4E04" w:rsidP="008F4E04"/>
    <w:p w:rsidR="008F4E04" w:rsidRPr="004F2E85" w:rsidRDefault="00092861" w:rsidP="008F4E04">
      <w:r>
        <w:pict>
          <v:shape id="_x0000_i1061" type="#_x0000_t75" style="width:453pt;height:202.5pt">
            <v:imagedata r:id="rId89" o:title=""/>
          </v:shape>
        </w:pict>
      </w:r>
    </w:p>
    <w:p w:rsidR="008F4E04" w:rsidRDefault="008F4E04" w:rsidP="008F4E04"/>
    <w:p w:rsidR="00133721" w:rsidRDefault="00133721" w:rsidP="00267F04">
      <w:pPr>
        <w:pStyle w:val="Heading5"/>
        <w:keepNext w:val="0"/>
        <w:numPr>
          <w:ilvl w:val="4"/>
          <w:numId w:val="0"/>
        </w:numPr>
        <w:shd w:val="clear" w:color="auto" w:fill="auto"/>
        <w:overflowPunct w:val="0"/>
        <w:autoSpaceDE w:val="0"/>
        <w:autoSpaceDN w:val="0"/>
        <w:adjustRightInd w:val="0"/>
        <w:spacing w:before="60"/>
        <w:textAlignment w:val="baseline"/>
      </w:pPr>
      <w:r>
        <w:t>Číselník shipper kódů</w:t>
      </w:r>
    </w:p>
    <w:p w:rsidR="00267F04" w:rsidRPr="00267F04" w:rsidRDefault="00267F04" w:rsidP="00267F04"/>
    <w:p w:rsidR="00133721" w:rsidRDefault="00092861" w:rsidP="00133721">
      <w:r>
        <w:pict>
          <v:shape id="_x0000_i1062" type="#_x0000_t75" style="width:388.5pt;height:153pt">
            <v:imagedata r:id="rId90" o:title=""/>
          </v:shape>
        </w:pict>
      </w:r>
    </w:p>
    <w:p w:rsidR="00133721" w:rsidRDefault="00133721" w:rsidP="00133721"/>
    <w:p w:rsidR="008F4E04" w:rsidRDefault="003225F4" w:rsidP="008F4E04">
      <w:r>
        <w:br w:type="page"/>
      </w:r>
    </w:p>
    <w:p w:rsidR="008F4E04" w:rsidRPr="00F25668" w:rsidRDefault="008F4E04" w:rsidP="008F4E04"/>
    <w:p w:rsidR="008F4E04" w:rsidRDefault="008F4E04" w:rsidP="003333F6">
      <w:pPr>
        <w:pStyle w:val="Heading5"/>
      </w:pPr>
      <w:r>
        <w:t>Formáty zpráv</w:t>
      </w: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r>
        <w:t>Použití rolí ve zprávách EDIGAS</w:t>
      </w:r>
    </w:p>
    <w:p w:rsidR="003333F6" w:rsidRPr="003333F6" w:rsidRDefault="003333F6" w:rsidP="003333F6"/>
    <w:tbl>
      <w:tblPr>
        <w:tblW w:w="8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8"/>
        <w:gridCol w:w="2970"/>
        <w:gridCol w:w="2970"/>
      </w:tblGrid>
      <w:tr w:rsidR="003333F6" w:rsidRPr="00AA0DFD" w:rsidTr="002F4291">
        <w:tc>
          <w:tcPr>
            <w:tcW w:w="2178" w:type="dxa"/>
            <w:shd w:val="clear" w:color="auto" w:fill="FFFF99"/>
            <w:vAlign w:val="center"/>
          </w:tcPr>
          <w:p w:rsidR="003333F6" w:rsidRPr="00AA0DFD" w:rsidRDefault="003333F6" w:rsidP="002F4291">
            <w:pPr>
              <w:rPr>
                <w:b/>
                <w:sz w:val="18"/>
                <w:szCs w:val="18"/>
              </w:rPr>
            </w:pPr>
            <w:r>
              <w:rPr>
                <w:b/>
                <w:sz w:val="18"/>
                <w:szCs w:val="18"/>
              </w:rPr>
              <w:t>PTP</w:t>
            </w:r>
          </w:p>
        </w:tc>
        <w:tc>
          <w:tcPr>
            <w:tcW w:w="2970" w:type="dxa"/>
            <w:shd w:val="clear" w:color="auto" w:fill="FFFF99"/>
            <w:vAlign w:val="center"/>
          </w:tcPr>
          <w:p w:rsidR="003333F6" w:rsidRPr="00AA0DFD" w:rsidRDefault="003333F6" w:rsidP="002F4291">
            <w:pPr>
              <w:rPr>
                <w:b/>
                <w:sz w:val="18"/>
                <w:szCs w:val="18"/>
              </w:rPr>
            </w:pPr>
            <w:r>
              <w:rPr>
                <w:b/>
                <w:sz w:val="18"/>
                <w:szCs w:val="18"/>
              </w:rPr>
              <w:t>EDIGAS – přeprava, distribuce a uskladnění</w:t>
            </w:r>
          </w:p>
        </w:tc>
        <w:tc>
          <w:tcPr>
            <w:tcW w:w="2970" w:type="dxa"/>
            <w:shd w:val="clear" w:color="auto" w:fill="FFFF99"/>
            <w:vAlign w:val="center"/>
          </w:tcPr>
          <w:p w:rsidR="003333F6" w:rsidRPr="00AA0DFD" w:rsidRDefault="003333F6" w:rsidP="002F4291">
            <w:pPr>
              <w:rPr>
                <w:b/>
                <w:sz w:val="18"/>
                <w:szCs w:val="18"/>
              </w:rPr>
            </w:pPr>
            <w:r>
              <w:rPr>
                <w:b/>
                <w:sz w:val="18"/>
                <w:szCs w:val="18"/>
              </w:rPr>
              <w:t>EDIGAS – závazky dodat a odebrat</w:t>
            </w:r>
          </w:p>
        </w:tc>
      </w:tr>
      <w:tr w:rsidR="003333F6" w:rsidRPr="00AA0DFD" w:rsidTr="002F4291">
        <w:trPr>
          <w:trHeight w:val="184"/>
        </w:trPr>
        <w:tc>
          <w:tcPr>
            <w:tcW w:w="2178" w:type="dxa"/>
            <w:vAlign w:val="center"/>
          </w:tcPr>
          <w:p w:rsidR="003333F6" w:rsidRPr="00AA0DFD" w:rsidRDefault="003333F6" w:rsidP="002F4291">
            <w:pPr>
              <w:rPr>
                <w:sz w:val="18"/>
                <w:szCs w:val="18"/>
              </w:rPr>
            </w:pPr>
            <w:r>
              <w:rPr>
                <w:sz w:val="18"/>
                <w:szCs w:val="18"/>
              </w:rPr>
              <w:t>SZ</w:t>
            </w:r>
          </w:p>
        </w:tc>
        <w:tc>
          <w:tcPr>
            <w:tcW w:w="2970" w:type="dxa"/>
            <w:vAlign w:val="center"/>
          </w:tcPr>
          <w:p w:rsidR="003333F6" w:rsidRPr="00AA0DFD" w:rsidRDefault="003333F6" w:rsidP="002F4291">
            <w:pPr>
              <w:rPr>
                <w:sz w:val="18"/>
                <w:szCs w:val="18"/>
              </w:rPr>
            </w:pPr>
            <w:r w:rsidRPr="007031FB">
              <w:rPr>
                <w:color w:val="0000FF"/>
                <w:sz w:val="18"/>
                <w:szCs w:val="18"/>
              </w:rPr>
              <w:t>ZSH</w:t>
            </w:r>
            <w:r w:rsidRPr="007031FB">
              <w:rPr>
                <w:sz w:val="18"/>
                <w:szCs w:val="18"/>
              </w:rPr>
              <w:t xml:space="preserve"> = Shipper</w:t>
            </w:r>
          </w:p>
        </w:tc>
        <w:tc>
          <w:tcPr>
            <w:tcW w:w="2970" w:type="dxa"/>
            <w:vAlign w:val="center"/>
          </w:tcPr>
          <w:p w:rsidR="003333F6" w:rsidRPr="00AA0DFD" w:rsidRDefault="003333F6" w:rsidP="002F4291">
            <w:pPr>
              <w:rPr>
                <w:sz w:val="18"/>
                <w:szCs w:val="18"/>
              </w:rPr>
            </w:pPr>
            <w:r w:rsidRPr="007031FB">
              <w:rPr>
                <w:color w:val="0000FF"/>
                <w:sz w:val="18"/>
                <w:szCs w:val="18"/>
              </w:rPr>
              <w:t>ZHC</w:t>
            </w:r>
            <w:r w:rsidRPr="007031FB">
              <w:rPr>
                <w:sz w:val="18"/>
                <w:szCs w:val="18"/>
              </w:rPr>
              <w:t xml:space="preserve"> = Exchange Trader</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PPS, PDS, PPZP</w:t>
            </w:r>
          </w:p>
        </w:tc>
        <w:tc>
          <w:tcPr>
            <w:tcW w:w="2970" w:type="dxa"/>
            <w:vAlign w:val="center"/>
          </w:tcPr>
          <w:p w:rsidR="003333F6" w:rsidRPr="00AA0DFD" w:rsidRDefault="003333F6" w:rsidP="002F4291">
            <w:pPr>
              <w:rPr>
                <w:sz w:val="18"/>
                <w:szCs w:val="18"/>
              </w:rPr>
            </w:pPr>
            <w:r w:rsidRPr="007031FB">
              <w:rPr>
                <w:color w:val="0000FF"/>
                <w:sz w:val="18"/>
                <w:szCs w:val="18"/>
              </w:rPr>
              <w:t>ZSO</w:t>
            </w:r>
            <w:r w:rsidRPr="007031FB">
              <w:rPr>
                <w:sz w:val="18"/>
                <w:szCs w:val="18"/>
              </w:rPr>
              <w:t xml:space="preserve"> = System Operator</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Pr>
                <w:sz w:val="18"/>
                <w:szCs w:val="18"/>
              </w:rPr>
              <w:t>PDS</w:t>
            </w:r>
          </w:p>
        </w:tc>
        <w:tc>
          <w:tcPr>
            <w:tcW w:w="2970" w:type="dxa"/>
            <w:vAlign w:val="center"/>
          </w:tcPr>
          <w:p w:rsidR="003333F6" w:rsidRPr="00AA0DFD" w:rsidRDefault="003333F6" w:rsidP="002F4291">
            <w:pPr>
              <w:rPr>
                <w:sz w:val="18"/>
                <w:szCs w:val="18"/>
              </w:rPr>
            </w:pPr>
            <w:r w:rsidRPr="007031FB">
              <w:rPr>
                <w:color w:val="0000FF"/>
                <w:sz w:val="18"/>
                <w:szCs w:val="18"/>
              </w:rPr>
              <w:t>ZRO</w:t>
            </w:r>
            <w:r w:rsidRPr="007031FB">
              <w:rPr>
                <w:sz w:val="18"/>
                <w:szCs w:val="18"/>
              </w:rPr>
              <w:t xml:space="preserve"> = Regional grid Operator</w:t>
            </w:r>
            <w:r>
              <w:rPr>
                <w:sz w:val="18"/>
                <w:szCs w:val="18"/>
              </w:rPr>
              <w:t xml:space="preserve"> (pouze zprávy GASDAT a ALOCAT)</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OTE</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r>
      <w:tr w:rsidR="003333F6" w:rsidRPr="000D2207" w:rsidTr="002F4291">
        <w:trPr>
          <w:trHeight w:val="184"/>
        </w:trPr>
        <w:tc>
          <w:tcPr>
            <w:tcW w:w="2178" w:type="dxa"/>
            <w:vAlign w:val="center"/>
          </w:tcPr>
          <w:p w:rsidR="003333F6" w:rsidRPr="000D2207" w:rsidRDefault="003333F6" w:rsidP="002F4291">
            <w:pPr>
              <w:rPr>
                <w:sz w:val="18"/>
                <w:szCs w:val="18"/>
              </w:rPr>
            </w:pPr>
            <w:r w:rsidRPr="000D2207">
              <w:rPr>
                <w:sz w:val="18"/>
                <w:szCs w:val="18"/>
              </w:rPr>
              <w:t>externí odběratel</w:t>
            </w:r>
            <w:r>
              <w:rPr>
                <w:sz w:val="18"/>
                <w:szCs w:val="18"/>
              </w:rPr>
              <w:t>/dodavatel, smlouva na uskladnění, rezervovaná skladovací kapacita</w:t>
            </w:r>
          </w:p>
        </w:tc>
        <w:tc>
          <w:tcPr>
            <w:tcW w:w="2970" w:type="dxa"/>
            <w:vAlign w:val="center"/>
          </w:tcPr>
          <w:p w:rsidR="003333F6" w:rsidRPr="000D2207" w:rsidRDefault="003333F6" w:rsidP="002F4291">
            <w:pPr>
              <w:rPr>
                <w:sz w:val="18"/>
                <w:szCs w:val="18"/>
              </w:rPr>
            </w:pPr>
            <w:r w:rsidRPr="000D2207">
              <w:rPr>
                <w:color w:val="0000FF"/>
                <w:sz w:val="18"/>
                <w:szCs w:val="18"/>
              </w:rPr>
              <w:t>ZES</w:t>
            </w:r>
            <w:r w:rsidRPr="000D2207">
              <w:rPr>
                <w:sz w:val="18"/>
                <w:szCs w:val="18"/>
              </w:rPr>
              <w:t xml:space="preserve"> = External Shipper</w:t>
            </w:r>
          </w:p>
        </w:tc>
        <w:tc>
          <w:tcPr>
            <w:tcW w:w="2970" w:type="dxa"/>
            <w:vAlign w:val="center"/>
          </w:tcPr>
          <w:p w:rsidR="003333F6" w:rsidRPr="000D2207" w:rsidRDefault="003333F6" w:rsidP="002F4291">
            <w:pPr>
              <w:rPr>
                <w:sz w:val="18"/>
                <w:szCs w:val="18"/>
              </w:rPr>
            </w:pPr>
            <w:r w:rsidRPr="000D2207">
              <w:rPr>
                <w:sz w:val="18"/>
                <w:szCs w:val="18"/>
              </w:rPr>
              <w:t>-</w:t>
            </w:r>
          </w:p>
        </w:tc>
      </w:tr>
    </w:tbl>
    <w:p w:rsidR="003333F6" w:rsidRPr="003333F6" w:rsidRDefault="003333F6" w:rsidP="003333F6"/>
    <w:p w:rsidR="008F4E04" w:rsidRPr="005B41EA"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rsidRPr="005B41EA">
        <w:t>NOMINT</w:t>
      </w:r>
      <w:r>
        <w:t xml:space="preserve"> (Nomination)</w:t>
      </w:r>
    </w:p>
    <w:p w:rsidR="008F4E04" w:rsidRPr="005B41EA" w:rsidRDefault="008F4E04" w:rsidP="008F4E04">
      <w:r w:rsidRPr="005B41EA">
        <w:t>Zpráva bude použita pro zasílání a přeposílání nominací všech typů.</w:t>
      </w:r>
    </w:p>
    <w:p w:rsidR="008F4E04" w:rsidRPr="005B41EA" w:rsidRDefault="008F4E04" w:rsidP="008F4E04"/>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48"/>
        <w:gridCol w:w="540"/>
        <w:gridCol w:w="1170"/>
        <w:gridCol w:w="2160"/>
        <w:gridCol w:w="2520"/>
      </w:tblGrid>
      <w:tr w:rsidR="008F4E04" w:rsidRPr="005B41EA" w:rsidTr="008F4E04">
        <w:trPr>
          <w:tblHeader/>
        </w:trPr>
        <w:tc>
          <w:tcPr>
            <w:tcW w:w="2448" w:type="dxa"/>
            <w:shd w:val="clear" w:color="auto" w:fill="E0E0E0"/>
            <w:vAlign w:val="center"/>
          </w:tcPr>
          <w:p w:rsidR="008F4E04" w:rsidRPr="007031FB" w:rsidRDefault="008F4E04" w:rsidP="008F4E04">
            <w:pPr>
              <w:rPr>
                <w:b/>
                <w:sz w:val="18"/>
                <w:szCs w:val="18"/>
              </w:rPr>
            </w:pPr>
            <w:r w:rsidRPr="007031FB">
              <w:rPr>
                <w:b/>
                <w:sz w:val="18"/>
                <w:szCs w:val="18"/>
              </w:rPr>
              <w:t>NOMINT</w:t>
            </w:r>
          </w:p>
        </w:tc>
        <w:tc>
          <w:tcPr>
            <w:tcW w:w="540" w:type="dxa"/>
            <w:shd w:val="clear" w:color="auto" w:fill="E0E0E0"/>
            <w:vAlign w:val="center"/>
          </w:tcPr>
          <w:p w:rsidR="008F4E04" w:rsidRPr="007031FB" w:rsidRDefault="008F4E04" w:rsidP="008F4E04">
            <w:pPr>
              <w:jc w:val="center"/>
              <w:rPr>
                <w:b/>
                <w:sz w:val="18"/>
                <w:szCs w:val="18"/>
              </w:rPr>
            </w:pPr>
            <w:r w:rsidRPr="007031FB">
              <w:rPr>
                <w:b/>
                <w:sz w:val="18"/>
                <w:szCs w:val="18"/>
              </w:rPr>
              <w:t>M</w:t>
            </w:r>
          </w:p>
        </w:tc>
        <w:tc>
          <w:tcPr>
            <w:tcW w:w="1170" w:type="dxa"/>
            <w:shd w:val="clear" w:color="auto" w:fill="E0E0E0"/>
            <w:vAlign w:val="center"/>
          </w:tcPr>
          <w:p w:rsidR="008F4E04" w:rsidRPr="007031FB" w:rsidRDefault="008F4E04" w:rsidP="008F4E04">
            <w:pPr>
              <w:jc w:val="center"/>
              <w:rPr>
                <w:b/>
                <w:sz w:val="18"/>
                <w:szCs w:val="18"/>
              </w:rPr>
            </w:pPr>
            <w:r w:rsidRPr="007031FB">
              <w:rPr>
                <w:b/>
                <w:sz w:val="18"/>
                <w:szCs w:val="18"/>
              </w:rPr>
              <w:t>Délka</w:t>
            </w:r>
          </w:p>
        </w:tc>
        <w:tc>
          <w:tcPr>
            <w:tcW w:w="216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proofErr w:type="gramStart"/>
            <w:r w:rsidRPr="007031FB">
              <w:rPr>
                <w:b/>
                <w:sz w:val="18"/>
                <w:szCs w:val="18"/>
              </w:rPr>
              <w:t>Nominace P,D,U</w:t>
            </w:r>
            <w:proofErr w:type="gramEnd"/>
          </w:p>
        </w:tc>
        <w:tc>
          <w:tcPr>
            <w:tcW w:w="252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ZD/ZO</w:t>
            </w:r>
          </w:p>
        </w:tc>
      </w:tr>
      <w:tr w:rsidR="008F4E04" w:rsidRPr="005B41EA" w:rsidTr="008F4E04">
        <w:trPr>
          <w:trHeight w:val="184"/>
        </w:trPr>
        <w:tc>
          <w:tcPr>
            <w:tcW w:w="2448" w:type="dxa"/>
            <w:shd w:val="clear" w:color="auto" w:fill="FFCC00"/>
            <w:vAlign w:val="center"/>
          </w:tcPr>
          <w:p w:rsidR="008F4E04" w:rsidRPr="007031FB" w:rsidRDefault="008F4E04" w:rsidP="008F4E04">
            <w:pPr>
              <w:rPr>
                <w:b/>
                <w:bCs/>
                <w:color w:val="33339A"/>
                <w:sz w:val="18"/>
                <w:szCs w:val="18"/>
              </w:rPr>
            </w:pPr>
            <w:r w:rsidRPr="007031FB">
              <w:rPr>
                <w:b/>
                <w:bCs/>
                <w:color w:val="33339A"/>
                <w:sz w:val="18"/>
                <w:szCs w:val="18"/>
              </w:rPr>
              <w:t>NominationDocument</w:t>
            </w:r>
          </w:p>
        </w:tc>
        <w:tc>
          <w:tcPr>
            <w:tcW w:w="540" w:type="dxa"/>
            <w:shd w:val="clear" w:color="auto" w:fill="FFCC00"/>
            <w:vAlign w:val="center"/>
          </w:tcPr>
          <w:p w:rsidR="008F4E04" w:rsidRPr="007031FB" w:rsidRDefault="008F4E04" w:rsidP="008F4E04">
            <w:pPr>
              <w:jc w:val="center"/>
              <w:rPr>
                <w:sz w:val="18"/>
                <w:szCs w:val="18"/>
              </w:rPr>
            </w:pPr>
          </w:p>
        </w:tc>
        <w:tc>
          <w:tcPr>
            <w:tcW w:w="1170" w:type="dxa"/>
            <w:shd w:val="clear" w:color="auto" w:fill="FFCC00"/>
            <w:vAlign w:val="center"/>
          </w:tcPr>
          <w:p w:rsidR="008F4E04" w:rsidRPr="007031FB" w:rsidRDefault="008F4E04" w:rsidP="008F4E04">
            <w:pPr>
              <w:jc w:val="center"/>
              <w:rPr>
                <w:sz w:val="18"/>
                <w:szCs w:val="18"/>
              </w:rPr>
            </w:pPr>
          </w:p>
        </w:tc>
        <w:tc>
          <w:tcPr>
            <w:tcW w:w="4680" w:type="dxa"/>
            <w:gridSpan w:val="2"/>
            <w:shd w:val="clear" w:color="auto" w:fill="FFCC00"/>
            <w:vAlign w:val="center"/>
          </w:tcPr>
          <w:p w:rsidR="008F4E04" w:rsidRPr="007031FB" w:rsidRDefault="008F4E04" w:rsidP="008F4E04">
            <w:pPr>
              <w:rPr>
                <w:sz w:val="18"/>
                <w:szCs w:val="18"/>
              </w:rPr>
            </w:pPr>
            <w:r w:rsidRPr="007031FB">
              <w:rPr>
                <w:sz w:val="18"/>
                <w:szCs w:val="18"/>
              </w:rPr>
              <w:t>Hlavička nominace</w:t>
            </w: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IDENTIFICATION</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35</w:t>
            </w:r>
          </w:p>
        </w:tc>
        <w:tc>
          <w:tcPr>
            <w:tcW w:w="216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r w:rsidRPr="007031FB">
              <w:rPr>
                <w:sz w:val="18"/>
                <w:szCs w:val="18"/>
              </w:rPr>
              <w:t>Při přeposlání je přegenerováno</w:t>
            </w:r>
          </w:p>
        </w:tc>
        <w:tc>
          <w:tcPr>
            <w:tcW w:w="252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TYPE</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w:t>
            </w:r>
          </w:p>
        </w:tc>
        <w:tc>
          <w:tcPr>
            <w:tcW w:w="2160" w:type="dxa"/>
            <w:vAlign w:val="center"/>
          </w:tcPr>
          <w:p w:rsidR="008F4E04" w:rsidRDefault="008F4E04" w:rsidP="008F4E04">
            <w:pPr>
              <w:rPr>
                <w:sz w:val="18"/>
                <w:szCs w:val="18"/>
              </w:rPr>
            </w:pPr>
            <w:r w:rsidRPr="007031FB">
              <w:rPr>
                <w:color w:val="0000FF"/>
                <w:sz w:val="18"/>
                <w:szCs w:val="18"/>
              </w:rPr>
              <w:t>01G</w:t>
            </w:r>
            <w:r w:rsidRPr="007031FB">
              <w:rPr>
                <w:sz w:val="18"/>
                <w:szCs w:val="18"/>
              </w:rPr>
              <w:t xml:space="preserve"> – </w:t>
            </w:r>
            <w:proofErr w:type="gramStart"/>
            <w:r w:rsidRPr="007031FB">
              <w:rPr>
                <w:sz w:val="18"/>
                <w:szCs w:val="18"/>
              </w:rPr>
              <w:t>Nominace P,D,U</w:t>
            </w:r>
            <w:proofErr w:type="gramEnd"/>
          </w:p>
          <w:p w:rsidR="00C63484" w:rsidRPr="007031FB" w:rsidRDefault="00C63484" w:rsidP="008F4E04">
            <w:pPr>
              <w:rPr>
                <w:sz w:val="18"/>
                <w:szCs w:val="18"/>
              </w:rPr>
            </w:pPr>
            <w:r w:rsidRPr="007031FB">
              <w:rPr>
                <w:color w:val="0000FF"/>
                <w:sz w:val="18"/>
                <w:szCs w:val="18"/>
              </w:rPr>
              <w:t>0</w:t>
            </w:r>
            <w:r>
              <w:rPr>
                <w:color w:val="0000FF"/>
                <w:sz w:val="18"/>
                <w:szCs w:val="18"/>
              </w:rPr>
              <w:t>2</w:t>
            </w:r>
            <w:r w:rsidRPr="007031FB">
              <w:rPr>
                <w:color w:val="0000FF"/>
                <w:sz w:val="18"/>
                <w:szCs w:val="18"/>
              </w:rPr>
              <w:t>G</w:t>
            </w:r>
            <w:r w:rsidRPr="007031FB">
              <w:rPr>
                <w:sz w:val="18"/>
                <w:szCs w:val="18"/>
              </w:rPr>
              <w:t xml:space="preserve"> – </w:t>
            </w:r>
            <w:proofErr w:type="gramStart"/>
            <w:r w:rsidRPr="007031FB">
              <w:rPr>
                <w:sz w:val="18"/>
                <w:szCs w:val="18"/>
              </w:rPr>
              <w:t>Nominace P,D,U</w:t>
            </w:r>
            <w:r>
              <w:rPr>
                <w:sz w:val="18"/>
                <w:szCs w:val="18"/>
              </w:rPr>
              <w:t xml:space="preserve"> finančně</w:t>
            </w:r>
            <w:proofErr w:type="gramEnd"/>
            <w:r>
              <w:rPr>
                <w:sz w:val="18"/>
                <w:szCs w:val="18"/>
              </w:rPr>
              <w:t xml:space="preserve"> zajištěná prostřednictvím OTE</w:t>
            </w:r>
          </w:p>
        </w:tc>
        <w:tc>
          <w:tcPr>
            <w:tcW w:w="2520" w:type="dxa"/>
            <w:vAlign w:val="center"/>
          </w:tcPr>
          <w:p w:rsidR="008F4E04" w:rsidRPr="007031FB" w:rsidRDefault="008F4E04" w:rsidP="008F4E04">
            <w:pPr>
              <w:rPr>
                <w:sz w:val="18"/>
                <w:szCs w:val="18"/>
              </w:rPr>
            </w:pPr>
            <w:r w:rsidRPr="007031FB">
              <w:rPr>
                <w:color w:val="0000FF"/>
                <w:sz w:val="18"/>
                <w:szCs w:val="18"/>
              </w:rPr>
              <w:t>55G</w:t>
            </w:r>
            <w:r w:rsidRPr="007031FB">
              <w:rPr>
                <w:sz w:val="18"/>
                <w:szCs w:val="18"/>
              </w:rPr>
              <w:t xml:space="preserve"> – Nominace ZD/ZO</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CREATION DATE TIME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vytvoření dokumentu. Generuje odesílatel ve tvaru:</w:t>
            </w:r>
          </w:p>
          <w:p w:rsidR="00762548" w:rsidRPr="007031FB" w:rsidRDefault="00762548" w:rsidP="00E052FC">
            <w:pPr>
              <w:rPr>
                <w:color w:val="FF0000"/>
                <w:sz w:val="18"/>
                <w:szCs w:val="18"/>
              </w:rPr>
            </w:pPr>
            <w:r w:rsidRPr="007031FB">
              <w:rPr>
                <w:color w:val="FF0000"/>
                <w:sz w:val="18"/>
                <w:szCs w:val="18"/>
              </w:rPr>
              <w:t>YYYY-MM-DDTHH:MM:SS</w:t>
            </w:r>
            <w:r w:rsidR="0026338B">
              <w:rPr>
                <w:color w:val="FF0000"/>
                <w:sz w:val="18"/>
                <w:szCs w:val="18"/>
              </w:rPr>
              <w:t>±hh:mm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VALIDITY PERIOD</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platnosti (od-do). Generuje odesílatel ve tvaru:</w:t>
            </w:r>
          </w:p>
          <w:p w:rsidR="00762548" w:rsidRPr="007031FB" w:rsidRDefault="00762548" w:rsidP="00E052FC">
            <w:pPr>
              <w:rPr>
                <w:color w:val="FF0000"/>
                <w:sz w:val="18"/>
                <w:szCs w:val="18"/>
              </w:rPr>
            </w:pPr>
            <w:r w:rsidRPr="007031FB">
              <w:rPr>
                <w:color w:val="FF0000"/>
                <w:sz w:val="18"/>
                <w:szCs w:val="18"/>
              </w:rPr>
              <w:t>YYYY-MM-DDTHH:MM</w:t>
            </w:r>
            <w:r>
              <w:rPr>
                <w:color w:val="FF0000"/>
                <w:sz w:val="18"/>
                <w:szCs w:val="18"/>
              </w:rPr>
              <w:t>±</w:t>
            </w:r>
            <w:r w:rsidR="0026338B">
              <w:rPr>
                <w:color w:val="FF0000"/>
                <w:sz w:val="18"/>
                <w:szCs w:val="18"/>
              </w:rPr>
              <w:t>hh:mm</w:t>
            </w:r>
            <w:r w:rsidRPr="007031FB">
              <w:rPr>
                <w:color w:val="FF0000"/>
                <w:sz w:val="18"/>
                <w:szCs w:val="18"/>
              </w:rPr>
              <w:t>/YYYY-MM-DDTHH:MM</w:t>
            </w:r>
            <w:r w:rsidR="0026338B">
              <w:rPr>
                <w:color w:val="FF0000"/>
                <w:sz w:val="18"/>
                <w:szCs w:val="18"/>
              </w:rPr>
              <w:t>±hh:mm</w:t>
            </w:r>
          </w:p>
          <w:p w:rsidR="00762548" w:rsidRPr="007031FB" w:rsidRDefault="00762548" w:rsidP="00E052FC">
            <w:pPr>
              <w:rPr>
                <w:sz w:val="18"/>
                <w:szCs w:val="18"/>
              </w:rPr>
            </w:pPr>
            <w:proofErr w:type="gramStart"/>
            <w:r w:rsidRPr="007031FB">
              <w:rPr>
                <w:sz w:val="18"/>
                <w:szCs w:val="18"/>
              </w:rPr>
              <w:t>Od</w:t>
            </w:r>
            <w:proofErr w:type="gramEnd"/>
            <w:r w:rsidRPr="007031FB">
              <w:rPr>
                <w:sz w:val="18"/>
                <w:szCs w:val="18"/>
              </w:rPr>
              <w:t>: CREATION DATE TIME</w:t>
            </w:r>
          </w:p>
          <w:p w:rsidR="00762548" w:rsidRPr="007031FB" w:rsidRDefault="00762548" w:rsidP="00E052FC">
            <w:pPr>
              <w:rPr>
                <w:sz w:val="18"/>
                <w:szCs w:val="18"/>
              </w:rPr>
            </w:pPr>
            <w:proofErr w:type="gramStart"/>
            <w:r w:rsidRPr="007031FB">
              <w:rPr>
                <w:sz w:val="18"/>
                <w:szCs w:val="18"/>
              </w:rPr>
              <w:t>Do</w:t>
            </w:r>
            <w:proofErr w:type="gramEnd"/>
            <w:r w:rsidRPr="007031FB">
              <w:rPr>
                <w:sz w:val="18"/>
                <w:szCs w:val="18"/>
              </w:rPr>
              <w:t>: konec posledního plynárenského dne, na který se nominuje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lastRenderedPageBreak/>
              <w:t>CONTRACT REFERENCE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CONTRACT TYPE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color w:val="0000FF"/>
                <w:sz w:val="18"/>
                <w:szCs w:val="18"/>
              </w:rPr>
            </w:pPr>
            <w:r w:rsidRPr="007031FB">
              <w:rPr>
                <w:color w:val="0000FF"/>
                <w:sz w:val="18"/>
                <w:szCs w:val="18"/>
              </w:rPr>
              <w:t>Z11</w:t>
            </w:r>
          </w:p>
        </w:tc>
        <w:tc>
          <w:tcPr>
            <w:tcW w:w="2520" w:type="dxa"/>
            <w:vAlign w:val="center"/>
          </w:tcPr>
          <w:p w:rsidR="00762548" w:rsidRPr="007031FB" w:rsidRDefault="00762548" w:rsidP="008F4E04">
            <w:pPr>
              <w:rPr>
                <w:color w:val="0000FF"/>
                <w:sz w:val="18"/>
                <w:szCs w:val="18"/>
              </w:rPr>
            </w:pPr>
            <w:r w:rsidRPr="007031FB">
              <w:rPr>
                <w:color w:val="0000FF"/>
                <w:sz w:val="18"/>
                <w:szCs w:val="18"/>
              </w:rPr>
              <w:t>Z11</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odesílatele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ZSH</w:t>
            </w:r>
            <w:r w:rsidRPr="007031FB">
              <w:rPr>
                <w:sz w:val="18"/>
                <w:szCs w:val="18"/>
              </w:rPr>
              <w:t xml:space="preserve"> = Shipper</w:t>
            </w:r>
          </w:p>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 – při přeposlání OTE)</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 - při přeposlání provozovateli)</w:t>
            </w:r>
          </w:p>
        </w:tc>
        <w:tc>
          <w:tcPr>
            <w:tcW w:w="2520" w:type="dxa"/>
            <w:vAlign w:val="center"/>
          </w:tcPr>
          <w:p w:rsidR="00762548" w:rsidRDefault="00762548" w:rsidP="008F4E04">
            <w:pPr>
              <w:rPr>
                <w:sz w:val="18"/>
                <w:szCs w:val="18"/>
              </w:rPr>
            </w:pPr>
            <w:r w:rsidRPr="007031FB">
              <w:rPr>
                <w:color w:val="0000FF"/>
                <w:sz w:val="18"/>
                <w:szCs w:val="18"/>
              </w:rPr>
              <w:t>ZHC</w:t>
            </w:r>
            <w:r w:rsidRPr="007031FB">
              <w:rPr>
                <w:sz w:val="18"/>
                <w:szCs w:val="18"/>
              </w:rPr>
              <w:t xml:space="preserve"> = Exchange Trader</w:t>
            </w:r>
          </w:p>
          <w:p w:rsidR="00762548" w:rsidRPr="007031FB" w:rsidRDefault="00762548" w:rsidP="008F4E04">
            <w:pPr>
              <w:rPr>
                <w:sz w:val="18"/>
                <w:szCs w:val="18"/>
              </w:rPr>
            </w:pPr>
            <w:r w:rsidRPr="007031FB">
              <w:rPr>
                <w:color w:val="0000FF"/>
                <w:sz w:val="18"/>
                <w:szCs w:val="18"/>
              </w:rPr>
              <w:t>ZSO</w:t>
            </w:r>
            <w:r>
              <w:rPr>
                <w:sz w:val="18"/>
                <w:szCs w:val="18"/>
              </w:rPr>
              <w:t xml:space="preserve"> = System Operator</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sz w:val="18"/>
                <w:szCs w:val="18"/>
              </w:rPr>
            </w:pPr>
            <w:r w:rsidRPr="007031FB">
              <w:rPr>
                <w:color w:val="FF0000"/>
                <w:sz w:val="18"/>
                <w:szCs w:val="18"/>
              </w:rPr>
              <w:t>EIC kód příjemce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c>
          <w:tcPr>
            <w:tcW w:w="2520" w:type="dxa"/>
            <w:vAlign w:val="center"/>
          </w:tcPr>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ConnectionPointInformation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OPM (1 až N pro jeden dokument)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LINE NUMBER</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Sekvenční číslo řádku</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CATEGORY</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SUBCONTRACT REFERENCE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2160" w:type="dxa"/>
            <w:shd w:val="clear" w:color="auto" w:fill="auto"/>
            <w:vAlign w:val="center"/>
          </w:tcPr>
          <w:p w:rsidR="00762548" w:rsidRPr="007031FB" w:rsidRDefault="00762548" w:rsidP="008F4E04">
            <w:pPr>
              <w:rPr>
                <w:sz w:val="18"/>
                <w:szCs w:val="18"/>
              </w:rPr>
            </w:pPr>
            <w:r w:rsidRPr="007031FB">
              <w:rPr>
                <w:sz w:val="18"/>
                <w:szCs w:val="18"/>
              </w:rPr>
              <w:t>Typ nominace, číselník:</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sidRPr="007031FB">
              <w:rPr>
                <w:sz w:val="18"/>
                <w:szCs w:val="18"/>
              </w:rPr>
              <w:t xml:space="preserve"> – přeprava</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DIS</w:t>
            </w:r>
            <w:r w:rsidRPr="007031FB">
              <w:rPr>
                <w:sz w:val="18"/>
                <w:szCs w:val="18"/>
              </w:rPr>
              <w:t xml:space="preserve"> – distribuce</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STO</w:t>
            </w:r>
            <w:r w:rsidRPr="007031FB">
              <w:rPr>
                <w:sz w:val="18"/>
                <w:szCs w:val="18"/>
              </w:rPr>
              <w:t xml:space="preserve"> – uskladnění</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LAST MESSAGE</w:t>
            </w:r>
            <w:r w:rsidRPr="007031FB">
              <w:rPr>
                <w:sz w:val="18"/>
                <w:szCs w:val="18"/>
              </w:rPr>
              <w:t xml:space="preserve"> – ukončení dávky</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 xml:space="preserve">CLOSED </w:t>
            </w:r>
            <w:r w:rsidRPr="007031FB">
              <w:rPr>
                <w:sz w:val="18"/>
                <w:szCs w:val="18"/>
              </w:rPr>
              <w:t>– uzavření nominačního okna</w:t>
            </w:r>
          </w:p>
        </w:tc>
        <w:tc>
          <w:tcPr>
            <w:tcW w:w="2520" w:type="dxa"/>
            <w:shd w:val="clear" w:color="auto" w:fill="auto"/>
            <w:vAlign w:val="center"/>
          </w:tcPr>
          <w:p w:rsidR="00762548" w:rsidRPr="007031FB" w:rsidRDefault="00762548" w:rsidP="008F4E04">
            <w:pPr>
              <w:rPr>
                <w:sz w:val="18"/>
                <w:szCs w:val="18"/>
              </w:rPr>
            </w:pPr>
            <w:r w:rsidRPr="007031FB">
              <w:rPr>
                <w:sz w:val="18"/>
                <w:szCs w:val="18"/>
              </w:rPr>
              <w:t>Podtyp nominace, číselník:</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BK</w:t>
            </w:r>
            <w:r w:rsidRPr="007031FB">
              <w:rPr>
                <w:sz w:val="18"/>
                <w:szCs w:val="18"/>
              </w:rPr>
              <w:t xml:space="preserve"> - bilaterální kontrakt (SZ1-SZ2)</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JK</w:t>
            </w:r>
            <w:r w:rsidRPr="007031FB">
              <w:rPr>
                <w:sz w:val="18"/>
                <w:szCs w:val="18"/>
              </w:rPr>
              <w:t xml:space="preserve"> - vlastní předání plynu (SZ1-SZ1)</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PO</w:t>
            </w:r>
            <w:r w:rsidRPr="007031FB">
              <w:rPr>
                <w:sz w:val="18"/>
                <w:szCs w:val="18"/>
              </w:rPr>
              <w:t xml:space="preserve"> - vyrovnání předběžné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SO</w:t>
            </w:r>
            <w:r w:rsidRPr="007031FB">
              <w:rPr>
                <w:sz w:val="18"/>
                <w:szCs w:val="18"/>
              </w:rPr>
              <w:t xml:space="preserve"> - vyrovnání skutečné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DTD</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DTO</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VT</w:t>
            </w:r>
            <w:r w:rsidRPr="007031FB">
              <w:rPr>
                <w:sz w:val="18"/>
                <w:szCs w:val="18"/>
              </w:rPr>
              <w:t xml:space="preserve"> - uskutečněné obchody na vnitrodenním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VO</w:t>
            </w:r>
            <w:r w:rsidRPr="007031FB">
              <w:rPr>
                <w:sz w:val="18"/>
                <w:szCs w:val="18"/>
              </w:rPr>
              <w:t xml:space="preserve"> - vyrovnání předběžné a skutečné celkové odchylky za všechny SZ (OTE-PPS)</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FK</w:t>
            </w:r>
            <w:r w:rsidRPr="007031FB">
              <w:rPr>
                <w:sz w:val="18"/>
                <w:szCs w:val="18"/>
              </w:rPr>
              <w:t xml:space="preserve"> - flexibilní kontrakt</w:t>
            </w:r>
            <w:r w:rsidR="00B40D12">
              <w:rPr>
                <w:sz w:val="18"/>
                <w:szCs w:val="18"/>
              </w:rPr>
              <w:t xml:space="preserve"> (SZ1-PPS)</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lastRenderedPageBreak/>
              <w:t>NT</w:t>
            </w:r>
            <w:r w:rsidRPr="007031FB">
              <w:rPr>
                <w:sz w:val="18"/>
                <w:szCs w:val="18"/>
              </w:rPr>
              <w:t>- nevyužitá tolerance (SZ1-SZ2)</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lastRenderedPageBreak/>
              <w:t>CONNECTION POINT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CONNECTION POINT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OPM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 – CODING SCHEME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color w:val="0000FF"/>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58"/>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b/>
                <w:color w:val="0000FF"/>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 protistrany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c>
          <w:tcPr>
            <w:tcW w:w="252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Period</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Hodnota nominace na jeden plynárenský den (1 až N pro jeden ConnectionPoint)</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TIME INTERVAL</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Plynárenský den ve tvaru od-do:</w:t>
            </w:r>
          </w:p>
          <w:p w:rsidR="00762548" w:rsidRPr="007031FB" w:rsidRDefault="0076254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DIRECTION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sidRPr="007031FB">
              <w:rPr>
                <w:color w:val="0000FF"/>
                <w:sz w:val="18"/>
                <w:szCs w:val="18"/>
              </w:rPr>
              <w:t>Z02</w:t>
            </w:r>
            <w:r w:rsidRPr="007031FB">
              <w:rPr>
                <w:sz w:val="18"/>
                <w:szCs w:val="18"/>
              </w:rPr>
              <w:t xml:space="preserve"> = Vstup do soustavy</w:t>
            </w:r>
          </w:p>
          <w:p w:rsidR="00762548" w:rsidRPr="007031FB" w:rsidRDefault="00762548" w:rsidP="00E052FC">
            <w:pPr>
              <w:rPr>
                <w:sz w:val="18"/>
                <w:szCs w:val="18"/>
              </w:rPr>
            </w:pPr>
            <w:r w:rsidRPr="007031FB">
              <w:rPr>
                <w:color w:val="0000FF"/>
                <w:sz w:val="18"/>
                <w:szCs w:val="18"/>
              </w:rPr>
              <w:t>Z03</w:t>
            </w:r>
            <w:r w:rsidRPr="007031FB">
              <w:rPr>
                <w:sz w:val="18"/>
                <w:szCs w:val="18"/>
              </w:rPr>
              <w:t xml:space="preserve"> = Výstup ze soustavy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QUANTITY</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17</w:t>
            </w:r>
          </w:p>
        </w:tc>
        <w:tc>
          <w:tcPr>
            <w:tcW w:w="4680" w:type="dxa"/>
            <w:gridSpan w:val="2"/>
            <w:vAlign w:val="center"/>
          </w:tcPr>
          <w:p w:rsidR="00762548" w:rsidRPr="007031FB" w:rsidRDefault="00762548" w:rsidP="00E052FC">
            <w:pPr>
              <w:rPr>
                <w:color w:val="FF0000"/>
                <w:sz w:val="18"/>
                <w:szCs w:val="18"/>
              </w:rPr>
            </w:pPr>
            <w:r w:rsidRPr="007031FB">
              <w:rPr>
                <w:color w:val="FF0000"/>
                <w:sz w:val="18"/>
                <w:szCs w:val="18"/>
              </w:rPr>
              <w:t>Hodnota nominace v</w:t>
            </w:r>
            <w:r>
              <w:rPr>
                <w:color w:val="FF0000"/>
                <w:sz w:val="18"/>
                <w:szCs w:val="18"/>
              </w:rPr>
              <w:t> K</w:t>
            </w:r>
            <w:r w:rsidRPr="007031FB">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MEASURE UNIT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Status</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GCV Estimated 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bl>
    <w:p w:rsidR="008F4E04" w:rsidRDefault="008F4E04" w:rsidP="008F4E04"/>
    <w:p w:rsidR="00D013B5" w:rsidRPr="00A72330" w:rsidRDefault="00D013B5" w:rsidP="00D013B5">
      <w:pPr>
        <w:rPr>
          <w:b/>
          <w:u w:val="single"/>
        </w:rPr>
      </w:pPr>
      <w:r w:rsidRPr="00A72330">
        <w:rPr>
          <w:b/>
          <w:u w:val="single"/>
        </w:rPr>
        <w:t>Poznámky k použití zprávy NOMINT</w:t>
      </w:r>
    </w:p>
    <w:p w:rsidR="00D013B5" w:rsidRPr="00A72330" w:rsidRDefault="00D013B5" w:rsidP="0003250B">
      <w:pPr>
        <w:numPr>
          <w:ilvl w:val="0"/>
          <w:numId w:val="23"/>
        </w:numPr>
        <w:spacing w:after="0"/>
      </w:pPr>
      <w:r>
        <w:t>Pokud nominace obsahuje rozpad na shipper kódy, musí obsahovat jeden sumární řádek, který má v polích INTERNAL SHIPPER ACCOUNT a ACCOUNT IDENTIFICATION uvedenou hodnotu „SUMM“.</w:t>
      </w:r>
    </w:p>
    <w:p w:rsidR="008F4E04" w:rsidRPr="00AC20A6" w:rsidRDefault="008F4E04" w:rsidP="008F4E04">
      <w:pPr>
        <w:rPr>
          <w:b/>
          <w:u w:val="single"/>
        </w:rPr>
      </w:pPr>
      <w:r>
        <w:rPr>
          <w:b/>
          <w:u w:val="single"/>
        </w:rPr>
        <w:br w:type="page"/>
      </w:r>
      <w:r w:rsidRPr="00AC20A6">
        <w:rPr>
          <w:b/>
          <w:u w:val="single"/>
        </w:rPr>
        <w:lastRenderedPageBreak/>
        <w:t>Ukončovací zpráva (provozovatel</w:t>
      </w:r>
      <w:r w:rsidRPr="00AC20A6">
        <w:rPr>
          <w:b/>
          <w:u w:val="single"/>
        </w:rPr>
        <w:sym w:font="Wingdings" w:char="F0E0"/>
      </w:r>
      <w:r w:rsidRPr="00AC20A6">
        <w:rPr>
          <w:b/>
          <w:u w:val="single"/>
        </w:rPr>
        <w:t>OTE, OTE</w:t>
      </w:r>
      <w:r w:rsidRPr="00AC20A6">
        <w:rPr>
          <w:b/>
          <w:u w:val="single"/>
        </w:rPr>
        <w:sym w:font="Wingdings" w:char="F0E0"/>
      </w:r>
      <w:r w:rsidRPr="00AC20A6">
        <w:rPr>
          <w:b/>
          <w:u w:val="single"/>
        </w:rPr>
        <w:t xml:space="preserve"> provozovatel)</w:t>
      </w:r>
    </w:p>
    <w:p w:rsidR="008F4E04" w:rsidRPr="007A6DC1" w:rsidRDefault="008F4E04" w:rsidP="008F4E04">
      <w:r w:rsidRPr="007A6DC1">
        <w:t>Pro ukončení dávky nominací zaslaných mezi provozovatelem a OTE (v obou směrech)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„LAST MESSAGE“</w:t>
      </w:r>
    </w:p>
    <w:p w:rsidR="008F4E04" w:rsidRPr="007A6DC1" w:rsidRDefault="008F4E04" w:rsidP="008F4E04"/>
    <w:p w:rsidR="008F4E04" w:rsidRPr="007A6DC1" w:rsidRDefault="008F4E04" w:rsidP="008F4E04">
      <w:pPr>
        <w:rPr>
          <w:b/>
          <w:u w:val="single"/>
        </w:rPr>
      </w:pPr>
      <w:r w:rsidRPr="007A6DC1">
        <w:rPr>
          <w:b/>
          <w:u w:val="single"/>
        </w:rPr>
        <w:t>Uzavření nominačního okna (OTE</w:t>
      </w:r>
      <w:r w:rsidRPr="007A6DC1">
        <w:rPr>
          <w:b/>
          <w:u w:val="single"/>
        </w:rPr>
        <w:sym w:font="Wingdings" w:char="F0E0"/>
      </w:r>
      <w:r w:rsidRPr="007A6DC1">
        <w:rPr>
          <w:b/>
          <w:u w:val="single"/>
        </w:rPr>
        <w:t xml:space="preserve"> provozovatel)</w:t>
      </w:r>
    </w:p>
    <w:p w:rsidR="008F4E04" w:rsidRPr="007A6DC1" w:rsidRDefault="008F4E04" w:rsidP="008F4E04">
      <w:r w:rsidRPr="007A6DC1">
        <w:t>Pro informaci o ukončení nominačního okna a zahájení procesu zpracování nominací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„CLOSED“</w:t>
      </w:r>
    </w:p>
    <w:p w:rsidR="008F4E04" w:rsidRPr="00976701" w:rsidRDefault="008F4E04" w:rsidP="008F4E04">
      <w:pPr>
        <w:rPr>
          <w:color w:val="FF0000"/>
        </w:rPr>
      </w:pPr>
    </w:p>
    <w:p w:rsidR="008F4E04" w:rsidRDefault="008F4E04" w:rsidP="008F4E04"/>
    <w:p w:rsidR="00D3491D" w:rsidRDefault="00D3491D" w:rsidP="00D3491D">
      <w:pPr>
        <w:overflowPunct w:val="0"/>
        <w:autoSpaceDE w:val="0"/>
        <w:autoSpaceDN w:val="0"/>
        <w:adjustRightInd w:val="0"/>
        <w:spacing w:after="0"/>
        <w:textAlignment w:val="baseline"/>
      </w:pPr>
    </w:p>
    <w:p w:rsidR="00D3491D" w:rsidRDefault="00D3491D" w:rsidP="00D3491D">
      <w:r>
        <w:t xml:space="preserve">Kompletní soubor zprávy  NOMINT používaný CDS OTE ve </w:t>
      </w:r>
      <w:proofErr w:type="gramStart"/>
      <w:r>
        <w:t>formátu .xsd</w:t>
      </w:r>
      <w:proofErr w:type="gramEnd"/>
      <w:r>
        <w:t xml:space="preserve"> je uložen zde:</w:t>
      </w:r>
    </w:p>
    <w:p w:rsidR="00D3491D" w:rsidRDefault="00356CF5" w:rsidP="00D3491D">
      <w:hyperlink r:id="rId91" w:tooltip="RESPONSE.xsd" w:history="1">
        <w:r w:rsidR="00D3491D">
          <w:rPr>
            <w:rStyle w:val="Hyperlink"/>
          </w:rPr>
          <w:t>EDIGAS/NOMINT</w:t>
        </w:r>
      </w:hyperlink>
    </w:p>
    <w:p w:rsidR="00D3491D" w:rsidRDefault="00D3491D" w:rsidP="00D3491D">
      <w:pPr>
        <w:overflowPunct w:val="0"/>
        <w:autoSpaceDE w:val="0"/>
        <w:autoSpaceDN w:val="0"/>
        <w:adjustRightInd w:val="0"/>
        <w:spacing w:after="0"/>
        <w:textAlignment w:val="baseline"/>
      </w:pPr>
    </w:p>
    <w:p w:rsidR="00E94A78" w:rsidRDefault="00E94A78" w:rsidP="00E94A78">
      <w:pPr>
        <w:pStyle w:val="Heading5"/>
      </w:pPr>
      <w:r>
        <w:t>Příklad zprávy formátu Nomint</w:t>
      </w:r>
    </w:p>
    <w:p w:rsidR="00E94A78" w:rsidRDefault="00E94A78" w:rsidP="00E94A7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94A7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3225F4" w:rsidRDefault="00E94A78" w:rsidP="00C11886">
            <w:r>
              <w:t>Nominace přepravy (TRA)</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94A78" w:rsidRPr="003225F4" w:rsidRDefault="00356CF5" w:rsidP="00C11886">
            <w:pPr>
              <w:pStyle w:val="TableNormal1"/>
              <w:jc w:val="center"/>
              <w:rPr>
                <w:rFonts w:eastAsia="Arial Unicode MS"/>
              </w:rPr>
            </w:pPr>
            <w:hyperlink r:id="rId92" w:history="1">
              <w:r w:rsidR="00E94A78">
                <w:rPr>
                  <w:rStyle w:val="Hyperlink"/>
                  <w:rFonts w:eastAsia="Arial Unicode MS"/>
                </w:rPr>
                <w:t>EDIGAS\NOMINT\EXAMPLE\Nomint_TRA.xml</w:t>
              </w:r>
            </w:hyperlink>
          </w:p>
        </w:tc>
      </w:tr>
    </w:tbl>
    <w:p w:rsidR="00E94A78" w:rsidRDefault="00E94A78" w:rsidP="00E94A78"/>
    <w:p w:rsidR="008F4E04" w:rsidRDefault="008F4E04" w:rsidP="008F4E04"/>
    <w:p w:rsidR="008F4E04" w:rsidRPr="005B41EA"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pPr>
      <w:r>
        <w:br w:type="page"/>
      </w:r>
      <w:r w:rsidRPr="005B41EA">
        <w:lastRenderedPageBreak/>
        <w:t>NOMRES</w:t>
      </w:r>
      <w:r>
        <w:t xml:space="preserve"> (Nomination Response)</w:t>
      </w:r>
    </w:p>
    <w:p w:rsidR="008F4E04" w:rsidRPr="005B41EA" w:rsidRDefault="008F4E04" w:rsidP="008F4E04">
      <w:r w:rsidRPr="005B41EA">
        <w:t>Zpráva bude použita pro zasílání a přeposílání potvrzení nominací všech typů.</w:t>
      </w:r>
    </w:p>
    <w:p w:rsidR="008F4E04" w:rsidRPr="005B41EA" w:rsidRDefault="008F4E04" w:rsidP="008F4E04"/>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8"/>
        <w:gridCol w:w="630"/>
        <w:gridCol w:w="990"/>
        <w:gridCol w:w="2340"/>
        <w:gridCol w:w="2430"/>
      </w:tblGrid>
      <w:tr w:rsidR="008F4E04" w:rsidRPr="005B41EA" w:rsidTr="008F4E04">
        <w:trPr>
          <w:tblHeader/>
        </w:trPr>
        <w:tc>
          <w:tcPr>
            <w:tcW w:w="2628" w:type="dxa"/>
            <w:shd w:val="clear" w:color="auto" w:fill="E0E0E0"/>
            <w:vAlign w:val="center"/>
          </w:tcPr>
          <w:p w:rsidR="008F4E04" w:rsidRPr="004C7587" w:rsidRDefault="008F4E04" w:rsidP="008F4E04">
            <w:pPr>
              <w:rPr>
                <w:b/>
                <w:sz w:val="18"/>
                <w:szCs w:val="18"/>
              </w:rPr>
            </w:pPr>
            <w:r w:rsidRPr="004C7587">
              <w:rPr>
                <w:b/>
                <w:sz w:val="18"/>
                <w:szCs w:val="18"/>
              </w:rPr>
              <w:t>NOMRES</w:t>
            </w:r>
          </w:p>
        </w:tc>
        <w:tc>
          <w:tcPr>
            <w:tcW w:w="630" w:type="dxa"/>
            <w:shd w:val="clear" w:color="auto" w:fill="E0E0E0"/>
            <w:vAlign w:val="center"/>
          </w:tcPr>
          <w:p w:rsidR="008F4E04" w:rsidRPr="004C7587" w:rsidRDefault="008F4E04" w:rsidP="008F4E04">
            <w:pPr>
              <w:jc w:val="center"/>
              <w:rPr>
                <w:b/>
                <w:sz w:val="18"/>
                <w:szCs w:val="18"/>
              </w:rPr>
            </w:pPr>
            <w:r w:rsidRPr="004C7587">
              <w:rPr>
                <w:b/>
                <w:sz w:val="18"/>
                <w:szCs w:val="18"/>
              </w:rPr>
              <w:t>M</w:t>
            </w:r>
          </w:p>
        </w:tc>
        <w:tc>
          <w:tcPr>
            <w:tcW w:w="990" w:type="dxa"/>
            <w:shd w:val="clear" w:color="auto" w:fill="E0E0E0"/>
            <w:vAlign w:val="center"/>
          </w:tcPr>
          <w:p w:rsidR="008F4E04" w:rsidRPr="004C7587" w:rsidRDefault="008F4E04" w:rsidP="008F4E04">
            <w:pPr>
              <w:jc w:val="center"/>
              <w:rPr>
                <w:b/>
                <w:sz w:val="18"/>
                <w:szCs w:val="18"/>
              </w:rPr>
            </w:pPr>
            <w:r w:rsidRPr="004C7587">
              <w:rPr>
                <w:b/>
                <w:sz w:val="18"/>
                <w:szCs w:val="18"/>
              </w:rPr>
              <w:t>Délka</w:t>
            </w:r>
          </w:p>
        </w:tc>
        <w:tc>
          <w:tcPr>
            <w:tcW w:w="234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 xml:space="preserve">Potvrzení </w:t>
            </w:r>
            <w:proofErr w:type="gramStart"/>
            <w:r w:rsidRPr="004C7587">
              <w:rPr>
                <w:b/>
                <w:sz w:val="18"/>
                <w:szCs w:val="18"/>
              </w:rPr>
              <w:t>nominace P,D,U</w:t>
            </w:r>
            <w:proofErr w:type="gramEnd"/>
          </w:p>
        </w:tc>
        <w:tc>
          <w:tcPr>
            <w:tcW w:w="243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ZD/ZO</w:t>
            </w:r>
          </w:p>
        </w:tc>
      </w:tr>
      <w:tr w:rsidR="008F4E04" w:rsidRPr="005B41EA" w:rsidTr="008F4E04">
        <w:trPr>
          <w:trHeight w:val="184"/>
        </w:trPr>
        <w:tc>
          <w:tcPr>
            <w:tcW w:w="2628" w:type="dxa"/>
            <w:shd w:val="clear" w:color="auto" w:fill="FFCC00"/>
            <w:vAlign w:val="center"/>
          </w:tcPr>
          <w:p w:rsidR="008F4E04" w:rsidRPr="004C7587" w:rsidRDefault="008F4E04" w:rsidP="008F4E04">
            <w:pPr>
              <w:rPr>
                <w:b/>
                <w:bCs/>
                <w:color w:val="33339A"/>
                <w:sz w:val="18"/>
                <w:szCs w:val="18"/>
              </w:rPr>
            </w:pPr>
            <w:r w:rsidRPr="004C7587">
              <w:rPr>
                <w:b/>
                <w:bCs/>
                <w:color w:val="33339A"/>
                <w:sz w:val="18"/>
                <w:szCs w:val="18"/>
              </w:rPr>
              <w:t>NominationResponse</w:t>
            </w:r>
          </w:p>
        </w:tc>
        <w:tc>
          <w:tcPr>
            <w:tcW w:w="630" w:type="dxa"/>
            <w:shd w:val="clear" w:color="auto" w:fill="FFCC00"/>
            <w:vAlign w:val="center"/>
          </w:tcPr>
          <w:p w:rsidR="008F4E04" w:rsidRPr="004C7587" w:rsidRDefault="008F4E04" w:rsidP="008F4E04">
            <w:pPr>
              <w:jc w:val="center"/>
              <w:rPr>
                <w:sz w:val="18"/>
                <w:szCs w:val="18"/>
              </w:rPr>
            </w:pPr>
          </w:p>
        </w:tc>
        <w:tc>
          <w:tcPr>
            <w:tcW w:w="990" w:type="dxa"/>
            <w:shd w:val="clear" w:color="auto" w:fill="FFCC00"/>
            <w:vAlign w:val="center"/>
          </w:tcPr>
          <w:p w:rsidR="008F4E04" w:rsidRPr="004C7587" w:rsidRDefault="008F4E04" w:rsidP="008F4E04">
            <w:pPr>
              <w:jc w:val="center"/>
              <w:rPr>
                <w:sz w:val="18"/>
                <w:szCs w:val="18"/>
              </w:rPr>
            </w:pPr>
          </w:p>
        </w:tc>
        <w:tc>
          <w:tcPr>
            <w:tcW w:w="4770" w:type="dxa"/>
            <w:gridSpan w:val="2"/>
            <w:shd w:val="clear" w:color="auto" w:fill="FFCC00"/>
            <w:vAlign w:val="center"/>
          </w:tcPr>
          <w:p w:rsidR="008F4E04" w:rsidRPr="004C7587" w:rsidRDefault="008F4E04" w:rsidP="008F4E04">
            <w:pPr>
              <w:rPr>
                <w:sz w:val="18"/>
                <w:szCs w:val="18"/>
              </w:rPr>
            </w:pPr>
            <w:r w:rsidRPr="004C7587">
              <w:rPr>
                <w:sz w:val="18"/>
                <w:szCs w:val="18"/>
              </w:rPr>
              <w:t>Hlavička nominace</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IDENTIFICATION</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35</w:t>
            </w:r>
          </w:p>
        </w:tc>
        <w:tc>
          <w:tcPr>
            <w:tcW w:w="234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p w:rsidR="008F4E04" w:rsidRPr="004C7587" w:rsidRDefault="008F4E04" w:rsidP="008F4E04">
            <w:pPr>
              <w:rPr>
                <w:sz w:val="18"/>
                <w:szCs w:val="18"/>
              </w:rPr>
            </w:pPr>
            <w:r w:rsidRPr="004C7587">
              <w:rPr>
                <w:sz w:val="18"/>
                <w:szCs w:val="18"/>
              </w:rPr>
              <w:t>Při přeposlání je přegenerováno</w:t>
            </w:r>
          </w:p>
        </w:tc>
        <w:tc>
          <w:tcPr>
            <w:tcW w:w="243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TYPE</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w:t>
            </w:r>
          </w:p>
        </w:tc>
        <w:tc>
          <w:tcPr>
            <w:tcW w:w="2340" w:type="dxa"/>
            <w:vAlign w:val="center"/>
          </w:tcPr>
          <w:p w:rsidR="008F4E04" w:rsidRPr="004C7587" w:rsidRDefault="004737D5" w:rsidP="008F4E04">
            <w:pPr>
              <w:rPr>
                <w:sz w:val="18"/>
                <w:szCs w:val="18"/>
              </w:rPr>
            </w:pPr>
            <w:r>
              <w:rPr>
                <w:color w:val="0000FF"/>
                <w:sz w:val="18"/>
                <w:szCs w:val="18"/>
              </w:rPr>
              <w:t>07</w:t>
            </w:r>
            <w:r w:rsidR="008F4E04" w:rsidRPr="004C7587">
              <w:rPr>
                <w:color w:val="0000FF"/>
                <w:sz w:val="18"/>
                <w:szCs w:val="18"/>
              </w:rPr>
              <w:t>G</w:t>
            </w:r>
            <w:r w:rsidR="008F4E04" w:rsidRPr="004C7587">
              <w:rPr>
                <w:sz w:val="18"/>
                <w:szCs w:val="18"/>
              </w:rPr>
              <w:t xml:space="preserve"> - Informace o krácení </w:t>
            </w:r>
            <w:proofErr w:type="gramStart"/>
            <w:r w:rsidR="008F4E04" w:rsidRPr="004C7587">
              <w:rPr>
                <w:sz w:val="18"/>
                <w:szCs w:val="18"/>
              </w:rPr>
              <w:t>nominace P,D,U</w:t>
            </w:r>
            <w:proofErr w:type="gramEnd"/>
          </w:p>
          <w:p w:rsidR="008F4E04" w:rsidRDefault="008F4E04" w:rsidP="008F4E04">
            <w:pPr>
              <w:rPr>
                <w:sz w:val="18"/>
                <w:szCs w:val="18"/>
              </w:rPr>
            </w:pPr>
            <w:r w:rsidRPr="004C7587">
              <w:rPr>
                <w:color w:val="0000FF"/>
                <w:sz w:val="18"/>
                <w:szCs w:val="18"/>
              </w:rPr>
              <w:t>08G</w:t>
            </w:r>
            <w:r w:rsidRPr="004C7587">
              <w:rPr>
                <w:sz w:val="18"/>
                <w:szCs w:val="18"/>
              </w:rPr>
              <w:t xml:space="preserve"> – Potvrzení </w:t>
            </w:r>
            <w:proofErr w:type="gramStart"/>
            <w:r w:rsidRPr="004C7587">
              <w:rPr>
                <w:sz w:val="18"/>
                <w:szCs w:val="18"/>
              </w:rPr>
              <w:t>nominace P,D,U</w:t>
            </w:r>
            <w:proofErr w:type="gramEnd"/>
          </w:p>
          <w:p w:rsidR="008F4E04" w:rsidRPr="004C7587" w:rsidRDefault="008F4E04" w:rsidP="008F4E04">
            <w:pPr>
              <w:rPr>
                <w:sz w:val="18"/>
                <w:szCs w:val="18"/>
              </w:rPr>
            </w:pPr>
            <w:r>
              <w:rPr>
                <w:color w:val="0000FF"/>
                <w:sz w:val="18"/>
                <w:szCs w:val="18"/>
              </w:rPr>
              <w:t>RES</w:t>
            </w:r>
            <w:r>
              <w:rPr>
                <w:sz w:val="18"/>
                <w:szCs w:val="18"/>
              </w:rPr>
              <w:t xml:space="preserve"> – Odpověď na dotaz účastníka trhu</w:t>
            </w:r>
          </w:p>
        </w:tc>
        <w:tc>
          <w:tcPr>
            <w:tcW w:w="2430" w:type="dxa"/>
            <w:vAlign w:val="center"/>
          </w:tcPr>
          <w:p w:rsidR="004737D5" w:rsidRPr="004737D5" w:rsidRDefault="004737D5" w:rsidP="008F4E04">
            <w:pPr>
              <w:rPr>
                <w:sz w:val="18"/>
                <w:szCs w:val="18"/>
              </w:rPr>
            </w:pPr>
            <w:r>
              <w:rPr>
                <w:color w:val="0000FF"/>
                <w:sz w:val="18"/>
                <w:szCs w:val="18"/>
              </w:rPr>
              <w:t xml:space="preserve">19G </w:t>
            </w:r>
            <w:r>
              <w:rPr>
                <w:sz w:val="18"/>
                <w:szCs w:val="18"/>
              </w:rPr>
              <w:t>– Informace o nominaci protistrany (použito ve vztahu k PPS)</w:t>
            </w:r>
          </w:p>
          <w:p w:rsidR="008F4E04" w:rsidRDefault="008F4E04" w:rsidP="008F4E04">
            <w:pPr>
              <w:rPr>
                <w:sz w:val="18"/>
                <w:szCs w:val="18"/>
              </w:rPr>
            </w:pPr>
            <w:r w:rsidRPr="004C7587">
              <w:rPr>
                <w:color w:val="0000FF"/>
                <w:sz w:val="18"/>
                <w:szCs w:val="18"/>
              </w:rPr>
              <w:t>20G</w:t>
            </w:r>
            <w:r w:rsidRPr="004C7587">
              <w:rPr>
                <w:sz w:val="18"/>
                <w:szCs w:val="18"/>
              </w:rPr>
              <w:t xml:space="preserve"> – Potvrzení nominace ZD/ZO</w:t>
            </w:r>
          </w:p>
          <w:p w:rsidR="008F4E04" w:rsidRPr="004C7587" w:rsidRDefault="008F4E04" w:rsidP="008F4E04">
            <w:pPr>
              <w:rPr>
                <w:sz w:val="18"/>
                <w:szCs w:val="18"/>
              </w:rPr>
            </w:pPr>
            <w:r w:rsidRPr="00F25668">
              <w:rPr>
                <w:color w:val="0000FF"/>
                <w:sz w:val="18"/>
                <w:szCs w:val="18"/>
              </w:rPr>
              <w:t>RES</w:t>
            </w:r>
            <w:r>
              <w:rPr>
                <w:sz w:val="18"/>
                <w:szCs w:val="18"/>
              </w:rPr>
              <w:t xml:space="preserve"> – Odpověď na dotaz účastníka trhu</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CREATION DATE TIME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vytvoření dokumentu. Generuje odesílatel ve tvaru:</w:t>
            </w:r>
          </w:p>
          <w:p w:rsidR="00762548" w:rsidRPr="004C7587" w:rsidRDefault="00762548" w:rsidP="00E052FC">
            <w:pPr>
              <w:rPr>
                <w:color w:val="FF0000"/>
                <w:sz w:val="18"/>
                <w:szCs w:val="18"/>
              </w:rPr>
            </w:pPr>
            <w:r w:rsidRPr="004C7587">
              <w:rPr>
                <w:color w:val="FF0000"/>
                <w:sz w:val="18"/>
                <w:szCs w:val="18"/>
              </w:rPr>
              <w:t>YYYY-MM-DDTHH:MM:SS</w:t>
            </w:r>
            <w:r w:rsidR="0026338B">
              <w:rPr>
                <w:color w:val="FF0000"/>
                <w:sz w:val="18"/>
                <w:szCs w:val="18"/>
              </w:rPr>
              <w:t>±hh:mm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VALIDITY PERIOD</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platnosti (od-do). Generuje odesílatel ve tvaru:</w:t>
            </w:r>
          </w:p>
          <w:p w:rsidR="00762548" w:rsidRPr="004C7587" w:rsidRDefault="00762548" w:rsidP="00E052FC">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p w:rsidR="00762548" w:rsidRPr="004C7587" w:rsidRDefault="00762548" w:rsidP="00E052FC">
            <w:pPr>
              <w:rPr>
                <w:sz w:val="18"/>
                <w:szCs w:val="18"/>
              </w:rPr>
            </w:pPr>
            <w:proofErr w:type="gramStart"/>
            <w:r w:rsidRPr="004C7587">
              <w:rPr>
                <w:sz w:val="18"/>
                <w:szCs w:val="18"/>
              </w:rPr>
              <w:t>Od</w:t>
            </w:r>
            <w:proofErr w:type="gramEnd"/>
            <w:r w:rsidRPr="004C7587">
              <w:rPr>
                <w:sz w:val="18"/>
                <w:szCs w:val="18"/>
              </w:rPr>
              <w:t>: CREATION DATE TIME</w:t>
            </w:r>
          </w:p>
          <w:p w:rsidR="00762548" w:rsidRPr="004C7587" w:rsidRDefault="00762548" w:rsidP="00E052FC">
            <w:pPr>
              <w:rPr>
                <w:sz w:val="18"/>
                <w:szCs w:val="18"/>
              </w:rPr>
            </w:pPr>
            <w:proofErr w:type="gramStart"/>
            <w:r w:rsidRPr="004C7587">
              <w:rPr>
                <w:sz w:val="18"/>
                <w:szCs w:val="18"/>
              </w:rPr>
              <w:t>Do</w:t>
            </w:r>
            <w:proofErr w:type="gramEnd"/>
            <w:r w:rsidRPr="004C7587">
              <w:rPr>
                <w:sz w:val="18"/>
                <w:szCs w:val="18"/>
              </w:rPr>
              <w:t>: konec posledního plynárenského dne, na který se nominuje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REFERENCE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TYPE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color w:val="0000FF"/>
                <w:sz w:val="18"/>
                <w:szCs w:val="18"/>
              </w:rPr>
            </w:pPr>
            <w:r w:rsidRPr="004C7587">
              <w:rPr>
                <w:color w:val="0000FF"/>
                <w:sz w:val="18"/>
                <w:szCs w:val="18"/>
              </w:rPr>
              <w:t>Z11</w:t>
            </w:r>
          </w:p>
        </w:tc>
        <w:tc>
          <w:tcPr>
            <w:tcW w:w="2430" w:type="dxa"/>
            <w:vAlign w:val="center"/>
          </w:tcPr>
          <w:p w:rsidR="00762548" w:rsidRPr="004C7587" w:rsidRDefault="00762548" w:rsidP="008F4E04">
            <w:pPr>
              <w:rPr>
                <w:color w:val="0000FF"/>
                <w:sz w:val="18"/>
                <w:szCs w:val="18"/>
              </w:rPr>
            </w:pPr>
            <w:r w:rsidRPr="004C7587">
              <w:rPr>
                <w:color w:val="0000FF"/>
                <w:sz w:val="18"/>
                <w:szCs w:val="18"/>
              </w:rPr>
              <w:t>Z11</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odesílatele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w:t>
            </w:r>
            <w:r w:rsidRPr="004C7587">
              <w:rPr>
                <w:sz w:val="18"/>
                <w:szCs w:val="18"/>
              </w:rPr>
              <w:t>(PPS, PDS, PPZP)</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příjemce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ZSH</w:t>
            </w:r>
            <w:r w:rsidRPr="004C7587">
              <w:rPr>
                <w:sz w:val="18"/>
                <w:szCs w:val="18"/>
              </w:rPr>
              <w:t xml:space="preserve"> = Shipper</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Default="00762548" w:rsidP="008F4E04">
            <w:pPr>
              <w:rPr>
                <w:sz w:val="18"/>
                <w:szCs w:val="18"/>
              </w:rPr>
            </w:pPr>
            <w:r w:rsidRPr="004C7587">
              <w:rPr>
                <w:color w:val="0000FF"/>
                <w:sz w:val="18"/>
                <w:szCs w:val="18"/>
              </w:rPr>
              <w:t>ZHC</w:t>
            </w:r>
            <w:r w:rsidRPr="004C7587">
              <w:rPr>
                <w:sz w:val="18"/>
                <w:szCs w:val="18"/>
              </w:rPr>
              <w:t xml:space="preserve"> = Exchange Trader</w:t>
            </w:r>
          </w:p>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(PPS)</w:t>
            </w:r>
          </w:p>
        </w:tc>
      </w:tr>
      <w:tr w:rsidR="008866BC" w:rsidRPr="005B41EA" w:rsidTr="00ED7DE1">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0" w:type="dxa"/>
            <w:vAlign w:val="center"/>
          </w:tcPr>
          <w:p w:rsidR="008866BC" w:rsidRPr="0064686B" w:rsidRDefault="008866BC" w:rsidP="00ED7DE1">
            <w:pPr>
              <w:jc w:val="center"/>
              <w:rPr>
                <w:sz w:val="18"/>
                <w:szCs w:val="18"/>
                <w:lang w:val="en-GB"/>
              </w:rPr>
            </w:pPr>
            <w:r>
              <w:rPr>
                <w:sz w:val="18"/>
                <w:szCs w:val="18"/>
                <w:lang w:val="en-GB"/>
              </w:rPr>
              <w:t>35</w:t>
            </w:r>
          </w:p>
        </w:tc>
        <w:tc>
          <w:tcPr>
            <w:tcW w:w="4770" w:type="dxa"/>
            <w:gridSpan w:val="2"/>
            <w:vAlign w:val="center"/>
          </w:tcPr>
          <w:p w:rsidR="008866BC" w:rsidRPr="0064686B" w:rsidRDefault="008866BC" w:rsidP="00ED7DE1">
            <w:pPr>
              <w:rPr>
                <w:b/>
                <w:bCs/>
                <w:color w:val="33339A"/>
                <w:sz w:val="18"/>
                <w:szCs w:val="18"/>
                <w:lang w:val="en-GB"/>
              </w:rPr>
            </w:pPr>
            <w:r>
              <w:rPr>
                <w:sz w:val="18"/>
                <w:szCs w:val="18"/>
                <w:lang w:val="en-GB"/>
              </w:rPr>
              <w:t>Reference na původní zprávu (dotaz)</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lastRenderedPageBreak/>
              <w:t>ConnectionPointInformation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OPM (1 až N pro jeden dokument)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LINE NUMBER</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Sekvenční číslo řádku</w:t>
            </w:r>
          </w:p>
        </w:tc>
      </w:tr>
      <w:tr w:rsidR="000E3E0A" w:rsidRPr="005B41EA" w:rsidTr="008F4E04">
        <w:trPr>
          <w:trHeight w:val="184"/>
        </w:trPr>
        <w:tc>
          <w:tcPr>
            <w:tcW w:w="2628" w:type="dxa"/>
            <w:shd w:val="clear" w:color="auto" w:fill="FFFF99"/>
            <w:vAlign w:val="center"/>
          </w:tcPr>
          <w:p w:rsidR="000E3E0A" w:rsidRPr="004C7587" w:rsidRDefault="000E3E0A" w:rsidP="008F4E04">
            <w:pPr>
              <w:rPr>
                <w:sz w:val="18"/>
                <w:szCs w:val="18"/>
              </w:rPr>
            </w:pPr>
            <w:r w:rsidRPr="004C7587">
              <w:rPr>
                <w:b/>
                <w:bCs/>
                <w:color w:val="33339A"/>
                <w:sz w:val="18"/>
                <w:szCs w:val="18"/>
              </w:rPr>
              <w:t>STATUS</w:t>
            </w:r>
          </w:p>
        </w:tc>
        <w:tc>
          <w:tcPr>
            <w:tcW w:w="630" w:type="dxa"/>
            <w:vAlign w:val="center"/>
          </w:tcPr>
          <w:p w:rsidR="000E3E0A" w:rsidRPr="004C7587" w:rsidRDefault="000E3E0A" w:rsidP="008F4E04">
            <w:pPr>
              <w:jc w:val="center"/>
              <w:rPr>
                <w:sz w:val="18"/>
                <w:szCs w:val="18"/>
              </w:rPr>
            </w:pPr>
            <w:r w:rsidRPr="004C7587">
              <w:rPr>
                <w:sz w:val="18"/>
                <w:szCs w:val="18"/>
              </w:rPr>
              <w:t>M</w:t>
            </w:r>
          </w:p>
        </w:tc>
        <w:tc>
          <w:tcPr>
            <w:tcW w:w="990" w:type="dxa"/>
            <w:vAlign w:val="center"/>
          </w:tcPr>
          <w:p w:rsidR="000E3E0A" w:rsidRPr="004C7587" w:rsidRDefault="000E3E0A" w:rsidP="008F4E04">
            <w:pPr>
              <w:jc w:val="center"/>
              <w:rPr>
                <w:sz w:val="18"/>
                <w:szCs w:val="18"/>
              </w:rPr>
            </w:pPr>
            <w:r w:rsidRPr="004C7587">
              <w:rPr>
                <w:sz w:val="18"/>
                <w:szCs w:val="18"/>
              </w:rPr>
              <w:t>3</w:t>
            </w:r>
          </w:p>
        </w:tc>
        <w:tc>
          <w:tcPr>
            <w:tcW w:w="2340" w:type="dxa"/>
            <w:vAlign w:val="center"/>
          </w:tcPr>
          <w:p w:rsidR="000E3E0A" w:rsidRDefault="000E3E0A" w:rsidP="00C71C39">
            <w:pPr>
              <w:rPr>
                <w:sz w:val="18"/>
                <w:szCs w:val="18"/>
              </w:rPr>
            </w:pPr>
            <w:r w:rsidRPr="0099199C">
              <w:rPr>
                <w:color w:val="0000FF"/>
                <w:sz w:val="18"/>
                <w:szCs w:val="18"/>
              </w:rPr>
              <w:t>16G</w:t>
            </w:r>
            <w:r w:rsidRPr="004C7587">
              <w:rPr>
                <w:sz w:val="18"/>
                <w:szCs w:val="18"/>
              </w:rPr>
              <w:t xml:space="preserve"> = Confirmed</w:t>
            </w:r>
            <w:r>
              <w:rPr>
                <w:sz w:val="18"/>
                <w:szCs w:val="18"/>
              </w:rPr>
              <w:t>/Potvrzená</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 xml:space="preserve">Poslední přijatá (jen pro </w:t>
            </w:r>
            <w:proofErr w:type="gramStart"/>
            <w:r>
              <w:rPr>
                <w:sz w:val="18"/>
                <w:szCs w:val="18"/>
              </w:rPr>
              <w:t>TYPE</w:t>
            </w:r>
            <w:proofErr w:type="gramEnd"/>
            <w:r>
              <w:rPr>
                <w:sz w:val="18"/>
                <w:szCs w:val="18"/>
              </w:rPr>
              <w:t xml:space="preserve"> RES)</w:t>
            </w:r>
          </w:p>
          <w:p w:rsidR="000D4B8B" w:rsidRPr="004C7587" w:rsidRDefault="000D4B8B" w:rsidP="000D4B8B">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c>
          <w:tcPr>
            <w:tcW w:w="2430" w:type="dxa"/>
            <w:vAlign w:val="center"/>
          </w:tcPr>
          <w:p w:rsidR="000E3E0A" w:rsidRDefault="000E3E0A" w:rsidP="00C71C39">
            <w:pPr>
              <w:rPr>
                <w:sz w:val="18"/>
                <w:szCs w:val="18"/>
              </w:rPr>
            </w:pPr>
            <w:r w:rsidRPr="004C7587">
              <w:rPr>
                <w:color w:val="0000FF"/>
                <w:sz w:val="18"/>
                <w:szCs w:val="18"/>
              </w:rPr>
              <w:t>16G</w:t>
            </w:r>
            <w:r w:rsidRPr="004C7587">
              <w:rPr>
                <w:sz w:val="18"/>
                <w:szCs w:val="18"/>
              </w:rPr>
              <w:t xml:space="preserve"> = Confirmed</w:t>
            </w:r>
            <w:r>
              <w:rPr>
                <w:sz w:val="18"/>
                <w:szCs w:val="18"/>
              </w:rPr>
              <w:t xml:space="preserve">/Potvrzená nominace (jen pro </w:t>
            </w:r>
            <w:proofErr w:type="gramStart"/>
            <w:r>
              <w:rPr>
                <w:sz w:val="18"/>
                <w:szCs w:val="18"/>
              </w:rPr>
              <w:t>TYPE</w:t>
            </w:r>
            <w:proofErr w:type="gramEnd"/>
            <w:r>
              <w:rPr>
                <w:sz w:val="18"/>
                <w:szCs w:val="18"/>
              </w:rPr>
              <w:t xml:space="preserve"> 20G a RES)</w:t>
            </w:r>
          </w:p>
          <w:p w:rsidR="000E3E0A" w:rsidRDefault="000E3E0A" w:rsidP="00C71C39">
            <w:pPr>
              <w:rPr>
                <w:sz w:val="18"/>
                <w:szCs w:val="18"/>
              </w:rPr>
            </w:pPr>
            <w:r w:rsidRPr="00292A39">
              <w:rPr>
                <w:color w:val="0000FF"/>
                <w:sz w:val="18"/>
                <w:szCs w:val="18"/>
              </w:rPr>
              <w:t>15G</w:t>
            </w:r>
            <w:r>
              <w:rPr>
                <w:sz w:val="18"/>
                <w:szCs w:val="18"/>
              </w:rPr>
              <w:t xml:space="preserve"> = Odmítnuta v uzavřeném nominačním okně, ale bude znovu zpracována v dalším nominačním okně (jen pro </w:t>
            </w:r>
            <w:proofErr w:type="gramStart"/>
            <w:r>
              <w:rPr>
                <w:sz w:val="18"/>
                <w:szCs w:val="18"/>
              </w:rPr>
              <w:t>TYPE</w:t>
            </w:r>
            <w:proofErr w:type="gramEnd"/>
            <w:r>
              <w:rPr>
                <w:sz w:val="18"/>
                <w:szCs w:val="18"/>
              </w:rPr>
              <w:t xml:space="preserve"> 20G)</w:t>
            </w:r>
          </w:p>
          <w:p w:rsidR="000E3E0A" w:rsidRDefault="000E3E0A" w:rsidP="00C71C39">
            <w:pPr>
              <w:rPr>
                <w:sz w:val="18"/>
                <w:szCs w:val="18"/>
              </w:rPr>
            </w:pPr>
            <w:r w:rsidRPr="00945FD4">
              <w:rPr>
                <w:color w:val="0000FF"/>
                <w:sz w:val="18"/>
                <w:szCs w:val="18"/>
              </w:rPr>
              <w:t>18G</w:t>
            </w:r>
            <w:r>
              <w:rPr>
                <w:sz w:val="18"/>
                <w:szCs w:val="18"/>
              </w:rPr>
              <w:t xml:space="preserve"> = Přijatá nominace protistrany (jen pro </w:t>
            </w:r>
            <w:proofErr w:type="gramStart"/>
            <w:r>
              <w:rPr>
                <w:sz w:val="18"/>
                <w:szCs w:val="18"/>
              </w:rPr>
              <w:t>TYPE</w:t>
            </w:r>
            <w:proofErr w:type="gramEnd"/>
            <w:r>
              <w:rPr>
                <w:sz w:val="18"/>
                <w:szCs w:val="18"/>
              </w:rPr>
              <w:t xml:space="preserve"> 19G)</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 xml:space="preserve">Poslední přijatá nominace (jen pro </w:t>
            </w:r>
            <w:proofErr w:type="gramStart"/>
            <w:r>
              <w:rPr>
                <w:sz w:val="18"/>
                <w:szCs w:val="18"/>
              </w:rPr>
              <w:t>TYPE</w:t>
            </w:r>
            <w:proofErr w:type="gramEnd"/>
            <w:r>
              <w:rPr>
                <w:sz w:val="18"/>
                <w:szCs w:val="18"/>
              </w:rPr>
              <w:t xml:space="preserve"> RES)</w:t>
            </w:r>
          </w:p>
          <w:p w:rsidR="000D4B8B" w:rsidRPr="004C7587" w:rsidRDefault="000D4B8B" w:rsidP="008F4E04">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SUBCONTRACT REFERENCE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2340" w:type="dxa"/>
            <w:shd w:val="clear" w:color="auto" w:fill="auto"/>
            <w:vAlign w:val="center"/>
          </w:tcPr>
          <w:p w:rsidR="00762548" w:rsidRPr="004C7587" w:rsidRDefault="00762548" w:rsidP="008F4E04">
            <w:pPr>
              <w:rPr>
                <w:sz w:val="18"/>
                <w:szCs w:val="18"/>
              </w:rPr>
            </w:pPr>
            <w:r w:rsidRPr="004C7587">
              <w:rPr>
                <w:sz w:val="18"/>
                <w:szCs w:val="18"/>
              </w:rPr>
              <w:t>Typ nominace, číselník:</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TRA</w:t>
            </w:r>
            <w:r w:rsidRPr="004C7587">
              <w:rPr>
                <w:sz w:val="18"/>
                <w:szCs w:val="18"/>
              </w:rPr>
              <w:t xml:space="preserve"> – přeprava</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DIS</w:t>
            </w:r>
            <w:r w:rsidRPr="004C7587">
              <w:rPr>
                <w:sz w:val="18"/>
                <w:szCs w:val="18"/>
              </w:rPr>
              <w:t xml:space="preserve"> – distribuce</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STO</w:t>
            </w:r>
            <w:r w:rsidRPr="004C7587">
              <w:rPr>
                <w:sz w:val="18"/>
                <w:szCs w:val="18"/>
              </w:rPr>
              <w:t xml:space="preserve"> – uskladnění</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LAST MESSAGE</w:t>
            </w:r>
            <w:r w:rsidRPr="004C7587">
              <w:rPr>
                <w:sz w:val="18"/>
                <w:szCs w:val="18"/>
              </w:rPr>
              <w:t xml:space="preserve"> – ukončení dávky</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 xml:space="preserve">CLOSED </w:t>
            </w:r>
            <w:r w:rsidRPr="004C7587">
              <w:rPr>
                <w:sz w:val="18"/>
                <w:szCs w:val="18"/>
              </w:rPr>
              <w:t>– uzavření nominačního okna</w:t>
            </w:r>
          </w:p>
        </w:tc>
        <w:tc>
          <w:tcPr>
            <w:tcW w:w="2430" w:type="dxa"/>
            <w:shd w:val="clear" w:color="auto" w:fill="auto"/>
            <w:vAlign w:val="center"/>
          </w:tcPr>
          <w:p w:rsidR="00762548" w:rsidRPr="004C7587" w:rsidRDefault="00762548" w:rsidP="008F4E04">
            <w:pPr>
              <w:rPr>
                <w:sz w:val="18"/>
                <w:szCs w:val="18"/>
              </w:rPr>
            </w:pPr>
            <w:r w:rsidRPr="004C7587">
              <w:rPr>
                <w:sz w:val="18"/>
                <w:szCs w:val="18"/>
              </w:rPr>
              <w:t>Podtyp nominace, číselník:</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BK</w:t>
            </w:r>
            <w:r w:rsidRPr="004C7587">
              <w:rPr>
                <w:sz w:val="18"/>
                <w:szCs w:val="18"/>
              </w:rPr>
              <w:t xml:space="preserve"> - bilaterální kontrakt (SZ1-SZ2)</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JK</w:t>
            </w:r>
            <w:r w:rsidRPr="004C7587">
              <w:rPr>
                <w:sz w:val="18"/>
                <w:szCs w:val="18"/>
              </w:rPr>
              <w:t xml:space="preserve"> - vlastní předání plynu (SZ1-SZ1)</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PO</w:t>
            </w:r>
            <w:r w:rsidRPr="004C7587">
              <w:rPr>
                <w:sz w:val="18"/>
                <w:szCs w:val="18"/>
              </w:rPr>
              <w:t xml:space="preserve"> - vyrovnání předběžné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SO</w:t>
            </w:r>
            <w:r w:rsidRPr="004C7587">
              <w:rPr>
                <w:sz w:val="18"/>
                <w:szCs w:val="18"/>
              </w:rPr>
              <w:t xml:space="preserve"> - vyrovnání skutečné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DTD</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DTO</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VT</w:t>
            </w:r>
            <w:r w:rsidRPr="004C7587">
              <w:rPr>
                <w:sz w:val="18"/>
                <w:szCs w:val="18"/>
              </w:rPr>
              <w:t xml:space="preserve"> - uskutečněné obchody na vnitrodenním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VO</w:t>
            </w:r>
            <w:r w:rsidRPr="004C7587">
              <w:rPr>
                <w:sz w:val="18"/>
                <w:szCs w:val="18"/>
              </w:rPr>
              <w:t xml:space="preserve"> - vyrovnání předběžné a skutečné celkové odchylky za všechny SZ (OTE-PPS)</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FK</w:t>
            </w:r>
            <w:r w:rsidRPr="004C7587">
              <w:rPr>
                <w:sz w:val="18"/>
                <w:szCs w:val="18"/>
              </w:rPr>
              <w:t xml:space="preserve"> - flexibilní kontrakt</w:t>
            </w:r>
            <w:r w:rsidR="00B40D12">
              <w:rPr>
                <w:sz w:val="18"/>
                <w:szCs w:val="18"/>
              </w:rPr>
              <w:t xml:space="preserve"> (SZ1-PPS)</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NT</w:t>
            </w:r>
            <w:r w:rsidRPr="004C7587">
              <w:rPr>
                <w:sz w:val="18"/>
                <w:szCs w:val="18"/>
              </w:rPr>
              <w:t>- nevyužitá tolerance (SZ1-SZ2)</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CATEGORY</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CONNECTION POINT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CONNECTION POINT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OPM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 – CODING SCHEME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 xml:space="preserve">INTERNAL SHIPPER </w:t>
            </w:r>
            <w:r w:rsidRPr="004C7587">
              <w:rPr>
                <w:b/>
                <w:bCs/>
                <w:color w:val="33339A"/>
                <w:sz w:val="18"/>
                <w:szCs w:val="18"/>
              </w:rPr>
              <w:lastRenderedPageBreak/>
              <w:t>ACCOUNT</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color w:val="0000FF"/>
                <w:sz w:val="18"/>
                <w:szCs w:val="18"/>
              </w:rPr>
            </w:pPr>
            <w:r w:rsidRPr="004C7587">
              <w:rPr>
                <w:color w:val="FF0000"/>
                <w:sz w:val="18"/>
                <w:szCs w:val="18"/>
              </w:rPr>
              <w:t xml:space="preserve">Shipper kód interní </w:t>
            </w:r>
            <w:r w:rsidRPr="004C7587">
              <w:rPr>
                <w:sz w:val="18"/>
                <w:szCs w:val="18"/>
              </w:rPr>
              <w:t xml:space="preserve">nebo </w:t>
            </w:r>
            <w:r w:rsidRPr="004C7587">
              <w:rPr>
                <w:color w:val="0000FF"/>
                <w:sz w:val="18"/>
                <w:szCs w:val="18"/>
              </w:rPr>
              <w:lastRenderedPageBreak/>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lastRenderedPageBreak/>
              <w:t>EIC kód SZ</w:t>
            </w:r>
          </w:p>
        </w:tc>
      </w:tr>
      <w:tr w:rsidR="00762548" w:rsidRPr="005B41EA" w:rsidTr="008F4E04">
        <w:trPr>
          <w:trHeight w:val="58"/>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lastRenderedPageBreak/>
              <w:t>ACCOUNT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b/>
                <w:color w:val="0000FF"/>
                <w:sz w:val="18"/>
                <w:szCs w:val="18"/>
              </w:rPr>
            </w:pPr>
            <w:r w:rsidRPr="004C7587">
              <w:rPr>
                <w:color w:val="FF0000"/>
                <w:sz w:val="18"/>
                <w:szCs w:val="18"/>
              </w:rPr>
              <w:t xml:space="preserve">Shipper kód externí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 protistrany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c>
          <w:tcPr>
            <w:tcW w:w="243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Period</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Potvrzená hodnota nominace na jeden plynárenský den (1 až N pro jeden ConnectionPoint)</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TIME INTERVAL</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762548">
            <w:pPr>
              <w:rPr>
                <w:sz w:val="18"/>
                <w:szCs w:val="18"/>
              </w:rPr>
            </w:pPr>
            <w:r w:rsidRPr="004C7587">
              <w:rPr>
                <w:sz w:val="18"/>
                <w:szCs w:val="18"/>
              </w:rPr>
              <w:t>Plynárenský den ve tvaru od-do:</w:t>
            </w:r>
          </w:p>
          <w:p w:rsidR="00762548" w:rsidRPr="004C7587" w:rsidRDefault="00762548" w:rsidP="00762548">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DIRECTION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Z02</w:t>
            </w:r>
            <w:r w:rsidRPr="004C7587">
              <w:rPr>
                <w:sz w:val="18"/>
                <w:szCs w:val="18"/>
              </w:rPr>
              <w:t xml:space="preserve"> = Vstup do soustavy</w:t>
            </w:r>
          </w:p>
          <w:p w:rsidR="00762548" w:rsidRPr="004C7587" w:rsidRDefault="00762548" w:rsidP="008F4E04">
            <w:pPr>
              <w:rPr>
                <w:sz w:val="18"/>
                <w:szCs w:val="18"/>
              </w:rPr>
            </w:pPr>
            <w:r w:rsidRPr="004C7587">
              <w:rPr>
                <w:color w:val="0000FF"/>
                <w:sz w:val="18"/>
                <w:szCs w:val="18"/>
              </w:rPr>
              <w:t>Z03</w:t>
            </w:r>
            <w:r w:rsidRPr="004C7587">
              <w:rPr>
                <w:sz w:val="18"/>
                <w:szCs w:val="18"/>
              </w:rPr>
              <w:t xml:space="preserve"> = Výstup ze soustavy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17</w:t>
            </w:r>
          </w:p>
        </w:tc>
        <w:tc>
          <w:tcPr>
            <w:tcW w:w="4770" w:type="dxa"/>
            <w:gridSpan w:val="2"/>
            <w:vAlign w:val="center"/>
          </w:tcPr>
          <w:p w:rsidR="00762548" w:rsidRPr="004C7587" w:rsidRDefault="00762548" w:rsidP="00E052FC">
            <w:pPr>
              <w:rPr>
                <w:color w:val="FF0000"/>
                <w:sz w:val="18"/>
                <w:szCs w:val="18"/>
              </w:rPr>
            </w:pPr>
            <w:r w:rsidRPr="004C7587">
              <w:rPr>
                <w:color w:val="FF0000"/>
                <w:sz w:val="18"/>
                <w:szCs w:val="18"/>
              </w:rPr>
              <w:t>Hodnota nominace v</w:t>
            </w:r>
            <w:r>
              <w:rPr>
                <w:color w:val="FF0000"/>
                <w:sz w:val="18"/>
                <w:szCs w:val="18"/>
              </w:rPr>
              <w:t> K</w:t>
            </w:r>
            <w:r w:rsidRPr="004C7587">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MEASURE UNIT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E052FC">
            <w:pPr>
              <w:rPr>
                <w:color w:val="0000FF"/>
                <w:sz w:val="18"/>
                <w:szCs w:val="18"/>
              </w:rPr>
            </w:pPr>
            <w:r>
              <w:rPr>
                <w:color w:val="0000FF"/>
                <w:sz w:val="18"/>
                <w:szCs w:val="18"/>
              </w:rPr>
              <w:t>KWH</w:t>
            </w:r>
            <w:r w:rsidRPr="004C7587">
              <w:rPr>
                <w:sz w:val="18"/>
                <w:szCs w:val="18"/>
                <w:lang w:val="en-US"/>
              </w:rPr>
              <w:t xml:space="preserve"> = </w:t>
            </w:r>
            <w:r>
              <w:rPr>
                <w:sz w:val="18"/>
                <w:szCs w:val="18"/>
                <w:lang w:val="en-US"/>
              </w:rPr>
              <w:t>Kilo</w:t>
            </w:r>
            <w:r w:rsidRPr="004C7587">
              <w:rPr>
                <w:sz w:val="18"/>
                <w:szCs w:val="18"/>
                <w:lang w:val="en-US"/>
              </w:rPr>
              <w:t>watt hours</w:t>
            </w:r>
            <w:r>
              <w:rPr>
                <w:sz w:val="18"/>
                <w:szCs w:val="18"/>
                <w:lang w:val="en-US"/>
              </w:rPr>
              <w:t xml:space="preserve"> (KWh)</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Status</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2340" w:type="dxa"/>
            <w:shd w:val="clear" w:color="auto" w:fill="FFCC00"/>
            <w:vAlign w:val="center"/>
          </w:tcPr>
          <w:p w:rsidR="00762548" w:rsidRPr="004C7587" w:rsidRDefault="00762548" w:rsidP="008F4E04">
            <w:pPr>
              <w:rPr>
                <w:sz w:val="18"/>
                <w:szCs w:val="18"/>
              </w:rPr>
            </w:pPr>
            <w:r w:rsidRPr="004C7587">
              <w:rPr>
                <w:sz w:val="18"/>
                <w:szCs w:val="18"/>
              </w:rPr>
              <w:t xml:space="preserve">Stav potvrzené hodnoty nominace (0 nebo 1 pro </w:t>
            </w:r>
            <w:proofErr w:type="gramStart"/>
            <w:r w:rsidRPr="004C7587">
              <w:rPr>
                <w:sz w:val="18"/>
                <w:szCs w:val="18"/>
              </w:rPr>
              <w:t>Period</w:t>
            </w:r>
            <w:proofErr w:type="gramEnd"/>
            <w:r w:rsidRPr="004C7587">
              <w:rPr>
                <w:sz w:val="18"/>
                <w:szCs w:val="18"/>
              </w:rPr>
              <w:t>).</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příslušný provozovatel. OTE doplní status pouze, pokud došlo k finančnímu krácení.</w:t>
            </w:r>
          </w:p>
        </w:tc>
        <w:tc>
          <w:tcPr>
            <w:tcW w:w="2430" w:type="dxa"/>
            <w:shd w:val="clear" w:color="auto" w:fill="FFCC00"/>
            <w:vAlign w:val="center"/>
          </w:tcPr>
          <w:p w:rsidR="00762548" w:rsidRPr="004C7587" w:rsidRDefault="00762548" w:rsidP="008F4E04">
            <w:pPr>
              <w:rPr>
                <w:sz w:val="18"/>
                <w:szCs w:val="18"/>
              </w:rPr>
            </w:pPr>
            <w:r w:rsidRPr="004C7587">
              <w:rPr>
                <w:sz w:val="18"/>
                <w:szCs w:val="18"/>
              </w:rPr>
              <w:t xml:space="preserve">Stav potvrzené hodnoty nominace (0 nebo 1 pro </w:t>
            </w:r>
            <w:proofErr w:type="gramStart"/>
            <w:r w:rsidRPr="004C7587">
              <w:rPr>
                <w:sz w:val="18"/>
                <w:szCs w:val="18"/>
              </w:rPr>
              <w:t>Period</w:t>
            </w:r>
            <w:proofErr w:type="gramEnd"/>
            <w:r w:rsidRPr="004C7587">
              <w:rPr>
                <w:sz w:val="18"/>
                <w:szCs w:val="18"/>
              </w:rPr>
              <w:t>).</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 STATUS</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shd w:val="clear" w:color="auto" w:fill="auto"/>
            <w:vAlign w:val="center"/>
          </w:tcPr>
          <w:p w:rsidR="00762548" w:rsidRPr="004C7587" w:rsidRDefault="00762548" w:rsidP="008F4E04">
            <w:pPr>
              <w:rPr>
                <w:sz w:val="18"/>
                <w:szCs w:val="18"/>
              </w:rPr>
            </w:pPr>
            <w:r w:rsidRPr="004C7587">
              <w:rPr>
                <w:sz w:val="18"/>
                <w:szCs w:val="18"/>
              </w:rPr>
              <w:t>Bude dohodnuto s provozovateli. Návrh:</w:t>
            </w:r>
          </w:p>
          <w:p w:rsidR="00762548" w:rsidRPr="004C7587" w:rsidRDefault="00762548" w:rsidP="008F4E04">
            <w:pPr>
              <w:rPr>
                <w:sz w:val="18"/>
                <w:szCs w:val="18"/>
              </w:rPr>
            </w:pPr>
            <w:r w:rsidRPr="004C7587">
              <w:rPr>
                <w:color w:val="0000FF"/>
                <w:sz w:val="18"/>
                <w:szCs w:val="18"/>
              </w:rPr>
              <w:t>06G</w:t>
            </w:r>
            <w:r w:rsidRPr="004C7587">
              <w:rPr>
                <w:sz w:val="18"/>
                <w:szCs w:val="18"/>
              </w:rPr>
              <w:t xml:space="preserve"> = Mismatch (nespárované nominace – kráceno)</w:t>
            </w:r>
          </w:p>
          <w:p w:rsidR="00762548" w:rsidRPr="004C7587" w:rsidRDefault="00762548" w:rsidP="008F4E04">
            <w:pPr>
              <w:rPr>
                <w:sz w:val="18"/>
                <w:szCs w:val="18"/>
              </w:rPr>
            </w:pPr>
            <w:r w:rsidRPr="004C7587">
              <w:rPr>
                <w:color w:val="0000FF"/>
                <w:sz w:val="18"/>
                <w:szCs w:val="18"/>
              </w:rPr>
              <w:t>10G</w:t>
            </w:r>
            <w:r w:rsidRPr="004C7587">
              <w:rPr>
                <w:sz w:val="18"/>
                <w:szCs w:val="18"/>
              </w:rPr>
              <w:t xml:space="preserve"> = Reduced capacity</w:t>
            </w:r>
          </w:p>
          <w:p w:rsidR="00762548" w:rsidRPr="004C7587" w:rsidRDefault="00762548" w:rsidP="008F4E04">
            <w:pPr>
              <w:rPr>
                <w:sz w:val="18"/>
                <w:szCs w:val="18"/>
              </w:rPr>
            </w:pPr>
            <w:r w:rsidRPr="004C7587">
              <w:rPr>
                <w:sz w:val="18"/>
                <w:szCs w:val="18"/>
              </w:rPr>
              <w:t>(nedostatečná kapacita – kráceno)</w:t>
            </w:r>
          </w:p>
          <w:p w:rsidR="00762548" w:rsidRDefault="00762548" w:rsidP="008F4E04">
            <w:pPr>
              <w:rPr>
                <w:sz w:val="18"/>
                <w:szCs w:val="18"/>
              </w:rPr>
            </w:pPr>
            <w:r w:rsidRPr="004C7587">
              <w:rPr>
                <w:color w:val="0000FF"/>
                <w:sz w:val="18"/>
                <w:szCs w:val="18"/>
              </w:rPr>
              <w:t>11G</w:t>
            </w:r>
            <w:r w:rsidRPr="004C7587">
              <w:rPr>
                <w:sz w:val="18"/>
                <w:szCs w:val="18"/>
              </w:rPr>
              <w:t xml:space="preserve"> = Below 100% (nedostatečné finanční zajištění – kráceno)</w:t>
            </w:r>
          </w:p>
          <w:p w:rsidR="000D4B8B" w:rsidRPr="004C7587" w:rsidRDefault="000D4B8B" w:rsidP="008F4E04">
            <w:pPr>
              <w:rPr>
                <w:sz w:val="18"/>
                <w:szCs w:val="18"/>
              </w:rPr>
            </w:pPr>
            <w:r w:rsidRPr="000D4B8B">
              <w:rPr>
                <w:color w:val="0000FF"/>
                <w:sz w:val="18"/>
                <w:szCs w:val="18"/>
              </w:rPr>
              <w:t>93G</w:t>
            </w:r>
            <w:r w:rsidRPr="000D4B8B">
              <w:rPr>
                <w:sz w:val="18"/>
                <w:szCs w:val="18"/>
              </w:rPr>
              <w:t xml:space="preserve"> = Invalid shipper code (odmítnuto z důvodu neplatného shipper kódu)</w:t>
            </w:r>
          </w:p>
        </w:tc>
        <w:tc>
          <w:tcPr>
            <w:tcW w:w="2430" w:type="dxa"/>
            <w:shd w:val="clear" w:color="auto" w:fill="auto"/>
            <w:vAlign w:val="center"/>
          </w:tcPr>
          <w:p w:rsidR="00762548" w:rsidRPr="004C7587" w:rsidRDefault="00762548" w:rsidP="008F4E04">
            <w:pPr>
              <w:rPr>
                <w:sz w:val="18"/>
                <w:szCs w:val="18"/>
              </w:rPr>
            </w:pPr>
            <w:r w:rsidRPr="004C7587">
              <w:rPr>
                <w:color w:val="0000FF"/>
                <w:sz w:val="18"/>
                <w:szCs w:val="18"/>
              </w:rPr>
              <w:t>06G</w:t>
            </w:r>
            <w:r w:rsidRPr="004C7587">
              <w:rPr>
                <w:sz w:val="18"/>
                <w:szCs w:val="18"/>
              </w:rPr>
              <w:t xml:space="preserve"> = Mismatch (nespárované bilaterální kontrakty – kráceno)</w:t>
            </w:r>
          </w:p>
          <w:p w:rsidR="00762548" w:rsidRDefault="00762548" w:rsidP="008F4E04">
            <w:pPr>
              <w:rPr>
                <w:sz w:val="18"/>
                <w:szCs w:val="18"/>
              </w:rPr>
            </w:pPr>
            <w:r w:rsidRPr="004C7587">
              <w:rPr>
                <w:color w:val="0000FF"/>
                <w:sz w:val="18"/>
                <w:szCs w:val="18"/>
              </w:rPr>
              <w:t>11G</w:t>
            </w:r>
            <w:r w:rsidRPr="004C7587">
              <w:rPr>
                <w:sz w:val="18"/>
                <w:szCs w:val="18"/>
              </w:rPr>
              <w:t xml:space="preserve"> = Below 100% (nedostatečné finanční zajištění – kráceno)</w:t>
            </w:r>
          </w:p>
          <w:p w:rsidR="000D4B8B" w:rsidRPr="000D4B8B" w:rsidRDefault="000D4B8B" w:rsidP="000D4B8B">
            <w:pPr>
              <w:shd w:val="clear" w:color="auto" w:fill="FFFFFF"/>
              <w:rPr>
                <w:sz w:val="18"/>
                <w:szCs w:val="18"/>
              </w:rPr>
            </w:pPr>
            <w:r w:rsidRPr="000D4B8B">
              <w:rPr>
                <w:color w:val="0000FF"/>
                <w:sz w:val="18"/>
                <w:szCs w:val="18"/>
              </w:rPr>
              <w:t>14G</w:t>
            </w:r>
            <w:r w:rsidRPr="000D4B8B">
              <w:rPr>
                <w:sz w:val="18"/>
                <w:szCs w:val="18"/>
              </w:rPr>
              <w:t xml:space="preserve"> = No counter nomination (odmítnuto z důvodu neexistence nominace protistrany)</w:t>
            </w:r>
          </w:p>
          <w:p w:rsidR="000D4B8B" w:rsidRPr="000D4B8B" w:rsidRDefault="000D4B8B" w:rsidP="000D4B8B">
            <w:pPr>
              <w:shd w:val="clear" w:color="auto" w:fill="FFFFFF"/>
              <w:rPr>
                <w:sz w:val="18"/>
                <w:szCs w:val="18"/>
              </w:rPr>
            </w:pPr>
            <w:r w:rsidRPr="000D4B8B">
              <w:rPr>
                <w:color w:val="0000FF"/>
                <w:sz w:val="18"/>
                <w:szCs w:val="18"/>
              </w:rPr>
              <w:t>91G</w:t>
            </w:r>
            <w:r w:rsidRPr="000D4B8B">
              <w:rPr>
                <w:sz w:val="18"/>
                <w:szCs w:val="18"/>
              </w:rPr>
              <w:t xml:space="preserve"> = Reduced due to imbalance check (zkráceno během kontroly odchylek)</w:t>
            </w:r>
          </w:p>
          <w:p w:rsidR="000D4B8B" w:rsidRPr="004C7587" w:rsidRDefault="000D4B8B" w:rsidP="000D4B8B">
            <w:pPr>
              <w:shd w:val="clear" w:color="auto" w:fill="FFFFFF"/>
              <w:rPr>
                <w:color w:val="0000FF"/>
                <w:sz w:val="18"/>
                <w:szCs w:val="18"/>
              </w:rPr>
            </w:pPr>
            <w:r w:rsidRPr="000D4B8B">
              <w:rPr>
                <w:color w:val="0000FF"/>
                <w:sz w:val="18"/>
                <w:szCs w:val="18"/>
              </w:rPr>
              <w:t>92G</w:t>
            </w:r>
            <w:r w:rsidRPr="000D4B8B">
              <w:rPr>
                <w:sz w:val="18"/>
                <w:szCs w:val="18"/>
              </w:rPr>
              <w:t xml:space="preserve"> = Reduced due to emergency (zkráceno z důvodu vyhlášení stavu nouze)</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GCV Estimated 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bl>
    <w:p w:rsidR="008F4E04" w:rsidRPr="005B41EA" w:rsidRDefault="008F4E04" w:rsidP="008F4E04"/>
    <w:p w:rsidR="008F4E04" w:rsidRPr="00AC20A6" w:rsidRDefault="008F4E04" w:rsidP="008F4E04">
      <w:pPr>
        <w:rPr>
          <w:b/>
          <w:u w:val="single"/>
        </w:rPr>
      </w:pPr>
      <w:r w:rsidRPr="00AC20A6">
        <w:rPr>
          <w:b/>
          <w:u w:val="single"/>
        </w:rPr>
        <w:t>Ukončovací zpráva (provozovatel</w:t>
      </w:r>
      <w:r w:rsidRPr="00AC20A6">
        <w:rPr>
          <w:b/>
          <w:u w:val="single"/>
        </w:rPr>
        <w:sym w:font="Wingdings" w:char="F0E0"/>
      </w:r>
      <w:r w:rsidRPr="00AC20A6">
        <w:rPr>
          <w:b/>
          <w:u w:val="single"/>
        </w:rPr>
        <w:t>OTE)</w:t>
      </w:r>
    </w:p>
    <w:p w:rsidR="008F4E04" w:rsidRDefault="008F4E04" w:rsidP="008F4E04">
      <w:r>
        <w:lastRenderedPageBreak/>
        <w:t>Pro ukončení dávky potvrzení nominací zaslaných provozovatelem směrem k OTE bude použita speciální zpráva NOMRES typu 08G naplněná takto:</w:t>
      </w:r>
    </w:p>
    <w:p w:rsidR="008F4E04" w:rsidRPr="00915571" w:rsidRDefault="008F4E04" w:rsidP="0003250B">
      <w:pPr>
        <w:numPr>
          <w:ilvl w:val="0"/>
          <w:numId w:val="23"/>
        </w:numPr>
        <w:spacing w:after="0"/>
      </w:pPr>
      <w:r w:rsidRPr="00915571">
        <w:t>SZ (</w:t>
      </w:r>
      <w:r w:rsidRPr="00915571">
        <w:rPr>
          <w:b/>
          <w:bCs/>
          <w:szCs w:val="22"/>
        </w:rPr>
        <w:t>CONTRACT REFERENCE)</w:t>
      </w:r>
      <w:r w:rsidRPr="00915571">
        <w:t>: OTE</w:t>
      </w:r>
    </w:p>
    <w:p w:rsidR="008F4E04" w:rsidRPr="00915571" w:rsidRDefault="008F4E04" w:rsidP="0003250B">
      <w:pPr>
        <w:numPr>
          <w:ilvl w:val="0"/>
          <w:numId w:val="23"/>
        </w:numPr>
        <w:spacing w:after="0"/>
      </w:pPr>
      <w:r w:rsidRPr="00915571">
        <w:t>OPM (</w:t>
      </w:r>
      <w:r w:rsidRPr="00915571">
        <w:rPr>
          <w:b/>
          <w:bCs/>
          <w:szCs w:val="22"/>
        </w:rPr>
        <w:t>CONNECTION POINT)</w:t>
      </w:r>
      <w:r w:rsidRPr="00915571">
        <w:t>: VPB</w:t>
      </w:r>
    </w:p>
    <w:p w:rsidR="008F4E04" w:rsidRPr="00915571" w:rsidRDefault="008F4E04" w:rsidP="0003250B">
      <w:pPr>
        <w:numPr>
          <w:ilvl w:val="0"/>
          <w:numId w:val="23"/>
        </w:numPr>
        <w:spacing w:after="0"/>
      </w:pPr>
      <w:r w:rsidRPr="00915571">
        <w:t>typ nominace (</w:t>
      </w:r>
      <w:r w:rsidRPr="00915571">
        <w:rPr>
          <w:b/>
          <w:bCs/>
          <w:szCs w:val="22"/>
        </w:rPr>
        <w:t>SUBCONTRACT REFERENCE)</w:t>
      </w:r>
      <w:r w:rsidRPr="00915571">
        <w:t>: „LAST MESSAGE“</w:t>
      </w:r>
    </w:p>
    <w:p w:rsidR="008F4E04" w:rsidRPr="00915571" w:rsidRDefault="008F4E04" w:rsidP="008F4E04"/>
    <w:p w:rsidR="008F4E04" w:rsidRPr="00915571" w:rsidRDefault="008F4E04" w:rsidP="008F4E04">
      <w:pPr>
        <w:rPr>
          <w:b/>
          <w:u w:val="single"/>
        </w:rPr>
      </w:pPr>
      <w:r w:rsidRPr="00915571">
        <w:rPr>
          <w:b/>
          <w:u w:val="single"/>
        </w:rPr>
        <w:t>Použití zprávy NOMRES jako odpovědi na dotazy</w:t>
      </w:r>
    </w:p>
    <w:p w:rsidR="008F4E04" w:rsidRPr="00915571" w:rsidRDefault="008F4E04" w:rsidP="008F4E04">
      <w:r w:rsidRPr="00915571">
        <w:t>Nominace vyhovující krittériím dotazu budou zaslány účastníkovi trhu pomocí zprávy NOMRES. Pro tyto účely bude zaveden typ zprávy RES a status vrácené nominace bude buď 12G (posledn</w:t>
      </w:r>
      <w:r w:rsidR="000D4B8B">
        <w:t>í přijatá) nebo 16G (potvrzená) anbo 99G (odmítnutá).</w:t>
      </w:r>
    </w:p>
    <w:p w:rsidR="008F4E04" w:rsidRPr="00915571" w:rsidRDefault="008F4E04" w:rsidP="008F4E04"/>
    <w:p w:rsidR="00915571" w:rsidRDefault="00915571" w:rsidP="00915571">
      <w:pPr>
        <w:overflowPunct w:val="0"/>
        <w:autoSpaceDE w:val="0"/>
        <w:autoSpaceDN w:val="0"/>
        <w:adjustRightInd w:val="0"/>
        <w:spacing w:after="0"/>
        <w:ind w:left="144"/>
        <w:textAlignment w:val="baseline"/>
      </w:pPr>
    </w:p>
    <w:p w:rsidR="00D1188A" w:rsidRDefault="00D1188A" w:rsidP="00D1188A">
      <w:r>
        <w:t xml:space="preserve">Kompletní soubor zprávy  NOMRES používaný CDS OTE ve </w:t>
      </w:r>
      <w:proofErr w:type="gramStart"/>
      <w:r>
        <w:t>formátu .xsd</w:t>
      </w:r>
      <w:proofErr w:type="gramEnd"/>
      <w:r>
        <w:t xml:space="preserve"> je uložen zde:</w:t>
      </w:r>
    </w:p>
    <w:p w:rsidR="00D1188A" w:rsidRDefault="00356CF5" w:rsidP="00D1188A">
      <w:hyperlink r:id="rId93" w:tooltip="RESPONSE.xsd" w:history="1">
        <w:r w:rsidR="00D1188A">
          <w:rPr>
            <w:rStyle w:val="Hyperlink"/>
          </w:rPr>
          <w:t>EDIGAS/NOMRES</w:t>
        </w:r>
      </w:hyperlink>
    </w:p>
    <w:p w:rsidR="007A6DC1" w:rsidRDefault="007A6DC1" w:rsidP="008F4E04"/>
    <w:p w:rsidR="00E94A78" w:rsidRDefault="00E94A78" w:rsidP="00E94A78">
      <w:pPr>
        <w:pStyle w:val="Heading5"/>
      </w:pPr>
      <w:r>
        <w:t>Příklad zprávy formátu Nomres</w:t>
      </w:r>
    </w:p>
    <w:p w:rsidR="00E94A78" w:rsidRDefault="00E94A78" w:rsidP="00E94A7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94A7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E94A78">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3225F4" w:rsidRDefault="00E94A78" w:rsidP="00C11886">
            <w:r>
              <w:t>Potvrzení nominace přepravy (TRA) - zpráva Nomres</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3225F4" w:rsidRDefault="00356CF5" w:rsidP="00E94A78">
            <w:pPr>
              <w:pStyle w:val="TableNormal1"/>
              <w:jc w:val="center"/>
              <w:rPr>
                <w:rFonts w:eastAsia="Arial Unicode MS"/>
              </w:rPr>
            </w:pPr>
            <w:hyperlink r:id="rId94" w:history="1">
              <w:r w:rsidR="00E94A78">
                <w:rPr>
                  <w:rStyle w:val="Hyperlink"/>
                  <w:rFonts w:eastAsia="Arial Unicode MS"/>
                </w:rPr>
                <w:t>EDIGAS\NOMRES\EXAMPLE\Nomres_TRA.xml</w:t>
              </w:r>
            </w:hyperlink>
          </w:p>
        </w:tc>
      </w:tr>
    </w:tbl>
    <w:p w:rsidR="00E94A78" w:rsidRDefault="00E94A78" w:rsidP="00E94A78"/>
    <w:p w:rsidR="00E94A78" w:rsidRDefault="00E94A78" w:rsidP="008F4E04"/>
    <w:p w:rsidR="007A6DC1" w:rsidRDefault="007A6DC1" w:rsidP="008F4E04"/>
    <w:p w:rsidR="008F4E04" w:rsidRPr="005B41EA"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pPr>
      <w:r>
        <w:br w:type="page"/>
      </w:r>
      <w:r w:rsidRPr="005B41EA">
        <w:lastRenderedPageBreak/>
        <w:t>APERAK</w:t>
      </w:r>
    </w:p>
    <w:p w:rsidR="00A64582" w:rsidRDefault="00A64582" w:rsidP="00A64582">
      <w:pPr>
        <w:jc w:val="both"/>
      </w:pPr>
      <w:r>
        <w:t>Slouží</w:t>
      </w:r>
      <w:r w:rsidRPr="005B41EA">
        <w:t xml:space="preserve"> pro oznámení výsledku validace a přijetí zprávy příjemcem (přijato nebo chyba). </w:t>
      </w:r>
      <w:r>
        <w:t>Použití zprávy APERAK při komunikaci:</w:t>
      </w:r>
    </w:p>
    <w:p w:rsidR="00A64582" w:rsidRDefault="00A64582" w:rsidP="0003250B">
      <w:pPr>
        <w:numPr>
          <w:ilvl w:val="0"/>
          <w:numId w:val="38"/>
        </w:numPr>
        <w:jc w:val="both"/>
      </w:pPr>
      <w:r>
        <w:t xml:space="preserve">mezi OTE a SZ: </w:t>
      </w:r>
    </w:p>
    <w:p w:rsidR="00A64582" w:rsidRDefault="00A64582" w:rsidP="0003250B">
      <w:pPr>
        <w:numPr>
          <w:ilvl w:val="1"/>
          <w:numId w:val="38"/>
        </w:numPr>
        <w:jc w:val="both"/>
      </w:pPr>
      <w:r>
        <w:t>OTE bude odpovídat na příjem zprávy od SZ zasláním zprávy APERAK</w:t>
      </w:r>
    </w:p>
    <w:p w:rsidR="00A64582" w:rsidRDefault="00A64582" w:rsidP="0003250B">
      <w:pPr>
        <w:numPr>
          <w:ilvl w:val="1"/>
          <w:numId w:val="38"/>
        </w:numPr>
        <w:jc w:val="both"/>
      </w:pPr>
      <w:r>
        <w:t>OTE neočekává, že SZ bude odpovídat na příjem zprávy od OTE</w:t>
      </w:r>
    </w:p>
    <w:p w:rsidR="00A64582" w:rsidRDefault="00A64582" w:rsidP="0003250B">
      <w:pPr>
        <w:numPr>
          <w:ilvl w:val="0"/>
          <w:numId w:val="38"/>
        </w:numPr>
        <w:jc w:val="both"/>
      </w:pPr>
      <w:r>
        <w:t>mezi OTE a provozovateli (PPS, PDS, PPZP)</w:t>
      </w:r>
    </w:p>
    <w:p w:rsidR="00A64582" w:rsidRDefault="00A64582" w:rsidP="0003250B">
      <w:pPr>
        <w:numPr>
          <w:ilvl w:val="1"/>
          <w:numId w:val="38"/>
        </w:numPr>
        <w:jc w:val="both"/>
      </w:pPr>
      <w:r>
        <w:t>OTE bude odpovídat na příjem zprávy od provozovatele zasláním zprávy APERAK</w:t>
      </w:r>
    </w:p>
    <w:p w:rsidR="00A64582" w:rsidRPr="005B41EA" w:rsidRDefault="00A64582" w:rsidP="0003250B">
      <w:pPr>
        <w:numPr>
          <w:ilvl w:val="1"/>
          <w:numId w:val="38"/>
        </w:numPr>
        <w:jc w:val="both"/>
      </w:pPr>
      <w:r>
        <w:t>OTE očekává, že provozovatel</w:t>
      </w:r>
      <w:r w:rsidRPr="001F257A">
        <w:t xml:space="preserve"> </w:t>
      </w:r>
      <w:r>
        <w:t>bude odpovídat na příjem zprávy od OTE zasláním zprávy APERAK</w:t>
      </w:r>
    </w:p>
    <w:p w:rsidR="008F4E04" w:rsidRPr="005B41EA" w:rsidRDefault="008F4E04" w:rsidP="008F4E04"/>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2"/>
        <w:gridCol w:w="386"/>
        <w:gridCol w:w="1080"/>
        <w:gridCol w:w="4590"/>
      </w:tblGrid>
      <w:tr w:rsidR="008F4E04" w:rsidRPr="005B41EA" w:rsidTr="008F4E04">
        <w:tc>
          <w:tcPr>
            <w:tcW w:w="2692" w:type="dxa"/>
            <w:shd w:val="clear" w:color="auto" w:fill="E0E0E0"/>
            <w:vAlign w:val="center"/>
          </w:tcPr>
          <w:p w:rsidR="008F4E04" w:rsidRPr="0091296D" w:rsidRDefault="008F4E04" w:rsidP="008F4E04">
            <w:pPr>
              <w:rPr>
                <w:b/>
                <w:sz w:val="18"/>
                <w:szCs w:val="18"/>
              </w:rPr>
            </w:pPr>
            <w:r w:rsidRPr="0091296D">
              <w:rPr>
                <w:b/>
                <w:sz w:val="18"/>
                <w:szCs w:val="18"/>
              </w:rPr>
              <w:t>APERAK</w:t>
            </w:r>
          </w:p>
        </w:tc>
        <w:tc>
          <w:tcPr>
            <w:tcW w:w="386" w:type="dxa"/>
            <w:shd w:val="clear" w:color="auto" w:fill="E0E0E0"/>
            <w:vAlign w:val="center"/>
          </w:tcPr>
          <w:p w:rsidR="008F4E04" w:rsidRPr="0091296D" w:rsidRDefault="008F4E04" w:rsidP="008F4E04">
            <w:pPr>
              <w:jc w:val="center"/>
              <w:rPr>
                <w:b/>
                <w:sz w:val="18"/>
                <w:szCs w:val="18"/>
              </w:rPr>
            </w:pPr>
            <w:r w:rsidRPr="0091296D">
              <w:rPr>
                <w:b/>
                <w:sz w:val="18"/>
                <w:szCs w:val="18"/>
              </w:rPr>
              <w:t>M</w:t>
            </w:r>
          </w:p>
        </w:tc>
        <w:tc>
          <w:tcPr>
            <w:tcW w:w="1080" w:type="dxa"/>
            <w:shd w:val="clear" w:color="auto" w:fill="E0E0E0"/>
            <w:vAlign w:val="center"/>
          </w:tcPr>
          <w:p w:rsidR="008F4E04" w:rsidRPr="0091296D" w:rsidRDefault="008F4E04" w:rsidP="008F4E04">
            <w:pPr>
              <w:jc w:val="center"/>
              <w:rPr>
                <w:b/>
                <w:sz w:val="18"/>
                <w:szCs w:val="18"/>
              </w:rPr>
            </w:pPr>
            <w:r w:rsidRPr="0091296D">
              <w:rPr>
                <w:b/>
                <w:sz w:val="18"/>
                <w:szCs w:val="18"/>
              </w:rPr>
              <w:t>Délka</w:t>
            </w:r>
          </w:p>
        </w:tc>
        <w:tc>
          <w:tcPr>
            <w:tcW w:w="4590" w:type="dxa"/>
            <w:shd w:val="clear" w:color="auto" w:fill="E0E0E0"/>
            <w:vAlign w:val="center"/>
          </w:tcPr>
          <w:p w:rsidR="008F4E04" w:rsidRPr="0091296D" w:rsidRDefault="008F4E04" w:rsidP="008F4E04">
            <w:pPr>
              <w:rPr>
                <w:b/>
                <w:sz w:val="18"/>
                <w:szCs w:val="18"/>
              </w:rPr>
            </w:pPr>
            <w:r>
              <w:rPr>
                <w:b/>
                <w:sz w:val="18"/>
                <w:szCs w:val="18"/>
              </w:rPr>
              <w:t>Mapování</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Aperak</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Hlavička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Pr>
                <w:sz w:val="18"/>
                <w:szCs w:val="18"/>
              </w:rPr>
              <w:t>G</w:t>
            </w:r>
            <w:r w:rsidRPr="0091296D">
              <w:rPr>
                <w:sz w:val="18"/>
                <w:szCs w:val="18"/>
              </w:rPr>
              <w:t>ener</w:t>
            </w:r>
            <w:r>
              <w:rPr>
                <w:sz w:val="18"/>
                <w:szCs w:val="18"/>
              </w:rPr>
              <w:t>uje odesílatel ve t</w:t>
            </w:r>
            <w:r w:rsidRPr="0091296D">
              <w:rPr>
                <w:sz w:val="18"/>
                <w:szCs w:val="18"/>
              </w:rPr>
              <w:t>var</w:t>
            </w:r>
            <w:r>
              <w:rPr>
                <w:sz w:val="18"/>
                <w:szCs w:val="18"/>
              </w:rPr>
              <w:t>u</w:t>
            </w:r>
            <w:r w:rsidRPr="0091296D">
              <w:rPr>
                <w:sz w:val="18"/>
                <w:szCs w:val="18"/>
              </w:rPr>
              <w:t>: APERAK</w:t>
            </w:r>
            <w:r w:rsidRPr="0091296D">
              <w:rPr>
                <w:color w:val="FF0000"/>
                <w:sz w:val="18"/>
                <w:szCs w:val="18"/>
              </w:rPr>
              <w:t>YYYYMMDD</w:t>
            </w:r>
            <w:r w:rsidRPr="0091296D">
              <w:rPr>
                <w:sz w:val="18"/>
                <w:szCs w:val="18"/>
              </w:rPr>
              <w:t>A</w:t>
            </w:r>
            <w:r w:rsidRPr="0091296D">
              <w:rPr>
                <w:color w:val="FF0000"/>
                <w:sz w:val="18"/>
                <w:szCs w:val="18"/>
              </w:rPr>
              <w:t>xxxxx</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TYPE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294</w:t>
            </w:r>
            <w:r w:rsidRPr="0091296D">
              <w:rPr>
                <w:sz w:val="18"/>
                <w:szCs w:val="18"/>
              </w:rPr>
              <w:t xml:space="preserve"> =Application Error and Acknowledgement.</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CREATION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A64582" w:rsidRDefault="00A64582" w:rsidP="00A64582">
            <w:pPr>
              <w:rPr>
                <w:sz w:val="18"/>
                <w:szCs w:val="18"/>
              </w:rPr>
            </w:pPr>
            <w:r>
              <w:rPr>
                <w:sz w:val="18"/>
                <w:szCs w:val="18"/>
              </w:rPr>
              <w:t>G</w:t>
            </w:r>
            <w:r w:rsidRPr="0091296D">
              <w:rPr>
                <w:sz w:val="18"/>
                <w:szCs w:val="18"/>
              </w:rPr>
              <w:t>ener</w:t>
            </w:r>
            <w:r>
              <w:rPr>
                <w:sz w:val="18"/>
                <w:szCs w:val="18"/>
              </w:rPr>
              <w:t>uje odesílatel ve tvaru:</w:t>
            </w:r>
          </w:p>
          <w:p w:rsidR="008F4E04" w:rsidRPr="0091296D" w:rsidRDefault="00A64582" w:rsidP="00A64582">
            <w:pPr>
              <w:rPr>
                <w:sz w:val="18"/>
                <w:szCs w:val="18"/>
              </w:rPr>
            </w:pPr>
            <w:r w:rsidRPr="004C7587">
              <w:rPr>
                <w:color w:val="FF0000"/>
                <w:sz w:val="18"/>
                <w:szCs w:val="18"/>
              </w:rPr>
              <w:t>YYYY-MM-DDTHH:MM:SS</w:t>
            </w:r>
            <w:r w:rsidR="0026338B">
              <w:rPr>
                <w:color w:val="FF0000"/>
                <w:sz w:val="18"/>
                <w:szCs w:val="18"/>
              </w:rPr>
              <w:t>±hh:mm</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odesílatele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příjemce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sidRPr="0091296D">
              <w:rPr>
                <w:color w:val="FF0000"/>
                <w:sz w:val="18"/>
                <w:szCs w:val="18"/>
              </w:rPr>
              <w:t>Identifikace původní zprávy</w:t>
            </w:r>
            <w:r w:rsidRPr="0091296D">
              <w:rPr>
                <w:sz w:val="18"/>
                <w:szCs w:val="18"/>
              </w:rPr>
              <w:t xml:space="preserve"> (IDENTIFICATION)</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8F4E04" w:rsidRPr="0091296D" w:rsidRDefault="008F4E04" w:rsidP="008F4E04">
            <w:pPr>
              <w:rPr>
                <w:sz w:val="18"/>
                <w:szCs w:val="18"/>
              </w:rPr>
            </w:pPr>
            <w:r w:rsidRPr="0091296D">
              <w:rPr>
                <w:color w:val="FF0000"/>
                <w:sz w:val="18"/>
                <w:szCs w:val="18"/>
              </w:rPr>
              <w:t>Datum a čas původní zprávy</w:t>
            </w:r>
            <w:r w:rsidRPr="0091296D">
              <w:rPr>
                <w:sz w:val="18"/>
                <w:szCs w:val="18"/>
              </w:rPr>
              <w:t xml:space="preserve"> (CREATION DATE TIME)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RECEPTION STATUS</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Default="008F4E04" w:rsidP="008F4E04">
            <w:pPr>
              <w:rPr>
                <w:sz w:val="18"/>
                <w:szCs w:val="18"/>
              </w:rPr>
            </w:pPr>
            <w:r w:rsidRPr="0091296D">
              <w:rPr>
                <w:color w:val="0000FF"/>
                <w:sz w:val="18"/>
                <w:szCs w:val="18"/>
              </w:rPr>
              <w:t>6</w:t>
            </w:r>
            <w:r w:rsidRPr="0091296D">
              <w:rPr>
                <w:sz w:val="18"/>
                <w:szCs w:val="18"/>
              </w:rPr>
              <w:t xml:space="preserve"> = Confirmed (validní a přijato)</w:t>
            </w:r>
          </w:p>
          <w:p w:rsidR="008F4E04" w:rsidRDefault="008F4E04" w:rsidP="008F4E04">
            <w:pPr>
              <w:rPr>
                <w:sz w:val="18"/>
                <w:szCs w:val="18"/>
              </w:rPr>
            </w:pPr>
            <w:r w:rsidRPr="0091296D">
              <w:rPr>
                <w:color w:val="0000FF"/>
                <w:sz w:val="18"/>
                <w:szCs w:val="18"/>
              </w:rPr>
              <w:t>27</w:t>
            </w:r>
            <w:r w:rsidRPr="0091296D">
              <w:rPr>
                <w:sz w:val="18"/>
                <w:szCs w:val="18"/>
              </w:rPr>
              <w:t xml:space="preserve"> = Not accepted (chyba a nepřijato)</w:t>
            </w:r>
          </w:p>
          <w:p w:rsidR="00404425" w:rsidRPr="0091296D" w:rsidRDefault="00404425" w:rsidP="008F4E04">
            <w:pPr>
              <w:rPr>
                <w:sz w:val="18"/>
                <w:szCs w:val="18"/>
              </w:rPr>
            </w:pPr>
            <w:r>
              <w:rPr>
                <w:color w:val="0000FF"/>
                <w:sz w:val="18"/>
                <w:szCs w:val="18"/>
              </w:rPr>
              <w:t>34</w:t>
            </w:r>
            <w:r>
              <w:rPr>
                <w:sz w:val="18"/>
                <w:szCs w:val="18"/>
              </w:rPr>
              <w:t xml:space="preserve"> = Accepted with admendment</w:t>
            </w:r>
            <w:r w:rsidRPr="0091296D">
              <w:rPr>
                <w:sz w:val="18"/>
                <w:szCs w:val="18"/>
              </w:rPr>
              <w:t xml:space="preserve"> (</w:t>
            </w:r>
            <w:r>
              <w:rPr>
                <w:sz w:val="18"/>
                <w:szCs w:val="18"/>
              </w:rPr>
              <w:t>přijato s výhradou</w:t>
            </w:r>
            <w:r w:rsidRPr="0091296D">
              <w:rPr>
                <w:sz w:val="18"/>
                <w:szCs w:val="18"/>
              </w:rPr>
              <w:t>)</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Reason</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0 až N výskytů v případě výskytu chyby a nepřijetí původní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REASONCODE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Pr>
                <w:sz w:val="18"/>
                <w:szCs w:val="18"/>
              </w:rPr>
              <w:t>Č</w:t>
            </w:r>
            <w:r w:rsidRPr="0091296D">
              <w:rPr>
                <w:sz w:val="18"/>
                <w:szCs w:val="18"/>
              </w:rPr>
              <w:t>íselník použitých kódů</w:t>
            </w:r>
            <w:r w:rsidR="001913BC">
              <w:rPr>
                <w:sz w:val="18"/>
                <w:szCs w:val="18"/>
              </w:rPr>
              <w:t>; odlišnosti od standardu</w:t>
            </w:r>
            <w:r w:rsidRPr="0091296D">
              <w:rPr>
                <w:sz w:val="18"/>
                <w:szCs w:val="18"/>
              </w:rPr>
              <w:t xml:space="preserve"> uveden</w:t>
            </w:r>
            <w:r w:rsidR="001913BC">
              <w:rPr>
                <w:sz w:val="18"/>
                <w:szCs w:val="18"/>
              </w:rPr>
              <w:t>y</w:t>
            </w:r>
            <w:r w:rsidRPr="0091296D">
              <w:rPr>
                <w:sz w:val="18"/>
                <w:szCs w:val="18"/>
              </w:rPr>
              <w:t xml:space="preserve"> níže</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REASONTEXT</w:t>
            </w:r>
          </w:p>
        </w:tc>
        <w:tc>
          <w:tcPr>
            <w:tcW w:w="386" w:type="dxa"/>
            <w:vAlign w:val="center"/>
          </w:tcPr>
          <w:p w:rsidR="008F4E04" w:rsidRPr="0091296D" w:rsidRDefault="008F4E04" w:rsidP="008F4E04">
            <w:pPr>
              <w:jc w:val="center"/>
              <w:rPr>
                <w:sz w:val="18"/>
                <w:szCs w:val="18"/>
              </w:rPr>
            </w:pPr>
          </w:p>
        </w:tc>
        <w:tc>
          <w:tcPr>
            <w:tcW w:w="1080" w:type="dxa"/>
            <w:vAlign w:val="center"/>
          </w:tcPr>
          <w:p w:rsidR="008F4E04" w:rsidRPr="0091296D" w:rsidRDefault="008F4E04" w:rsidP="008F4E04">
            <w:pPr>
              <w:jc w:val="center"/>
              <w:rPr>
                <w:sz w:val="18"/>
                <w:szCs w:val="18"/>
              </w:rPr>
            </w:pPr>
            <w:r w:rsidRPr="0091296D">
              <w:rPr>
                <w:sz w:val="18"/>
                <w:szCs w:val="18"/>
              </w:rPr>
              <w:t>512</w:t>
            </w:r>
          </w:p>
        </w:tc>
        <w:tc>
          <w:tcPr>
            <w:tcW w:w="4590" w:type="dxa"/>
            <w:vAlign w:val="center"/>
          </w:tcPr>
          <w:p w:rsidR="008F4E04" w:rsidRPr="0091296D" w:rsidRDefault="008F4E04" w:rsidP="008F4E04">
            <w:pPr>
              <w:rPr>
                <w:sz w:val="18"/>
                <w:szCs w:val="18"/>
              </w:rPr>
            </w:pPr>
            <w:r>
              <w:rPr>
                <w:sz w:val="18"/>
                <w:szCs w:val="18"/>
              </w:rPr>
              <w:t>Viz níže</w:t>
            </w:r>
          </w:p>
        </w:tc>
      </w:tr>
    </w:tbl>
    <w:p w:rsidR="008F4E04" w:rsidRDefault="008F4E04" w:rsidP="008F4E04"/>
    <w:p w:rsidR="008F4E04" w:rsidRPr="003225F4" w:rsidRDefault="003225F4" w:rsidP="008F4E04">
      <w:r>
        <w:t>Význam</w:t>
      </w:r>
      <w:r w:rsidR="008F4E04" w:rsidRPr="003225F4">
        <w:t xml:space="preserve"> kódů chyb</w:t>
      </w:r>
      <w:r w:rsidR="001913BC">
        <w:t>, které nejsou součástí standardu:</w:t>
      </w:r>
    </w:p>
    <w:p w:rsidR="008F4E04" w:rsidRPr="003225F4" w:rsidRDefault="008F4E04" w:rsidP="008F4E04"/>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8"/>
        <w:gridCol w:w="5310"/>
      </w:tblGrid>
      <w:tr w:rsidR="008F4E04" w:rsidRPr="003225F4" w:rsidTr="008F4E04">
        <w:trPr>
          <w:trHeight w:val="184"/>
        </w:trPr>
        <w:tc>
          <w:tcPr>
            <w:tcW w:w="3348" w:type="dxa"/>
            <w:shd w:val="clear" w:color="auto" w:fill="FFFF99"/>
          </w:tcPr>
          <w:p w:rsidR="008F4E04" w:rsidRPr="003225F4" w:rsidRDefault="008F4E04" w:rsidP="008F4E04">
            <w:pPr>
              <w:rPr>
                <w:b/>
                <w:sz w:val="18"/>
                <w:szCs w:val="18"/>
              </w:rPr>
            </w:pPr>
            <w:r w:rsidRPr="003225F4">
              <w:rPr>
                <w:b/>
                <w:sz w:val="18"/>
                <w:szCs w:val="18"/>
              </w:rPr>
              <w:t>Chyba</w:t>
            </w:r>
          </w:p>
        </w:tc>
        <w:tc>
          <w:tcPr>
            <w:tcW w:w="5310" w:type="dxa"/>
            <w:shd w:val="clear" w:color="auto" w:fill="FFFF99"/>
          </w:tcPr>
          <w:p w:rsidR="008F4E04" w:rsidRPr="003225F4" w:rsidRDefault="008F4E04" w:rsidP="008F4E04">
            <w:pPr>
              <w:rPr>
                <w:b/>
                <w:sz w:val="18"/>
                <w:szCs w:val="18"/>
              </w:rPr>
            </w:pPr>
            <w:r w:rsidRPr="003225F4">
              <w:rPr>
                <w:b/>
                <w:sz w:val="18"/>
                <w:szCs w:val="18"/>
              </w:rPr>
              <w:t>Kód + text dle EDIGAS</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lastRenderedPageBreak/>
              <w:t>Neplatný odesílatel</w:t>
            </w:r>
          </w:p>
        </w:tc>
        <w:tc>
          <w:tcPr>
            <w:tcW w:w="5310" w:type="dxa"/>
          </w:tcPr>
          <w:p w:rsidR="008F4E04" w:rsidRPr="003225F4" w:rsidRDefault="008F4E04" w:rsidP="008F4E04">
            <w:pPr>
              <w:rPr>
                <w:sz w:val="18"/>
                <w:szCs w:val="18"/>
              </w:rPr>
            </w:pPr>
            <w:r w:rsidRPr="003225F4">
              <w:rPr>
                <w:sz w:val="18"/>
                <w:szCs w:val="18"/>
              </w:rPr>
              <w:t>61G Invalid message sender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syntaxe</w:t>
            </w:r>
          </w:p>
        </w:tc>
        <w:tc>
          <w:tcPr>
            <w:tcW w:w="5310" w:type="dxa"/>
          </w:tcPr>
          <w:p w:rsidR="008F4E04" w:rsidRPr="003225F4" w:rsidRDefault="008F4E04" w:rsidP="008F4E04">
            <w:pPr>
              <w:rPr>
                <w:sz w:val="18"/>
                <w:szCs w:val="18"/>
              </w:rPr>
            </w:pPr>
            <w:r w:rsidRPr="003225F4">
              <w:rPr>
                <w:sz w:val="18"/>
                <w:szCs w:val="18"/>
              </w:rPr>
              <w:t>40G Syntactical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sémantiky (nekompletnost, chybné hodnoty)</w:t>
            </w:r>
          </w:p>
        </w:tc>
        <w:tc>
          <w:tcPr>
            <w:tcW w:w="5310" w:type="dxa"/>
          </w:tcPr>
          <w:p w:rsidR="008F4E04" w:rsidRPr="003225F4" w:rsidRDefault="008F4E04" w:rsidP="008F4E04">
            <w:pPr>
              <w:rPr>
                <w:sz w:val="18"/>
                <w:szCs w:val="18"/>
              </w:rPr>
            </w:pPr>
            <w:r w:rsidRPr="003225F4">
              <w:rPr>
                <w:sz w:val="18"/>
                <w:szCs w:val="18"/>
              </w:rPr>
              <w:t>41G Semantic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Odesílatel/SZ není registrován pro zasílání nominací</w:t>
            </w:r>
          </w:p>
        </w:tc>
        <w:tc>
          <w:tcPr>
            <w:tcW w:w="5310" w:type="dxa"/>
          </w:tcPr>
          <w:p w:rsidR="008F4E04" w:rsidRPr="003225F4" w:rsidRDefault="008F4E04" w:rsidP="008F4E04">
            <w:pPr>
              <w:rPr>
                <w:sz w:val="18"/>
                <w:szCs w:val="18"/>
              </w:rPr>
            </w:pPr>
            <w:r w:rsidRPr="003225F4">
              <w:rPr>
                <w:sz w:val="18"/>
                <w:szCs w:val="18"/>
              </w:rPr>
              <w:t>44G Unregistered Party</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SZ</w:t>
            </w:r>
          </w:p>
        </w:tc>
        <w:tc>
          <w:tcPr>
            <w:tcW w:w="5310" w:type="dxa"/>
          </w:tcPr>
          <w:p w:rsidR="008F4E04" w:rsidRPr="003225F4" w:rsidRDefault="008F4E04" w:rsidP="008F4E04">
            <w:pPr>
              <w:rPr>
                <w:sz w:val="18"/>
                <w:szCs w:val="18"/>
              </w:rPr>
            </w:pPr>
            <w:r w:rsidRPr="003225F4">
              <w:rPr>
                <w:sz w:val="18"/>
                <w:szCs w:val="18"/>
              </w:rPr>
              <w:t>67G Unknown shipping account</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OPM</w:t>
            </w:r>
          </w:p>
        </w:tc>
        <w:tc>
          <w:tcPr>
            <w:tcW w:w="5310" w:type="dxa"/>
          </w:tcPr>
          <w:p w:rsidR="008F4E04" w:rsidRPr="003225F4" w:rsidRDefault="008F4E04" w:rsidP="008F4E04">
            <w:pPr>
              <w:rPr>
                <w:sz w:val="18"/>
                <w:szCs w:val="18"/>
              </w:rPr>
            </w:pPr>
            <w:r w:rsidRPr="003225F4">
              <w:rPr>
                <w:sz w:val="18"/>
                <w:szCs w:val="18"/>
              </w:rPr>
              <w:t>46G Unknown location identification</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shipper kód nebo neplatný SZ za protistranu</w:t>
            </w:r>
          </w:p>
        </w:tc>
        <w:tc>
          <w:tcPr>
            <w:tcW w:w="5310" w:type="dxa"/>
          </w:tcPr>
          <w:p w:rsidR="008F4E04" w:rsidRPr="003225F4" w:rsidRDefault="008F4E04" w:rsidP="008F4E04">
            <w:pPr>
              <w:rPr>
                <w:sz w:val="18"/>
                <w:szCs w:val="18"/>
              </w:rPr>
            </w:pPr>
            <w:r w:rsidRPr="003225F4">
              <w:rPr>
                <w:sz w:val="18"/>
                <w:szCs w:val="18"/>
              </w:rPr>
              <w:t>14G Unknown shipper code</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datum nominace</w:t>
            </w:r>
          </w:p>
        </w:tc>
        <w:tc>
          <w:tcPr>
            <w:tcW w:w="5310" w:type="dxa"/>
          </w:tcPr>
          <w:p w:rsidR="008F4E04" w:rsidRPr="003225F4" w:rsidRDefault="008F4E04" w:rsidP="008F4E04">
            <w:pPr>
              <w:rPr>
                <w:sz w:val="18"/>
                <w:szCs w:val="18"/>
              </w:rPr>
            </w:pPr>
            <w:r w:rsidRPr="003225F4">
              <w:rPr>
                <w:sz w:val="18"/>
                <w:szCs w:val="18"/>
              </w:rPr>
              <w:t>47G Incomplete period</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Jiná chyba (vysvětlení v poli REASONTEXT):</w:t>
            </w:r>
          </w:p>
          <w:p w:rsidR="008F4E04" w:rsidRPr="003225F4" w:rsidRDefault="008F4E04" w:rsidP="0003250B">
            <w:pPr>
              <w:numPr>
                <w:ilvl w:val="0"/>
                <w:numId w:val="19"/>
              </w:numPr>
              <w:spacing w:after="0"/>
              <w:rPr>
                <w:sz w:val="18"/>
                <w:szCs w:val="18"/>
              </w:rPr>
            </w:pPr>
            <w:r w:rsidRPr="003225F4">
              <w:rPr>
                <w:sz w:val="18"/>
                <w:szCs w:val="18"/>
              </w:rPr>
              <w:t>Neplatný typ/podtyp nominace</w:t>
            </w:r>
          </w:p>
          <w:p w:rsidR="008F4E04" w:rsidRPr="003225F4" w:rsidRDefault="008F4E04" w:rsidP="0003250B">
            <w:pPr>
              <w:numPr>
                <w:ilvl w:val="0"/>
                <w:numId w:val="19"/>
              </w:numPr>
              <w:spacing w:after="0"/>
              <w:rPr>
                <w:sz w:val="18"/>
                <w:szCs w:val="18"/>
              </w:rPr>
            </w:pPr>
            <w:r w:rsidRPr="003225F4">
              <w:rPr>
                <w:sz w:val="18"/>
                <w:szCs w:val="18"/>
              </w:rPr>
              <w:t>Neplatné datum/čas nominace obchodu s NT</w:t>
            </w:r>
          </w:p>
        </w:tc>
        <w:tc>
          <w:tcPr>
            <w:tcW w:w="5310" w:type="dxa"/>
          </w:tcPr>
          <w:p w:rsidR="008F4E04" w:rsidRPr="003225F4" w:rsidRDefault="008F4E04" w:rsidP="008F4E04">
            <w:pPr>
              <w:rPr>
                <w:sz w:val="18"/>
                <w:szCs w:val="18"/>
              </w:rPr>
            </w:pPr>
            <w:r w:rsidRPr="003225F4">
              <w:rPr>
                <w:sz w:val="18"/>
                <w:szCs w:val="18"/>
              </w:rPr>
              <w:t>68G Other</w:t>
            </w:r>
          </w:p>
        </w:tc>
      </w:tr>
    </w:tbl>
    <w:p w:rsidR="008F4E04" w:rsidRDefault="008F4E04" w:rsidP="008F4E04"/>
    <w:p w:rsidR="007743D6" w:rsidRDefault="007743D6" w:rsidP="007743D6">
      <w:r>
        <w:t xml:space="preserve">Kompletní soubor zprávy  GASDAT používaný CDS OTE ve </w:t>
      </w:r>
      <w:proofErr w:type="gramStart"/>
      <w:r>
        <w:t>formátu .xsd</w:t>
      </w:r>
      <w:proofErr w:type="gramEnd"/>
      <w:r>
        <w:t xml:space="preserve"> je uložen zde:</w:t>
      </w:r>
    </w:p>
    <w:p w:rsidR="007743D6" w:rsidRDefault="00356CF5" w:rsidP="007743D6">
      <w:hyperlink r:id="rId95" w:tooltip="RESPONSE.xsd" w:history="1">
        <w:r w:rsidR="007743D6">
          <w:rPr>
            <w:rStyle w:val="Hyperlink"/>
          </w:rPr>
          <w:t>EDIGAS/APERAK</w:t>
        </w:r>
      </w:hyperlink>
    </w:p>
    <w:p w:rsidR="007743D6" w:rsidRDefault="007743D6" w:rsidP="008F4E04"/>
    <w:p w:rsidR="00E94A78" w:rsidRDefault="00E94A78" w:rsidP="00E94A78">
      <w:pPr>
        <w:pStyle w:val="Heading5"/>
      </w:pPr>
      <w:r>
        <w:t>Příklad zprávy formátu Aperak</w:t>
      </w:r>
    </w:p>
    <w:p w:rsidR="00E94A78" w:rsidRDefault="00E94A78" w:rsidP="00E94A7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94A7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3225F4" w:rsidRDefault="00E94A78" w:rsidP="00C11886">
            <w:r>
              <w:t>Potvrzení přijetí zprávy Gasdat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3225F4" w:rsidRDefault="00356CF5" w:rsidP="00C11886">
            <w:pPr>
              <w:pStyle w:val="TableNormal1"/>
              <w:jc w:val="center"/>
              <w:rPr>
                <w:rFonts w:eastAsia="Arial Unicode MS"/>
              </w:rPr>
            </w:pPr>
            <w:hyperlink r:id="rId96" w:history="1">
              <w:r w:rsidR="00E94A78">
                <w:rPr>
                  <w:rStyle w:val="Hyperlink"/>
                  <w:rFonts w:eastAsia="Arial Unicode MS"/>
                </w:rPr>
                <w:t>EDIGAS\APERAK\EXAMPLE\Aperak_na_gasdat.xml</w:t>
              </w:r>
            </w:hyperlink>
          </w:p>
        </w:tc>
      </w:tr>
    </w:tbl>
    <w:p w:rsidR="00E94A78" w:rsidRDefault="00E94A78" w:rsidP="00E94A78"/>
    <w:p w:rsidR="007743D6" w:rsidRDefault="00E94A78" w:rsidP="008F4E04">
      <w:r>
        <w:br w:type="page"/>
      </w:r>
    </w:p>
    <w:p w:rsidR="00650CEC" w:rsidRPr="000F6BEE" w:rsidRDefault="00650CEC" w:rsidP="00650CEC">
      <w:pPr>
        <w:pStyle w:val="Heading5"/>
        <w:keepNext w:val="0"/>
        <w:numPr>
          <w:ilvl w:val="4"/>
          <w:numId w:val="0"/>
        </w:numPr>
        <w:shd w:val="clear" w:color="auto" w:fill="auto"/>
        <w:overflowPunct w:val="0"/>
        <w:autoSpaceDE w:val="0"/>
        <w:autoSpaceDN w:val="0"/>
        <w:adjustRightInd w:val="0"/>
        <w:spacing w:before="60"/>
        <w:textAlignment w:val="baseline"/>
      </w:pPr>
      <w:r w:rsidRPr="000F6BEE">
        <w:t>SHPCDS (Shipper code reference list)</w:t>
      </w:r>
    </w:p>
    <w:p w:rsidR="00650CEC" w:rsidRPr="005B41EA" w:rsidRDefault="00650CEC" w:rsidP="00650CEC">
      <w:pPr>
        <w:jc w:val="both"/>
      </w:pPr>
      <w:r w:rsidRPr="005B41EA">
        <w:t>Bude sloužit pro zasílání čísleníku shipper kódů jednotlivými provozovateli směrem k OTE.</w:t>
      </w:r>
      <w:r>
        <w:t xml:space="preserve"> Číselník definuje přípustné páry shipper kódů pro vybraná OPM, SZ a směr.</w:t>
      </w:r>
    </w:p>
    <w:p w:rsidR="00650CEC" w:rsidRPr="005B41EA" w:rsidRDefault="00650CEC" w:rsidP="00650CEC">
      <w:pPr>
        <w:jc w:val="both"/>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630"/>
        <w:gridCol w:w="1170"/>
        <w:gridCol w:w="4410"/>
      </w:tblGrid>
      <w:tr w:rsidR="00650CEC" w:rsidRPr="005B41EA" w:rsidTr="0007642A">
        <w:trPr>
          <w:tblHeader/>
        </w:trPr>
        <w:tc>
          <w:tcPr>
            <w:tcW w:w="2628" w:type="dxa"/>
            <w:shd w:val="clear" w:color="auto" w:fill="E0E0E0"/>
            <w:vAlign w:val="center"/>
          </w:tcPr>
          <w:p w:rsidR="00650CEC" w:rsidRPr="004C7587" w:rsidRDefault="00650CEC" w:rsidP="0007642A">
            <w:pPr>
              <w:rPr>
                <w:b/>
                <w:sz w:val="18"/>
                <w:szCs w:val="18"/>
              </w:rPr>
            </w:pPr>
            <w:r w:rsidRPr="004C7587">
              <w:rPr>
                <w:b/>
                <w:sz w:val="18"/>
                <w:szCs w:val="18"/>
              </w:rPr>
              <w:t>SHPCDS</w:t>
            </w:r>
          </w:p>
        </w:tc>
        <w:tc>
          <w:tcPr>
            <w:tcW w:w="630" w:type="dxa"/>
            <w:shd w:val="clear" w:color="auto" w:fill="E0E0E0"/>
            <w:vAlign w:val="center"/>
          </w:tcPr>
          <w:p w:rsidR="00650CEC" w:rsidRPr="004C7587" w:rsidRDefault="00650CEC" w:rsidP="0007642A">
            <w:pPr>
              <w:jc w:val="center"/>
              <w:rPr>
                <w:b/>
                <w:sz w:val="18"/>
                <w:szCs w:val="18"/>
              </w:rPr>
            </w:pPr>
            <w:r w:rsidRPr="004C7587">
              <w:rPr>
                <w:b/>
                <w:sz w:val="18"/>
                <w:szCs w:val="18"/>
              </w:rPr>
              <w:t>M</w:t>
            </w:r>
          </w:p>
        </w:tc>
        <w:tc>
          <w:tcPr>
            <w:tcW w:w="1170" w:type="dxa"/>
            <w:shd w:val="clear" w:color="auto" w:fill="E0E0E0"/>
            <w:vAlign w:val="center"/>
          </w:tcPr>
          <w:p w:rsidR="00650CEC" w:rsidRPr="004C7587" w:rsidRDefault="00650CEC" w:rsidP="0007642A">
            <w:pPr>
              <w:jc w:val="center"/>
              <w:rPr>
                <w:b/>
                <w:sz w:val="18"/>
                <w:szCs w:val="18"/>
              </w:rPr>
            </w:pPr>
            <w:r w:rsidRPr="004C7587">
              <w:rPr>
                <w:b/>
                <w:sz w:val="18"/>
                <w:szCs w:val="18"/>
              </w:rPr>
              <w:t>Délka</w:t>
            </w:r>
          </w:p>
        </w:tc>
        <w:tc>
          <w:tcPr>
            <w:tcW w:w="4410" w:type="dxa"/>
            <w:shd w:val="clear" w:color="auto" w:fill="E0E0E0"/>
            <w:vAlign w:val="center"/>
          </w:tcPr>
          <w:p w:rsidR="00650CEC" w:rsidRPr="004C7587" w:rsidRDefault="00650CEC" w:rsidP="0007642A">
            <w:pPr>
              <w:rPr>
                <w:b/>
                <w:sz w:val="18"/>
                <w:szCs w:val="18"/>
              </w:rPr>
            </w:pPr>
            <w:r w:rsidRPr="004C7587">
              <w:rPr>
                <w:b/>
                <w:sz w:val="18"/>
                <w:szCs w:val="18"/>
              </w:rPr>
              <w:t>Mapování</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w:t>
            </w:r>
            <w:r>
              <w:rPr>
                <w:b/>
                <w:bCs/>
                <w:color w:val="33339A"/>
                <w:sz w:val="18"/>
                <w:szCs w:val="18"/>
              </w:rPr>
              <w:t>HPCDS</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Hlavička</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sz w:val="18"/>
                <w:szCs w:val="18"/>
              </w:rPr>
            </w:pPr>
            <w:r w:rsidRPr="004C7587">
              <w:rPr>
                <w:sz w:val="18"/>
                <w:szCs w:val="18"/>
              </w:rPr>
              <w:t xml:space="preserve">Generuje odesílatel ve tvaru: </w:t>
            </w:r>
            <w:r w:rsidRPr="004C7587">
              <w:rPr>
                <w:color w:val="0000FF"/>
                <w:sz w:val="18"/>
                <w:szCs w:val="18"/>
              </w:rPr>
              <w:t>SHPCDS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1670C0">
              <w:rPr>
                <w:b/>
                <w:bCs/>
                <w:color w:val="33339A"/>
                <w:sz w:val="18"/>
                <w:szCs w:val="18"/>
              </w:rPr>
              <w:t>TYPE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Pr="004C7587" w:rsidRDefault="00650CEC" w:rsidP="0007642A">
            <w:pPr>
              <w:rPr>
                <w:sz w:val="18"/>
                <w:szCs w:val="18"/>
              </w:rPr>
            </w:pPr>
            <w:r w:rsidRPr="00A64582">
              <w:rPr>
                <w:color w:val="0000FF"/>
                <w:sz w:val="18"/>
                <w:szCs w:val="18"/>
              </w:rPr>
              <w:t>SHP</w:t>
            </w:r>
            <w:r>
              <w:rPr>
                <w:sz w:val="18"/>
                <w:szCs w:val="18"/>
              </w:rPr>
              <w:t xml:space="preserve"> = Shipper codes</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CREATION DATE TIME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viz Edig@s General Guidelines 1.20</w:t>
            </w:r>
          </w:p>
        </w:tc>
        <w:tc>
          <w:tcPr>
            <w:tcW w:w="4410" w:type="dxa"/>
            <w:vAlign w:val="center"/>
          </w:tcPr>
          <w:p w:rsidR="00650CEC" w:rsidRPr="004C7587" w:rsidRDefault="00650CEC" w:rsidP="0007642A">
            <w:pPr>
              <w:rPr>
                <w:sz w:val="18"/>
                <w:szCs w:val="18"/>
              </w:rPr>
            </w:pPr>
            <w:r w:rsidRPr="004C7587">
              <w:rPr>
                <w:sz w:val="18"/>
                <w:szCs w:val="18"/>
              </w:rPr>
              <w:t>Datum a čas vytvoření dokumentu. Generuje odesílatel ve tvaru:</w:t>
            </w:r>
          </w:p>
          <w:p w:rsidR="00650CEC" w:rsidRPr="004C7587" w:rsidRDefault="00650CEC" w:rsidP="0007642A">
            <w:pPr>
              <w:rPr>
                <w:sz w:val="18"/>
                <w:szCs w:val="18"/>
              </w:rPr>
            </w:pPr>
            <w:r w:rsidRPr="004C7587">
              <w:rPr>
                <w:color w:val="FF0000"/>
                <w:sz w:val="18"/>
                <w:szCs w:val="18"/>
              </w:rPr>
              <w:t>YYYY-MM-DDTHH:MM:SS</w:t>
            </w:r>
            <w:r>
              <w:rPr>
                <w:color w:val="FF0000"/>
                <w:sz w:val="18"/>
                <w:szCs w:val="18"/>
              </w:rPr>
              <w:t>±hh:mm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odesílatele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(PPS, PDS, PPZP)</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příjemce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ZSX</w:t>
            </w:r>
            <w:r w:rsidRPr="004C7587">
              <w:rPr>
                <w:sz w:val="18"/>
                <w:szCs w:val="18"/>
              </w:rPr>
              <w:t xml:space="preserve"> = Balance Area Operator (OTE)</w:t>
            </w:r>
          </w:p>
        </w:tc>
      </w:tr>
      <w:tr w:rsidR="00650CEC" w:rsidRPr="005B41EA" w:rsidTr="0007642A">
        <w:trPr>
          <w:trHeight w:val="184"/>
        </w:trPr>
        <w:tc>
          <w:tcPr>
            <w:tcW w:w="2628" w:type="dxa"/>
            <w:shd w:val="clear" w:color="auto" w:fill="FFFF99"/>
            <w:vAlign w:val="center"/>
          </w:tcPr>
          <w:p w:rsidR="00650CEC" w:rsidRPr="0064686B" w:rsidRDefault="00650CEC" w:rsidP="0007642A">
            <w:pPr>
              <w:rPr>
                <w:b/>
                <w:bCs/>
                <w:color w:val="33339A"/>
                <w:sz w:val="18"/>
                <w:szCs w:val="18"/>
                <w:lang w:val="en-GB"/>
              </w:rPr>
            </w:pPr>
            <w:r>
              <w:rPr>
                <w:b/>
                <w:bCs/>
                <w:color w:val="33339A"/>
                <w:sz w:val="18"/>
                <w:szCs w:val="18"/>
                <w:lang w:val="en-GB"/>
              </w:rPr>
              <w:t>ORIGINAL MESSAGE IDENTIFICATION</w:t>
            </w:r>
          </w:p>
        </w:tc>
        <w:tc>
          <w:tcPr>
            <w:tcW w:w="630" w:type="dxa"/>
            <w:vAlign w:val="center"/>
          </w:tcPr>
          <w:p w:rsidR="00650CEC" w:rsidRPr="0064686B" w:rsidRDefault="00650CEC" w:rsidP="0007642A">
            <w:pPr>
              <w:jc w:val="center"/>
              <w:rPr>
                <w:sz w:val="18"/>
                <w:szCs w:val="18"/>
                <w:lang w:val="en-GB"/>
              </w:rPr>
            </w:pPr>
          </w:p>
        </w:tc>
        <w:tc>
          <w:tcPr>
            <w:tcW w:w="1170" w:type="dxa"/>
            <w:vAlign w:val="center"/>
          </w:tcPr>
          <w:p w:rsidR="00650CEC" w:rsidRPr="0064686B" w:rsidRDefault="00650CEC" w:rsidP="0007642A">
            <w:pPr>
              <w:jc w:val="center"/>
              <w:rPr>
                <w:sz w:val="18"/>
                <w:szCs w:val="18"/>
                <w:lang w:val="en-GB"/>
              </w:rPr>
            </w:pPr>
            <w:r>
              <w:rPr>
                <w:sz w:val="18"/>
                <w:szCs w:val="18"/>
                <w:lang w:val="en-GB"/>
              </w:rPr>
              <w:t>35</w:t>
            </w:r>
          </w:p>
        </w:tc>
        <w:tc>
          <w:tcPr>
            <w:tcW w:w="4410" w:type="dxa"/>
            <w:vAlign w:val="center"/>
          </w:tcPr>
          <w:p w:rsidR="00650CEC" w:rsidRPr="0064686B" w:rsidRDefault="00650CEC" w:rsidP="0007642A">
            <w:pPr>
              <w:rPr>
                <w:sz w:val="18"/>
                <w:szCs w:val="18"/>
                <w:lang w:val="en-GB"/>
              </w:rPr>
            </w:pPr>
            <w:r>
              <w:rPr>
                <w:sz w:val="18"/>
                <w:szCs w:val="18"/>
                <w:lang w:val="en-GB"/>
              </w:rPr>
              <w:t>Reference na původní zprávu (dotaz)</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ShipperCodeInformation</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Informace k jednomu páru shipper kódů (1 až N pro jeden dokument)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OPM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CONTRACT REFERENCE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SZ</w:t>
            </w:r>
          </w:p>
        </w:tc>
      </w:tr>
      <w:tr w:rsidR="00650CEC" w:rsidRPr="005B41EA"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DIRECTION</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Z02</w:t>
            </w:r>
            <w:r w:rsidRPr="004C7587">
              <w:rPr>
                <w:sz w:val="18"/>
                <w:szCs w:val="18"/>
              </w:rPr>
              <w:t xml:space="preserve"> = </w:t>
            </w:r>
            <w:r>
              <w:rPr>
                <w:sz w:val="18"/>
                <w:szCs w:val="18"/>
              </w:rPr>
              <w:t>Vstup do soustavy (ENTRY)</w:t>
            </w:r>
          </w:p>
          <w:p w:rsidR="00650CEC" w:rsidRPr="004C7587" w:rsidRDefault="00650CEC" w:rsidP="0007642A">
            <w:pPr>
              <w:rPr>
                <w:color w:val="0000FF"/>
                <w:sz w:val="18"/>
                <w:szCs w:val="18"/>
              </w:rPr>
            </w:pPr>
            <w:r>
              <w:rPr>
                <w:color w:val="0000FF"/>
                <w:sz w:val="18"/>
                <w:szCs w:val="18"/>
              </w:rPr>
              <w:t>Z</w:t>
            </w:r>
            <w:r w:rsidRPr="004C7587">
              <w:rPr>
                <w:color w:val="0000FF"/>
                <w:sz w:val="18"/>
                <w:szCs w:val="18"/>
              </w:rPr>
              <w:t>0</w:t>
            </w:r>
            <w:r>
              <w:rPr>
                <w:color w:val="0000FF"/>
                <w:sz w:val="18"/>
                <w:szCs w:val="18"/>
              </w:rPr>
              <w:t>3</w:t>
            </w:r>
            <w:r w:rsidRPr="004C7587">
              <w:rPr>
                <w:sz w:val="18"/>
                <w:szCs w:val="18"/>
              </w:rPr>
              <w:t xml:space="preserve"> = </w:t>
            </w:r>
            <w:r>
              <w:rPr>
                <w:sz w:val="18"/>
                <w:szCs w:val="18"/>
              </w:rPr>
              <w:t>Výstup ze soustavy (EXIT)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interní</w:t>
            </w:r>
          </w:p>
        </w:tc>
      </w:tr>
      <w:tr w:rsidR="00650CEC" w:rsidRPr="005B41EA" w:rsidTr="0007642A">
        <w:trPr>
          <w:trHeight w:val="58"/>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 – CODING SCHEME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externí</w:t>
            </w:r>
          </w:p>
        </w:tc>
      </w:tr>
      <w:tr w:rsidR="00650CEC" w:rsidRPr="000C1523"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ALLOCTAION SCHEME</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04G</w:t>
            </w:r>
            <w:r w:rsidRPr="004C7587">
              <w:rPr>
                <w:sz w:val="18"/>
                <w:szCs w:val="18"/>
              </w:rPr>
              <w:t xml:space="preserve"> = </w:t>
            </w:r>
            <w:r>
              <w:rPr>
                <w:sz w:val="18"/>
                <w:szCs w:val="18"/>
              </w:rPr>
              <w:t>Pro rata</w:t>
            </w:r>
          </w:p>
          <w:p w:rsidR="00650CEC" w:rsidRDefault="00650CEC" w:rsidP="0007642A">
            <w:pPr>
              <w:rPr>
                <w:sz w:val="18"/>
                <w:szCs w:val="18"/>
              </w:rPr>
            </w:pPr>
            <w:r>
              <w:rPr>
                <w:color w:val="0000FF"/>
                <w:sz w:val="18"/>
                <w:szCs w:val="18"/>
              </w:rPr>
              <w:t>05G</w:t>
            </w:r>
            <w:r w:rsidRPr="004C7587">
              <w:rPr>
                <w:sz w:val="18"/>
                <w:szCs w:val="18"/>
              </w:rPr>
              <w:t xml:space="preserve"> = </w:t>
            </w:r>
            <w:r>
              <w:rPr>
                <w:sz w:val="18"/>
                <w:szCs w:val="18"/>
              </w:rPr>
              <w:t>SBA (Shipper balancing agreement)</w:t>
            </w:r>
          </w:p>
          <w:p w:rsidR="00650CEC" w:rsidRPr="004C7587" w:rsidRDefault="00650CEC" w:rsidP="0007642A">
            <w:pPr>
              <w:rPr>
                <w:sz w:val="18"/>
                <w:szCs w:val="18"/>
              </w:rPr>
            </w:pPr>
            <w:r>
              <w:rPr>
                <w:color w:val="0000FF"/>
                <w:sz w:val="18"/>
                <w:szCs w:val="18"/>
              </w:rPr>
              <w:t>06G</w:t>
            </w:r>
            <w:r>
              <w:rPr>
                <w:sz w:val="18"/>
                <w:szCs w:val="18"/>
              </w:rPr>
              <w:t xml:space="preserve"> = OBA (Operational balancing agreement)</w:t>
            </w:r>
          </w:p>
        </w:tc>
      </w:tr>
      <w:tr w:rsidR="00650CEC" w:rsidRPr="000C1523"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lastRenderedPageBreak/>
              <w:t>VALIDITY PERIOD</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viz Edig@s General Guidelines 1.20</w:t>
            </w:r>
          </w:p>
        </w:tc>
        <w:tc>
          <w:tcPr>
            <w:tcW w:w="4410" w:type="dxa"/>
            <w:vAlign w:val="center"/>
          </w:tcPr>
          <w:p w:rsidR="00650CEC" w:rsidRPr="004C7587" w:rsidRDefault="00650CEC" w:rsidP="0007642A">
            <w:pPr>
              <w:rPr>
                <w:sz w:val="18"/>
                <w:szCs w:val="18"/>
              </w:rPr>
            </w:pPr>
            <w:r w:rsidRPr="004C7587">
              <w:rPr>
                <w:sz w:val="18"/>
                <w:szCs w:val="18"/>
              </w:rPr>
              <w:t>Datum a čas platnosti kódu (od-do). Generuje odesílatel ve tvaru:</w:t>
            </w:r>
          </w:p>
          <w:p w:rsidR="00650CEC" w:rsidRPr="004C7587" w:rsidRDefault="00650CEC" w:rsidP="0007642A">
            <w:pPr>
              <w:rPr>
                <w:color w:val="FF0000"/>
                <w:sz w:val="18"/>
                <w:szCs w:val="18"/>
              </w:rPr>
            </w:pPr>
            <w:r w:rsidRPr="004C7587">
              <w:rPr>
                <w:color w:val="FF0000"/>
                <w:sz w:val="18"/>
                <w:szCs w:val="18"/>
              </w:rPr>
              <w:t>YYYY-MM-DDTHH:MM</w:t>
            </w:r>
            <w:r>
              <w:rPr>
                <w:color w:val="FF0000"/>
                <w:sz w:val="18"/>
                <w:szCs w:val="18"/>
              </w:rPr>
              <w:t>±hh:mm</w:t>
            </w:r>
            <w:r w:rsidRPr="004C7587">
              <w:rPr>
                <w:color w:val="FF0000"/>
                <w:sz w:val="18"/>
                <w:szCs w:val="18"/>
              </w:rPr>
              <w:t>/YYYY-MM-DDTHH:MM</w:t>
            </w:r>
            <w:r>
              <w:rPr>
                <w:color w:val="FF0000"/>
                <w:sz w:val="18"/>
                <w:szCs w:val="18"/>
              </w:rPr>
              <w:t>±hh:mm</w:t>
            </w:r>
          </w:p>
        </w:tc>
      </w:tr>
    </w:tbl>
    <w:p w:rsidR="00650CEC" w:rsidRDefault="00650CEC" w:rsidP="00650CEC"/>
    <w:p w:rsidR="00650CEC" w:rsidRDefault="00650CEC" w:rsidP="00650CEC">
      <w:r>
        <w:t>Poznámky k použití zprávy:</w:t>
      </w:r>
    </w:p>
    <w:p w:rsidR="00650CEC" w:rsidRDefault="00650CEC" w:rsidP="00650CEC">
      <w:pPr>
        <w:numPr>
          <w:ilvl w:val="0"/>
          <w:numId w:val="37"/>
        </w:numPr>
      </w:pPr>
      <w:r>
        <w:t>Příslušný provozovatel může zaslat jak kompletní soubor platných shipper kódů tak pouze aktualizované záznamy (nové kódy, ukončení platnosti existujících kódů).</w:t>
      </w:r>
    </w:p>
    <w:p w:rsidR="00650CEC" w:rsidRPr="00175E17" w:rsidRDefault="00650CEC" w:rsidP="00650CEC">
      <w:pPr>
        <w:numPr>
          <w:ilvl w:val="0"/>
          <w:numId w:val="37"/>
        </w:numPr>
      </w:pPr>
      <w:r w:rsidRPr="00175E17">
        <w:t>Není-li u konkrétního páru shipper kódů uveden směr (DIRECTION), má se za to, že pár platí pro oba směry současně (vstup a výstup).</w:t>
      </w:r>
    </w:p>
    <w:p w:rsidR="00650CEC" w:rsidRPr="00C65285" w:rsidRDefault="00650CEC" w:rsidP="00650CEC">
      <w:pPr>
        <w:numPr>
          <w:ilvl w:val="0"/>
          <w:numId w:val="37"/>
        </w:numPr>
      </w:pPr>
      <w:r w:rsidRPr="00735B7C">
        <w:t>Není-li u konkrétního páru shipper kódů uvedeno alokační pravidlo (ALLOCATION SCHEME), pro výpočet tolerance SZ bude pro daný shipper pár použito alokační pravidlo (1) zaslané ve zprávě ALLOCAT, případně (2) zaregistrované na úrovni OPM (v uvedeném pořadí).</w:t>
      </w:r>
    </w:p>
    <w:p w:rsidR="00650CEC" w:rsidRPr="00C65285" w:rsidRDefault="00650CEC" w:rsidP="00650CEC">
      <w:pPr>
        <w:numPr>
          <w:ilvl w:val="0"/>
          <w:numId w:val="37"/>
        </w:numPr>
      </w:pPr>
      <w:r w:rsidRPr="00735B7C">
        <w:t>Pokud dojde ke změně alokačního pravidla u platného shipper páru, má se za to, že změna platí od aktuálního plynárenského dne, ve kterém byla zpráva zaslána na OTE.</w:t>
      </w:r>
    </w:p>
    <w:p w:rsidR="00650CEC" w:rsidRPr="00C65285" w:rsidRDefault="00650CEC" w:rsidP="00650CEC">
      <w:pPr>
        <w:numPr>
          <w:ilvl w:val="0"/>
          <w:numId w:val="37"/>
        </w:numPr>
      </w:pPr>
      <w:r w:rsidRPr="00735B7C">
        <w:t>Platnost shipper páru bude kontrolována pouze vůči plynárenským dnům (bez použití časů z položky VALIDITY PERIOD).</w:t>
      </w:r>
    </w:p>
    <w:p w:rsidR="00650CEC" w:rsidRDefault="00650CEC" w:rsidP="00650CEC"/>
    <w:p w:rsidR="001C535C" w:rsidRDefault="00650CEC" w:rsidP="008F4E04">
      <w:r>
        <w:t>Zpráva není součástí standardních formátů EDIGAS 4.0. V šablobně jsou použity výhradně jednoduché a složitý datové typy, které jsou používány ve standartních zprávách.</w:t>
      </w:r>
    </w:p>
    <w:p w:rsidR="00650CEC" w:rsidRDefault="00650CEC" w:rsidP="008F4E04"/>
    <w:p w:rsidR="00D3491D" w:rsidRDefault="00D3491D" w:rsidP="00D3491D">
      <w:r>
        <w:t xml:space="preserve">Kompletní soubor zprávy  SHPCDS používaný CDS OTE ve </w:t>
      </w:r>
      <w:proofErr w:type="gramStart"/>
      <w:r>
        <w:t>formátu .xsd</w:t>
      </w:r>
      <w:proofErr w:type="gramEnd"/>
      <w:r>
        <w:t xml:space="preserve"> je uložen zde:</w:t>
      </w:r>
    </w:p>
    <w:p w:rsidR="00D3491D" w:rsidRDefault="00356CF5" w:rsidP="00D3491D">
      <w:hyperlink r:id="rId97" w:tooltip="RESPONSE.xsd" w:history="1">
        <w:r w:rsidR="00D3491D">
          <w:rPr>
            <w:rStyle w:val="Hyperlink"/>
          </w:rPr>
          <w:t>EDIGAS/SHPCDS</w:t>
        </w:r>
      </w:hyperlink>
    </w:p>
    <w:p w:rsidR="00D3491D" w:rsidRDefault="00D3491D" w:rsidP="008F4E04"/>
    <w:p w:rsidR="00E94A78" w:rsidRDefault="00E94A78" w:rsidP="00E94A78">
      <w:pPr>
        <w:pStyle w:val="Heading5"/>
      </w:pPr>
      <w:r>
        <w:t>Příklad zprávy formátu Shpcds</w:t>
      </w:r>
    </w:p>
    <w:p w:rsidR="00E94A78" w:rsidRDefault="00E94A78" w:rsidP="00E94A7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94A7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3225F4" w:rsidRDefault="00E94A78" w:rsidP="00C11886">
            <w:r>
              <w:t>Zpráva se shipper kódy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3225F4" w:rsidRDefault="00356CF5" w:rsidP="00C11886">
            <w:pPr>
              <w:pStyle w:val="TableNormal1"/>
              <w:jc w:val="center"/>
              <w:rPr>
                <w:rFonts w:eastAsia="Arial Unicode MS"/>
              </w:rPr>
            </w:pPr>
            <w:hyperlink r:id="rId98" w:history="1">
              <w:r w:rsidR="00E94A78">
                <w:rPr>
                  <w:rStyle w:val="Hyperlink"/>
                  <w:rFonts w:eastAsia="Arial Unicode MS"/>
                </w:rPr>
                <w:t>EDIGAS\SHPCDS\EXAMPLE\Shpcds_example.xml</w:t>
              </w:r>
            </w:hyperlink>
          </w:p>
        </w:tc>
      </w:tr>
    </w:tbl>
    <w:p w:rsidR="00E94A78" w:rsidRDefault="00E94A78" w:rsidP="00E94A78"/>
    <w:p w:rsidR="00E94A78" w:rsidRDefault="00E94A78" w:rsidP="008F4E04">
      <w:r>
        <w:br w:type="page"/>
      </w:r>
    </w:p>
    <w:p w:rsidR="001C535C" w:rsidRDefault="001C535C" w:rsidP="009D60CD">
      <w:pPr>
        <w:pStyle w:val="Heading2"/>
      </w:pPr>
      <w:bookmarkStart w:id="161" w:name="_Toc285695949"/>
      <w:r>
        <w:t>Odchylky</w:t>
      </w:r>
      <w:bookmarkEnd w:id="161"/>
    </w:p>
    <w:p w:rsidR="001C535C" w:rsidRDefault="001C535C" w:rsidP="001C535C"/>
    <w:p w:rsidR="001C535C" w:rsidRDefault="001C535C" w:rsidP="009D60CD">
      <w:pPr>
        <w:pStyle w:val="Heading5"/>
      </w:pPr>
      <w:r>
        <w:t>Komunikační scénáře</w:t>
      </w:r>
    </w:p>
    <w:p w:rsidR="001C535C" w:rsidRPr="00BA568B" w:rsidRDefault="001C535C" w:rsidP="001C535C"/>
    <w:p w:rsidR="001C535C" w:rsidRPr="0008302A" w:rsidRDefault="00092861" w:rsidP="001C535C">
      <w:r>
        <w:pict>
          <v:shape id="_x0000_i1063" type="#_x0000_t75" style="width:453pt;height:239.25pt">
            <v:imagedata r:id="rId99" o:title=""/>
          </v:shape>
        </w:pict>
      </w:r>
    </w:p>
    <w:p w:rsidR="003225F4" w:rsidRDefault="003225F4" w:rsidP="001C535C"/>
    <w:p w:rsidR="003225F4" w:rsidRPr="004418EC" w:rsidRDefault="003225F4" w:rsidP="001C535C">
      <w:r>
        <w:br w:type="page"/>
      </w:r>
    </w:p>
    <w:p w:rsidR="001C535C" w:rsidRDefault="001C535C" w:rsidP="009D60CD">
      <w:pPr>
        <w:pStyle w:val="Heading5"/>
      </w:pPr>
      <w:r>
        <w:t>Formáty zpráv</w:t>
      </w:r>
    </w:p>
    <w:p w:rsidR="009D60CD" w:rsidRDefault="009D60CD" w:rsidP="009D60CD">
      <w:pPr>
        <w:pStyle w:val="Heading5"/>
        <w:keepNext w:val="0"/>
        <w:numPr>
          <w:ilvl w:val="4"/>
          <w:numId w:val="0"/>
        </w:numPr>
        <w:shd w:val="clear" w:color="auto" w:fill="auto"/>
        <w:overflowPunct w:val="0"/>
        <w:autoSpaceDE w:val="0"/>
        <w:autoSpaceDN w:val="0"/>
        <w:adjustRightInd w:val="0"/>
        <w:spacing w:before="60"/>
        <w:textAlignment w:val="baseline"/>
      </w:pPr>
    </w:p>
    <w:p w:rsidR="001C535C" w:rsidRPr="009C7EC8" w:rsidRDefault="001C535C" w:rsidP="009D60CD">
      <w:pPr>
        <w:pStyle w:val="Heading5"/>
        <w:keepNext w:val="0"/>
        <w:numPr>
          <w:ilvl w:val="4"/>
          <w:numId w:val="0"/>
        </w:numPr>
        <w:shd w:val="clear" w:color="auto" w:fill="auto"/>
        <w:overflowPunct w:val="0"/>
        <w:autoSpaceDE w:val="0"/>
        <w:autoSpaceDN w:val="0"/>
        <w:adjustRightInd w:val="0"/>
        <w:spacing w:before="60"/>
        <w:textAlignment w:val="baseline"/>
      </w:pPr>
      <w:r>
        <w:t>IMBNOT (Imbalance Notice)</w:t>
      </w:r>
    </w:p>
    <w:p w:rsidR="001C535C" w:rsidRPr="009C7EC8" w:rsidRDefault="001C535C" w:rsidP="001C535C">
      <w:r w:rsidRPr="009C7EC8">
        <w:t xml:space="preserve">Zpráva bude použita pro </w:t>
      </w:r>
      <w:r>
        <w:t>zasílání všech typů odchylek Subjektům zúčtování</w:t>
      </w:r>
      <w:r w:rsidRPr="009C7EC8">
        <w:t>.</w:t>
      </w:r>
    </w:p>
    <w:p w:rsidR="001C535C" w:rsidRPr="009C7EC8" w:rsidRDefault="001C535C" w:rsidP="001C535C"/>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450"/>
        <w:gridCol w:w="1260"/>
        <w:gridCol w:w="4590"/>
      </w:tblGrid>
      <w:tr w:rsidR="001C535C" w:rsidRPr="000C1523" w:rsidTr="002F4291">
        <w:trPr>
          <w:tblHeader/>
        </w:trPr>
        <w:tc>
          <w:tcPr>
            <w:tcW w:w="2448" w:type="dxa"/>
            <w:shd w:val="clear" w:color="auto" w:fill="E0E0E0"/>
            <w:vAlign w:val="center"/>
          </w:tcPr>
          <w:p w:rsidR="001C535C" w:rsidRPr="007031FB" w:rsidRDefault="001C535C" w:rsidP="002F4291">
            <w:pPr>
              <w:rPr>
                <w:b/>
                <w:sz w:val="18"/>
                <w:szCs w:val="18"/>
              </w:rPr>
            </w:pPr>
            <w:r w:rsidRPr="007031FB">
              <w:rPr>
                <w:b/>
                <w:sz w:val="18"/>
                <w:szCs w:val="18"/>
              </w:rPr>
              <w:t>IMBNOT</w:t>
            </w:r>
          </w:p>
        </w:tc>
        <w:tc>
          <w:tcPr>
            <w:tcW w:w="450" w:type="dxa"/>
            <w:shd w:val="clear" w:color="auto" w:fill="E0E0E0"/>
            <w:vAlign w:val="center"/>
          </w:tcPr>
          <w:p w:rsidR="001C535C" w:rsidRPr="007031FB" w:rsidRDefault="001C535C" w:rsidP="002F4291">
            <w:pPr>
              <w:jc w:val="center"/>
              <w:rPr>
                <w:b/>
                <w:sz w:val="18"/>
                <w:szCs w:val="18"/>
              </w:rPr>
            </w:pPr>
            <w:r w:rsidRPr="007031FB">
              <w:rPr>
                <w:b/>
                <w:sz w:val="18"/>
                <w:szCs w:val="18"/>
              </w:rPr>
              <w:t>M</w:t>
            </w:r>
          </w:p>
        </w:tc>
        <w:tc>
          <w:tcPr>
            <w:tcW w:w="1260" w:type="dxa"/>
            <w:shd w:val="clear" w:color="auto" w:fill="E0E0E0"/>
            <w:vAlign w:val="center"/>
          </w:tcPr>
          <w:p w:rsidR="001C535C" w:rsidRPr="007031FB" w:rsidRDefault="001C535C" w:rsidP="002F4291">
            <w:pPr>
              <w:jc w:val="center"/>
              <w:rPr>
                <w:b/>
                <w:sz w:val="18"/>
                <w:szCs w:val="18"/>
              </w:rPr>
            </w:pPr>
            <w:r w:rsidRPr="007031FB">
              <w:rPr>
                <w:b/>
                <w:sz w:val="18"/>
                <w:szCs w:val="18"/>
              </w:rPr>
              <w:t>Délka</w:t>
            </w:r>
          </w:p>
        </w:tc>
        <w:tc>
          <w:tcPr>
            <w:tcW w:w="4590" w:type="dxa"/>
            <w:shd w:val="clear" w:color="auto" w:fill="E0E0E0"/>
            <w:vAlign w:val="center"/>
          </w:tcPr>
          <w:p w:rsidR="001C535C" w:rsidRPr="007031FB" w:rsidRDefault="001C535C" w:rsidP="002F4291">
            <w:pPr>
              <w:rPr>
                <w:b/>
                <w:sz w:val="18"/>
                <w:szCs w:val="18"/>
              </w:rPr>
            </w:pPr>
            <w:r w:rsidRPr="007031FB">
              <w:rPr>
                <w:b/>
                <w:sz w:val="18"/>
                <w:szCs w:val="18"/>
              </w:rPr>
              <w:t>Mapování</w:t>
            </w:r>
          </w:p>
        </w:tc>
      </w:tr>
      <w:tr w:rsidR="001C535C" w:rsidRPr="000C1523" w:rsidTr="002F4291">
        <w:trPr>
          <w:trHeight w:val="184"/>
        </w:trPr>
        <w:tc>
          <w:tcPr>
            <w:tcW w:w="2448" w:type="dxa"/>
            <w:shd w:val="clear" w:color="auto" w:fill="FFCC00"/>
            <w:vAlign w:val="center"/>
          </w:tcPr>
          <w:p w:rsidR="001C535C" w:rsidRPr="007031FB" w:rsidRDefault="001C535C" w:rsidP="002F4291">
            <w:pPr>
              <w:rPr>
                <w:b/>
                <w:bCs/>
                <w:color w:val="33339A"/>
                <w:sz w:val="18"/>
                <w:szCs w:val="18"/>
              </w:rPr>
            </w:pPr>
            <w:r w:rsidRPr="007031FB">
              <w:rPr>
                <w:b/>
                <w:bCs/>
                <w:color w:val="33339A"/>
                <w:sz w:val="18"/>
                <w:szCs w:val="18"/>
              </w:rPr>
              <w:t>ImbalanceNotice</w:t>
            </w:r>
          </w:p>
        </w:tc>
        <w:tc>
          <w:tcPr>
            <w:tcW w:w="450" w:type="dxa"/>
            <w:shd w:val="clear" w:color="auto" w:fill="FFCC00"/>
            <w:vAlign w:val="center"/>
          </w:tcPr>
          <w:p w:rsidR="001C535C" w:rsidRPr="007031FB" w:rsidRDefault="001C535C" w:rsidP="002F4291">
            <w:pPr>
              <w:jc w:val="center"/>
              <w:rPr>
                <w:sz w:val="18"/>
                <w:szCs w:val="18"/>
              </w:rPr>
            </w:pPr>
          </w:p>
        </w:tc>
        <w:tc>
          <w:tcPr>
            <w:tcW w:w="1260" w:type="dxa"/>
            <w:shd w:val="clear" w:color="auto" w:fill="FFCC00"/>
            <w:vAlign w:val="center"/>
          </w:tcPr>
          <w:p w:rsidR="001C535C" w:rsidRPr="007031FB" w:rsidRDefault="001C535C" w:rsidP="002F4291">
            <w:pPr>
              <w:jc w:val="center"/>
              <w:rPr>
                <w:sz w:val="18"/>
                <w:szCs w:val="18"/>
              </w:rPr>
            </w:pPr>
          </w:p>
        </w:tc>
        <w:tc>
          <w:tcPr>
            <w:tcW w:w="4590" w:type="dxa"/>
            <w:shd w:val="clear" w:color="auto" w:fill="FFCC00"/>
            <w:vAlign w:val="center"/>
          </w:tcPr>
          <w:p w:rsidR="001C535C" w:rsidRPr="007031FB" w:rsidRDefault="001C535C" w:rsidP="002F4291">
            <w:pPr>
              <w:rPr>
                <w:sz w:val="18"/>
                <w:szCs w:val="18"/>
              </w:rPr>
            </w:pPr>
            <w:r w:rsidRPr="007031FB">
              <w:rPr>
                <w:sz w:val="18"/>
                <w:szCs w:val="18"/>
              </w:rPr>
              <w:t>Hlavička zprávy</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IDENTIFICATION</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35</w:t>
            </w:r>
          </w:p>
        </w:tc>
        <w:tc>
          <w:tcPr>
            <w:tcW w:w="4590" w:type="dxa"/>
            <w:vAlign w:val="center"/>
          </w:tcPr>
          <w:p w:rsidR="001C535C" w:rsidRPr="007031FB" w:rsidRDefault="001C535C" w:rsidP="002F4291">
            <w:pPr>
              <w:rPr>
                <w:sz w:val="18"/>
                <w:szCs w:val="18"/>
              </w:rPr>
            </w:pPr>
            <w:r w:rsidRPr="007031FB">
              <w:rPr>
                <w:sz w:val="18"/>
                <w:szCs w:val="18"/>
              </w:rPr>
              <w:t xml:space="preserve">Generuje odesílatel ve tvaru: </w:t>
            </w:r>
            <w:r w:rsidRPr="007031FB">
              <w:rPr>
                <w:color w:val="0000FF"/>
                <w:sz w:val="18"/>
                <w:szCs w:val="18"/>
              </w:rPr>
              <w:t>IMBNOT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TYPE</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w:t>
            </w:r>
          </w:p>
        </w:tc>
        <w:tc>
          <w:tcPr>
            <w:tcW w:w="4590" w:type="dxa"/>
            <w:vAlign w:val="center"/>
          </w:tcPr>
          <w:p w:rsidR="0060761E" w:rsidRPr="0060761E" w:rsidRDefault="001C535C" w:rsidP="002F4291">
            <w:pPr>
              <w:rPr>
                <w:sz w:val="18"/>
                <w:szCs w:val="18"/>
              </w:rPr>
            </w:pPr>
            <w:r w:rsidRPr="007031FB">
              <w:rPr>
                <w:color w:val="0000FF"/>
                <w:sz w:val="18"/>
                <w:szCs w:val="18"/>
              </w:rPr>
              <w:t>14G</w:t>
            </w:r>
            <w:r w:rsidRPr="007031FB">
              <w:rPr>
                <w:sz w:val="18"/>
                <w:szCs w:val="18"/>
              </w:rPr>
              <w:t xml:space="preserve"> = Imbalance Notification</w:t>
            </w:r>
            <w:r w:rsidR="0060761E">
              <w:rPr>
                <w:sz w:val="18"/>
                <w:szCs w:val="18"/>
              </w:rPr>
              <w:t xml:space="preserve"> (oznámení předběžné nebo skutečné odchylky</w:t>
            </w:r>
            <w:r w:rsidR="00BB666D">
              <w:rPr>
                <w:sz w:val="18"/>
                <w:szCs w:val="18"/>
              </w:rPr>
              <w:t>, data na dotaz</w:t>
            </w:r>
            <w:r w:rsidR="0060761E">
              <w:rPr>
                <w:sz w:val="18"/>
                <w:szCs w:val="18"/>
              </w:rPr>
              <w: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CREATION DATE TIME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vytvoření dokumentu. Generuje odesílatel ve tvaru:</w:t>
            </w:r>
          </w:p>
          <w:p w:rsidR="00A64582" w:rsidRPr="007031FB" w:rsidRDefault="00A64582" w:rsidP="00E052FC">
            <w:pPr>
              <w:rPr>
                <w:color w:val="FF0000"/>
                <w:sz w:val="18"/>
                <w:szCs w:val="18"/>
              </w:rPr>
            </w:pPr>
            <w:r w:rsidRPr="007031FB">
              <w:rPr>
                <w:color w:val="FF0000"/>
                <w:sz w:val="18"/>
                <w:szCs w:val="18"/>
              </w:rPr>
              <w:t>YYYY-MM-DDTHH:MM:SS</w:t>
            </w:r>
            <w:r w:rsidR="0026338B">
              <w:rPr>
                <w:color w:val="FF0000"/>
                <w:sz w:val="18"/>
                <w:szCs w:val="18"/>
              </w:rPr>
              <w:t>±hh:mm</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VALIDITY PERIOD</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platnosti (od-do). Generuje odesílatel ve tvaru:</w:t>
            </w:r>
          </w:p>
          <w:p w:rsidR="00A64582" w:rsidRPr="007031FB" w:rsidRDefault="00A64582"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A64582" w:rsidRPr="007031FB" w:rsidRDefault="00A64582" w:rsidP="00E052FC">
            <w:pPr>
              <w:rPr>
                <w:sz w:val="18"/>
                <w:szCs w:val="18"/>
              </w:rPr>
            </w:pPr>
            <w:proofErr w:type="gramStart"/>
            <w:r w:rsidRPr="007031FB">
              <w:rPr>
                <w:sz w:val="18"/>
                <w:szCs w:val="18"/>
              </w:rPr>
              <w:t>Od</w:t>
            </w:r>
            <w:proofErr w:type="gramEnd"/>
            <w:r w:rsidRPr="007031FB">
              <w:rPr>
                <w:sz w:val="18"/>
                <w:szCs w:val="18"/>
              </w:rPr>
              <w:t>: CREATION DATE TIME</w:t>
            </w:r>
          </w:p>
          <w:p w:rsidR="00A64582" w:rsidRPr="007031FB" w:rsidRDefault="00A64582" w:rsidP="00E052FC">
            <w:pPr>
              <w:rPr>
                <w:sz w:val="18"/>
                <w:szCs w:val="18"/>
              </w:rPr>
            </w:pPr>
            <w:proofErr w:type="gramStart"/>
            <w:r w:rsidRPr="007031FB">
              <w:rPr>
                <w:sz w:val="18"/>
                <w:szCs w:val="18"/>
              </w:rPr>
              <w:t>Do</w:t>
            </w:r>
            <w:proofErr w:type="gramEnd"/>
            <w:r w:rsidRPr="007031FB">
              <w:rPr>
                <w:sz w:val="18"/>
                <w:szCs w:val="18"/>
              </w:rPr>
              <w:t>: CREATION DATE TIME + 365 dní</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REFERENCE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SZ</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TYPE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color w:val="0000FF"/>
                <w:sz w:val="18"/>
                <w:szCs w:val="18"/>
              </w:rPr>
            </w:pPr>
            <w:r w:rsidRPr="007031FB">
              <w:rPr>
                <w:color w:val="0000FF"/>
                <w:sz w:val="18"/>
                <w:szCs w:val="18"/>
              </w:rPr>
              <w:t>Z11</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odesílatele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ZSX</w:t>
            </w:r>
            <w:r w:rsidRPr="007031FB">
              <w:rPr>
                <w:sz w:val="18"/>
                <w:szCs w:val="18"/>
              </w:rPr>
              <w:t xml:space="preserve"> = Balance Area Operator (OTE)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příjemce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Default="00A64582" w:rsidP="002F4291">
            <w:pPr>
              <w:rPr>
                <w:sz w:val="18"/>
                <w:szCs w:val="18"/>
              </w:rPr>
            </w:pPr>
            <w:r w:rsidRPr="007031FB">
              <w:rPr>
                <w:color w:val="0000FF"/>
                <w:sz w:val="18"/>
                <w:szCs w:val="18"/>
              </w:rPr>
              <w:t>ZSH</w:t>
            </w:r>
            <w:r w:rsidRPr="007031FB">
              <w:rPr>
                <w:sz w:val="18"/>
                <w:szCs w:val="18"/>
              </w:rPr>
              <w:t xml:space="preserve"> = Shipper</w:t>
            </w:r>
          </w:p>
          <w:p w:rsidR="00A64582" w:rsidRPr="007031FB" w:rsidRDefault="00A64582" w:rsidP="002F4291">
            <w:pPr>
              <w:rPr>
                <w:sz w:val="18"/>
                <w:szCs w:val="18"/>
              </w:rPr>
            </w:pPr>
            <w:r w:rsidRPr="007C73D6">
              <w:rPr>
                <w:color w:val="0000FF"/>
                <w:sz w:val="18"/>
                <w:szCs w:val="18"/>
              </w:rPr>
              <w:t>ZSO</w:t>
            </w:r>
            <w:r w:rsidRPr="004C7587">
              <w:rPr>
                <w:sz w:val="18"/>
                <w:szCs w:val="18"/>
              </w:rPr>
              <w:t xml:space="preserve"> =</w:t>
            </w:r>
            <w:r>
              <w:rPr>
                <w:sz w:val="18"/>
                <w:szCs w:val="18"/>
              </w:rPr>
              <w:t xml:space="preserve"> System Operator (PPS</w:t>
            </w:r>
            <w:r w:rsidRPr="004C7587">
              <w:rPr>
                <w:sz w:val="18"/>
                <w:szCs w:val="18"/>
              </w:rPr>
              <w:t>)</w:t>
            </w:r>
          </w:p>
        </w:tc>
      </w:tr>
      <w:tr w:rsidR="008866BC" w:rsidRPr="000C1523" w:rsidTr="002F4291">
        <w:trPr>
          <w:trHeight w:val="184"/>
        </w:trPr>
        <w:tc>
          <w:tcPr>
            <w:tcW w:w="244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450" w:type="dxa"/>
            <w:vAlign w:val="center"/>
          </w:tcPr>
          <w:p w:rsidR="008866BC" w:rsidRPr="0064686B" w:rsidRDefault="008866BC" w:rsidP="00ED7DE1">
            <w:pPr>
              <w:jc w:val="center"/>
              <w:rPr>
                <w:sz w:val="18"/>
                <w:szCs w:val="18"/>
                <w:lang w:val="en-GB"/>
              </w:rPr>
            </w:pPr>
          </w:p>
        </w:tc>
        <w:tc>
          <w:tcPr>
            <w:tcW w:w="1260" w:type="dxa"/>
            <w:vAlign w:val="center"/>
          </w:tcPr>
          <w:p w:rsidR="008866BC" w:rsidRPr="0064686B" w:rsidRDefault="008866BC" w:rsidP="00ED7DE1">
            <w:pPr>
              <w:jc w:val="center"/>
              <w:rPr>
                <w:sz w:val="18"/>
                <w:szCs w:val="18"/>
                <w:lang w:val="en-GB"/>
              </w:rPr>
            </w:pPr>
            <w:r>
              <w:rPr>
                <w:sz w:val="18"/>
                <w:szCs w:val="18"/>
                <w:lang w:val="en-GB"/>
              </w:rPr>
              <w:t>35</w:t>
            </w:r>
          </w:p>
        </w:tc>
        <w:tc>
          <w:tcPr>
            <w:tcW w:w="459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A64582" w:rsidRPr="000C1523" w:rsidTr="002F4291">
        <w:trPr>
          <w:trHeight w:val="184"/>
        </w:trPr>
        <w:tc>
          <w:tcPr>
            <w:tcW w:w="2448" w:type="dxa"/>
            <w:shd w:val="clear" w:color="auto" w:fill="FFCC00"/>
            <w:vAlign w:val="center"/>
          </w:tcPr>
          <w:p w:rsidR="00A64582" w:rsidRPr="007031FB" w:rsidRDefault="00A64582" w:rsidP="002F4291">
            <w:pPr>
              <w:rPr>
                <w:b/>
                <w:bCs/>
                <w:color w:val="33339A"/>
                <w:sz w:val="18"/>
                <w:szCs w:val="18"/>
              </w:rPr>
            </w:pPr>
            <w:r w:rsidRPr="007031FB">
              <w:rPr>
                <w:b/>
                <w:bCs/>
                <w:color w:val="33339A"/>
                <w:sz w:val="18"/>
                <w:szCs w:val="18"/>
              </w:rPr>
              <w:t>ConnectionPointDetail</w:t>
            </w:r>
          </w:p>
        </w:tc>
        <w:tc>
          <w:tcPr>
            <w:tcW w:w="450" w:type="dxa"/>
            <w:shd w:val="clear" w:color="auto" w:fill="FFCC00"/>
            <w:vAlign w:val="center"/>
          </w:tcPr>
          <w:p w:rsidR="00A64582" w:rsidRPr="007031FB" w:rsidRDefault="00A64582" w:rsidP="002F4291">
            <w:pPr>
              <w:jc w:val="center"/>
              <w:rPr>
                <w:sz w:val="18"/>
                <w:szCs w:val="18"/>
              </w:rPr>
            </w:pPr>
          </w:p>
        </w:tc>
        <w:tc>
          <w:tcPr>
            <w:tcW w:w="1260" w:type="dxa"/>
            <w:shd w:val="clear" w:color="auto" w:fill="FFCC00"/>
            <w:vAlign w:val="center"/>
          </w:tcPr>
          <w:p w:rsidR="00A64582" w:rsidRPr="007031FB" w:rsidRDefault="00A64582" w:rsidP="002F4291">
            <w:pPr>
              <w:jc w:val="center"/>
              <w:rPr>
                <w:sz w:val="18"/>
                <w:szCs w:val="18"/>
              </w:rPr>
            </w:pPr>
          </w:p>
        </w:tc>
        <w:tc>
          <w:tcPr>
            <w:tcW w:w="4590" w:type="dxa"/>
            <w:shd w:val="clear" w:color="auto" w:fill="FFCC00"/>
            <w:vAlign w:val="center"/>
          </w:tcPr>
          <w:p w:rsidR="00A64582" w:rsidRPr="007031FB" w:rsidRDefault="00A64582" w:rsidP="002F4291">
            <w:pPr>
              <w:rPr>
                <w:sz w:val="18"/>
                <w:szCs w:val="18"/>
              </w:rPr>
            </w:pPr>
            <w:r w:rsidRPr="007031FB">
              <w:rPr>
                <w:sz w:val="18"/>
                <w:szCs w:val="18"/>
              </w:rPr>
              <w:t>OPM a typ odchylky (1 až N pro jeden dokument)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LINE NUMBER</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6</w:t>
            </w:r>
          </w:p>
        </w:tc>
        <w:tc>
          <w:tcPr>
            <w:tcW w:w="4590" w:type="dxa"/>
            <w:vAlign w:val="center"/>
          </w:tcPr>
          <w:p w:rsidR="00A64582" w:rsidRPr="007031FB" w:rsidRDefault="00A64582" w:rsidP="002F4291">
            <w:pPr>
              <w:rPr>
                <w:color w:val="FF0000"/>
                <w:sz w:val="18"/>
                <w:szCs w:val="18"/>
              </w:rPr>
            </w:pPr>
            <w:r w:rsidRPr="007031FB">
              <w:rPr>
                <w:color w:val="FF0000"/>
                <w:sz w:val="18"/>
                <w:szCs w:val="18"/>
              </w:rPr>
              <w:t>Sekvenční číslo řádku</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OPM</w:t>
            </w:r>
          </w:p>
          <w:p w:rsidR="00A64582" w:rsidRPr="007031FB" w:rsidRDefault="00A64582" w:rsidP="002F4291">
            <w:pPr>
              <w:rPr>
                <w:sz w:val="18"/>
                <w:szCs w:val="18"/>
              </w:rPr>
            </w:pPr>
            <w:r w:rsidRPr="007031FB">
              <w:rPr>
                <w:sz w:val="18"/>
                <w:szCs w:val="18"/>
              </w:rPr>
              <w:t>Povolené typy OPM jsou: VPB, HPS, PPL, VPZP</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 xml:space="preserve">SUBCONTRACT </w:t>
            </w:r>
            <w:r w:rsidRPr="007031FB">
              <w:rPr>
                <w:b/>
                <w:bCs/>
                <w:color w:val="33339A"/>
                <w:sz w:val="18"/>
                <w:szCs w:val="18"/>
              </w:rPr>
              <w:lastRenderedPageBreak/>
              <w:t>REFERENCE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sz w:val="18"/>
                <w:szCs w:val="18"/>
              </w:rPr>
            </w:pPr>
            <w:r w:rsidRPr="007031FB">
              <w:rPr>
                <w:sz w:val="18"/>
                <w:szCs w:val="18"/>
              </w:rPr>
              <w:t>Typ odchylky, číselník:</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lastRenderedPageBreak/>
              <w:t>PINP</w:t>
            </w:r>
            <w:r w:rsidRPr="007031FB">
              <w:rPr>
                <w:sz w:val="18"/>
                <w:szCs w:val="18"/>
              </w:rPr>
              <w:t xml:space="preserve"> = předběžná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POUT</w:t>
            </w:r>
            <w:r w:rsidRPr="007031FB">
              <w:rPr>
                <w:sz w:val="18"/>
                <w:szCs w:val="18"/>
              </w:rPr>
              <w:t xml:space="preserve"> = předběžná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PIMB</w:t>
            </w:r>
            <w:r w:rsidRPr="007031FB">
              <w:rPr>
                <w:sz w:val="18"/>
                <w:szCs w:val="18"/>
              </w:rPr>
              <w:t xml:space="preserve"> = předběžná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PSYS</w:t>
            </w:r>
            <w:r w:rsidRPr="007031FB">
              <w:rPr>
                <w:sz w:val="18"/>
                <w:szCs w:val="18"/>
              </w:rPr>
              <w:t xml:space="preserve"> předběžná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PDIT</w:t>
            </w:r>
            <w:r w:rsidRPr="007031FB">
              <w:rPr>
                <w:sz w:val="18"/>
                <w:szCs w:val="18"/>
              </w:rPr>
              <w:t xml:space="preserve"> = předběžný rozdíl alokací a nominací na HPS, PPL</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PDIS</w:t>
            </w:r>
            <w:r w:rsidRPr="007031FB">
              <w:rPr>
                <w:sz w:val="18"/>
                <w:szCs w:val="18"/>
              </w:rPr>
              <w:t xml:space="preserve"> = předběžný rozdíl alokací a nominací na VPZP</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DINP</w:t>
            </w:r>
            <w:r w:rsidRPr="007031FB">
              <w:rPr>
                <w:sz w:val="18"/>
                <w:szCs w:val="18"/>
              </w:rPr>
              <w:t xml:space="preserve"> = skutečná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DOUT</w:t>
            </w:r>
            <w:r w:rsidRPr="007031FB">
              <w:rPr>
                <w:sz w:val="18"/>
                <w:szCs w:val="18"/>
              </w:rPr>
              <w:t xml:space="preserve"> = skutečná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DIMB</w:t>
            </w:r>
            <w:r w:rsidRPr="007031FB">
              <w:rPr>
                <w:sz w:val="18"/>
                <w:szCs w:val="18"/>
              </w:rPr>
              <w:t xml:space="preserve"> = skutečná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DSYS</w:t>
            </w:r>
            <w:r w:rsidRPr="007031FB">
              <w:rPr>
                <w:sz w:val="18"/>
                <w:szCs w:val="18"/>
              </w:rPr>
              <w:t xml:space="preserve"> = skutečná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POTI</w:t>
            </w:r>
            <w:r w:rsidRPr="007031FB">
              <w:rPr>
                <w:sz w:val="18"/>
                <w:szCs w:val="18"/>
              </w:rPr>
              <w:t xml:space="preserve"> = </w:t>
            </w:r>
            <w:r w:rsidR="002F02F9" w:rsidRPr="002F02F9">
              <w:rPr>
                <w:sz w:val="18"/>
                <w:szCs w:val="18"/>
              </w:rPr>
              <w:t>předběžná mimotoleranční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UTOL</w:t>
            </w:r>
            <w:r w:rsidRPr="007031FB">
              <w:rPr>
                <w:sz w:val="18"/>
                <w:szCs w:val="18"/>
              </w:rPr>
              <w:t xml:space="preserve"> = nevyužitá tolerance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DOTI</w:t>
            </w:r>
            <w:r w:rsidRPr="007031FB">
              <w:rPr>
                <w:sz w:val="18"/>
                <w:szCs w:val="18"/>
              </w:rPr>
              <w:t xml:space="preserve"> = </w:t>
            </w:r>
            <w:r w:rsidR="002F02F9" w:rsidRPr="002F02F9">
              <w:rPr>
                <w:sz w:val="18"/>
                <w:szCs w:val="18"/>
              </w:rPr>
              <w:t>skutečná mimotoleranční odchylka SZ</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w:t>
            </w:r>
            <w:r>
              <w:rPr>
                <w:color w:val="0000FF"/>
                <w:sz w:val="18"/>
                <w:szCs w:val="18"/>
              </w:rPr>
              <w:t>OTT</w:t>
            </w:r>
            <w:r w:rsidRPr="007031FB">
              <w:rPr>
                <w:sz w:val="18"/>
                <w:szCs w:val="18"/>
              </w:rPr>
              <w:t xml:space="preserve"> =</w:t>
            </w:r>
            <w:r>
              <w:rPr>
                <w:sz w:val="18"/>
                <w:szCs w:val="18"/>
              </w:rPr>
              <w:t xml:space="preserve"> </w:t>
            </w:r>
            <w:r w:rsidRPr="002F02F9">
              <w:rPr>
                <w:sz w:val="18"/>
                <w:szCs w:val="18"/>
              </w:rPr>
              <w:t>skutečná mimotoleranční odchylka SZ po zahrnutí obchodu s nevyužitou tolerancí</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DDIT</w:t>
            </w:r>
            <w:r w:rsidRPr="007031FB">
              <w:rPr>
                <w:sz w:val="18"/>
                <w:szCs w:val="18"/>
              </w:rPr>
              <w:t xml:space="preserve"> = skutečný rozdíl alokací a nominací na HPS, PPL</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DDIS</w:t>
            </w:r>
            <w:r w:rsidRPr="007031FB">
              <w:rPr>
                <w:sz w:val="18"/>
                <w:szCs w:val="18"/>
              </w:rPr>
              <w:t xml:space="preserve"> = skutečný rozdíl alokací a nominací na VPZP</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w:t>
            </w:r>
            <w:r w:rsidRPr="007031FB">
              <w:rPr>
                <w:color w:val="0000FF"/>
                <w:sz w:val="18"/>
                <w:szCs w:val="18"/>
              </w:rPr>
              <w:t>S</w:t>
            </w:r>
            <w:r w:rsidRPr="007031FB">
              <w:rPr>
                <w:sz w:val="18"/>
                <w:szCs w:val="18"/>
              </w:rPr>
              <w:t xml:space="preserve"> = </w:t>
            </w:r>
            <w:r w:rsidRPr="00B65506">
              <w:rPr>
                <w:sz w:val="18"/>
                <w:szCs w:val="18"/>
              </w:rPr>
              <w:t>skute</w:t>
            </w:r>
            <w:r>
              <w:rPr>
                <w:sz w:val="18"/>
                <w:szCs w:val="18"/>
              </w:rPr>
              <w:t>č</w:t>
            </w:r>
            <w:r w:rsidRPr="00B65506">
              <w:rPr>
                <w:sz w:val="18"/>
                <w:szCs w:val="18"/>
              </w:rPr>
              <w:t>ný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DDOT</w:t>
            </w:r>
            <w:r w:rsidRPr="007031FB">
              <w:rPr>
                <w:sz w:val="18"/>
                <w:szCs w:val="18"/>
              </w:rPr>
              <w:t xml:space="preserve"> = skutečný rozdíl alokací a nominací na </w:t>
            </w:r>
            <w:r>
              <w:rPr>
                <w:sz w:val="18"/>
                <w:szCs w:val="18"/>
              </w:rPr>
              <w:t>HPS, PPL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w:t>
            </w:r>
            <w:r w:rsidRPr="007031FB">
              <w:rPr>
                <w:color w:val="0000FF"/>
                <w:sz w:val="18"/>
                <w:szCs w:val="18"/>
              </w:rPr>
              <w:t>S</w:t>
            </w:r>
            <w:r w:rsidRPr="007031FB">
              <w:rPr>
                <w:sz w:val="18"/>
                <w:szCs w:val="18"/>
              </w:rPr>
              <w:t xml:space="preserve"> = </w:t>
            </w:r>
            <w:r>
              <w:rPr>
                <w:sz w:val="18"/>
                <w:szCs w:val="18"/>
              </w:rPr>
              <w:t>předběžný</w:t>
            </w:r>
            <w:r w:rsidRPr="00B65506">
              <w:rPr>
                <w:sz w:val="18"/>
                <w:szCs w:val="18"/>
              </w:rPr>
              <w:t xml:space="preserve">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PDOT</w:t>
            </w:r>
            <w:r>
              <w:rPr>
                <w:sz w:val="18"/>
                <w:szCs w:val="18"/>
              </w:rPr>
              <w:t xml:space="preserve"> = předběžný</w:t>
            </w:r>
            <w:r w:rsidRPr="007031FB">
              <w:rPr>
                <w:sz w:val="18"/>
                <w:szCs w:val="18"/>
              </w:rPr>
              <w:t xml:space="preserve"> rozdíl alokací a nominací na </w:t>
            </w:r>
            <w:r>
              <w:rPr>
                <w:sz w:val="18"/>
                <w:szCs w:val="18"/>
              </w:rPr>
              <w:t>HPS, PPL na výstupu</w:t>
            </w:r>
          </w:p>
          <w:p w:rsidR="00BB666D"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EIMB</w:t>
            </w:r>
            <w:r>
              <w:rPr>
                <w:sz w:val="18"/>
                <w:szCs w:val="18"/>
              </w:rPr>
              <w:t xml:space="preserve"> = závěrečná skutečná celková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EINP</w:t>
            </w:r>
            <w:r>
              <w:rPr>
                <w:sz w:val="18"/>
                <w:szCs w:val="18"/>
              </w:rPr>
              <w:t xml:space="preserve"> = závěrečná skutečná vstupní odchylka</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EOUT</w:t>
            </w:r>
            <w:r>
              <w:rPr>
                <w:sz w:val="18"/>
                <w:szCs w:val="18"/>
              </w:rPr>
              <w:t xml:space="preserve"> = závěrečná skutečná výstupní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EOTI</w:t>
            </w:r>
            <w:r>
              <w:rPr>
                <w:sz w:val="18"/>
                <w:szCs w:val="18"/>
              </w:rPr>
              <w:t xml:space="preserve"> = </w:t>
            </w:r>
            <w:r w:rsidR="002F02F9" w:rsidRPr="002F02F9">
              <w:rPr>
                <w:sz w:val="18"/>
                <w:szCs w:val="18"/>
              </w:rPr>
              <w:t xml:space="preserve">skutečná mimotoleranční odchylka </w:t>
            </w:r>
          </w:p>
          <w:p w:rsid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ESYS</w:t>
            </w:r>
            <w:r w:rsidRPr="002F02F9">
              <w:rPr>
                <w:sz w:val="18"/>
                <w:szCs w:val="18"/>
              </w:rPr>
              <w:t xml:space="preserve"> = závěrečná </w:t>
            </w:r>
            <w:r>
              <w:rPr>
                <w:sz w:val="18"/>
                <w:szCs w:val="18"/>
              </w:rPr>
              <w:t>systémová</w:t>
            </w:r>
            <w:r w:rsidRPr="002F02F9">
              <w:rPr>
                <w:sz w:val="18"/>
                <w:szCs w:val="18"/>
              </w:rPr>
              <w:t xml:space="preserve"> odchylka</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EDIT </w:t>
            </w:r>
            <w:r w:rsidRPr="001E7B2B">
              <w:rPr>
                <w:sz w:val="18"/>
                <w:szCs w:val="18"/>
              </w:rPr>
              <w:t>= závěrečný rozdíl alokací a nominací na HPS, PPL na vstupu</w:t>
            </w:r>
          </w:p>
          <w:p w:rsidR="002F02F9" w:rsidRPr="001E7B2B"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EDIS </w:t>
            </w:r>
            <w:r w:rsidRPr="001E7B2B">
              <w:rPr>
                <w:sz w:val="18"/>
                <w:szCs w:val="18"/>
              </w:rPr>
              <w:t>= závěrečný rozdíl alokací a nominací na PZP  na vstupu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EDOT </w:t>
            </w:r>
            <w:r w:rsidRPr="001E7B2B">
              <w:rPr>
                <w:sz w:val="18"/>
                <w:szCs w:val="18"/>
              </w:rPr>
              <w:t>= závěrečný rozdíl alokací a nominací na HPS, PPL na výstupu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EDOS </w:t>
            </w:r>
            <w:r w:rsidRPr="001E7B2B">
              <w:rPr>
                <w:sz w:val="18"/>
                <w:szCs w:val="18"/>
              </w:rPr>
              <w:t>= závěrečný rozdíl alokací a nominací na PZP na výstupu</w:t>
            </w:r>
          </w:p>
          <w:p w:rsidR="0007642A" w:rsidRDefault="0007642A"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PIMR </w:t>
            </w:r>
            <w:r w:rsidRPr="0007642A">
              <w:rPr>
                <w:sz w:val="18"/>
                <w:szCs w:val="18"/>
              </w:rPr>
              <w:t>=</w:t>
            </w:r>
            <w:r>
              <w:rPr>
                <w:color w:val="0000FF"/>
                <w:sz w:val="18"/>
                <w:szCs w:val="18"/>
              </w:rPr>
              <w:t xml:space="preserve"> </w:t>
            </w:r>
            <w:r>
              <w:rPr>
                <w:sz w:val="18"/>
                <w:szCs w:val="18"/>
              </w:rPr>
              <w:t>př</w:t>
            </w:r>
            <w:r w:rsidRPr="00F37603">
              <w:rPr>
                <w:sz w:val="18"/>
                <w:szCs w:val="18"/>
              </w:rPr>
              <w:t>edběžná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DIMR</w:t>
            </w:r>
            <w:r>
              <w:rPr>
                <w:sz w:val="18"/>
                <w:szCs w:val="18"/>
              </w:rPr>
              <w:t xml:space="preserve"> = </w:t>
            </w:r>
            <w:r w:rsidRPr="00F37603">
              <w:rPr>
                <w:sz w:val="18"/>
                <w:szCs w:val="18"/>
              </w:rPr>
              <w:t>skutečná celková odchylka SZ vlastní</w:t>
            </w:r>
          </w:p>
          <w:p w:rsidR="0007642A" w:rsidRPr="007031FB"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EIMR</w:t>
            </w:r>
            <w:r>
              <w:rPr>
                <w:sz w:val="18"/>
                <w:szCs w:val="18"/>
              </w:rPr>
              <w:t xml:space="preserve"> = </w:t>
            </w:r>
            <w:r w:rsidRPr="00F37603">
              <w:rPr>
                <w:sz w:val="18"/>
                <w:szCs w:val="18"/>
              </w:rPr>
              <w:t>závěrečná skutečná celková odchylka SZ vlastní</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lastRenderedPageBreak/>
              <w:t>INTERNAL SHIPPER ACCOUNT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INTERNAL SHIPPER ACCOUNT</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ROLE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ZES</w:t>
            </w:r>
            <w:r w:rsidRPr="007031FB">
              <w:rPr>
                <w:sz w:val="18"/>
                <w:szCs w:val="18"/>
              </w:rPr>
              <w:t xml:space="preserve"> = External Shipper</w:t>
            </w:r>
          </w:p>
        </w:tc>
      </w:tr>
      <w:tr w:rsidR="00A64582" w:rsidRPr="000C1523" w:rsidTr="002F4291">
        <w:trPr>
          <w:trHeight w:val="184"/>
        </w:trPr>
        <w:tc>
          <w:tcPr>
            <w:tcW w:w="2448" w:type="dxa"/>
            <w:shd w:val="clear" w:color="auto" w:fill="FFCC00"/>
            <w:vAlign w:val="center"/>
          </w:tcPr>
          <w:p w:rsidR="00A64582" w:rsidRPr="007031FB" w:rsidRDefault="00A64582" w:rsidP="002F4291">
            <w:pPr>
              <w:rPr>
                <w:b/>
                <w:bCs/>
                <w:color w:val="33339A"/>
                <w:sz w:val="18"/>
                <w:szCs w:val="18"/>
              </w:rPr>
            </w:pPr>
            <w:r w:rsidRPr="007031FB">
              <w:rPr>
                <w:b/>
                <w:bCs/>
                <w:color w:val="33339A"/>
                <w:sz w:val="18"/>
                <w:szCs w:val="18"/>
              </w:rPr>
              <w:t>QuantityInformation</w:t>
            </w:r>
          </w:p>
        </w:tc>
        <w:tc>
          <w:tcPr>
            <w:tcW w:w="450" w:type="dxa"/>
            <w:shd w:val="clear" w:color="auto" w:fill="FFCC00"/>
            <w:vAlign w:val="center"/>
          </w:tcPr>
          <w:p w:rsidR="00A64582" w:rsidRPr="007031FB" w:rsidRDefault="00A64582" w:rsidP="002F4291">
            <w:pPr>
              <w:jc w:val="center"/>
              <w:rPr>
                <w:sz w:val="18"/>
                <w:szCs w:val="18"/>
              </w:rPr>
            </w:pPr>
          </w:p>
        </w:tc>
        <w:tc>
          <w:tcPr>
            <w:tcW w:w="1260" w:type="dxa"/>
            <w:shd w:val="clear" w:color="auto" w:fill="FFCC00"/>
            <w:vAlign w:val="center"/>
          </w:tcPr>
          <w:p w:rsidR="00A64582" w:rsidRPr="007031FB" w:rsidRDefault="00A64582" w:rsidP="002F4291">
            <w:pPr>
              <w:jc w:val="center"/>
              <w:rPr>
                <w:sz w:val="18"/>
                <w:szCs w:val="18"/>
              </w:rPr>
            </w:pPr>
          </w:p>
        </w:tc>
        <w:tc>
          <w:tcPr>
            <w:tcW w:w="4590" w:type="dxa"/>
            <w:shd w:val="clear" w:color="auto" w:fill="FFCC00"/>
            <w:vAlign w:val="center"/>
          </w:tcPr>
          <w:p w:rsidR="00A64582" w:rsidRPr="007031FB" w:rsidRDefault="00A64582" w:rsidP="002F4291">
            <w:pPr>
              <w:rPr>
                <w:sz w:val="18"/>
                <w:szCs w:val="18"/>
              </w:rPr>
            </w:pPr>
            <w:r w:rsidRPr="007031FB">
              <w:rPr>
                <w:sz w:val="18"/>
                <w:szCs w:val="18"/>
              </w:rPr>
              <w:t>Časový interval a výše odchylky (0 až N pro jeden ConnectionPointDetail)</w:t>
            </w:r>
          </w:p>
        </w:tc>
      </w:tr>
      <w:tr w:rsidR="00A64582" w:rsidRPr="000C1523" w:rsidTr="002F4291">
        <w:trPr>
          <w:trHeight w:val="184"/>
        </w:trPr>
        <w:tc>
          <w:tcPr>
            <w:tcW w:w="2448" w:type="dxa"/>
            <w:shd w:val="clear" w:color="auto" w:fill="FFFF99"/>
            <w:vAlign w:val="center"/>
          </w:tcPr>
          <w:p w:rsidR="00A64582" w:rsidRPr="007031FB" w:rsidRDefault="00A64582" w:rsidP="002F4291">
            <w:pPr>
              <w:rPr>
                <w:b/>
                <w:bCs/>
                <w:color w:val="33339A"/>
                <w:sz w:val="18"/>
                <w:szCs w:val="18"/>
              </w:rPr>
            </w:pPr>
            <w:r w:rsidRPr="007031FB">
              <w:rPr>
                <w:b/>
                <w:bCs/>
                <w:color w:val="33339A"/>
                <w:sz w:val="18"/>
                <w:szCs w:val="18"/>
              </w:rPr>
              <w:t>TIME INTERVAL</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 xml:space="preserve">viz Edig@s General Guidelines </w:t>
            </w:r>
            <w:r w:rsidRPr="007031FB">
              <w:rPr>
                <w:sz w:val="18"/>
                <w:szCs w:val="18"/>
              </w:rPr>
              <w:lastRenderedPageBreak/>
              <w:t>1.20</w:t>
            </w:r>
          </w:p>
        </w:tc>
        <w:tc>
          <w:tcPr>
            <w:tcW w:w="4590" w:type="dxa"/>
            <w:vAlign w:val="center"/>
          </w:tcPr>
          <w:p w:rsidR="00A64582" w:rsidRPr="007031FB" w:rsidRDefault="00A64582" w:rsidP="00E052FC">
            <w:pPr>
              <w:rPr>
                <w:sz w:val="18"/>
                <w:szCs w:val="18"/>
              </w:rPr>
            </w:pPr>
            <w:r w:rsidRPr="007031FB">
              <w:rPr>
                <w:sz w:val="18"/>
                <w:szCs w:val="18"/>
              </w:rPr>
              <w:lastRenderedPageBreak/>
              <w:t>Plynárenský den ve tvaru od-do:</w:t>
            </w:r>
          </w:p>
          <w:p w:rsidR="00A64582" w:rsidRPr="007031FB" w:rsidRDefault="00A64582"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w:t>
            </w:r>
            <w:r w:rsidRPr="007031FB">
              <w:rPr>
                <w:color w:val="FF0000"/>
                <w:sz w:val="18"/>
                <w:szCs w:val="18"/>
              </w:rPr>
              <w:lastRenderedPageBreak/>
              <w:t>DDTHH:MM</w:t>
            </w:r>
            <w:r w:rsidR="0026338B">
              <w:rPr>
                <w:color w:val="FF0000"/>
                <w:sz w:val="18"/>
                <w:szCs w:val="18"/>
              </w:rPr>
              <w:t>±hh:mm</w:t>
            </w:r>
          </w:p>
        </w:tc>
      </w:tr>
      <w:tr w:rsidR="00A64582" w:rsidRPr="000C1523" w:rsidTr="002F4291">
        <w:trPr>
          <w:trHeight w:val="184"/>
        </w:trPr>
        <w:tc>
          <w:tcPr>
            <w:tcW w:w="2448" w:type="dxa"/>
            <w:shd w:val="clear" w:color="auto" w:fill="FFFF99"/>
            <w:vAlign w:val="center"/>
          </w:tcPr>
          <w:p w:rsidR="00A64582" w:rsidRPr="007031FB" w:rsidRDefault="00A64582" w:rsidP="002F4291">
            <w:pPr>
              <w:rPr>
                <w:b/>
                <w:bCs/>
                <w:color w:val="33339A"/>
                <w:sz w:val="18"/>
                <w:szCs w:val="18"/>
              </w:rPr>
            </w:pPr>
            <w:r w:rsidRPr="007031FB">
              <w:rPr>
                <w:b/>
                <w:bCs/>
                <w:color w:val="33339A"/>
                <w:sz w:val="18"/>
                <w:szCs w:val="18"/>
              </w:rPr>
              <w:lastRenderedPageBreak/>
              <w:t>QUANTITY TYPE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E052FC">
            <w:pPr>
              <w:rPr>
                <w:sz w:val="18"/>
                <w:szCs w:val="18"/>
              </w:rPr>
            </w:pPr>
            <w:r w:rsidRPr="007031FB">
              <w:rPr>
                <w:color w:val="0000FF"/>
                <w:sz w:val="18"/>
                <w:szCs w:val="18"/>
              </w:rPr>
              <w:t>ZPD</w:t>
            </w:r>
            <w:r w:rsidRPr="007031FB">
              <w:rPr>
                <w:sz w:val="18"/>
                <w:szCs w:val="18"/>
              </w:rPr>
              <w:t xml:space="preserve"> = Debit quantity (-)</w:t>
            </w:r>
          </w:p>
          <w:p w:rsidR="00A64582" w:rsidRPr="007031FB" w:rsidRDefault="00A64582" w:rsidP="00E052FC">
            <w:pPr>
              <w:rPr>
                <w:sz w:val="18"/>
                <w:szCs w:val="18"/>
              </w:rPr>
            </w:pPr>
            <w:r w:rsidRPr="007031FB">
              <w:rPr>
                <w:color w:val="0000FF"/>
                <w:sz w:val="18"/>
                <w:szCs w:val="18"/>
              </w:rPr>
              <w:t>ZPE</w:t>
            </w:r>
            <w:r w:rsidRPr="007031FB">
              <w:rPr>
                <w:sz w:val="18"/>
                <w:szCs w:val="18"/>
              </w:rPr>
              <w:t xml:space="preserve"> = Credit quantity (+)</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QUANTITY</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17</w:t>
            </w:r>
          </w:p>
        </w:tc>
        <w:tc>
          <w:tcPr>
            <w:tcW w:w="4590" w:type="dxa"/>
            <w:vAlign w:val="center"/>
          </w:tcPr>
          <w:p w:rsidR="00A64582" w:rsidRPr="007031FB" w:rsidRDefault="00A64582" w:rsidP="00E052FC">
            <w:pPr>
              <w:rPr>
                <w:sz w:val="18"/>
                <w:szCs w:val="18"/>
              </w:rPr>
            </w:pPr>
            <w:r w:rsidRPr="007031FB">
              <w:rPr>
                <w:color w:val="FF0000"/>
                <w:sz w:val="18"/>
                <w:szCs w:val="18"/>
              </w:rPr>
              <w:t>Hodnota odchylky v</w:t>
            </w:r>
            <w:r>
              <w:rPr>
                <w:color w:val="FF0000"/>
                <w:sz w:val="18"/>
                <w:szCs w:val="18"/>
              </w:rPr>
              <w:t> K</w:t>
            </w:r>
            <w:r w:rsidRPr="007031FB">
              <w:rPr>
                <w:color w:val="FF0000"/>
                <w:sz w:val="18"/>
                <w:szCs w:val="18"/>
              </w:rPr>
              <w:t>Wh</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MEASURE UNIT</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E052FC">
            <w:pPr>
              <w:rPr>
                <w:sz w:val="18"/>
                <w:szCs w:val="18"/>
              </w:rPr>
            </w:pPr>
            <w:r>
              <w:rPr>
                <w:color w:val="0000FF"/>
                <w:sz w:val="18"/>
                <w:szCs w:val="18"/>
              </w:rPr>
              <w:t>K</w:t>
            </w:r>
            <w:r w:rsidRPr="007031FB">
              <w:rPr>
                <w:color w:val="0000FF"/>
                <w:sz w:val="18"/>
                <w:szCs w:val="18"/>
              </w:rPr>
              <w:t>W</w:t>
            </w:r>
            <w:r>
              <w:rPr>
                <w:color w:val="0000FF"/>
                <w:sz w:val="18"/>
                <w:szCs w:val="18"/>
              </w:rPr>
              <w:t>H</w:t>
            </w:r>
            <w:r w:rsidRPr="007031FB">
              <w:rPr>
                <w:sz w:val="18"/>
                <w:szCs w:val="18"/>
              </w:rPr>
              <w:t xml:space="preserve"> = </w:t>
            </w:r>
            <w:r>
              <w:rPr>
                <w:sz w:val="18"/>
                <w:szCs w:val="18"/>
                <w:lang w:val="en-US"/>
              </w:rPr>
              <w:t>Kilowatt</w:t>
            </w:r>
            <w:r w:rsidRPr="007031FB">
              <w:rPr>
                <w:sz w:val="18"/>
                <w:szCs w:val="18"/>
                <w:lang w:val="en-US"/>
              </w:rPr>
              <w:t xml:space="preserve"> hours</w:t>
            </w:r>
            <w:r>
              <w:rPr>
                <w:sz w:val="18"/>
                <w:szCs w:val="18"/>
                <w:lang w:val="en-US"/>
              </w:rPr>
              <w:t xml:space="preserve"> (KWh)</w:t>
            </w:r>
          </w:p>
        </w:tc>
      </w:tr>
    </w:tbl>
    <w:p w:rsidR="001C535C" w:rsidRDefault="001C535C" w:rsidP="001C535C"/>
    <w:p w:rsidR="006817F9" w:rsidRPr="006817F9" w:rsidRDefault="006817F9" w:rsidP="006817F9">
      <w:r w:rsidRPr="006817F9">
        <w:t>Verze (předběžné, skutečné, opravné odchylky) je určena v položce ImbalanceNotice/ConnectionPointDetail/@SubcontractReference.</w:t>
      </w:r>
    </w:p>
    <w:p w:rsidR="006817F9" w:rsidRDefault="006817F9" w:rsidP="006817F9">
      <w:r w:rsidRPr="006817F9">
        <w:t>Podle msg id dotazu je předána odpovídající sada dat.</w:t>
      </w:r>
    </w:p>
    <w:p w:rsidR="006A3133" w:rsidRPr="006817F9" w:rsidRDefault="006A3133" w:rsidP="006817F9">
      <w:r>
        <w:t>Vazba dotaz – vrácená data v IMBNOT je uvedena v následující tabulce:</w:t>
      </w:r>
    </w:p>
    <w:tbl>
      <w:tblPr>
        <w:tblW w:w="9195" w:type="dxa"/>
        <w:tblInd w:w="55" w:type="dxa"/>
        <w:tblCellMar>
          <w:left w:w="70" w:type="dxa"/>
          <w:right w:w="70" w:type="dxa"/>
        </w:tblCellMar>
        <w:tblLook w:val="0000"/>
      </w:tblPr>
      <w:tblGrid>
        <w:gridCol w:w="5235"/>
        <w:gridCol w:w="720"/>
        <w:gridCol w:w="3240"/>
      </w:tblGrid>
      <w:tr w:rsidR="006A3133" w:rsidRPr="006A3133" w:rsidTr="006A3133">
        <w:trPr>
          <w:trHeight w:val="270"/>
        </w:trPr>
        <w:tc>
          <w:tcPr>
            <w:tcW w:w="5235" w:type="dxa"/>
            <w:tcBorders>
              <w:top w:val="single" w:sz="8" w:space="0" w:color="auto"/>
              <w:left w:val="single" w:sz="8" w:space="0" w:color="auto"/>
              <w:bottom w:val="single" w:sz="8" w:space="0" w:color="auto"/>
              <w:right w:val="single" w:sz="8" w:space="0" w:color="auto"/>
            </w:tcBorders>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Vrácená data</w:t>
            </w:r>
          </w:p>
        </w:tc>
        <w:tc>
          <w:tcPr>
            <w:tcW w:w="720" w:type="dxa"/>
            <w:tcBorders>
              <w:top w:val="single" w:sz="8" w:space="0" w:color="auto"/>
              <w:left w:val="nil"/>
              <w:bottom w:val="single" w:sz="8" w:space="0" w:color="auto"/>
              <w:right w:val="nil"/>
            </w:tcBorders>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Dotaz</w:t>
            </w:r>
          </w:p>
        </w:tc>
        <w:tc>
          <w:tcPr>
            <w:tcW w:w="3240" w:type="dxa"/>
            <w:tcBorders>
              <w:top w:val="single" w:sz="8" w:space="0" w:color="auto"/>
              <w:left w:val="nil"/>
              <w:bottom w:val="single" w:sz="8" w:space="0" w:color="auto"/>
              <w:right w:val="single" w:sz="8" w:space="0" w:color="auto"/>
            </w:tcBorders>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 </w:t>
            </w:r>
          </w:p>
        </w:tc>
      </w:tr>
      <w:tr w:rsidR="006A3133" w:rsidRPr="006A3133" w:rsidTr="001E7B2B">
        <w:trPr>
          <w:trHeight w:val="255"/>
        </w:trPr>
        <w:tc>
          <w:tcPr>
            <w:tcW w:w="5235" w:type="dxa"/>
            <w:tcBorders>
              <w:top w:val="nil"/>
              <w:left w:val="single" w:sz="4"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PINP</w:t>
            </w:r>
            <w:r w:rsidRPr="006A3133">
              <w:rPr>
                <w:sz w:val="18"/>
                <w:szCs w:val="18"/>
                <w:lang w:eastAsia="cs-CZ"/>
              </w:rPr>
              <w:t xml:space="preserve"> = předběžná vstupní odchylka SZ</w:t>
            </w:r>
          </w:p>
        </w:tc>
        <w:tc>
          <w:tcPr>
            <w:tcW w:w="720" w:type="dxa"/>
            <w:tcBorders>
              <w:top w:val="nil"/>
              <w:left w:val="nil"/>
              <w:bottom w:val="nil"/>
              <w:right w:val="nil"/>
            </w:tcBorders>
            <w:shd w:val="clear" w:color="auto" w:fill="auto"/>
            <w:noWrap/>
            <w:vAlign w:val="bottom"/>
          </w:tcPr>
          <w:p w:rsidR="006A3133" w:rsidRPr="006A3133" w:rsidRDefault="006A3133" w:rsidP="009555C7">
            <w:pPr>
              <w:spacing w:after="0"/>
              <w:jc w:val="center"/>
              <w:rPr>
                <w:sz w:val="20"/>
                <w:szCs w:val="20"/>
                <w:lang w:eastAsia="cs-CZ"/>
              </w:rPr>
            </w:pPr>
            <w:r w:rsidRPr="006A3133">
              <w:rPr>
                <w:sz w:val="20"/>
                <w:szCs w:val="20"/>
                <w:lang w:eastAsia="cs-CZ"/>
              </w:rPr>
              <w:t>GI1</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data předběžné odchylky</w:t>
            </w:r>
          </w:p>
        </w:tc>
      </w:tr>
      <w:tr w:rsidR="006A3133" w:rsidRPr="006A3133" w:rsidTr="001E7B2B">
        <w:trPr>
          <w:trHeight w:val="255"/>
        </w:trPr>
        <w:tc>
          <w:tcPr>
            <w:tcW w:w="5235" w:type="dxa"/>
            <w:tcBorders>
              <w:top w:val="nil"/>
              <w:left w:val="single" w:sz="4"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POUT</w:t>
            </w:r>
            <w:r w:rsidRPr="006A3133">
              <w:rPr>
                <w:sz w:val="18"/>
                <w:szCs w:val="18"/>
                <w:lang w:eastAsia="cs-CZ"/>
              </w:rPr>
              <w:t xml:space="preserve"> = předběžná výstupní odchylka SZ</w:t>
            </w:r>
          </w:p>
        </w:tc>
        <w:tc>
          <w:tcPr>
            <w:tcW w:w="720" w:type="dxa"/>
            <w:tcBorders>
              <w:top w:val="nil"/>
              <w:left w:val="nil"/>
              <w:bottom w:val="nil"/>
              <w:right w:val="nil"/>
            </w:tcBorders>
            <w:shd w:val="clear" w:color="auto" w:fill="auto"/>
            <w:noWrap/>
            <w:vAlign w:val="bottom"/>
          </w:tcPr>
          <w:p w:rsidR="006A3133" w:rsidRPr="006A3133" w:rsidRDefault="009555C7" w:rsidP="009555C7">
            <w:pPr>
              <w:spacing w:after="0"/>
              <w:jc w:val="center"/>
              <w:rPr>
                <w:rFonts w:ascii="Arial" w:hAnsi="Arial" w:cs="Arial"/>
                <w:sz w:val="20"/>
                <w:szCs w:val="20"/>
                <w:lang w:eastAsia="cs-CZ"/>
              </w:rPr>
            </w:pPr>
            <w:r w:rsidRPr="009555C7">
              <w:rPr>
                <w:sz w:val="20"/>
                <w:szCs w:val="20"/>
                <w:lang w:eastAsia="cs-CZ"/>
              </w:rPr>
              <w:t>GID</w:t>
            </w:r>
          </w:p>
        </w:tc>
        <w:tc>
          <w:tcPr>
            <w:tcW w:w="3240" w:type="dxa"/>
            <w:tcBorders>
              <w:top w:val="nil"/>
              <w:left w:val="nil"/>
              <w:bottom w:val="nil"/>
              <w:right w:val="single" w:sz="8" w:space="0" w:color="auto"/>
            </w:tcBorders>
            <w:shd w:val="clear" w:color="auto" w:fill="auto"/>
            <w:noWrap/>
            <w:vAlign w:val="bottom"/>
          </w:tcPr>
          <w:p w:rsidR="006A3133" w:rsidRPr="009555C7" w:rsidRDefault="006A3133" w:rsidP="006A3133">
            <w:pPr>
              <w:spacing w:after="0"/>
              <w:rPr>
                <w:sz w:val="20"/>
                <w:szCs w:val="20"/>
                <w:lang w:eastAsia="cs-CZ"/>
              </w:rPr>
            </w:pPr>
            <w:r w:rsidRPr="009555C7">
              <w:rPr>
                <w:sz w:val="20"/>
                <w:szCs w:val="20"/>
                <w:lang w:eastAsia="cs-CZ"/>
              </w:rPr>
              <w:t> </w:t>
            </w:r>
            <w:r w:rsidR="009555C7">
              <w:rPr>
                <w:sz w:val="20"/>
                <w:szCs w:val="20"/>
                <w:lang w:eastAsia="cs-CZ"/>
              </w:rPr>
              <w:t>Dotaz na data předběžných převzatých odchylek</w:t>
            </w:r>
          </w:p>
        </w:tc>
      </w:tr>
      <w:tr w:rsidR="006A3133" w:rsidRPr="006A3133" w:rsidTr="001E7B2B">
        <w:trPr>
          <w:trHeight w:val="255"/>
        </w:trPr>
        <w:tc>
          <w:tcPr>
            <w:tcW w:w="5235" w:type="dxa"/>
            <w:tcBorders>
              <w:top w:val="nil"/>
              <w:left w:val="single" w:sz="4"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PIMB</w:t>
            </w:r>
            <w:r w:rsidRPr="006A3133">
              <w:rPr>
                <w:sz w:val="18"/>
                <w:szCs w:val="18"/>
                <w:lang w:eastAsia="cs-CZ"/>
              </w:rPr>
              <w:t xml:space="preserve"> = předběžná celková odchylka SZ</w:t>
            </w:r>
          </w:p>
        </w:tc>
        <w:tc>
          <w:tcPr>
            <w:tcW w:w="720" w:type="dxa"/>
            <w:tcBorders>
              <w:top w:val="nil"/>
              <w:left w:val="nil"/>
              <w:bottom w:val="nil"/>
              <w:right w:val="nil"/>
            </w:tcBorders>
            <w:shd w:val="clear" w:color="auto" w:fill="auto"/>
            <w:noWrap/>
            <w:vAlign w:val="bottom"/>
          </w:tcPr>
          <w:p w:rsidR="006A3133" w:rsidRPr="006A3133" w:rsidRDefault="006A3133" w:rsidP="009555C7">
            <w:pPr>
              <w:spacing w:after="0"/>
              <w:jc w:val="center"/>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6A3133" w:rsidRPr="009555C7" w:rsidRDefault="006A3133" w:rsidP="006A3133">
            <w:pPr>
              <w:spacing w:after="0"/>
              <w:rPr>
                <w:sz w:val="20"/>
                <w:szCs w:val="20"/>
                <w:lang w:eastAsia="cs-CZ"/>
              </w:rPr>
            </w:pPr>
            <w:r w:rsidRPr="009555C7">
              <w:rPr>
                <w:sz w:val="20"/>
                <w:szCs w:val="20"/>
                <w:lang w:eastAsia="cs-CZ"/>
              </w:rPr>
              <w:t> </w:t>
            </w:r>
          </w:p>
        </w:tc>
      </w:tr>
      <w:tr w:rsidR="006A3133"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 xml:space="preserve">PSYS = </w:t>
            </w:r>
            <w:r w:rsidRPr="006A3133">
              <w:rPr>
                <w:sz w:val="18"/>
                <w:szCs w:val="18"/>
                <w:lang w:eastAsia="cs-CZ"/>
              </w:rPr>
              <w:t>předběžná systémová odchylka</w:t>
            </w:r>
          </w:p>
        </w:tc>
        <w:tc>
          <w:tcPr>
            <w:tcW w:w="720" w:type="dxa"/>
            <w:tcBorders>
              <w:top w:val="nil"/>
              <w:left w:val="nil"/>
              <w:bottom w:val="nil"/>
              <w:right w:val="nil"/>
            </w:tcBorders>
            <w:shd w:val="clear" w:color="auto" w:fill="auto"/>
            <w:noWrap/>
            <w:vAlign w:val="bottom"/>
          </w:tcPr>
          <w:p w:rsidR="006A3133" w:rsidRPr="006A3133" w:rsidRDefault="006A3133" w:rsidP="009555C7">
            <w:pPr>
              <w:spacing w:after="0"/>
              <w:jc w:val="center"/>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6A68B5"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6A68B5" w:rsidRPr="006A3133" w:rsidRDefault="006A68B5" w:rsidP="001E7B2B">
            <w:pPr>
              <w:spacing w:after="0"/>
              <w:rPr>
                <w:color w:val="0000FF"/>
                <w:sz w:val="18"/>
                <w:szCs w:val="18"/>
                <w:lang w:eastAsia="cs-CZ"/>
              </w:rPr>
            </w:pPr>
            <w:r>
              <w:rPr>
                <w:color w:val="0000FF"/>
                <w:sz w:val="18"/>
                <w:szCs w:val="18"/>
                <w:lang w:eastAsia="cs-CZ"/>
              </w:rPr>
              <w:t xml:space="preserve">POTI </w:t>
            </w:r>
            <w:r w:rsidRPr="001E7B2B">
              <w:rPr>
                <w:sz w:val="18"/>
                <w:szCs w:val="18"/>
                <w:lang w:eastAsia="cs-CZ"/>
              </w:rPr>
              <w:t>= předběžná mimotoleranční odchylka SZ</w:t>
            </w:r>
          </w:p>
        </w:tc>
        <w:tc>
          <w:tcPr>
            <w:tcW w:w="720" w:type="dxa"/>
            <w:tcBorders>
              <w:top w:val="nil"/>
              <w:left w:val="nil"/>
              <w:bottom w:val="nil"/>
              <w:right w:val="nil"/>
            </w:tcBorders>
            <w:shd w:val="clear" w:color="auto" w:fill="auto"/>
            <w:noWrap/>
            <w:vAlign w:val="bottom"/>
          </w:tcPr>
          <w:p w:rsidR="006A68B5" w:rsidRPr="006A3133" w:rsidRDefault="006A68B5" w:rsidP="009555C7">
            <w:pPr>
              <w:spacing w:after="0"/>
              <w:jc w:val="center"/>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6A68B5" w:rsidRPr="006A3133" w:rsidRDefault="006A68B5" w:rsidP="006A3133">
            <w:pPr>
              <w:spacing w:after="0"/>
              <w:rPr>
                <w:rFonts w:ascii="Arial" w:hAnsi="Arial" w:cs="Arial"/>
                <w:sz w:val="20"/>
                <w:szCs w:val="20"/>
                <w:lang w:eastAsia="cs-CZ"/>
              </w:rPr>
            </w:pPr>
          </w:p>
        </w:tc>
      </w:tr>
      <w:tr w:rsidR="009555C7"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9555C7" w:rsidRPr="006A3133" w:rsidRDefault="009555C7" w:rsidP="001E7B2B">
            <w:pPr>
              <w:spacing w:after="0"/>
              <w:rPr>
                <w:color w:val="0000FF"/>
                <w:sz w:val="18"/>
                <w:szCs w:val="18"/>
                <w:lang w:eastAsia="cs-CZ"/>
              </w:rPr>
            </w:pPr>
            <w:r>
              <w:rPr>
                <w:color w:val="0000FF"/>
                <w:sz w:val="18"/>
                <w:szCs w:val="18"/>
                <w:lang w:eastAsia="cs-CZ"/>
              </w:rPr>
              <w:t xml:space="preserve">PIMR </w:t>
            </w:r>
            <w:r w:rsidRPr="009555C7">
              <w:rPr>
                <w:sz w:val="18"/>
                <w:szCs w:val="18"/>
                <w:lang w:eastAsia="cs-CZ"/>
              </w:rPr>
              <w:t>= předběžná celková odchylka SZ vlastní</w:t>
            </w:r>
          </w:p>
        </w:tc>
        <w:tc>
          <w:tcPr>
            <w:tcW w:w="720" w:type="dxa"/>
            <w:tcBorders>
              <w:top w:val="nil"/>
              <w:left w:val="nil"/>
              <w:bottom w:val="nil"/>
              <w:right w:val="nil"/>
            </w:tcBorders>
            <w:shd w:val="clear" w:color="auto" w:fill="auto"/>
            <w:noWrap/>
            <w:vAlign w:val="bottom"/>
          </w:tcPr>
          <w:p w:rsidR="009555C7" w:rsidRPr="006A3133" w:rsidRDefault="009555C7" w:rsidP="009555C7">
            <w:pPr>
              <w:spacing w:after="0"/>
              <w:jc w:val="center"/>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9555C7" w:rsidRPr="006A3133" w:rsidRDefault="009555C7" w:rsidP="006A3133">
            <w:pPr>
              <w:spacing w:after="0"/>
              <w:rPr>
                <w:rFonts w:ascii="Arial" w:hAnsi="Arial" w:cs="Arial"/>
                <w:sz w:val="20"/>
                <w:szCs w:val="20"/>
                <w:lang w:eastAsia="cs-CZ"/>
              </w:rPr>
            </w:pPr>
          </w:p>
        </w:tc>
      </w:tr>
      <w:tr w:rsidR="006A3133" w:rsidRPr="006A3133" w:rsidTr="001E7B2B">
        <w:trPr>
          <w:trHeight w:val="255"/>
        </w:trPr>
        <w:tc>
          <w:tcPr>
            <w:tcW w:w="5235" w:type="dxa"/>
            <w:tcBorders>
              <w:top w:val="single" w:sz="8" w:space="0" w:color="auto"/>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PDIT</w:t>
            </w:r>
            <w:r w:rsidRPr="006A3133">
              <w:rPr>
                <w:sz w:val="18"/>
                <w:szCs w:val="18"/>
                <w:lang w:eastAsia="cs-CZ"/>
              </w:rPr>
              <w:t xml:space="preserve"> = předběžný rozdíl alokací a nominací na HPS, PPL na vstupu</w:t>
            </w:r>
          </w:p>
        </w:tc>
        <w:tc>
          <w:tcPr>
            <w:tcW w:w="720" w:type="dxa"/>
            <w:tcBorders>
              <w:top w:val="single" w:sz="8" w:space="0" w:color="auto"/>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GI3</w:t>
            </w:r>
          </w:p>
        </w:tc>
        <w:tc>
          <w:tcPr>
            <w:tcW w:w="3240" w:type="dxa"/>
            <w:tcBorders>
              <w:top w:val="single" w:sz="8" w:space="0" w:color="auto"/>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předběžný rozdíl alokací</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PDIS</w:t>
            </w:r>
            <w:r w:rsidRPr="006A3133">
              <w:rPr>
                <w:sz w:val="18"/>
                <w:szCs w:val="18"/>
                <w:lang w:eastAsia="cs-CZ"/>
              </w:rPr>
              <w:t xml:space="preserve"> = předběžný rozdíl alokací a nominací na VPZP na vstupu</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 </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 </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PDOT</w:t>
            </w:r>
            <w:r w:rsidRPr="006A3133">
              <w:rPr>
                <w:sz w:val="18"/>
                <w:szCs w:val="18"/>
                <w:lang w:eastAsia="cs-CZ"/>
              </w:rPr>
              <w:t xml:space="preserve"> = předběžný rozdíl alokací a nominací na HPS, PPL na výstupu</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 </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 </w:t>
            </w:r>
          </w:p>
        </w:tc>
      </w:tr>
      <w:tr w:rsidR="006A3133" w:rsidRPr="006A3133" w:rsidTr="001E7B2B">
        <w:trPr>
          <w:trHeight w:val="270"/>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PDOS</w:t>
            </w:r>
            <w:r w:rsidRPr="006A3133">
              <w:rPr>
                <w:sz w:val="18"/>
                <w:szCs w:val="18"/>
                <w:lang w:eastAsia="cs-CZ"/>
              </w:rPr>
              <w:t xml:space="preserve"> = předběžný rozdíl alokací a nominací na VPZP na výstupu</w:t>
            </w:r>
          </w:p>
        </w:tc>
        <w:tc>
          <w:tcPr>
            <w:tcW w:w="720" w:type="dxa"/>
            <w:tcBorders>
              <w:top w:val="nil"/>
              <w:left w:val="nil"/>
              <w:bottom w:val="single" w:sz="8" w:space="0" w:color="auto"/>
              <w:right w:val="nil"/>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c>
          <w:tcPr>
            <w:tcW w:w="3240" w:type="dxa"/>
            <w:tcBorders>
              <w:top w:val="nil"/>
              <w:left w:val="nil"/>
              <w:bottom w:val="single" w:sz="8" w:space="0" w:color="auto"/>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6A3133" w:rsidRPr="006A3133" w:rsidTr="001E7B2B">
        <w:trPr>
          <w:trHeight w:val="255"/>
        </w:trPr>
        <w:tc>
          <w:tcPr>
            <w:tcW w:w="5235" w:type="dxa"/>
            <w:tcBorders>
              <w:top w:val="single" w:sz="8" w:space="0" w:color="auto"/>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DINP</w:t>
            </w:r>
            <w:r w:rsidRPr="006A3133">
              <w:rPr>
                <w:sz w:val="18"/>
                <w:szCs w:val="18"/>
                <w:lang w:eastAsia="cs-CZ"/>
              </w:rPr>
              <w:t xml:space="preserve"> = skutečná vstupní odchylka SZ</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GI5</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data skutečné odchylky</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DOUT</w:t>
            </w:r>
            <w:r w:rsidRPr="006A3133">
              <w:rPr>
                <w:sz w:val="18"/>
                <w:szCs w:val="18"/>
                <w:lang w:eastAsia="cs-CZ"/>
              </w:rPr>
              <w:t xml:space="preserve"> = skutečná výstupní odchylka SZ</w:t>
            </w:r>
          </w:p>
        </w:tc>
        <w:tc>
          <w:tcPr>
            <w:tcW w:w="720" w:type="dxa"/>
            <w:tcBorders>
              <w:top w:val="nil"/>
              <w:left w:val="nil"/>
              <w:bottom w:val="nil"/>
              <w:right w:val="nil"/>
            </w:tcBorders>
            <w:shd w:val="clear" w:color="auto" w:fill="auto"/>
            <w:noWrap/>
            <w:vAlign w:val="bottom"/>
          </w:tcPr>
          <w:p w:rsidR="006A3133" w:rsidRPr="009555C7" w:rsidRDefault="006A3133" w:rsidP="009555C7">
            <w:pPr>
              <w:spacing w:after="0"/>
              <w:jc w:val="center"/>
              <w:rPr>
                <w:sz w:val="20"/>
                <w:szCs w:val="20"/>
                <w:lang w:eastAsia="cs-CZ"/>
              </w:rPr>
            </w:pPr>
            <w:r w:rsidRPr="009555C7">
              <w:rPr>
                <w:sz w:val="20"/>
                <w:szCs w:val="20"/>
                <w:lang w:eastAsia="cs-CZ"/>
              </w:rPr>
              <w:t> </w:t>
            </w:r>
            <w:r w:rsidR="009555C7">
              <w:rPr>
                <w:sz w:val="20"/>
                <w:szCs w:val="20"/>
                <w:lang w:eastAsia="cs-CZ"/>
              </w:rPr>
              <w:t>GIF</w:t>
            </w:r>
          </w:p>
        </w:tc>
        <w:tc>
          <w:tcPr>
            <w:tcW w:w="3240" w:type="dxa"/>
            <w:tcBorders>
              <w:top w:val="nil"/>
              <w:left w:val="nil"/>
              <w:bottom w:val="nil"/>
              <w:right w:val="single" w:sz="8" w:space="0" w:color="auto"/>
            </w:tcBorders>
            <w:shd w:val="clear" w:color="auto" w:fill="auto"/>
            <w:noWrap/>
            <w:vAlign w:val="bottom"/>
          </w:tcPr>
          <w:p w:rsidR="006A3133" w:rsidRPr="006A3133" w:rsidRDefault="009555C7" w:rsidP="006A3133">
            <w:pPr>
              <w:spacing w:after="0"/>
              <w:rPr>
                <w:rFonts w:ascii="Arial" w:hAnsi="Arial" w:cs="Arial"/>
                <w:sz w:val="20"/>
                <w:szCs w:val="20"/>
                <w:lang w:eastAsia="cs-CZ"/>
              </w:rPr>
            </w:pPr>
            <w:r w:rsidRPr="009555C7">
              <w:rPr>
                <w:sz w:val="20"/>
                <w:szCs w:val="20"/>
                <w:lang w:eastAsia="cs-CZ"/>
              </w:rPr>
              <w:t>Dotaz na data převzatých skutečných odchylek</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DIMB</w:t>
            </w:r>
            <w:r w:rsidRPr="006A3133">
              <w:rPr>
                <w:sz w:val="18"/>
                <w:szCs w:val="18"/>
                <w:lang w:eastAsia="cs-CZ"/>
              </w:rPr>
              <w:t xml:space="preserve"> = skutečná celková odchylka SZ</w:t>
            </w:r>
          </w:p>
        </w:tc>
        <w:tc>
          <w:tcPr>
            <w:tcW w:w="720" w:type="dxa"/>
            <w:tcBorders>
              <w:top w:val="nil"/>
              <w:left w:val="nil"/>
              <w:bottom w:val="nil"/>
              <w:right w:val="nil"/>
            </w:tcBorders>
            <w:shd w:val="clear" w:color="auto" w:fill="auto"/>
            <w:noWrap/>
            <w:vAlign w:val="bottom"/>
          </w:tcPr>
          <w:p w:rsidR="006A3133" w:rsidRPr="009555C7" w:rsidRDefault="006A3133" w:rsidP="009555C7">
            <w:pPr>
              <w:spacing w:after="0"/>
              <w:jc w:val="center"/>
              <w:rPr>
                <w:sz w:val="20"/>
                <w:szCs w:val="20"/>
                <w:lang w:eastAsia="cs-CZ"/>
              </w:rPr>
            </w:pPr>
            <w:r w:rsidRPr="009555C7">
              <w:rPr>
                <w:sz w:val="20"/>
                <w:szCs w:val="20"/>
                <w:lang w:eastAsia="cs-CZ"/>
              </w:rPr>
              <w:t> </w:t>
            </w:r>
          </w:p>
        </w:tc>
        <w:tc>
          <w:tcPr>
            <w:tcW w:w="3240" w:type="dxa"/>
            <w:tcBorders>
              <w:top w:val="nil"/>
              <w:left w:val="nil"/>
              <w:bottom w:val="nil"/>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DSYS</w:t>
            </w:r>
            <w:r w:rsidRPr="006A3133">
              <w:rPr>
                <w:sz w:val="18"/>
                <w:szCs w:val="18"/>
                <w:lang w:eastAsia="cs-CZ"/>
              </w:rPr>
              <w:t xml:space="preserve"> = skutečná systémová odchylka</w:t>
            </w:r>
          </w:p>
        </w:tc>
        <w:tc>
          <w:tcPr>
            <w:tcW w:w="720" w:type="dxa"/>
            <w:tcBorders>
              <w:top w:val="nil"/>
              <w:left w:val="nil"/>
              <w:bottom w:val="nil"/>
              <w:right w:val="nil"/>
            </w:tcBorders>
            <w:shd w:val="clear" w:color="auto" w:fill="auto"/>
            <w:noWrap/>
            <w:vAlign w:val="bottom"/>
          </w:tcPr>
          <w:p w:rsidR="006A3133" w:rsidRPr="009555C7" w:rsidRDefault="006A3133" w:rsidP="009555C7">
            <w:pPr>
              <w:spacing w:after="0"/>
              <w:jc w:val="center"/>
              <w:rPr>
                <w:sz w:val="20"/>
                <w:szCs w:val="20"/>
                <w:lang w:eastAsia="cs-CZ"/>
              </w:rPr>
            </w:pPr>
            <w:r w:rsidRPr="009555C7">
              <w:rPr>
                <w:sz w:val="20"/>
                <w:szCs w:val="20"/>
                <w:lang w:eastAsia="cs-CZ"/>
              </w:rPr>
              <w:t> </w:t>
            </w:r>
          </w:p>
        </w:tc>
        <w:tc>
          <w:tcPr>
            <w:tcW w:w="3240" w:type="dxa"/>
            <w:tcBorders>
              <w:top w:val="nil"/>
              <w:left w:val="nil"/>
              <w:bottom w:val="nil"/>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6A68B5"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68B5" w:rsidRDefault="006A68B5" w:rsidP="001E7B2B">
            <w:pPr>
              <w:spacing w:after="0"/>
              <w:rPr>
                <w:color w:val="0000FF"/>
                <w:sz w:val="18"/>
                <w:szCs w:val="18"/>
                <w:lang w:eastAsia="cs-CZ"/>
              </w:rPr>
            </w:pPr>
            <w:r>
              <w:rPr>
                <w:color w:val="0000FF"/>
                <w:sz w:val="18"/>
                <w:szCs w:val="18"/>
                <w:lang w:eastAsia="cs-CZ"/>
              </w:rPr>
              <w:t xml:space="preserve">DOTI </w:t>
            </w:r>
            <w:r w:rsidRPr="001E7B2B">
              <w:rPr>
                <w:sz w:val="18"/>
                <w:szCs w:val="18"/>
                <w:lang w:eastAsia="cs-CZ"/>
              </w:rPr>
              <w:t>= skutečná mimotoleranční odchylka SZ</w:t>
            </w:r>
          </w:p>
        </w:tc>
        <w:tc>
          <w:tcPr>
            <w:tcW w:w="720" w:type="dxa"/>
            <w:tcBorders>
              <w:top w:val="nil"/>
              <w:left w:val="nil"/>
              <w:bottom w:val="nil"/>
              <w:right w:val="nil"/>
            </w:tcBorders>
            <w:shd w:val="clear" w:color="auto" w:fill="auto"/>
            <w:noWrap/>
            <w:vAlign w:val="bottom"/>
          </w:tcPr>
          <w:p w:rsidR="006A68B5" w:rsidRPr="009555C7" w:rsidRDefault="006A68B5" w:rsidP="009555C7">
            <w:pPr>
              <w:spacing w:after="0"/>
              <w:jc w:val="center"/>
              <w:rPr>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6A68B5" w:rsidRPr="006A3133" w:rsidRDefault="006A68B5" w:rsidP="006A3133">
            <w:pPr>
              <w:spacing w:after="0"/>
              <w:rPr>
                <w:rFonts w:ascii="Arial" w:hAnsi="Arial" w:cs="Arial"/>
                <w:sz w:val="20"/>
                <w:szCs w:val="20"/>
                <w:lang w:eastAsia="cs-CZ"/>
              </w:rPr>
            </w:pPr>
          </w:p>
        </w:tc>
      </w:tr>
      <w:tr w:rsidR="009555C7"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9555C7" w:rsidRPr="006A3133" w:rsidRDefault="009555C7" w:rsidP="001E7B2B">
            <w:pPr>
              <w:spacing w:after="0"/>
              <w:rPr>
                <w:color w:val="0000FF"/>
                <w:sz w:val="18"/>
                <w:szCs w:val="18"/>
                <w:lang w:eastAsia="cs-CZ"/>
              </w:rPr>
            </w:pPr>
            <w:r w:rsidRPr="006A3133">
              <w:rPr>
                <w:color w:val="0000FF"/>
                <w:sz w:val="18"/>
                <w:szCs w:val="18"/>
                <w:lang w:eastAsia="cs-CZ"/>
              </w:rPr>
              <w:t>UTOL</w:t>
            </w:r>
            <w:r>
              <w:rPr>
                <w:sz w:val="18"/>
                <w:szCs w:val="18"/>
                <w:lang w:eastAsia="cs-CZ"/>
              </w:rPr>
              <w:t xml:space="preserve"> =</w:t>
            </w:r>
            <w:r w:rsidRPr="006A3133">
              <w:rPr>
                <w:sz w:val="18"/>
                <w:szCs w:val="18"/>
                <w:lang w:eastAsia="cs-CZ"/>
              </w:rPr>
              <w:t xml:space="preserve"> nevyužitá tolerance SZ</w:t>
            </w:r>
          </w:p>
        </w:tc>
        <w:tc>
          <w:tcPr>
            <w:tcW w:w="720" w:type="dxa"/>
            <w:tcBorders>
              <w:top w:val="nil"/>
              <w:left w:val="nil"/>
              <w:bottom w:val="nil"/>
              <w:right w:val="nil"/>
            </w:tcBorders>
            <w:shd w:val="clear" w:color="auto" w:fill="auto"/>
            <w:noWrap/>
            <w:vAlign w:val="bottom"/>
          </w:tcPr>
          <w:p w:rsidR="009555C7" w:rsidRPr="009555C7" w:rsidRDefault="009555C7" w:rsidP="009555C7">
            <w:pPr>
              <w:spacing w:after="0"/>
              <w:jc w:val="center"/>
              <w:rPr>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9555C7" w:rsidRPr="006A3133" w:rsidRDefault="009555C7" w:rsidP="006A3133">
            <w:pPr>
              <w:spacing w:after="0"/>
              <w:rPr>
                <w:rFonts w:ascii="Arial" w:hAnsi="Arial" w:cs="Arial"/>
                <w:sz w:val="20"/>
                <w:szCs w:val="20"/>
                <w:lang w:eastAsia="cs-CZ"/>
              </w:rPr>
            </w:pPr>
          </w:p>
        </w:tc>
      </w:tr>
      <w:tr w:rsidR="006A3133" w:rsidRPr="006A3133" w:rsidTr="001E7B2B">
        <w:trPr>
          <w:trHeight w:val="270"/>
        </w:trPr>
        <w:tc>
          <w:tcPr>
            <w:tcW w:w="5235" w:type="dxa"/>
            <w:tcBorders>
              <w:top w:val="nil"/>
              <w:left w:val="single" w:sz="8" w:space="0" w:color="auto"/>
              <w:bottom w:val="nil"/>
              <w:right w:val="single" w:sz="8" w:space="0" w:color="auto"/>
            </w:tcBorders>
            <w:shd w:val="clear" w:color="auto" w:fill="auto"/>
            <w:noWrap/>
            <w:vAlign w:val="center"/>
          </w:tcPr>
          <w:p w:rsidR="006A3133" w:rsidRPr="009555C7" w:rsidRDefault="009555C7" w:rsidP="001E7B2B">
            <w:pPr>
              <w:spacing w:after="0"/>
              <w:rPr>
                <w:sz w:val="18"/>
                <w:szCs w:val="18"/>
                <w:lang w:eastAsia="cs-CZ"/>
              </w:rPr>
            </w:pPr>
            <w:r w:rsidRPr="009555C7">
              <w:rPr>
                <w:color w:val="0000FF"/>
                <w:sz w:val="18"/>
                <w:szCs w:val="18"/>
                <w:lang w:eastAsia="cs-CZ"/>
              </w:rPr>
              <w:t>DIMR</w:t>
            </w:r>
            <w:r>
              <w:rPr>
                <w:sz w:val="18"/>
                <w:szCs w:val="18"/>
                <w:lang w:eastAsia="cs-CZ"/>
              </w:rPr>
              <w:t xml:space="preserve"> = skutečná celková odchylka SZ vlastní</w:t>
            </w:r>
          </w:p>
        </w:tc>
        <w:tc>
          <w:tcPr>
            <w:tcW w:w="720" w:type="dxa"/>
            <w:tcBorders>
              <w:top w:val="nil"/>
              <w:left w:val="nil"/>
              <w:bottom w:val="single" w:sz="8" w:space="0" w:color="auto"/>
              <w:right w:val="nil"/>
            </w:tcBorders>
            <w:shd w:val="clear" w:color="auto" w:fill="auto"/>
            <w:noWrap/>
            <w:vAlign w:val="bottom"/>
          </w:tcPr>
          <w:p w:rsidR="006A3133" w:rsidRPr="009555C7" w:rsidRDefault="006A3133" w:rsidP="009555C7">
            <w:pPr>
              <w:spacing w:after="0"/>
              <w:jc w:val="center"/>
              <w:rPr>
                <w:sz w:val="20"/>
                <w:szCs w:val="20"/>
                <w:lang w:eastAsia="cs-CZ"/>
              </w:rPr>
            </w:pPr>
            <w:r w:rsidRPr="009555C7">
              <w:rPr>
                <w:sz w:val="20"/>
                <w:szCs w:val="20"/>
                <w:lang w:eastAsia="cs-CZ"/>
              </w:rPr>
              <w:t> </w:t>
            </w:r>
          </w:p>
        </w:tc>
        <w:tc>
          <w:tcPr>
            <w:tcW w:w="3240" w:type="dxa"/>
            <w:tcBorders>
              <w:top w:val="nil"/>
              <w:left w:val="nil"/>
              <w:bottom w:val="single" w:sz="8" w:space="0" w:color="auto"/>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6A3133" w:rsidRPr="006A3133" w:rsidTr="001E7B2B">
        <w:trPr>
          <w:trHeight w:val="255"/>
        </w:trPr>
        <w:tc>
          <w:tcPr>
            <w:tcW w:w="5235" w:type="dxa"/>
            <w:tcBorders>
              <w:top w:val="single" w:sz="8" w:space="0" w:color="auto"/>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DDIT</w:t>
            </w:r>
            <w:r w:rsidRPr="006A3133">
              <w:rPr>
                <w:sz w:val="18"/>
                <w:szCs w:val="18"/>
                <w:lang w:eastAsia="cs-CZ"/>
              </w:rPr>
              <w:t xml:space="preserve"> = skutečný rozdíl alokací a nominací na HPS, PPL na vstupu</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GI7</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skutečný rozdíl alokací</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DDIS</w:t>
            </w:r>
            <w:r w:rsidRPr="006A3133">
              <w:rPr>
                <w:sz w:val="18"/>
                <w:szCs w:val="18"/>
                <w:lang w:eastAsia="cs-CZ"/>
              </w:rPr>
              <w:t xml:space="preserve"> = skutečný rozdíl alokací a nominací na VPZP na vstupu</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 </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 </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DDOT</w:t>
            </w:r>
            <w:r w:rsidRPr="006A3133">
              <w:rPr>
                <w:sz w:val="18"/>
                <w:szCs w:val="18"/>
                <w:lang w:eastAsia="cs-CZ"/>
              </w:rPr>
              <w:t xml:space="preserve"> = skutečný rozdíl alokací a nominací na HPS, PPL na výstupu</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 </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 </w:t>
            </w:r>
          </w:p>
        </w:tc>
      </w:tr>
      <w:tr w:rsidR="006A3133" w:rsidRPr="006A3133" w:rsidTr="001E7B2B">
        <w:trPr>
          <w:trHeight w:val="270"/>
        </w:trPr>
        <w:tc>
          <w:tcPr>
            <w:tcW w:w="5235" w:type="dxa"/>
            <w:tcBorders>
              <w:top w:val="nil"/>
              <w:left w:val="single" w:sz="8" w:space="0" w:color="auto"/>
              <w:bottom w:val="single" w:sz="8" w:space="0" w:color="auto"/>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DDOS</w:t>
            </w:r>
            <w:r w:rsidRPr="006A3133">
              <w:rPr>
                <w:sz w:val="18"/>
                <w:szCs w:val="18"/>
                <w:lang w:eastAsia="cs-CZ"/>
              </w:rPr>
              <w:t xml:space="preserve"> = skutečný rozdíl alokací a nominací na VPZP na výstupu</w:t>
            </w:r>
          </w:p>
        </w:tc>
        <w:tc>
          <w:tcPr>
            <w:tcW w:w="720" w:type="dxa"/>
            <w:tcBorders>
              <w:top w:val="nil"/>
              <w:left w:val="nil"/>
              <w:bottom w:val="single" w:sz="8" w:space="0" w:color="auto"/>
              <w:right w:val="nil"/>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c>
          <w:tcPr>
            <w:tcW w:w="3240" w:type="dxa"/>
            <w:tcBorders>
              <w:top w:val="nil"/>
              <w:left w:val="nil"/>
              <w:bottom w:val="single" w:sz="8" w:space="0" w:color="auto"/>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6A3133" w:rsidRPr="006A3133" w:rsidTr="001E7B2B">
        <w:trPr>
          <w:trHeight w:val="510"/>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EINP</w:t>
            </w:r>
            <w:r w:rsidRPr="006A3133">
              <w:rPr>
                <w:sz w:val="18"/>
                <w:szCs w:val="18"/>
                <w:lang w:eastAsia="cs-CZ"/>
              </w:rPr>
              <w:t xml:space="preserve"> = závěrečná skutečná vstupní odchylka SZ</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GIB</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data závěrečné skutečné odchylky (reklamace)</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EOUT</w:t>
            </w:r>
            <w:r w:rsidRPr="006A3133">
              <w:rPr>
                <w:sz w:val="18"/>
                <w:szCs w:val="18"/>
                <w:lang w:eastAsia="cs-CZ"/>
              </w:rPr>
              <w:t xml:space="preserve"> = závěrečná skutečná výstupní odchylka SZ</w:t>
            </w:r>
          </w:p>
        </w:tc>
        <w:tc>
          <w:tcPr>
            <w:tcW w:w="720" w:type="dxa"/>
            <w:tcBorders>
              <w:top w:val="nil"/>
              <w:left w:val="nil"/>
              <w:bottom w:val="nil"/>
              <w:right w:val="nil"/>
            </w:tcBorders>
            <w:shd w:val="clear" w:color="auto" w:fill="auto"/>
            <w:noWrap/>
            <w:vAlign w:val="bottom"/>
          </w:tcPr>
          <w:p w:rsidR="006A3133" w:rsidRPr="008265F5" w:rsidRDefault="006A3133" w:rsidP="008265F5">
            <w:pPr>
              <w:spacing w:after="0"/>
              <w:jc w:val="center"/>
              <w:rPr>
                <w:sz w:val="20"/>
                <w:szCs w:val="20"/>
                <w:lang w:eastAsia="cs-CZ"/>
              </w:rPr>
            </w:pPr>
            <w:r w:rsidRPr="008265F5">
              <w:rPr>
                <w:sz w:val="20"/>
                <w:szCs w:val="20"/>
                <w:lang w:eastAsia="cs-CZ"/>
              </w:rPr>
              <w:t> </w:t>
            </w:r>
            <w:r w:rsidR="008265F5">
              <w:rPr>
                <w:sz w:val="20"/>
                <w:szCs w:val="20"/>
                <w:lang w:eastAsia="cs-CZ"/>
              </w:rPr>
              <w:t>GIH</w:t>
            </w:r>
          </w:p>
        </w:tc>
        <w:tc>
          <w:tcPr>
            <w:tcW w:w="3240" w:type="dxa"/>
            <w:tcBorders>
              <w:top w:val="nil"/>
              <w:left w:val="nil"/>
              <w:bottom w:val="nil"/>
              <w:right w:val="single" w:sz="8" w:space="0" w:color="auto"/>
            </w:tcBorders>
            <w:shd w:val="clear" w:color="auto" w:fill="auto"/>
            <w:noWrap/>
            <w:vAlign w:val="bottom"/>
          </w:tcPr>
          <w:p w:rsidR="006A3133" w:rsidRPr="006A3133" w:rsidRDefault="008265F5" w:rsidP="006A3133">
            <w:pPr>
              <w:spacing w:after="0"/>
              <w:rPr>
                <w:rFonts w:ascii="Arial" w:hAnsi="Arial" w:cs="Arial"/>
                <w:sz w:val="20"/>
                <w:szCs w:val="20"/>
                <w:lang w:eastAsia="cs-CZ"/>
              </w:rPr>
            </w:pPr>
            <w:r w:rsidRPr="00BE08F7">
              <w:rPr>
                <w:sz w:val="20"/>
                <w:szCs w:val="20"/>
              </w:rPr>
              <w:t>Dotaz na data převzatých závěrečných odchylek</w:t>
            </w:r>
            <w:r w:rsidR="006A3133" w:rsidRPr="006A3133">
              <w:rPr>
                <w:rFonts w:ascii="Arial" w:hAnsi="Arial" w:cs="Arial"/>
                <w:sz w:val="20"/>
                <w:szCs w:val="20"/>
                <w:lang w:eastAsia="cs-CZ"/>
              </w:rPr>
              <w:t> </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EIMB</w:t>
            </w:r>
            <w:r w:rsidRPr="006A3133">
              <w:rPr>
                <w:sz w:val="18"/>
                <w:szCs w:val="18"/>
                <w:lang w:eastAsia="cs-CZ"/>
              </w:rPr>
              <w:t xml:space="preserve"> = závěrečná skutečná celková odchylka SZ</w:t>
            </w:r>
          </w:p>
        </w:tc>
        <w:tc>
          <w:tcPr>
            <w:tcW w:w="720" w:type="dxa"/>
            <w:tcBorders>
              <w:top w:val="nil"/>
              <w:left w:val="nil"/>
              <w:bottom w:val="nil"/>
              <w:right w:val="nil"/>
            </w:tcBorders>
            <w:shd w:val="clear" w:color="auto" w:fill="auto"/>
            <w:noWrap/>
            <w:vAlign w:val="bottom"/>
          </w:tcPr>
          <w:p w:rsidR="006A3133" w:rsidRPr="008265F5" w:rsidRDefault="006A3133" w:rsidP="008265F5">
            <w:pPr>
              <w:spacing w:after="0"/>
              <w:jc w:val="center"/>
              <w:rPr>
                <w:sz w:val="20"/>
                <w:szCs w:val="20"/>
                <w:lang w:eastAsia="cs-CZ"/>
              </w:rPr>
            </w:pPr>
            <w:r w:rsidRPr="008265F5">
              <w:rPr>
                <w:sz w:val="20"/>
                <w:szCs w:val="20"/>
                <w:lang w:eastAsia="cs-CZ"/>
              </w:rPr>
              <w:t> </w:t>
            </w:r>
          </w:p>
        </w:tc>
        <w:tc>
          <w:tcPr>
            <w:tcW w:w="3240" w:type="dxa"/>
            <w:tcBorders>
              <w:top w:val="nil"/>
              <w:left w:val="nil"/>
              <w:bottom w:val="nil"/>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8265F5"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8265F5" w:rsidRPr="006A3133" w:rsidRDefault="008265F5" w:rsidP="001E7B2B">
            <w:pPr>
              <w:spacing w:after="0"/>
              <w:rPr>
                <w:color w:val="0000FF"/>
                <w:sz w:val="18"/>
                <w:szCs w:val="18"/>
                <w:lang w:eastAsia="cs-CZ"/>
              </w:rPr>
            </w:pPr>
            <w:r w:rsidRPr="006A3133">
              <w:rPr>
                <w:color w:val="0000FF"/>
                <w:sz w:val="18"/>
                <w:szCs w:val="18"/>
                <w:lang w:eastAsia="cs-CZ"/>
              </w:rPr>
              <w:t>EOTI</w:t>
            </w:r>
            <w:r w:rsidRPr="006A3133">
              <w:rPr>
                <w:sz w:val="18"/>
                <w:szCs w:val="18"/>
                <w:lang w:eastAsia="cs-CZ"/>
              </w:rPr>
              <w:t xml:space="preserve"> = závěrečná skutečná mimotoleranční odchylka SZ</w:t>
            </w:r>
          </w:p>
        </w:tc>
        <w:tc>
          <w:tcPr>
            <w:tcW w:w="720" w:type="dxa"/>
            <w:tcBorders>
              <w:top w:val="nil"/>
              <w:left w:val="nil"/>
              <w:bottom w:val="nil"/>
              <w:right w:val="nil"/>
            </w:tcBorders>
            <w:shd w:val="clear" w:color="auto" w:fill="auto"/>
            <w:noWrap/>
            <w:vAlign w:val="bottom"/>
          </w:tcPr>
          <w:p w:rsidR="008265F5" w:rsidRPr="006A3133" w:rsidRDefault="008265F5" w:rsidP="006A3133">
            <w:pPr>
              <w:spacing w:after="0"/>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8265F5" w:rsidRPr="006A3133" w:rsidRDefault="008265F5" w:rsidP="006A3133">
            <w:pPr>
              <w:spacing w:after="0"/>
              <w:rPr>
                <w:rFonts w:ascii="Arial" w:hAnsi="Arial" w:cs="Arial"/>
                <w:sz w:val="20"/>
                <w:szCs w:val="20"/>
                <w:lang w:eastAsia="cs-CZ"/>
              </w:rPr>
            </w:pPr>
          </w:p>
        </w:tc>
      </w:tr>
      <w:tr w:rsidR="006A68B5"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68B5" w:rsidRPr="008265F5" w:rsidRDefault="006A68B5" w:rsidP="001E7B2B">
            <w:pPr>
              <w:spacing w:after="0"/>
              <w:rPr>
                <w:color w:val="0000FF"/>
                <w:sz w:val="18"/>
                <w:szCs w:val="18"/>
                <w:lang w:eastAsia="cs-CZ"/>
              </w:rPr>
            </w:pPr>
            <w:r>
              <w:rPr>
                <w:color w:val="0000FF"/>
                <w:sz w:val="18"/>
                <w:szCs w:val="18"/>
                <w:lang w:eastAsia="cs-CZ"/>
              </w:rPr>
              <w:t xml:space="preserve">ESYS </w:t>
            </w:r>
            <w:r w:rsidRPr="001E7B2B">
              <w:rPr>
                <w:sz w:val="18"/>
                <w:szCs w:val="18"/>
                <w:lang w:eastAsia="cs-CZ"/>
              </w:rPr>
              <w:t>= závěrečná systémová odchylka</w:t>
            </w:r>
          </w:p>
        </w:tc>
        <w:tc>
          <w:tcPr>
            <w:tcW w:w="720" w:type="dxa"/>
            <w:tcBorders>
              <w:top w:val="nil"/>
              <w:left w:val="nil"/>
              <w:bottom w:val="nil"/>
              <w:right w:val="nil"/>
            </w:tcBorders>
            <w:shd w:val="clear" w:color="auto" w:fill="auto"/>
            <w:noWrap/>
            <w:vAlign w:val="bottom"/>
          </w:tcPr>
          <w:p w:rsidR="006A68B5" w:rsidRPr="006A3133" w:rsidRDefault="006A68B5" w:rsidP="006A3133">
            <w:pPr>
              <w:spacing w:after="0"/>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6A68B5" w:rsidRPr="006A3133" w:rsidRDefault="006A68B5" w:rsidP="006A3133">
            <w:pPr>
              <w:spacing w:after="0"/>
              <w:rPr>
                <w:rFonts w:ascii="Arial" w:hAnsi="Arial" w:cs="Arial"/>
                <w:sz w:val="20"/>
                <w:szCs w:val="20"/>
                <w:lang w:eastAsia="cs-CZ"/>
              </w:rPr>
            </w:pPr>
          </w:p>
        </w:tc>
      </w:tr>
      <w:tr w:rsidR="006A3133" w:rsidRPr="006A3133" w:rsidTr="001E7B2B">
        <w:trPr>
          <w:trHeight w:val="270"/>
        </w:trPr>
        <w:tc>
          <w:tcPr>
            <w:tcW w:w="5235" w:type="dxa"/>
            <w:tcBorders>
              <w:top w:val="nil"/>
              <w:left w:val="single" w:sz="8" w:space="0" w:color="auto"/>
              <w:bottom w:val="single" w:sz="4" w:space="0" w:color="auto"/>
              <w:right w:val="single" w:sz="8" w:space="0" w:color="auto"/>
            </w:tcBorders>
            <w:shd w:val="clear" w:color="auto" w:fill="auto"/>
            <w:noWrap/>
            <w:vAlign w:val="center"/>
          </w:tcPr>
          <w:p w:rsidR="006A3133" w:rsidRPr="006A3133" w:rsidRDefault="008265F5" w:rsidP="001E7B2B">
            <w:pPr>
              <w:spacing w:after="0"/>
              <w:rPr>
                <w:rFonts w:ascii="Symbol" w:hAnsi="Symbol" w:cs="Arial"/>
                <w:sz w:val="18"/>
                <w:szCs w:val="18"/>
                <w:lang w:eastAsia="cs-CZ"/>
              </w:rPr>
            </w:pPr>
            <w:r w:rsidRPr="008265F5">
              <w:rPr>
                <w:color w:val="0000FF"/>
                <w:sz w:val="18"/>
                <w:szCs w:val="18"/>
                <w:lang w:eastAsia="cs-CZ"/>
              </w:rPr>
              <w:t>EIMR</w:t>
            </w:r>
            <w:r w:rsidRPr="008265F5">
              <w:rPr>
                <w:sz w:val="18"/>
                <w:szCs w:val="18"/>
              </w:rPr>
              <w:t xml:space="preserve"> =</w:t>
            </w:r>
            <w:r>
              <w:rPr>
                <w:color w:val="0000FF"/>
                <w:sz w:val="18"/>
                <w:szCs w:val="18"/>
                <w:lang w:eastAsia="cs-CZ"/>
              </w:rPr>
              <w:t xml:space="preserve"> </w:t>
            </w:r>
            <w:r w:rsidRPr="00FF7CF0">
              <w:rPr>
                <w:sz w:val="18"/>
                <w:szCs w:val="18"/>
              </w:rPr>
              <w:t>závěrečná skutečná celková odchylka SZ vlastní</w:t>
            </w:r>
          </w:p>
        </w:tc>
        <w:tc>
          <w:tcPr>
            <w:tcW w:w="720" w:type="dxa"/>
            <w:tcBorders>
              <w:top w:val="nil"/>
              <w:left w:val="nil"/>
              <w:bottom w:val="single" w:sz="4" w:space="0" w:color="auto"/>
              <w:right w:val="nil"/>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c>
          <w:tcPr>
            <w:tcW w:w="3240" w:type="dxa"/>
            <w:tcBorders>
              <w:top w:val="nil"/>
              <w:left w:val="nil"/>
              <w:bottom w:val="single" w:sz="4" w:space="0" w:color="auto"/>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1E7B2B" w:rsidRPr="006A3133" w:rsidTr="001E7B2B">
        <w:trPr>
          <w:trHeight w:val="83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7B2B" w:rsidRPr="006A3133" w:rsidDel="006A68B5" w:rsidRDefault="001E7B2B" w:rsidP="001E7B2B">
            <w:pPr>
              <w:spacing w:after="0"/>
              <w:rPr>
                <w:color w:val="0000FF"/>
                <w:sz w:val="18"/>
                <w:szCs w:val="18"/>
                <w:lang w:eastAsia="cs-CZ"/>
              </w:rPr>
            </w:pPr>
            <w:r>
              <w:rPr>
                <w:color w:val="0000FF"/>
                <w:sz w:val="18"/>
                <w:szCs w:val="18"/>
                <w:lang w:eastAsia="cs-CZ"/>
              </w:rPr>
              <w:t xml:space="preserve">DOTT </w:t>
            </w:r>
            <w:r w:rsidRPr="001E7B2B">
              <w:rPr>
                <w:sz w:val="18"/>
                <w:szCs w:val="18"/>
                <w:lang w:eastAsia="cs-CZ"/>
              </w:rPr>
              <w:t>= skutečná mimotoleranční odchylka SZ po zahrnutí obchodu s nevyužitou tolerancí</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7B2B" w:rsidRPr="006A3133" w:rsidRDefault="001E7B2B" w:rsidP="002F02F9">
            <w:pPr>
              <w:jc w:val="center"/>
              <w:rPr>
                <w:sz w:val="20"/>
                <w:szCs w:val="20"/>
                <w:lang w:eastAsia="cs-CZ"/>
              </w:rPr>
            </w:pPr>
            <w:r w:rsidRPr="006A3133">
              <w:rPr>
                <w:sz w:val="20"/>
                <w:szCs w:val="20"/>
                <w:lang w:eastAsia="cs-CZ"/>
              </w:rPr>
              <w:t>GI9</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bottom"/>
          </w:tcPr>
          <w:p w:rsidR="001E7B2B" w:rsidRPr="006A3133" w:rsidRDefault="001E7B2B" w:rsidP="006A3133">
            <w:pPr>
              <w:rPr>
                <w:sz w:val="20"/>
                <w:szCs w:val="20"/>
                <w:lang w:eastAsia="cs-CZ"/>
              </w:rPr>
            </w:pPr>
            <w:r w:rsidRPr="006A3133">
              <w:rPr>
                <w:sz w:val="20"/>
                <w:szCs w:val="20"/>
                <w:lang w:eastAsia="cs-CZ"/>
              </w:rPr>
              <w:t>Dotaz na mimotoleranční odchylky</w:t>
            </w:r>
            <w:r>
              <w:rPr>
                <w:sz w:val="20"/>
                <w:szCs w:val="20"/>
                <w:lang w:eastAsia="cs-CZ"/>
              </w:rPr>
              <w:t xml:space="preserve"> po zahrnutí obchodu s nevyužitou tolerancí</w:t>
            </w:r>
          </w:p>
        </w:tc>
      </w:tr>
      <w:tr w:rsidR="002F02F9" w:rsidRPr="006A3133" w:rsidTr="001E7B2B">
        <w:trPr>
          <w:trHeight w:val="270"/>
        </w:trPr>
        <w:tc>
          <w:tcPr>
            <w:tcW w:w="5235" w:type="dxa"/>
            <w:tcBorders>
              <w:top w:val="single" w:sz="4" w:space="0" w:color="auto"/>
              <w:left w:val="single" w:sz="4" w:space="0" w:color="auto"/>
              <w:bottom w:val="nil"/>
              <w:right w:val="single" w:sz="8" w:space="0" w:color="auto"/>
            </w:tcBorders>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EDIT </w:t>
            </w:r>
            <w:r w:rsidRPr="001E7B2B">
              <w:rPr>
                <w:sz w:val="18"/>
                <w:szCs w:val="18"/>
                <w:lang w:eastAsia="cs-CZ"/>
              </w:rPr>
              <w:t>= závěrečný rozdíl alokací a nominací na HPS, PPL na vstupu</w:t>
            </w:r>
          </w:p>
        </w:tc>
        <w:tc>
          <w:tcPr>
            <w:tcW w:w="720" w:type="dxa"/>
            <w:vMerge w:val="restart"/>
            <w:tcBorders>
              <w:top w:val="single" w:sz="4" w:space="0" w:color="auto"/>
              <w:left w:val="nil"/>
              <w:right w:val="nil"/>
            </w:tcBorders>
            <w:shd w:val="clear" w:color="auto" w:fill="auto"/>
            <w:noWrap/>
            <w:vAlign w:val="center"/>
          </w:tcPr>
          <w:p w:rsidR="002F02F9" w:rsidRPr="006A3133" w:rsidRDefault="002F02F9" w:rsidP="002F02F9">
            <w:pPr>
              <w:spacing w:after="0"/>
              <w:jc w:val="center"/>
              <w:rPr>
                <w:sz w:val="20"/>
                <w:szCs w:val="20"/>
                <w:lang w:eastAsia="cs-CZ"/>
              </w:rPr>
            </w:pPr>
            <w:r>
              <w:rPr>
                <w:sz w:val="20"/>
                <w:szCs w:val="20"/>
                <w:lang w:eastAsia="cs-CZ"/>
              </w:rPr>
              <w:t>GIJ</w:t>
            </w:r>
          </w:p>
        </w:tc>
        <w:tc>
          <w:tcPr>
            <w:tcW w:w="3240" w:type="dxa"/>
            <w:vMerge w:val="restart"/>
            <w:tcBorders>
              <w:top w:val="single" w:sz="4" w:space="0" w:color="auto"/>
              <w:left w:val="nil"/>
              <w:right w:val="single" w:sz="8" w:space="0" w:color="auto"/>
            </w:tcBorders>
            <w:shd w:val="clear" w:color="auto" w:fill="auto"/>
            <w:vAlign w:val="center"/>
          </w:tcPr>
          <w:p w:rsidR="002F02F9" w:rsidRPr="006A3133" w:rsidRDefault="002F02F9" w:rsidP="002F02F9">
            <w:pPr>
              <w:spacing w:after="0"/>
              <w:rPr>
                <w:sz w:val="20"/>
                <w:szCs w:val="20"/>
                <w:lang w:eastAsia="cs-CZ"/>
              </w:rPr>
            </w:pPr>
            <w:r w:rsidRPr="002F02F9">
              <w:rPr>
                <w:sz w:val="20"/>
                <w:szCs w:val="20"/>
                <w:lang w:eastAsia="cs-CZ"/>
              </w:rPr>
              <w:t>Dotaz na závěrečný rozdíl alokací</w:t>
            </w:r>
          </w:p>
        </w:tc>
      </w:tr>
      <w:tr w:rsidR="002F02F9"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EDIS </w:t>
            </w:r>
            <w:r w:rsidRPr="001E7B2B">
              <w:rPr>
                <w:sz w:val="18"/>
                <w:szCs w:val="18"/>
                <w:lang w:eastAsia="cs-CZ"/>
              </w:rPr>
              <w:t>= závěrečný rozdíl alokací a nominací na PZP  na vstupu</w:t>
            </w:r>
          </w:p>
        </w:tc>
        <w:tc>
          <w:tcPr>
            <w:tcW w:w="720" w:type="dxa"/>
            <w:vMerge/>
            <w:tcBorders>
              <w:left w:val="nil"/>
              <w:right w:val="nil"/>
            </w:tcBorders>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tcBorders>
              <w:left w:val="nil"/>
              <w:right w:val="single" w:sz="8" w:space="0" w:color="auto"/>
            </w:tcBorders>
            <w:shd w:val="clear" w:color="auto" w:fill="auto"/>
            <w:vAlign w:val="bottom"/>
          </w:tcPr>
          <w:p w:rsidR="002F02F9" w:rsidRPr="006A3133" w:rsidRDefault="002F02F9" w:rsidP="006A3133">
            <w:pPr>
              <w:spacing w:after="0"/>
              <w:rPr>
                <w:sz w:val="20"/>
                <w:szCs w:val="20"/>
                <w:lang w:eastAsia="cs-CZ"/>
              </w:rPr>
            </w:pPr>
          </w:p>
        </w:tc>
      </w:tr>
      <w:tr w:rsidR="002F02F9"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lastRenderedPageBreak/>
              <w:t xml:space="preserve">EDOT </w:t>
            </w:r>
            <w:r w:rsidRPr="001E7B2B">
              <w:rPr>
                <w:sz w:val="18"/>
                <w:szCs w:val="18"/>
                <w:lang w:eastAsia="cs-CZ"/>
              </w:rPr>
              <w:t>= závěrečný rozdíl alokací a nominací na HPS, PPL na výstupu</w:t>
            </w:r>
          </w:p>
        </w:tc>
        <w:tc>
          <w:tcPr>
            <w:tcW w:w="720" w:type="dxa"/>
            <w:vMerge/>
            <w:tcBorders>
              <w:left w:val="nil"/>
              <w:right w:val="nil"/>
            </w:tcBorders>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tcBorders>
              <w:left w:val="nil"/>
              <w:right w:val="single" w:sz="8" w:space="0" w:color="auto"/>
            </w:tcBorders>
            <w:shd w:val="clear" w:color="auto" w:fill="auto"/>
            <w:vAlign w:val="bottom"/>
          </w:tcPr>
          <w:p w:rsidR="002F02F9" w:rsidRPr="006A3133" w:rsidRDefault="002F02F9" w:rsidP="006A3133">
            <w:pPr>
              <w:spacing w:after="0"/>
              <w:rPr>
                <w:sz w:val="20"/>
                <w:szCs w:val="20"/>
                <w:lang w:eastAsia="cs-CZ"/>
              </w:rPr>
            </w:pPr>
          </w:p>
        </w:tc>
      </w:tr>
      <w:tr w:rsidR="002F02F9" w:rsidRPr="006A3133" w:rsidTr="001E7B2B">
        <w:trPr>
          <w:trHeight w:val="270"/>
        </w:trPr>
        <w:tc>
          <w:tcPr>
            <w:tcW w:w="5235" w:type="dxa"/>
            <w:tcBorders>
              <w:top w:val="nil"/>
              <w:left w:val="single" w:sz="4" w:space="0" w:color="auto"/>
              <w:bottom w:val="single" w:sz="8" w:space="0" w:color="auto"/>
              <w:right w:val="single" w:sz="8" w:space="0" w:color="auto"/>
            </w:tcBorders>
            <w:shd w:val="clear" w:color="auto" w:fill="auto"/>
            <w:noWrap/>
            <w:vAlign w:val="center"/>
          </w:tcPr>
          <w:p w:rsidR="002F02F9" w:rsidRPr="006A3133" w:rsidRDefault="002F02F9" w:rsidP="001E7B2B">
            <w:pPr>
              <w:spacing w:after="0"/>
              <w:rPr>
                <w:color w:val="0000FF"/>
                <w:sz w:val="18"/>
                <w:szCs w:val="18"/>
                <w:lang w:eastAsia="cs-CZ"/>
              </w:rPr>
            </w:pPr>
            <w:r w:rsidRPr="001E7B2B">
              <w:rPr>
                <w:color w:val="0000FF"/>
                <w:sz w:val="18"/>
                <w:szCs w:val="18"/>
                <w:lang w:eastAsia="cs-CZ"/>
              </w:rPr>
              <w:t>EDOS</w:t>
            </w:r>
            <w:r w:rsidRPr="001E7B2B">
              <w:rPr>
                <w:sz w:val="18"/>
                <w:szCs w:val="18"/>
                <w:lang w:eastAsia="cs-CZ"/>
              </w:rPr>
              <w:t xml:space="preserve"> = závěrečný rozdíl alokací a nominací na PZP na výstupu</w:t>
            </w:r>
          </w:p>
        </w:tc>
        <w:tc>
          <w:tcPr>
            <w:tcW w:w="720" w:type="dxa"/>
            <w:vMerge/>
            <w:tcBorders>
              <w:left w:val="nil"/>
              <w:bottom w:val="single" w:sz="8" w:space="0" w:color="auto"/>
              <w:right w:val="nil"/>
            </w:tcBorders>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tcBorders>
              <w:left w:val="nil"/>
              <w:bottom w:val="single" w:sz="8" w:space="0" w:color="auto"/>
              <w:right w:val="single" w:sz="8" w:space="0" w:color="auto"/>
            </w:tcBorders>
            <w:shd w:val="clear" w:color="auto" w:fill="auto"/>
            <w:vAlign w:val="bottom"/>
          </w:tcPr>
          <w:p w:rsidR="002F02F9" w:rsidRPr="006A3133" w:rsidRDefault="002F02F9" w:rsidP="006A3133">
            <w:pPr>
              <w:spacing w:after="0"/>
              <w:rPr>
                <w:sz w:val="20"/>
                <w:szCs w:val="20"/>
                <w:lang w:eastAsia="cs-CZ"/>
              </w:rPr>
            </w:pPr>
          </w:p>
        </w:tc>
      </w:tr>
    </w:tbl>
    <w:p w:rsidR="001C535C" w:rsidRPr="004C7587" w:rsidRDefault="001C535C" w:rsidP="001C535C"/>
    <w:p w:rsidR="00D3491D" w:rsidRDefault="001E3F9F" w:rsidP="00D3491D">
      <w:r>
        <w:t xml:space="preserve"> </w:t>
      </w:r>
      <w:r w:rsidR="00D3491D">
        <w:t xml:space="preserve">Kompletní soubor zprávy  IMBNOT používaný CDS OTE ve </w:t>
      </w:r>
      <w:proofErr w:type="gramStart"/>
      <w:r w:rsidR="00D3491D">
        <w:t>formátu .xsd</w:t>
      </w:r>
      <w:proofErr w:type="gramEnd"/>
      <w:r w:rsidR="00D3491D">
        <w:t xml:space="preserve"> je uložen zde:</w:t>
      </w:r>
    </w:p>
    <w:p w:rsidR="00D3491D" w:rsidRDefault="00356CF5" w:rsidP="00D3491D">
      <w:hyperlink r:id="rId100" w:tooltip="RESPONSE.xsd" w:history="1">
        <w:r w:rsidR="00D3491D">
          <w:rPr>
            <w:rStyle w:val="Hyperlink"/>
          </w:rPr>
          <w:t>EDIGAS/IMBNOT</w:t>
        </w:r>
      </w:hyperlink>
    </w:p>
    <w:p w:rsidR="008F4E04" w:rsidRDefault="008F4E04" w:rsidP="008F4E04"/>
    <w:p w:rsidR="00E94A78" w:rsidRDefault="00E94A78" w:rsidP="00E94A78">
      <w:pPr>
        <w:pStyle w:val="Heading5"/>
      </w:pPr>
      <w:r>
        <w:t>Příklad zprávy formátu Imbnot</w:t>
      </w:r>
    </w:p>
    <w:p w:rsidR="00E94A78" w:rsidRDefault="00E94A78" w:rsidP="00E94A7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94A7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3225F4" w:rsidRDefault="00E94A78" w:rsidP="00C11886">
            <w:r>
              <w:t>Předběžná celková odhylka za SZ (PIMB)</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3225F4" w:rsidRDefault="00356CF5" w:rsidP="00C11886">
            <w:pPr>
              <w:pStyle w:val="TableNormal1"/>
              <w:jc w:val="center"/>
              <w:rPr>
                <w:rFonts w:eastAsia="Arial Unicode MS"/>
              </w:rPr>
            </w:pPr>
            <w:hyperlink r:id="rId101" w:history="1">
              <w:r w:rsidR="00E94A78">
                <w:rPr>
                  <w:rStyle w:val="Hyperlink"/>
                  <w:rFonts w:eastAsia="Arial Unicode MS"/>
                </w:rPr>
                <w:t>EDIGAS\IMBNOT\EXAMPLE\Imbnot_PIMB.xml</w:t>
              </w:r>
            </w:hyperlink>
          </w:p>
        </w:tc>
      </w:tr>
    </w:tbl>
    <w:p w:rsidR="00E94A78" w:rsidRDefault="00E94A78" w:rsidP="00E94A78"/>
    <w:p w:rsidR="008F4E04" w:rsidRDefault="008F4E04" w:rsidP="008F4E04"/>
    <w:p w:rsidR="008F4E04" w:rsidRDefault="008F4E04" w:rsidP="008F4E04"/>
    <w:p w:rsidR="00414650" w:rsidRDefault="00414650" w:rsidP="00F81062">
      <w:pPr>
        <w:spacing w:after="0"/>
      </w:pPr>
    </w:p>
    <w:sectPr w:rsidR="00414650" w:rsidSect="00152A0C">
      <w:headerReference w:type="default" r:id="rId102"/>
      <w:footerReference w:type="default" r:id="rId103"/>
      <w:pgSz w:w="11906" w:h="16838" w:code="9"/>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7328" w:rsidRDefault="004D7328">
      <w:r>
        <w:separator/>
      </w:r>
    </w:p>
  </w:endnote>
  <w:endnote w:type="continuationSeparator" w:id="0">
    <w:p w:rsidR="004D7328" w:rsidRDefault="004D732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Helvetica">
    <w:panose1 w:val="020B0604020202020204"/>
    <w:charset w:val="00"/>
    <w:family w:val="swiss"/>
    <w:notTrueType/>
    <w:pitch w:val="variable"/>
    <w:sig w:usb0="00000003" w:usb1="00000000" w:usb2="00000000" w:usb3="00000000" w:csb0="00000001" w:csb1="00000000"/>
  </w:font>
  <w:font w:name="CG Times">
    <w:altName w:val="Times New Roman"/>
    <w:charset w:val="EE"/>
    <w:family w:val="roman"/>
    <w:pitch w:val="variable"/>
    <w:sig w:usb0="00000007" w:usb1="00000000" w:usb2="00000000" w:usb3="00000000" w:csb0="00000093" w:csb1="00000000"/>
  </w:font>
  <w:font w:name="Arial Unicode MS">
    <w:panose1 w:val="020B06040202020202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Logica">
    <w:altName w:val="Courier New"/>
    <w:panose1 w:val="00000000000000000000"/>
    <w:charset w:val="00"/>
    <w:family w:val="decorative"/>
    <w:notTrueType/>
    <w:pitch w:val="variable"/>
    <w:sig w:usb0="00000003" w:usb1="00000000" w:usb2="00000000" w:usb3="00000000" w:csb0="00000001" w:csb1="00000000"/>
  </w:font>
  <w:font w:name="Verdana">
    <w:panose1 w:val="020B0604030504040204"/>
    <w:charset w:val="EE"/>
    <w:family w:val="swiss"/>
    <w:pitch w:val="variable"/>
    <w:sig w:usb0="20000287" w:usb1="00000000" w:usb2="00000000" w:usb3="00000000" w:csb0="0000019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72" w:type="dxa"/>
      <w:tblLayout w:type="fixed"/>
      <w:tblCellMar>
        <w:left w:w="0" w:type="dxa"/>
        <w:right w:w="0" w:type="dxa"/>
      </w:tblCellMar>
      <w:tblLook w:val="0000"/>
    </w:tblPr>
    <w:tblGrid>
      <w:gridCol w:w="9072"/>
    </w:tblGrid>
    <w:tr w:rsidR="000173C4">
      <w:trPr>
        <w:trHeight w:hRule="exact" w:val="296"/>
      </w:trPr>
      <w:tc>
        <w:tcPr>
          <w:tcW w:w="9072" w:type="dxa"/>
          <w:tcBorders>
            <w:top w:val="single" w:sz="6" w:space="0" w:color="auto"/>
            <w:left w:val="nil"/>
            <w:bottom w:val="nil"/>
            <w:right w:val="nil"/>
          </w:tcBorders>
        </w:tcPr>
        <w:p w:rsidR="000173C4" w:rsidRDefault="00356CF5">
          <w:pPr>
            <w:pStyle w:val="Footer"/>
            <w:spacing w:after="0"/>
            <w:ind w:right="141"/>
            <w:jc w:val="right"/>
            <w:rPr>
              <w:sz w:val="16"/>
            </w:rPr>
          </w:pPr>
          <w:r>
            <w:rPr>
              <w:sz w:val="20"/>
            </w:rPr>
            <w:fldChar w:fldCharType="begin"/>
          </w:r>
          <w:r w:rsidR="000173C4">
            <w:rPr>
              <w:sz w:val="20"/>
            </w:rPr>
            <w:instrText xml:space="preserve">PAGE  </w:instrText>
          </w:r>
          <w:r>
            <w:rPr>
              <w:sz w:val="20"/>
            </w:rPr>
            <w:fldChar w:fldCharType="separate"/>
          </w:r>
          <w:r w:rsidR="00092861">
            <w:rPr>
              <w:noProof/>
              <w:sz w:val="20"/>
            </w:rPr>
            <w:t>71</w:t>
          </w:r>
          <w:r>
            <w:rPr>
              <w:sz w:val="20"/>
            </w:rPr>
            <w:fldChar w:fldCharType="end"/>
          </w:r>
        </w:p>
      </w:tc>
    </w:tr>
  </w:tbl>
  <w:p w:rsidR="000173C4" w:rsidRDefault="000173C4">
    <w:pPr>
      <w:pStyle w:val="Footer"/>
      <w:tabs>
        <w:tab w:val="right" w:pos="13860"/>
      </w:tabs>
      <w:rPr>
        <w:sz w:val="18"/>
      </w:rPr>
    </w:pPr>
    <w:r>
      <w:rPr>
        <w:sz w:val="18"/>
      </w:rPr>
      <w:tab/>
    </w:r>
    <w:r>
      <w:rPr>
        <w:sz w:val="18"/>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7328" w:rsidRDefault="004D7328">
      <w:r>
        <w:separator/>
      </w:r>
    </w:p>
  </w:footnote>
  <w:footnote w:type="continuationSeparator" w:id="0">
    <w:p w:rsidR="004D7328" w:rsidRDefault="004D73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bottom w:val="single" w:sz="4" w:space="0" w:color="auto"/>
      </w:tblBorders>
      <w:tblLayout w:type="fixed"/>
      <w:tblCellMar>
        <w:left w:w="0" w:type="dxa"/>
        <w:right w:w="0" w:type="dxa"/>
      </w:tblCellMar>
      <w:tblLook w:val="0000"/>
    </w:tblPr>
    <w:tblGrid>
      <w:gridCol w:w="6750"/>
      <w:gridCol w:w="2330"/>
    </w:tblGrid>
    <w:tr w:rsidR="000173C4">
      <w:trPr>
        <w:trHeight w:val="709"/>
      </w:trPr>
      <w:tc>
        <w:tcPr>
          <w:tcW w:w="6750" w:type="dxa"/>
        </w:tcPr>
        <w:p w:rsidR="000173C4" w:rsidRDefault="000173C4" w:rsidP="004864D8">
          <w:pPr>
            <w:pStyle w:val="Header"/>
            <w:spacing w:after="0"/>
            <w:ind w:right="57"/>
            <w:rPr>
              <w:rFonts w:ascii="Times New Roman" w:hAnsi="Times New Roman"/>
              <w:sz w:val="16"/>
            </w:rPr>
          </w:pPr>
          <w:r>
            <w:rPr>
              <w:rFonts w:ascii="Times New Roman" w:hAnsi="Times New Roman"/>
              <w:sz w:val="16"/>
            </w:rPr>
            <w:t>D1.4.2G Externí rozhraní CDS – formát zpráv XML - plyn</w:t>
          </w:r>
        </w:p>
        <w:p w:rsidR="000173C4" w:rsidRDefault="000173C4">
          <w:pPr>
            <w:pStyle w:val="Header"/>
            <w:spacing w:after="0"/>
            <w:ind w:right="57"/>
            <w:rPr>
              <w:rFonts w:ascii="Times New Roman" w:hAnsi="Times New Roman"/>
              <w:sz w:val="20"/>
            </w:rPr>
          </w:pPr>
        </w:p>
      </w:tc>
      <w:tc>
        <w:tcPr>
          <w:tcW w:w="2330" w:type="dxa"/>
        </w:tcPr>
        <w:p w:rsidR="000173C4" w:rsidRDefault="000173C4">
          <w:pPr>
            <w:pStyle w:val="Header"/>
            <w:spacing w:after="0"/>
            <w:ind w:right="57"/>
            <w:jc w:val="right"/>
            <w:rPr>
              <w:rFonts w:ascii="Times New Roman" w:hAnsi="Times New Roman"/>
              <w:sz w:val="20"/>
            </w:rPr>
          </w:pPr>
        </w:p>
      </w:tc>
    </w:tr>
  </w:tbl>
  <w:p w:rsidR="000173C4" w:rsidRDefault="000173C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D29C4F06"/>
    <w:lvl w:ilvl="0">
      <w:start w:val="1"/>
      <w:numFmt w:val="decimal"/>
      <w:pStyle w:val="06-BodyTextAlt6"/>
      <w:lvlText w:val="%1."/>
      <w:lvlJc w:val="left"/>
      <w:pPr>
        <w:tabs>
          <w:tab w:val="num" w:pos="360"/>
        </w:tabs>
        <w:ind w:left="360" w:hanging="360"/>
      </w:pPr>
    </w:lvl>
  </w:abstractNum>
  <w:abstractNum w:abstractNumId="1">
    <w:nsid w:val="0106730D"/>
    <w:multiLevelType w:val="hybridMultilevel"/>
    <w:tmpl w:val="BA52749A"/>
    <w:lvl w:ilvl="0" w:tplc="7E54DB10">
      <w:start w:val="1"/>
      <w:numFmt w:val="bullet"/>
      <w:lvlText w:val=""/>
      <w:lvlJc w:val="left"/>
      <w:pPr>
        <w:tabs>
          <w:tab w:val="num" w:pos="216"/>
        </w:tabs>
        <w:ind w:left="216" w:hanging="216"/>
      </w:pPr>
      <w:rPr>
        <w:rFonts w:ascii="Symbol" w:hAnsi="Symbol" w:hint="default"/>
      </w:rPr>
    </w:lvl>
    <w:lvl w:ilvl="1" w:tplc="831C4A04">
      <w:start w:val="1"/>
      <w:numFmt w:val="bullet"/>
      <w:lvlText w:val="o"/>
      <w:lvlJc w:val="left"/>
      <w:pPr>
        <w:tabs>
          <w:tab w:val="num" w:pos="1296"/>
        </w:tabs>
        <w:ind w:left="1296" w:hanging="360"/>
      </w:pPr>
      <w:rPr>
        <w:rFonts w:ascii="Courier New" w:hAnsi="Courier New" w:cs="Courier New" w:hint="default"/>
      </w:rPr>
    </w:lvl>
    <w:lvl w:ilvl="2" w:tplc="C840E8CE" w:tentative="1">
      <w:start w:val="1"/>
      <w:numFmt w:val="bullet"/>
      <w:lvlText w:val=""/>
      <w:lvlJc w:val="left"/>
      <w:pPr>
        <w:tabs>
          <w:tab w:val="num" w:pos="2016"/>
        </w:tabs>
        <w:ind w:left="2016" w:hanging="360"/>
      </w:pPr>
      <w:rPr>
        <w:rFonts w:ascii="Wingdings" w:hAnsi="Wingdings" w:hint="default"/>
      </w:rPr>
    </w:lvl>
    <w:lvl w:ilvl="3" w:tplc="D988F6AE">
      <w:start w:val="1"/>
      <w:numFmt w:val="bullet"/>
      <w:lvlText w:val=""/>
      <w:lvlJc w:val="left"/>
      <w:pPr>
        <w:tabs>
          <w:tab w:val="num" w:pos="2736"/>
        </w:tabs>
        <w:ind w:left="2736" w:hanging="360"/>
      </w:pPr>
      <w:rPr>
        <w:rFonts w:ascii="Symbol" w:hAnsi="Symbol" w:hint="default"/>
      </w:rPr>
    </w:lvl>
    <w:lvl w:ilvl="4" w:tplc="2A36A03C" w:tentative="1">
      <w:start w:val="1"/>
      <w:numFmt w:val="bullet"/>
      <w:lvlText w:val="o"/>
      <w:lvlJc w:val="left"/>
      <w:pPr>
        <w:tabs>
          <w:tab w:val="num" w:pos="3456"/>
        </w:tabs>
        <w:ind w:left="3456" w:hanging="360"/>
      </w:pPr>
      <w:rPr>
        <w:rFonts w:ascii="Courier New" w:hAnsi="Courier New" w:cs="Courier New" w:hint="default"/>
      </w:rPr>
    </w:lvl>
    <w:lvl w:ilvl="5" w:tplc="AF305EA8" w:tentative="1">
      <w:start w:val="1"/>
      <w:numFmt w:val="bullet"/>
      <w:lvlText w:val=""/>
      <w:lvlJc w:val="left"/>
      <w:pPr>
        <w:tabs>
          <w:tab w:val="num" w:pos="4176"/>
        </w:tabs>
        <w:ind w:left="4176" w:hanging="360"/>
      </w:pPr>
      <w:rPr>
        <w:rFonts w:ascii="Wingdings" w:hAnsi="Wingdings" w:hint="default"/>
      </w:rPr>
    </w:lvl>
    <w:lvl w:ilvl="6" w:tplc="E7843E2E" w:tentative="1">
      <w:start w:val="1"/>
      <w:numFmt w:val="bullet"/>
      <w:lvlText w:val=""/>
      <w:lvlJc w:val="left"/>
      <w:pPr>
        <w:tabs>
          <w:tab w:val="num" w:pos="4896"/>
        </w:tabs>
        <w:ind w:left="4896" w:hanging="360"/>
      </w:pPr>
      <w:rPr>
        <w:rFonts w:ascii="Symbol" w:hAnsi="Symbol" w:hint="default"/>
      </w:rPr>
    </w:lvl>
    <w:lvl w:ilvl="7" w:tplc="DFFA35F6" w:tentative="1">
      <w:start w:val="1"/>
      <w:numFmt w:val="bullet"/>
      <w:lvlText w:val="o"/>
      <w:lvlJc w:val="left"/>
      <w:pPr>
        <w:tabs>
          <w:tab w:val="num" w:pos="5616"/>
        </w:tabs>
        <w:ind w:left="5616" w:hanging="360"/>
      </w:pPr>
      <w:rPr>
        <w:rFonts w:ascii="Courier New" w:hAnsi="Courier New" w:cs="Courier New" w:hint="default"/>
      </w:rPr>
    </w:lvl>
    <w:lvl w:ilvl="8" w:tplc="751AF122" w:tentative="1">
      <w:start w:val="1"/>
      <w:numFmt w:val="bullet"/>
      <w:lvlText w:val=""/>
      <w:lvlJc w:val="left"/>
      <w:pPr>
        <w:tabs>
          <w:tab w:val="num" w:pos="6336"/>
        </w:tabs>
        <w:ind w:left="6336" w:hanging="360"/>
      </w:pPr>
      <w:rPr>
        <w:rFonts w:ascii="Wingdings" w:hAnsi="Wingdings" w:hint="default"/>
      </w:rPr>
    </w:lvl>
  </w:abstractNum>
  <w:abstractNum w:abstractNumId="2">
    <w:nsid w:val="07B31539"/>
    <w:multiLevelType w:val="hybridMultilevel"/>
    <w:tmpl w:val="A02C4612"/>
    <w:lvl w:ilvl="0" w:tplc="CC30C64A">
      <w:start w:val="1"/>
      <w:numFmt w:val="bullet"/>
      <w:lvlText w:val=""/>
      <w:lvlJc w:val="left"/>
      <w:pPr>
        <w:tabs>
          <w:tab w:val="num" w:pos="216"/>
        </w:tabs>
        <w:ind w:left="216" w:hanging="216"/>
      </w:pPr>
      <w:rPr>
        <w:rFonts w:ascii="Symbol" w:hAnsi="Symbol" w:hint="default"/>
      </w:rPr>
    </w:lvl>
    <w:lvl w:ilvl="1" w:tplc="775EEED8" w:tentative="1">
      <w:start w:val="1"/>
      <w:numFmt w:val="bullet"/>
      <w:lvlText w:val="o"/>
      <w:lvlJc w:val="left"/>
      <w:pPr>
        <w:tabs>
          <w:tab w:val="num" w:pos="1296"/>
        </w:tabs>
        <w:ind w:left="1296" w:hanging="360"/>
      </w:pPr>
      <w:rPr>
        <w:rFonts w:ascii="Courier New" w:hAnsi="Courier New" w:cs="Courier New" w:hint="default"/>
      </w:rPr>
    </w:lvl>
    <w:lvl w:ilvl="2" w:tplc="8C307D02" w:tentative="1">
      <w:start w:val="1"/>
      <w:numFmt w:val="bullet"/>
      <w:lvlText w:val=""/>
      <w:lvlJc w:val="left"/>
      <w:pPr>
        <w:tabs>
          <w:tab w:val="num" w:pos="2016"/>
        </w:tabs>
        <w:ind w:left="2016" w:hanging="360"/>
      </w:pPr>
      <w:rPr>
        <w:rFonts w:ascii="Wingdings" w:hAnsi="Wingdings" w:hint="default"/>
      </w:rPr>
    </w:lvl>
    <w:lvl w:ilvl="3" w:tplc="220C80A4" w:tentative="1">
      <w:start w:val="1"/>
      <w:numFmt w:val="bullet"/>
      <w:lvlText w:val=""/>
      <w:lvlJc w:val="left"/>
      <w:pPr>
        <w:tabs>
          <w:tab w:val="num" w:pos="2736"/>
        </w:tabs>
        <w:ind w:left="2736" w:hanging="360"/>
      </w:pPr>
      <w:rPr>
        <w:rFonts w:ascii="Symbol" w:hAnsi="Symbol" w:hint="default"/>
      </w:rPr>
    </w:lvl>
    <w:lvl w:ilvl="4" w:tplc="714CEAC6" w:tentative="1">
      <w:start w:val="1"/>
      <w:numFmt w:val="bullet"/>
      <w:lvlText w:val="o"/>
      <w:lvlJc w:val="left"/>
      <w:pPr>
        <w:tabs>
          <w:tab w:val="num" w:pos="3456"/>
        </w:tabs>
        <w:ind w:left="3456" w:hanging="360"/>
      </w:pPr>
      <w:rPr>
        <w:rFonts w:ascii="Courier New" w:hAnsi="Courier New" w:cs="Courier New" w:hint="default"/>
      </w:rPr>
    </w:lvl>
    <w:lvl w:ilvl="5" w:tplc="521213C8" w:tentative="1">
      <w:start w:val="1"/>
      <w:numFmt w:val="bullet"/>
      <w:lvlText w:val=""/>
      <w:lvlJc w:val="left"/>
      <w:pPr>
        <w:tabs>
          <w:tab w:val="num" w:pos="4176"/>
        </w:tabs>
        <w:ind w:left="4176" w:hanging="360"/>
      </w:pPr>
      <w:rPr>
        <w:rFonts w:ascii="Wingdings" w:hAnsi="Wingdings" w:hint="default"/>
      </w:rPr>
    </w:lvl>
    <w:lvl w:ilvl="6" w:tplc="35264620" w:tentative="1">
      <w:start w:val="1"/>
      <w:numFmt w:val="bullet"/>
      <w:lvlText w:val=""/>
      <w:lvlJc w:val="left"/>
      <w:pPr>
        <w:tabs>
          <w:tab w:val="num" w:pos="4896"/>
        </w:tabs>
        <w:ind w:left="4896" w:hanging="360"/>
      </w:pPr>
      <w:rPr>
        <w:rFonts w:ascii="Symbol" w:hAnsi="Symbol" w:hint="default"/>
      </w:rPr>
    </w:lvl>
    <w:lvl w:ilvl="7" w:tplc="BED8DC94" w:tentative="1">
      <w:start w:val="1"/>
      <w:numFmt w:val="bullet"/>
      <w:lvlText w:val="o"/>
      <w:lvlJc w:val="left"/>
      <w:pPr>
        <w:tabs>
          <w:tab w:val="num" w:pos="5616"/>
        </w:tabs>
        <w:ind w:left="5616" w:hanging="360"/>
      </w:pPr>
      <w:rPr>
        <w:rFonts w:ascii="Courier New" w:hAnsi="Courier New" w:cs="Courier New" w:hint="default"/>
      </w:rPr>
    </w:lvl>
    <w:lvl w:ilvl="8" w:tplc="DDA81E58" w:tentative="1">
      <w:start w:val="1"/>
      <w:numFmt w:val="bullet"/>
      <w:lvlText w:val=""/>
      <w:lvlJc w:val="left"/>
      <w:pPr>
        <w:tabs>
          <w:tab w:val="num" w:pos="6336"/>
        </w:tabs>
        <w:ind w:left="6336" w:hanging="360"/>
      </w:pPr>
      <w:rPr>
        <w:rFonts w:ascii="Wingdings" w:hAnsi="Wingdings" w:hint="default"/>
      </w:rPr>
    </w:lvl>
  </w:abstractNum>
  <w:abstractNum w:abstractNumId="3">
    <w:nsid w:val="0A132C7E"/>
    <w:multiLevelType w:val="hybridMultilevel"/>
    <w:tmpl w:val="965276D8"/>
    <w:lvl w:ilvl="0" w:tplc="BC3829A6">
      <w:start w:val="1"/>
      <w:numFmt w:val="lowerLetter"/>
      <w:pStyle w:val="Odrazky1"/>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start w:val="1"/>
      <w:numFmt w:val="lowerRoman"/>
      <w:pStyle w:val="Odrazky2"/>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
    <w:nsid w:val="0A3E1025"/>
    <w:multiLevelType w:val="hybridMultilevel"/>
    <w:tmpl w:val="099AB6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0C17712C"/>
    <w:multiLevelType w:val="hybridMultilevel"/>
    <w:tmpl w:val="F9607F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113D0054"/>
    <w:multiLevelType w:val="hybridMultilevel"/>
    <w:tmpl w:val="8A045078"/>
    <w:lvl w:ilvl="0" w:tplc="75AE276A">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7">
    <w:nsid w:val="142D265C"/>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14897091"/>
    <w:multiLevelType w:val="multilevel"/>
    <w:tmpl w:val="A9DAA6B8"/>
    <w:lvl w:ilvl="0">
      <w:start w:val="1"/>
      <w:numFmt w:val="decimal"/>
      <w:pStyle w:val="Heading1"/>
      <w:lvlText w:val="%1."/>
      <w:lvlJc w:val="left"/>
      <w:pPr>
        <w:tabs>
          <w:tab w:val="num" w:pos="720"/>
        </w:tabs>
        <w:ind w:left="720" w:hanging="720"/>
      </w:pPr>
      <w:rPr>
        <w:rFonts w:hint="default"/>
      </w:rPr>
    </w:lvl>
    <w:lvl w:ilvl="1">
      <w:start w:val="1"/>
      <w:numFmt w:val="decimal"/>
      <w:pStyle w:val="Heading2"/>
      <w:isLgl/>
      <w:lvlText w:val="%1.%2."/>
      <w:lvlJc w:val="left"/>
      <w:pPr>
        <w:tabs>
          <w:tab w:val="num" w:pos="720"/>
        </w:tabs>
        <w:ind w:left="720" w:hanging="720"/>
      </w:pPr>
      <w:rPr>
        <w:rFonts w:hint="default"/>
      </w:rPr>
    </w:lvl>
    <w:lvl w:ilvl="2">
      <w:start w:val="1"/>
      <w:numFmt w:val="decimal"/>
      <w:pStyle w:val="Heading3"/>
      <w:isLgl/>
      <w:lvlText w:val="%1.%2.%3."/>
      <w:lvlJc w:val="left"/>
      <w:pPr>
        <w:tabs>
          <w:tab w:val="num" w:pos="720"/>
        </w:tabs>
        <w:ind w:left="720" w:hanging="720"/>
      </w:pPr>
      <w:rPr>
        <w:rFonts w:hint="default"/>
      </w:rPr>
    </w:lvl>
    <w:lvl w:ilvl="3">
      <w:start w:val="1"/>
      <w:numFmt w:val="decimal"/>
      <w:pStyle w:val="Heading4"/>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9">
    <w:nsid w:val="171232FB"/>
    <w:multiLevelType w:val="hybridMultilevel"/>
    <w:tmpl w:val="E8CA1B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nsid w:val="17EA327A"/>
    <w:multiLevelType w:val="hybridMultilevel"/>
    <w:tmpl w:val="8532711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nsid w:val="1B897CDA"/>
    <w:multiLevelType w:val="hybridMultilevel"/>
    <w:tmpl w:val="30048D4C"/>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E333A99"/>
    <w:multiLevelType w:val="hybridMultilevel"/>
    <w:tmpl w:val="792C1024"/>
    <w:lvl w:ilvl="0" w:tplc="A13AC410">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20D536AB"/>
    <w:multiLevelType w:val="hybridMultilevel"/>
    <w:tmpl w:val="F4EA7D14"/>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80C1F0E"/>
    <w:multiLevelType w:val="hybridMultilevel"/>
    <w:tmpl w:val="2F1C9364"/>
    <w:lvl w:ilvl="0" w:tplc="04050001">
      <w:start w:val="1"/>
      <w:numFmt w:val="bullet"/>
      <w:pStyle w:val="ListBulletInden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nsid w:val="2F3E1450"/>
    <w:multiLevelType w:val="hybridMultilevel"/>
    <w:tmpl w:val="05D8AE60"/>
    <w:lvl w:ilvl="0" w:tplc="04090001">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F4F2DF7"/>
    <w:multiLevelType w:val="hybridMultilevel"/>
    <w:tmpl w:val="6B18E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2675A84"/>
    <w:multiLevelType w:val="singleLevel"/>
    <w:tmpl w:val="601EF510"/>
    <w:lvl w:ilvl="0">
      <w:start w:val="1"/>
      <w:numFmt w:val="bullet"/>
      <w:pStyle w:val="Polokystruktury"/>
      <w:lvlText w:val=""/>
      <w:lvlJc w:val="left"/>
      <w:pPr>
        <w:tabs>
          <w:tab w:val="num" w:pos="360"/>
        </w:tabs>
        <w:ind w:left="360" w:hanging="360"/>
      </w:pPr>
      <w:rPr>
        <w:rFonts w:ascii="Symbol" w:hAnsi="Symbol" w:hint="default"/>
      </w:rPr>
    </w:lvl>
  </w:abstractNum>
  <w:abstractNum w:abstractNumId="18">
    <w:nsid w:val="32872170"/>
    <w:multiLevelType w:val="hybridMultilevel"/>
    <w:tmpl w:val="177099B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343A4ED3"/>
    <w:multiLevelType w:val="hybridMultilevel"/>
    <w:tmpl w:val="8EBC6E2C"/>
    <w:lvl w:ilvl="0" w:tplc="0405000F">
      <w:start w:val="1"/>
      <w:numFmt w:val="bullet"/>
      <w:lvlText w:val=""/>
      <w:lvlJc w:val="left"/>
      <w:pPr>
        <w:tabs>
          <w:tab w:val="num" w:pos="360"/>
        </w:tabs>
        <w:ind w:left="360" w:hanging="216"/>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0">
    <w:nsid w:val="368E26BA"/>
    <w:multiLevelType w:val="hybridMultilevel"/>
    <w:tmpl w:val="E45C2748"/>
    <w:lvl w:ilvl="0" w:tplc="75AE276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930289E"/>
    <w:multiLevelType w:val="hybridMultilevel"/>
    <w:tmpl w:val="F0A20EB2"/>
    <w:lvl w:ilvl="0" w:tplc="4D505802">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CF3083E"/>
    <w:multiLevelType w:val="multilevel"/>
    <w:tmpl w:val="2390A552"/>
    <w:styleLink w:val="A1"/>
    <w:lvl w:ilvl="0">
      <w:start w:val="1"/>
      <w:numFmt w:val="upperLetter"/>
      <w:lvlText w:val="%1."/>
      <w:lvlJc w:val="left"/>
      <w:pPr>
        <w:tabs>
          <w:tab w:val="num" w:pos="360"/>
        </w:tabs>
        <w:ind w:left="360" w:hanging="360"/>
      </w:pPr>
      <w:rPr>
        <w:rFonts w:hint="default"/>
        <w:b/>
        <w:sz w:val="22"/>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nsid w:val="3F0C77DF"/>
    <w:multiLevelType w:val="hybridMultilevel"/>
    <w:tmpl w:val="0316D5F0"/>
    <w:lvl w:ilvl="0" w:tplc="BC3829A6">
      <w:start w:val="1"/>
      <w:numFmt w:val="bullet"/>
      <w:lvlText w:val=""/>
      <w:lvlJc w:val="left"/>
      <w:pPr>
        <w:tabs>
          <w:tab w:val="num" w:pos="360"/>
        </w:tabs>
        <w:ind w:left="360"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142465E"/>
    <w:multiLevelType w:val="hybridMultilevel"/>
    <w:tmpl w:val="7090E27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nsid w:val="430C6D4E"/>
    <w:multiLevelType w:val="hybridMultilevel"/>
    <w:tmpl w:val="805A96E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6">
    <w:nsid w:val="432E10C8"/>
    <w:multiLevelType w:val="hybridMultilevel"/>
    <w:tmpl w:val="2BC0E1F2"/>
    <w:lvl w:ilvl="0" w:tplc="04050017">
      <w:start w:val="1"/>
      <w:numFmt w:val="bullet"/>
      <w:lvlText w:val=""/>
      <w:lvlJc w:val="left"/>
      <w:pPr>
        <w:tabs>
          <w:tab w:val="num" w:pos="360"/>
        </w:tabs>
        <w:ind w:left="360" w:hanging="216"/>
      </w:pPr>
      <w:rPr>
        <w:rFonts w:ascii="Symbol" w:hAnsi="Symbol"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7">
    <w:nsid w:val="46C77E49"/>
    <w:multiLevelType w:val="multilevel"/>
    <w:tmpl w:val="3ED6F982"/>
    <w:lvl w:ilvl="0">
      <w:start w:val="1"/>
      <w:numFmt w:val="bullet"/>
      <w:pStyle w:val="ListBullet"/>
      <w:lvlText w:val=""/>
      <w:lvlJc w:val="left"/>
      <w:pPr>
        <w:tabs>
          <w:tab w:val="num" w:pos="1854"/>
        </w:tabs>
        <w:ind w:left="1854"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8">
    <w:nsid w:val="48325DC6"/>
    <w:multiLevelType w:val="hybridMultilevel"/>
    <w:tmpl w:val="74A0BA5E"/>
    <w:lvl w:ilvl="0" w:tplc="BC3829A6">
      <w:start w:val="1"/>
      <w:numFmt w:val="lowerLetter"/>
      <w:pStyle w:val="BulletList"/>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9">
    <w:nsid w:val="4AA55B82"/>
    <w:multiLevelType w:val="hybridMultilevel"/>
    <w:tmpl w:val="C9CC4B80"/>
    <w:lvl w:ilvl="0" w:tplc="6DACFB9E">
      <w:start w:val="1"/>
      <w:numFmt w:val="bullet"/>
      <w:lvlText w:val=""/>
      <w:lvlJc w:val="left"/>
      <w:pPr>
        <w:tabs>
          <w:tab w:val="num" w:pos="360"/>
        </w:tabs>
        <w:ind w:left="360" w:hanging="216"/>
      </w:pPr>
      <w:rPr>
        <w:rFonts w:ascii="Symbol" w:hAnsi="Symbol" w:hint="default"/>
      </w:rPr>
    </w:lvl>
    <w:lvl w:ilvl="1" w:tplc="6DC24628" w:tentative="1">
      <w:start w:val="1"/>
      <w:numFmt w:val="bullet"/>
      <w:lvlText w:val="o"/>
      <w:lvlJc w:val="left"/>
      <w:pPr>
        <w:tabs>
          <w:tab w:val="num" w:pos="1440"/>
        </w:tabs>
        <w:ind w:left="1440" w:hanging="360"/>
      </w:pPr>
      <w:rPr>
        <w:rFonts w:ascii="Courier New" w:hAnsi="Courier New" w:cs="Courier New" w:hint="default"/>
      </w:rPr>
    </w:lvl>
    <w:lvl w:ilvl="2" w:tplc="E5ACAB78" w:tentative="1">
      <w:start w:val="1"/>
      <w:numFmt w:val="bullet"/>
      <w:lvlText w:val=""/>
      <w:lvlJc w:val="left"/>
      <w:pPr>
        <w:tabs>
          <w:tab w:val="num" w:pos="2160"/>
        </w:tabs>
        <w:ind w:left="2160" w:hanging="360"/>
      </w:pPr>
      <w:rPr>
        <w:rFonts w:ascii="Wingdings" w:hAnsi="Wingdings" w:hint="default"/>
      </w:rPr>
    </w:lvl>
    <w:lvl w:ilvl="3" w:tplc="CE844C82" w:tentative="1">
      <w:start w:val="1"/>
      <w:numFmt w:val="bullet"/>
      <w:lvlText w:val=""/>
      <w:lvlJc w:val="left"/>
      <w:pPr>
        <w:tabs>
          <w:tab w:val="num" w:pos="2880"/>
        </w:tabs>
        <w:ind w:left="2880" w:hanging="360"/>
      </w:pPr>
      <w:rPr>
        <w:rFonts w:ascii="Symbol" w:hAnsi="Symbol" w:hint="default"/>
      </w:rPr>
    </w:lvl>
    <w:lvl w:ilvl="4" w:tplc="99EEDE90" w:tentative="1">
      <w:start w:val="1"/>
      <w:numFmt w:val="bullet"/>
      <w:lvlText w:val="o"/>
      <w:lvlJc w:val="left"/>
      <w:pPr>
        <w:tabs>
          <w:tab w:val="num" w:pos="3600"/>
        </w:tabs>
        <w:ind w:left="3600" w:hanging="360"/>
      </w:pPr>
      <w:rPr>
        <w:rFonts w:ascii="Courier New" w:hAnsi="Courier New" w:cs="Courier New" w:hint="default"/>
      </w:rPr>
    </w:lvl>
    <w:lvl w:ilvl="5" w:tplc="FF9CB78C" w:tentative="1">
      <w:start w:val="1"/>
      <w:numFmt w:val="bullet"/>
      <w:lvlText w:val=""/>
      <w:lvlJc w:val="left"/>
      <w:pPr>
        <w:tabs>
          <w:tab w:val="num" w:pos="4320"/>
        </w:tabs>
        <w:ind w:left="4320" w:hanging="360"/>
      </w:pPr>
      <w:rPr>
        <w:rFonts w:ascii="Wingdings" w:hAnsi="Wingdings" w:hint="default"/>
      </w:rPr>
    </w:lvl>
    <w:lvl w:ilvl="6" w:tplc="E6B0A9C8" w:tentative="1">
      <w:start w:val="1"/>
      <w:numFmt w:val="bullet"/>
      <w:lvlText w:val=""/>
      <w:lvlJc w:val="left"/>
      <w:pPr>
        <w:tabs>
          <w:tab w:val="num" w:pos="5040"/>
        </w:tabs>
        <w:ind w:left="5040" w:hanging="360"/>
      </w:pPr>
      <w:rPr>
        <w:rFonts w:ascii="Symbol" w:hAnsi="Symbol" w:hint="default"/>
      </w:rPr>
    </w:lvl>
    <w:lvl w:ilvl="7" w:tplc="E41A7EBE" w:tentative="1">
      <w:start w:val="1"/>
      <w:numFmt w:val="bullet"/>
      <w:lvlText w:val="o"/>
      <w:lvlJc w:val="left"/>
      <w:pPr>
        <w:tabs>
          <w:tab w:val="num" w:pos="5760"/>
        </w:tabs>
        <w:ind w:left="5760" w:hanging="360"/>
      </w:pPr>
      <w:rPr>
        <w:rFonts w:ascii="Courier New" w:hAnsi="Courier New" w:cs="Courier New" w:hint="default"/>
      </w:rPr>
    </w:lvl>
    <w:lvl w:ilvl="8" w:tplc="AF18E1A2" w:tentative="1">
      <w:start w:val="1"/>
      <w:numFmt w:val="bullet"/>
      <w:lvlText w:val=""/>
      <w:lvlJc w:val="left"/>
      <w:pPr>
        <w:tabs>
          <w:tab w:val="num" w:pos="6480"/>
        </w:tabs>
        <w:ind w:left="6480" w:hanging="360"/>
      </w:pPr>
      <w:rPr>
        <w:rFonts w:ascii="Wingdings" w:hAnsi="Wingdings" w:hint="default"/>
      </w:rPr>
    </w:lvl>
  </w:abstractNum>
  <w:abstractNum w:abstractNumId="30">
    <w:nsid w:val="4C786DC8"/>
    <w:multiLevelType w:val="hybridMultilevel"/>
    <w:tmpl w:val="D24427CC"/>
    <w:lvl w:ilvl="0" w:tplc="2BDE4BCC">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nsid w:val="4FB05F05"/>
    <w:multiLevelType w:val="hybridMultilevel"/>
    <w:tmpl w:val="1D5A7350"/>
    <w:lvl w:ilvl="0" w:tplc="0405000F">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0F"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2">
    <w:nsid w:val="52E31A1C"/>
    <w:multiLevelType w:val="hybridMultilevel"/>
    <w:tmpl w:val="B9EE8A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nsid w:val="5308245C"/>
    <w:multiLevelType w:val="hybridMultilevel"/>
    <w:tmpl w:val="DE5E4E1C"/>
    <w:lvl w:ilvl="0" w:tplc="0405000F">
      <w:start w:val="1"/>
      <w:numFmt w:val="bullet"/>
      <w:pStyle w:val="Odrky"/>
      <w:lvlText w:val=""/>
      <w:lvlJc w:val="left"/>
      <w:pPr>
        <w:tabs>
          <w:tab w:val="num" w:pos="720"/>
        </w:tabs>
        <w:ind w:left="720" w:hanging="360"/>
      </w:pPr>
      <w:rPr>
        <w:rFonts w:ascii="Symbol" w:hAnsi="Symbol" w:hint="default"/>
      </w:rPr>
    </w:lvl>
    <w:lvl w:ilvl="1" w:tplc="04050019">
      <w:start w:val="1"/>
      <w:numFmt w:val="bullet"/>
      <w:pStyle w:val="Odrkydruhlevel"/>
      <w:lvlText w:val="o"/>
      <w:lvlJc w:val="left"/>
      <w:pPr>
        <w:tabs>
          <w:tab w:val="num" w:pos="1440"/>
        </w:tabs>
        <w:ind w:left="1440" w:hanging="360"/>
      </w:pPr>
      <w:rPr>
        <w:rFonts w:ascii="Courier New" w:hAnsi="Courier New" w:cs="Courier New" w:hint="default"/>
      </w:rPr>
    </w:lvl>
    <w:lvl w:ilvl="2" w:tplc="0405001B">
      <w:start w:val="1"/>
      <w:numFmt w:val="bullet"/>
      <w:pStyle w:val="Odrkydruhlevel"/>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4">
    <w:nsid w:val="5F504FEF"/>
    <w:multiLevelType w:val="hybridMultilevel"/>
    <w:tmpl w:val="90E62A70"/>
    <w:lvl w:ilvl="0" w:tplc="BC3829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679A3ED2"/>
    <w:multiLevelType w:val="hybridMultilevel"/>
    <w:tmpl w:val="6C2A1C3E"/>
    <w:lvl w:ilvl="0" w:tplc="6414CFE8">
      <w:start w:val="1"/>
      <w:numFmt w:val="bullet"/>
      <w:lvlText w:val=""/>
      <w:lvlJc w:val="left"/>
      <w:pPr>
        <w:tabs>
          <w:tab w:val="num" w:pos="216"/>
        </w:tabs>
        <w:ind w:left="216" w:hanging="216"/>
      </w:pPr>
      <w:rPr>
        <w:rFonts w:ascii="Symbol" w:hAnsi="Symbol" w:hint="default"/>
      </w:rPr>
    </w:lvl>
    <w:lvl w:ilvl="1" w:tplc="9A0C439A" w:tentative="1">
      <w:start w:val="1"/>
      <w:numFmt w:val="bullet"/>
      <w:lvlText w:val="o"/>
      <w:lvlJc w:val="left"/>
      <w:pPr>
        <w:tabs>
          <w:tab w:val="num" w:pos="1296"/>
        </w:tabs>
        <w:ind w:left="1296" w:hanging="360"/>
      </w:pPr>
      <w:rPr>
        <w:rFonts w:ascii="Courier New" w:hAnsi="Courier New" w:cs="Courier New" w:hint="default"/>
      </w:rPr>
    </w:lvl>
    <w:lvl w:ilvl="2" w:tplc="EAF8C180" w:tentative="1">
      <w:start w:val="1"/>
      <w:numFmt w:val="bullet"/>
      <w:lvlText w:val=""/>
      <w:lvlJc w:val="left"/>
      <w:pPr>
        <w:tabs>
          <w:tab w:val="num" w:pos="2016"/>
        </w:tabs>
        <w:ind w:left="2016" w:hanging="360"/>
      </w:pPr>
      <w:rPr>
        <w:rFonts w:ascii="Wingdings" w:hAnsi="Wingdings" w:hint="default"/>
      </w:rPr>
    </w:lvl>
    <w:lvl w:ilvl="3" w:tplc="C2E67C32" w:tentative="1">
      <w:start w:val="1"/>
      <w:numFmt w:val="bullet"/>
      <w:lvlText w:val=""/>
      <w:lvlJc w:val="left"/>
      <w:pPr>
        <w:tabs>
          <w:tab w:val="num" w:pos="2736"/>
        </w:tabs>
        <w:ind w:left="2736" w:hanging="360"/>
      </w:pPr>
      <w:rPr>
        <w:rFonts w:ascii="Symbol" w:hAnsi="Symbol" w:hint="default"/>
      </w:rPr>
    </w:lvl>
    <w:lvl w:ilvl="4" w:tplc="273C7F98" w:tentative="1">
      <w:start w:val="1"/>
      <w:numFmt w:val="bullet"/>
      <w:lvlText w:val="o"/>
      <w:lvlJc w:val="left"/>
      <w:pPr>
        <w:tabs>
          <w:tab w:val="num" w:pos="3456"/>
        </w:tabs>
        <w:ind w:left="3456" w:hanging="360"/>
      </w:pPr>
      <w:rPr>
        <w:rFonts w:ascii="Courier New" w:hAnsi="Courier New" w:cs="Courier New" w:hint="default"/>
      </w:rPr>
    </w:lvl>
    <w:lvl w:ilvl="5" w:tplc="47607C70" w:tentative="1">
      <w:start w:val="1"/>
      <w:numFmt w:val="bullet"/>
      <w:lvlText w:val=""/>
      <w:lvlJc w:val="left"/>
      <w:pPr>
        <w:tabs>
          <w:tab w:val="num" w:pos="4176"/>
        </w:tabs>
        <w:ind w:left="4176" w:hanging="360"/>
      </w:pPr>
      <w:rPr>
        <w:rFonts w:ascii="Wingdings" w:hAnsi="Wingdings" w:hint="default"/>
      </w:rPr>
    </w:lvl>
    <w:lvl w:ilvl="6" w:tplc="4914F388" w:tentative="1">
      <w:start w:val="1"/>
      <w:numFmt w:val="bullet"/>
      <w:lvlText w:val=""/>
      <w:lvlJc w:val="left"/>
      <w:pPr>
        <w:tabs>
          <w:tab w:val="num" w:pos="4896"/>
        </w:tabs>
        <w:ind w:left="4896" w:hanging="360"/>
      </w:pPr>
      <w:rPr>
        <w:rFonts w:ascii="Symbol" w:hAnsi="Symbol" w:hint="default"/>
      </w:rPr>
    </w:lvl>
    <w:lvl w:ilvl="7" w:tplc="622A61D0" w:tentative="1">
      <w:start w:val="1"/>
      <w:numFmt w:val="bullet"/>
      <w:lvlText w:val="o"/>
      <w:lvlJc w:val="left"/>
      <w:pPr>
        <w:tabs>
          <w:tab w:val="num" w:pos="5616"/>
        </w:tabs>
        <w:ind w:left="5616" w:hanging="360"/>
      </w:pPr>
      <w:rPr>
        <w:rFonts w:ascii="Courier New" w:hAnsi="Courier New" w:cs="Courier New" w:hint="default"/>
      </w:rPr>
    </w:lvl>
    <w:lvl w:ilvl="8" w:tplc="EF9AA48C" w:tentative="1">
      <w:start w:val="1"/>
      <w:numFmt w:val="bullet"/>
      <w:lvlText w:val=""/>
      <w:lvlJc w:val="left"/>
      <w:pPr>
        <w:tabs>
          <w:tab w:val="num" w:pos="6336"/>
        </w:tabs>
        <w:ind w:left="6336" w:hanging="360"/>
      </w:pPr>
      <w:rPr>
        <w:rFonts w:ascii="Wingdings" w:hAnsi="Wingdings" w:hint="default"/>
      </w:rPr>
    </w:lvl>
  </w:abstractNum>
  <w:abstractNum w:abstractNumId="36">
    <w:nsid w:val="684901C2"/>
    <w:multiLevelType w:val="hybridMultilevel"/>
    <w:tmpl w:val="29CCE0C6"/>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7">
    <w:nsid w:val="689E5564"/>
    <w:multiLevelType w:val="hybridMultilevel"/>
    <w:tmpl w:val="48ECEE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nsid w:val="6AAF1A1F"/>
    <w:multiLevelType w:val="multilevel"/>
    <w:tmpl w:val="23528C00"/>
    <w:lvl w:ilvl="0">
      <w:start w:val="1"/>
      <w:numFmt w:val="decimal"/>
      <w:pStyle w:val="Textpsmene"/>
      <w:isLgl/>
      <w:lvlText w:val="(%1)"/>
      <w:lvlJc w:val="left"/>
      <w:pPr>
        <w:tabs>
          <w:tab w:val="num" w:pos="785"/>
        </w:tabs>
        <w:ind w:left="0" w:firstLine="425"/>
      </w:pPr>
    </w:lvl>
    <w:lvl w:ilvl="1">
      <w:start w:val="1"/>
      <w:numFmt w:val="lowerLetter"/>
      <w:pStyle w:val="Textbodu"/>
      <w:lvlText w:val="%2)"/>
      <w:lvlJc w:val="left"/>
      <w:pPr>
        <w:tabs>
          <w:tab w:val="num" w:pos="425"/>
        </w:tabs>
        <w:ind w:left="425" w:hanging="425"/>
      </w:pPr>
    </w:lvl>
    <w:lvl w:ilvl="2">
      <w:start w:val="1"/>
      <w:numFmt w:val="decimal"/>
      <w:pStyle w:val="Odrazky3"/>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39">
    <w:nsid w:val="6AF761AF"/>
    <w:multiLevelType w:val="hybridMultilevel"/>
    <w:tmpl w:val="8E0CD5B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0">
    <w:nsid w:val="6C9F4EE4"/>
    <w:multiLevelType w:val="singleLevel"/>
    <w:tmpl w:val="F8E6238E"/>
    <w:lvl w:ilvl="0">
      <w:start w:val="1"/>
      <w:numFmt w:val="bullet"/>
      <w:pStyle w:val="Titulogeneral"/>
      <w:lvlText w:val=""/>
      <w:lvlJc w:val="left"/>
      <w:pPr>
        <w:tabs>
          <w:tab w:val="num" w:pos="360"/>
        </w:tabs>
        <w:ind w:left="284" w:hanging="284"/>
      </w:pPr>
      <w:rPr>
        <w:rFonts w:ascii="Symbol" w:hAnsi="Symbol" w:hint="default"/>
        <w:sz w:val="20"/>
      </w:rPr>
    </w:lvl>
  </w:abstractNum>
  <w:abstractNum w:abstractNumId="41">
    <w:nsid w:val="73E85728"/>
    <w:multiLevelType w:val="hybridMultilevel"/>
    <w:tmpl w:val="C97E84E6"/>
    <w:lvl w:ilvl="0" w:tplc="04050001">
      <w:start w:val="1"/>
      <w:numFmt w:val="bullet"/>
      <w:lvlText w:val="o"/>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
    <w:nsid w:val="7615573B"/>
    <w:multiLevelType w:val="multilevel"/>
    <w:tmpl w:val="E2905DA0"/>
    <w:lvl w:ilvl="0">
      <w:start w:val="1"/>
      <w:numFmt w:val="lowerLetter"/>
      <w:pStyle w:val="Textodstavce"/>
      <w:lvlText w:val="%1)"/>
      <w:lvlJc w:val="left"/>
      <w:pPr>
        <w:tabs>
          <w:tab w:val="num" w:pos="930"/>
        </w:tabs>
        <w:ind w:left="930" w:hanging="93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nsid w:val="77FD7E8F"/>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nsid w:val="795870F7"/>
    <w:multiLevelType w:val="hybridMultilevel"/>
    <w:tmpl w:val="1B7CA8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5">
    <w:nsid w:val="7C61767B"/>
    <w:multiLevelType w:val="hybridMultilevel"/>
    <w:tmpl w:val="42B6C1D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4"/>
  </w:num>
  <w:num w:numId="3">
    <w:abstractNumId w:val="27"/>
  </w:num>
  <w:num w:numId="4">
    <w:abstractNumId w:val="30"/>
  </w:num>
  <w:num w:numId="5">
    <w:abstractNumId w:val="41"/>
  </w:num>
  <w:num w:numId="6">
    <w:abstractNumId w:val="21"/>
  </w:num>
  <w:num w:numId="7">
    <w:abstractNumId w:val="15"/>
  </w:num>
  <w:num w:numId="8">
    <w:abstractNumId w:val="22"/>
  </w:num>
  <w:num w:numId="9">
    <w:abstractNumId w:val="36"/>
  </w:num>
  <w:num w:numId="10">
    <w:abstractNumId w:val="33"/>
  </w:num>
  <w:num w:numId="11">
    <w:abstractNumId w:val="28"/>
  </w:num>
  <w:num w:numId="12">
    <w:abstractNumId w:val="3"/>
  </w:num>
  <w:num w:numId="13">
    <w:abstractNumId w:val="40"/>
  </w:num>
  <w:num w:numId="14">
    <w:abstractNumId w:val="38"/>
  </w:num>
  <w:num w:numId="15">
    <w:abstractNumId w:val="42"/>
  </w:num>
  <w:num w:numId="16">
    <w:abstractNumId w:val="0"/>
  </w:num>
  <w:num w:numId="17">
    <w:abstractNumId w:val="17"/>
  </w:num>
  <w:num w:numId="18">
    <w:abstractNumId w:val="1"/>
  </w:num>
  <w:num w:numId="19">
    <w:abstractNumId w:val="19"/>
  </w:num>
  <w:num w:numId="20">
    <w:abstractNumId w:val="26"/>
  </w:num>
  <w:num w:numId="21">
    <w:abstractNumId w:val="2"/>
  </w:num>
  <w:num w:numId="22">
    <w:abstractNumId w:val="29"/>
  </w:num>
  <w:num w:numId="23">
    <w:abstractNumId w:val="13"/>
  </w:num>
  <w:num w:numId="24">
    <w:abstractNumId w:val="35"/>
  </w:num>
  <w:num w:numId="25">
    <w:abstractNumId w:val="25"/>
  </w:num>
  <w:num w:numId="26">
    <w:abstractNumId w:val="12"/>
  </w:num>
  <w:num w:numId="27">
    <w:abstractNumId w:val="18"/>
  </w:num>
  <w:num w:numId="28">
    <w:abstractNumId w:val="34"/>
  </w:num>
  <w:num w:numId="29">
    <w:abstractNumId w:val="31"/>
  </w:num>
  <w:num w:numId="30">
    <w:abstractNumId w:val="9"/>
  </w:num>
  <w:num w:numId="31">
    <w:abstractNumId w:val="4"/>
  </w:num>
  <w:num w:numId="32">
    <w:abstractNumId w:val="5"/>
  </w:num>
  <w:num w:numId="33">
    <w:abstractNumId w:val="10"/>
  </w:num>
  <w:num w:numId="34">
    <w:abstractNumId w:val="37"/>
  </w:num>
  <w:num w:numId="35">
    <w:abstractNumId w:val="20"/>
  </w:num>
  <w:num w:numId="36">
    <w:abstractNumId w:val="6"/>
  </w:num>
  <w:num w:numId="37">
    <w:abstractNumId w:val="11"/>
  </w:num>
  <w:num w:numId="38">
    <w:abstractNumId w:val="23"/>
  </w:num>
  <w:num w:numId="39">
    <w:abstractNumId w:val="32"/>
  </w:num>
  <w:num w:numId="40">
    <w:abstractNumId w:val="44"/>
  </w:num>
  <w:num w:numId="41">
    <w:abstractNumId w:val="45"/>
  </w:num>
  <w:num w:numId="42">
    <w:abstractNumId w:val="24"/>
  </w:num>
  <w:num w:numId="43">
    <w:abstractNumId w:val="43"/>
  </w:num>
  <w:num w:numId="44">
    <w:abstractNumId w:val="16"/>
  </w:num>
  <w:num w:numId="45">
    <w:abstractNumId w:val="7"/>
  </w:num>
  <w:num w:numId="4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doNotDisplayPageBoundaries/>
  <w:embedSystemFonts/>
  <w:hideSpellingErrors/>
  <w:hideGrammaticalErrors/>
  <w:proofState w:grammar="clean"/>
  <w:stylePaneFormatFilter w:val="3F01"/>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30719"/>
    <w:rsid w:val="00001912"/>
    <w:rsid w:val="00004EFF"/>
    <w:rsid w:val="00005A44"/>
    <w:rsid w:val="000078A6"/>
    <w:rsid w:val="00014327"/>
    <w:rsid w:val="000173C4"/>
    <w:rsid w:val="00021C55"/>
    <w:rsid w:val="00022B5E"/>
    <w:rsid w:val="00023F6C"/>
    <w:rsid w:val="000310A9"/>
    <w:rsid w:val="00031F5B"/>
    <w:rsid w:val="00031FCE"/>
    <w:rsid w:val="0003250B"/>
    <w:rsid w:val="00035D28"/>
    <w:rsid w:val="00040C96"/>
    <w:rsid w:val="00040F5B"/>
    <w:rsid w:val="00043EAC"/>
    <w:rsid w:val="00044ADB"/>
    <w:rsid w:val="000465BA"/>
    <w:rsid w:val="00053100"/>
    <w:rsid w:val="000531EA"/>
    <w:rsid w:val="0005754F"/>
    <w:rsid w:val="00057614"/>
    <w:rsid w:val="00060A72"/>
    <w:rsid w:val="00061BA8"/>
    <w:rsid w:val="00066199"/>
    <w:rsid w:val="00067CA3"/>
    <w:rsid w:val="00072DF3"/>
    <w:rsid w:val="00074BDC"/>
    <w:rsid w:val="00075E74"/>
    <w:rsid w:val="0007642A"/>
    <w:rsid w:val="000766CC"/>
    <w:rsid w:val="00076766"/>
    <w:rsid w:val="00080FD2"/>
    <w:rsid w:val="0008302A"/>
    <w:rsid w:val="000858C4"/>
    <w:rsid w:val="00085CAC"/>
    <w:rsid w:val="00087673"/>
    <w:rsid w:val="0009056D"/>
    <w:rsid w:val="00091C50"/>
    <w:rsid w:val="00092468"/>
    <w:rsid w:val="00092861"/>
    <w:rsid w:val="000936D1"/>
    <w:rsid w:val="00094896"/>
    <w:rsid w:val="00095111"/>
    <w:rsid w:val="00095B39"/>
    <w:rsid w:val="000962DE"/>
    <w:rsid w:val="000A073C"/>
    <w:rsid w:val="000A29CA"/>
    <w:rsid w:val="000A3752"/>
    <w:rsid w:val="000A3889"/>
    <w:rsid w:val="000A52CC"/>
    <w:rsid w:val="000A712E"/>
    <w:rsid w:val="000B00EB"/>
    <w:rsid w:val="000B1B2D"/>
    <w:rsid w:val="000B3FB6"/>
    <w:rsid w:val="000B4EBA"/>
    <w:rsid w:val="000C01A0"/>
    <w:rsid w:val="000C07F0"/>
    <w:rsid w:val="000C28CE"/>
    <w:rsid w:val="000C40CF"/>
    <w:rsid w:val="000C5F6C"/>
    <w:rsid w:val="000D4B8B"/>
    <w:rsid w:val="000D6893"/>
    <w:rsid w:val="000E391F"/>
    <w:rsid w:val="000E3B47"/>
    <w:rsid w:val="000E3E0A"/>
    <w:rsid w:val="000E6395"/>
    <w:rsid w:val="000E6D2B"/>
    <w:rsid w:val="000F16EC"/>
    <w:rsid w:val="000F1F51"/>
    <w:rsid w:val="000F3422"/>
    <w:rsid w:val="000F57AD"/>
    <w:rsid w:val="000F7FC8"/>
    <w:rsid w:val="001013F9"/>
    <w:rsid w:val="001027AD"/>
    <w:rsid w:val="001035CE"/>
    <w:rsid w:val="001045BF"/>
    <w:rsid w:val="001046ED"/>
    <w:rsid w:val="00105379"/>
    <w:rsid w:val="0010715B"/>
    <w:rsid w:val="0011124D"/>
    <w:rsid w:val="00113147"/>
    <w:rsid w:val="00117B9F"/>
    <w:rsid w:val="00123356"/>
    <w:rsid w:val="00123698"/>
    <w:rsid w:val="001244E5"/>
    <w:rsid w:val="00124A58"/>
    <w:rsid w:val="001270A8"/>
    <w:rsid w:val="001273FD"/>
    <w:rsid w:val="00127710"/>
    <w:rsid w:val="0013108F"/>
    <w:rsid w:val="0013110B"/>
    <w:rsid w:val="00131251"/>
    <w:rsid w:val="0013173A"/>
    <w:rsid w:val="00133721"/>
    <w:rsid w:val="00133EB1"/>
    <w:rsid w:val="0013473F"/>
    <w:rsid w:val="00134B3C"/>
    <w:rsid w:val="00136CEA"/>
    <w:rsid w:val="001403F1"/>
    <w:rsid w:val="00140658"/>
    <w:rsid w:val="0014129A"/>
    <w:rsid w:val="00145E1B"/>
    <w:rsid w:val="00145FDD"/>
    <w:rsid w:val="001468DA"/>
    <w:rsid w:val="001469DD"/>
    <w:rsid w:val="001507A8"/>
    <w:rsid w:val="0015089C"/>
    <w:rsid w:val="001514C6"/>
    <w:rsid w:val="0015254D"/>
    <w:rsid w:val="00152A0C"/>
    <w:rsid w:val="00154C23"/>
    <w:rsid w:val="001553C9"/>
    <w:rsid w:val="001625CE"/>
    <w:rsid w:val="00163F29"/>
    <w:rsid w:val="001655DF"/>
    <w:rsid w:val="00166768"/>
    <w:rsid w:val="001670F0"/>
    <w:rsid w:val="0017012E"/>
    <w:rsid w:val="001753E0"/>
    <w:rsid w:val="00175E17"/>
    <w:rsid w:val="00176E83"/>
    <w:rsid w:val="00181FBF"/>
    <w:rsid w:val="001836E3"/>
    <w:rsid w:val="00183CE3"/>
    <w:rsid w:val="001860AD"/>
    <w:rsid w:val="0019109B"/>
    <w:rsid w:val="00191254"/>
    <w:rsid w:val="001913BC"/>
    <w:rsid w:val="001922F6"/>
    <w:rsid w:val="001945E1"/>
    <w:rsid w:val="001957B4"/>
    <w:rsid w:val="00195B8D"/>
    <w:rsid w:val="00197790"/>
    <w:rsid w:val="001A02F9"/>
    <w:rsid w:val="001A1181"/>
    <w:rsid w:val="001A19B3"/>
    <w:rsid w:val="001A1B07"/>
    <w:rsid w:val="001A277C"/>
    <w:rsid w:val="001A2C42"/>
    <w:rsid w:val="001A327F"/>
    <w:rsid w:val="001A459C"/>
    <w:rsid w:val="001A5058"/>
    <w:rsid w:val="001A6702"/>
    <w:rsid w:val="001B01E0"/>
    <w:rsid w:val="001B1F9A"/>
    <w:rsid w:val="001B2692"/>
    <w:rsid w:val="001B3455"/>
    <w:rsid w:val="001B5EF7"/>
    <w:rsid w:val="001B7A2A"/>
    <w:rsid w:val="001C142D"/>
    <w:rsid w:val="001C32F3"/>
    <w:rsid w:val="001C3C7D"/>
    <w:rsid w:val="001C535C"/>
    <w:rsid w:val="001C6CCA"/>
    <w:rsid w:val="001C7FBA"/>
    <w:rsid w:val="001D219C"/>
    <w:rsid w:val="001D2757"/>
    <w:rsid w:val="001D3414"/>
    <w:rsid w:val="001D4B97"/>
    <w:rsid w:val="001D4E19"/>
    <w:rsid w:val="001D7EAA"/>
    <w:rsid w:val="001E139E"/>
    <w:rsid w:val="001E3F9F"/>
    <w:rsid w:val="001E7B2B"/>
    <w:rsid w:val="001F07D0"/>
    <w:rsid w:val="001F08AD"/>
    <w:rsid w:val="001F0BFD"/>
    <w:rsid w:val="001F1638"/>
    <w:rsid w:val="001F17D8"/>
    <w:rsid w:val="001F2AC2"/>
    <w:rsid w:val="001F2EA8"/>
    <w:rsid w:val="001F3BAB"/>
    <w:rsid w:val="001F5A43"/>
    <w:rsid w:val="00203B79"/>
    <w:rsid w:val="0020536F"/>
    <w:rsid w:val="00206565"/>
    <w:rsid w:val="00206CB7"/>
    <w:rsid w:val="00210D93"/>
    <w:rsid w:val="00210DEB"/>
    <w:rsid w:val="00212752"/>
    <w:rsid w:val="002139A0"/>
    <w:rsid w:val="002205F2"/>
    <w:rsid w:val="00220C32"/>
    <w:rsid w:val="002213F0"/>
    <w:rsid w:val="00221D82"/>
    <w:rsid w:val="0022231C"/>
    <w:rsid w:val="00223027"/>
    <w:rsid w:val="00223422"/>
    <w:rsid w:val="00225AA0"/>
    <w:rsid w:val="00225DF5"/>
    <w:rsid w:val="002314A3"/>
    <w:rsid w:val="002321BF"/>
    <w:rsid w:val="002350FB"/>
    <w:rsid w:val="002361D8"/>
    <w:rsid w:val="002403F6"/>
    <w:rsid w:val="00240F69"/>
    <w:rsid w:val="00244305"/>
    <w:rsid w:val="00244AB1"/>
    <w:rsid w:val="002455E2"/>
    <w:rsid w:val="0024663C"/>
    <w:rsid w:val="00250C56"/>
    <w:rsid w:val="00254037"/>
    <w:rsid w:val="002543BC"/>
    <w:rsid w:val="002571BD"/>
    <w:rsid w:val="00262743"/>
    <w:rsid w:val="0026338B"/>
    <w:rsid w:val="00266E06"/>
    <w:rsid w:val="00267F04"/>
    <w:rsid w:val="0027222C"/>
    <w:rsid w:val="00274AB5"/>
    <w:rsid w:val="00276D0E"/>
    <w:rsid w:val="002774A6"/>
    <w:rsid w:val="0028036A"/>
    <w:rsid w:val="00291D6E"/>
    <w:rsid w:val="00291D9F"/>
    <w:rsid w:val="00292630"/>
    <w:rsid w:val="0029452B"/>
    <w:rsid w:val="00294628"/>
    <w:rsid w:val="00296EB4"/>
    <w:rsid w:val="002970EA"/>
    <w:rsid w:val="002A0268"/>
    <w:rsid w:val="002A176F"/>
    <w:rsid w:val="002A6328"/>
    <w:rsid w:val="002A7A0C"/>
    <w:rsid w:val="002B14A6"/>
    <w:rsid w:val="002B161D"/>
    <w:rsid w:val="002B1D1F"/>
    <w:rsid w:val="002B6739"/>
    <w:rsid w:val="002B69D7"/>
    <w:rsid w:val="002B72B9"/>
    <w:rsid w:val="002C07A4"/>
    <w:rsid w:val="002C0CDC"/>
    <w:rsid w:val="002C1F5E"/>
    <w:rsid w:val="002C6F7B"/>
    <w:rsid w:val="002C7C2A"/>
    <w:rsid w:val="002D584C"/>
    <w:rsid w:val="002D6F27"/>
    <w:rsid w:val="002E16EB"/>
    <w:rsid w:val="002E19E9"/>
    <w:rsid w:val="002E2504"/>
    <w:rsid w:val="002E426B"/>
    <w:rsid w:val="002E63DB"/>
    <w:rsid w:val="002F02F9"/>
    <w:rsid w:val="002F2FB2"/>
    <w:rsid w:val="002F41AD"/>
    <w:rsid w:val="002F4291"/>
    <w:rsid w:val="002F4D95"/>
    <w:rsid w:val="002F6B89"/>
    <w:rsid w:val="002F6EC2"/>
    <w:rsid w:val="00310663"/>
    <w:rsid w:val="00312F52"/>
    <w:rsid w:val="00313478"/>
    <w:rsid w:val="00313D82"/>
    <w:rsid w:val="00314761"/>
    <w:rsid w:val="00317326"/>
    <w:rsid w:val="003207A4"/>
    <w:rsid w:val="003225F4"/>
    <w:rsid w:val="00324462"/>
    <w:rsid w:val="00326D6D"/>
    <w:rsid w:val="00327D67"/>
    <w:rsid w:val="00330453"/>
    <w:rsid w:val="003306DF"/>
    <w:rsid w:val="0033213E"/>
    <w:rsid w:val="003333F6"/>
    <w:rsid w:val="00333CEF"/>
    <w:rsid w:val="003354EA"/>
    <w:rsid w:val="00335C3A"/>
    <w:rsid w:val="00335DC4"/>
    <w:rsid w:val="00340793"/>
    <w:rsid w:val="00341153"/>
    <w:rsid w:val="00350420"/>
    <w:rsid w:val="00351CA9"/>
    <w:rsid w:val="00351D32"/>
    <w:rsid w:val="003522AD"/>
    <w:rsid w:val="00352674"/>
    <w:rsid w:val="0035325C"/>
    <w:rsid w:val="00353395"/>
    <w:rsid w:val="00356CF5"/>
    <w:rsid w:val="003612A1"/>
    <w:rsid w:val="00365538"/>
    <w:rsid w:val="0036729C"/>
    <w:rsid w:val="0037460E"/>
    <w:rsid w:val="00374C77"/>
    <w:rsid w:val="00375FC2"/>
    <w:rsid w:val="0037793E"/>
    <w:rsid w:val="00381458"/>
    <w:rsid w:val="00384408"/>
    <w:rsid w:val="00385CF6"/>
    <w:rsid w:val="00390CDE"/>
    <w:rsid w:val="003913AB"/>
    <w:rsid w:val="00391505"/>
    <w:rsid w:val="00394424"/>
    <w:rsid w:val="00394AEC"/>
    <w:rsid w:val="00395D86"/>
    <w:rsid w:val="00397C6A"/>
    <w:rsid w:val="003A164A"/>
    <w:rsid w:val="003A17FD"/>
    <w:rsid w:val="003A348E"/>
    <w:rsid w:val="003A4D93"/>
    <w:rsid w:val="003A677F"/>
    <w:rsid w:val="003B4DCE"/>
    <w:rsid w:val="003B6CC3"/>
    <w:rsid w:val="003B73F4"/>
    <w:rsid w:val="003C03E5"/>
    <w:rsid w:val="003C09FC"/>
    <w:rsid w:val="003C3E14"/>
    <w:rsid w:val="003C4752"/>
    <w:rsid w:val="003C49CE"/>
    <w:rsid w:val="003C5450"/>
    <w:rsid w:val="003C547F"/>
    <w:rsid w:val="003C6B56"/>
    <w:rsid w:val="003C7757"/>
    <w:rsid w:val="003D0BD4"/>
    <w:rsid w:val="003D2068"/>
    <w:rsid w:val="003D4550"/>
    <w:rsid w:val="003D61C3"/>
    <w:rsid w:val="003D68D5"/>
    <w:rsid w:val="003D763C"/>
    <w:rsid w:val="003E1A06"/>
    <w:rsid w:val="003E293F"/>
    <w:rsid w:val="003E3563"/>
    <w:rsid w:val="003E5EBD"/>
    <w:rsid w:val="003F0285"/>
    <w:rsid w:val="003F0AFB"/>
    <w:rsid w:val="003F1B67"/>
    <w:rsid w:val="003F3677"/>
    <w:rsid w:val="003F4EC5"/>
    <w:rsid w:val="003F628C"/>
    <w:rsid w:val="00403B99"/>
    <w:rsid w:val="00404425"/>
    <w:rsid w:val="004105A6"/>
    <w:rsid w:val="004118CD"/>
    <w:rsid w:val="00411C1B"/>
    <w:rsid w:val="00411CBE"/>
    <w:rsid w:val="00414650"/>
    <w:rsid w:val="00417158"/>
    <w:rsid w:val="00425820"/>
    <w:rsid w:val="00426E5E"/>
    <w:rsid w:val="00432A18"/>
    <w:rsid w:val="004349BE"/>
    <w:rsid w:val="00435E8B"/>
    <w:rsid w:val="00436547"/>
    <w:rsid w:val="004369F5"/>
    <w:rsid w:val="004424A3"/>
    <w:rsid w:val="00442592"/>
    <w:rsid w:val="004427ED"/>
    <w:rsid w:val="0044784D"/>
    <w:rsid w:val="00447BAE"/>
    <w:rsid w:val="00451267"/>
    <w:rsid w:val="0045168A"/>
    <w:rsid w:val="0045197F"/>
    <w:rsid w:val="0045595D"/>
    <w:rsid w:val="00457BD3"/>
    <w:rsid w:val="00460293"/>
    <w:rsid w:val="00462D0F"/>
    <w:rsid w:val="0046359E"/>
    <w:rsid w:val="004639FF"/>
    <w:rsid w:val="00464D35"/>
    <w:rsid w:val="00466CF6"/>
    <w:rsid w:val="00467A4F"/>
    <w:rsid w:val="00471F35"/>
    <w:rsid w:val="004737D5"/>
    <w:rsid w:val="004769CF"/>
    <w:rsid w:val="00476C68"/>
    <w:rsid w:val="00481F20"/>
    <w:rsid w:val="004827A7"/>
    <w:rsid w:val="0048582C"/>
    <w:rsid w:val="004864D8"/>
    <w:rsid w:val="004916B8"/>
    <w:rsid w:val="00491F12"/>
    <w:rsid w:val="004966D2"/>
    <w:rsid w:val="004973DD"/>
    <w:rsid w:val="004A0873"/>
    <w:rsid w:val="004A1634"/>
    <w:rsid w:val="004A200A"/>
    <w:rsid w:val="004A2BBB"/>
    <w:rsid w:val="004A3261"/>
    <w:rsid w:val="004A6618"/>
    <w:rsid w:val="004A76B1"/>
    <w:rsid w:val="004B4809"/>
    <w:rsid w:val="004B6C40"/>
    <w:rsid w:val="004C67F0"/>
    <w:rsid w:val="004C702D"/>
    <w:rsid w:val="004C70F7"/>
    <w:rsid w:val="004C7159"/>
    <w:rsid w:val="004D19A1"/>
    <w:rsid w:val="004D1ABE"/>
    <w:rsid w:val="004D2E97"/>
    <w:rsid w:val="004D3A64"/>
    <w:rsid w:val="004D430A"/>
    <w:rsid w:val="004D69C4"/>
    <w:rsid w:val="004D7328"/>
    <w:rsid w:val="004E08EF"/>
    <w:rsid w:val="004E0DAA"/>
    <w:rsid w:val="004E16A2"/>
    <w:rsid w:val="004E20E5"/>
    <w:rsid w:val="004E56DF"/>
    <w:rsid w:val="004E5831"/>
    <w:rsid w:val="004E5F00"/>
    <w:rsid w:val="004E6243"/>
    <w:rsid w:val="004E68D0"/>
    <w:rsid w:val="004E7E38"/>
    <w:rsid w:val="004F2989"/>
    <w:rsid w:val="004F4F1B"/>
    <w:rsid w:val="004F4F92"/>
    <w:rsid w:val="0050064F"/>
    <w:rsid w:val="0050118D"/>
    <w:rsid w:val="00501673"/>
    <w:rsid w:val="005018D3"/>
    <w:rsid w:val="00502ADF"/>
    <w:rsid w:val="00510689"/>
    <w:rsid w:val="00511883"/>
    <w:rsid w:val="00512A7A"/>
    <w:rsid w:val="0051400D"/>
    <w:rsid w:val="00515CA1"/>
    <w:rsid w:val="005160FA"/>
    <w:rsid w:val="00517227"/>
    <w:rsid w:val="00517C89"/>
    <w:rsid w:val="005241FB"/>
    <w:rsid w:val="0052568A"/>
    <w:rsid w:val="00530719"/>
    <w:rsid w:val="00532CC8"/>
    <w:rsid w:val="00535BE1"/>
    <w:rsid w:val="00536167"/>
    <w:rsid w:val="00541B0F"/>
    <w:rsid w:val="0054291C"/>
    <w:rsid w:val="0054671A"/>
    <w:rsid w:val="005505EA"/>
    <w:rsid w:val="00550C33"/>
    <w:rsid w:val="00552016"/>
    <w:rsid w:val="00553514"/>
    <w:rsid w:val="00554C02"/>
    <w:rsid w:val="00554E90"/>
    <w:rsid w:val="0055599E"/>
    <w:rsid w:val="00560F7F"/>
    <w:rsid w:val="00562D80"/>
    <w:rsid w:val="00565E2E"/>
    <w:rsid w:val="00567AEA"/>
    <w:rsid w:val="005703EB"/>
    <w:rsid w:val="0057076C"/>
    <w:rsid w:val="00571555"/>
    <w:rsid w:val="00574681"/>
    <w:rsid w:val="00580706"/>
    <w:rsid w:val="00581887"/>
    <w:rsid w:val="0058285C"/>
    <w:rsid w:val="00584282"/>
    <w:rsid w:val="00592312"/>
    <w:rsid w:val="0059422D"/>
    <w:rsid w:val="005953ED"/>
    <w:rsid w:val="00596463"/>
    <w:rsid w:val="00597808"/>
    <w:rsid w:val="005979F5"/>
    <w:rsid w:val="005A0568"/>
    <w:rsid w:val="005A36D9"/>
    <w:rsid w:val="005A3C9D"/>
    <w:rsid w:val="005A6723"/>
    <w:rsid w:val="005A6A00"/>
    <w:rsid w:val="005A708B"/>
    <w:rsid w:val="005A708D"/>
    <w:rsid w:val="005A7F37"/>
    <w:rsid w:val="005B0368"/>
    <w:rsid w:val="005B0D59"/>
    <w:rsid w:val="005B209B"/>
    <w:rsid w:val="005B333F"/>
    <w:rsid w:val="005B747C"/>
    <w:rsid w:val="005C3A0C"/>
    <w:rsid w:val="005C50F4"/>
    <w:rsid w:val="005C5CD0"/>
    <w:rsid w:val="005C5E88"/>
    <w:rsid w:val="005C5F75"/>
    <w:rsid w:val="005D3F26"/>
    <w:rsid w:val="005D47AC"/>
    <w:rsid w:val="005D511A"/>
    <w:rsid w:val="005D71DA"/>
    <w:rsid w:val="005E1DE0"/>
    <w:rsid w:val="005E233D"/>
    <w:rsid w:val="005E2C32"/>
    <w:rsid w:val="005E4EBB"/>
    <w:rsid w:val="005E55E6"/>
    <w:rsid w:val="005E7576"/>
    <w:rsid w:val="005E7FA5"/>
    <w:rsid w:val="005F01D0"/>
    <w:rsid w:val="005F1761"/>
    <w:rsid w:val="005F311D"/>
    <w:rsid w:val="005F3758"/>
    <w:rsid w:val="006002C6"/>
    <w:rsid w:val="0060079A"/>
    <w:rsid w:val="00602C5E"/>
    <w:rsid w:val="00603190"/>
    <w:rsid w:val="00605F3C"/>
    <w:rsid w:val="00606285"/>
    <w:rsid w:val="00606C7D"/>
    <w:rsid w:val="0060761E"/>
    <w:rsid w:val="00610D08"/>
    <w:rsid w:val="00610FFB"/>
    <w:rsid w:val="006114FA"/>
    <w:rsid w:val="006170F4"/>
    <w:rsid w:val="00617242"/>
    <w:rsid w:val="00617CFD"/>
    <w:rsid w:val="00623097"/>
    <w:rsid w:val="00623A86"/>
    <w:rsid w:val="00623FB2"/>
    <w:rsid w:val="00625818"/>
    <w:rsid w:val="00630922"/>
    <w:rsid w:val="00633188"/>
    <w:rsid w:val="0063332B"/>
    <w:rsid w:val="00650CEC"/>
    <w:rsid w:val="00651B4B"/>
    <w:rsid w:val="00661FAF"/>
    <w:rsid w:val="00670567"/>
    <w:rsid w:val="00674950"/>
    <w:rsid w:val="00675EF9"/>
    <w:rsid w:val="006817F9"/>
    <w:rsid w:val="00682E87"/>
    <w:rsid w:val="00684242"/>
    <w:rsid w:val="00684678"/>
    <w:rsid w:val="00687182"/>
    <w:rsid w:val="006872C1"/>
    <w:rsid w:val="00692C82"/>
    <w:rsid w:val="00693BDA"/>
    <w:rsid w:val="00697666"/>
    <w:rsid w:val="006A2533"/>
    <w:rsid w:val="006A3133"/>
    <w:rsid w:val="006A332B"/>
    <w:rsid w:val="006A571A"/>
    <w:rsid w:val="006A68B5"/>
    <w:rsid w:val="006B42BA"/>
    <w:rsid w:val="006B47D5"/>
    <w:rsid w:val="006B4A45"/>
    <w:rsid w:val="006B58D2"/>
    <w:rsid w:val="006C22EF"/>
    <w:rsid w:val="006C2B3C"/>
    <w:rsid w:val="006C349A"/>
    <w:rsid w:val="006C4DD2"/>
    <w:rsid w:val="006C7EE5"/>
    <w:rsid w:val="006D2D43"/>
    <w:rsid w:val="006D31AF"/>
    <w:rsid w:val="006D3613"/>
    <w:rsid w:val="006D5020"/>
    <w:rsid w:val="006D5218"/>
    <w:rsid w:val="006D5BF8"/>
    <w:rsid w:val="006D6FDA"/>
    <w:rsid w:val="006E11CE"/>
    <w:rsid w:val="006E319B"/>
    <w:rsid w:val="006E4F11"/>
    <w:rsid w:val="006F03DA"/>
    <w:rsid w:val="006F176D"/>
    <w:rsid w:val="006F1FEF"/>
    <w:rsid w:val="006F6ADD"/>
    <w:rsid w:val="006F75C8"/>
    <w:rsid w:val="006F7732"/>
    <w:rsid w:val="006F7966"/>
    <w:rsid w:val="007003CA"/>
    <w:rsid w:val="007005A8"/>
    <w:rsid w:val="007027AA"/>
    <w:rsid w:val="00702A04"/>
    <w:rsid w:val="0070472F"/>
    <w:rsid w:val="00704E57"/>
    <w:rsid w:val="0070638C"/>
    <w:rsid w:val="007070F9"/>
    <w:rsid w:val="0071050B"/>
    <w:rsid w:val="00710F51"/>
    <w:rsid w:val="007113E7"/>
    <w:rsid w:val="00712173"/>
    <w:rsid w:val="0071515F"/>
    <w:rsid w:val="00715974"/>
    <w:rsid w:val="0071705D"/>
    <w:rsid w:val="007171CC"/>
    <w:rsid w:val="007177DB"/>
    <w:rsid w:val="0072006C"/>
    <w:rsid w:val="00721335"/>
    <w:rsid w:val="00721DFA"/>
    <w:rsid w:val="007239E3"/>
    <w:rsid w:val="00725632"/>
    <w:rsid w:val="00735DF5"/>
    <w:rsid w:val="00737AAA"/>
    <w:rsid w:val="0074472E"/>
    <w:rsid w:val="007502E7"/>
    <w:rsid w:val="00752F00"/>
    <w:rsid w:val="00754CE4"/>
    <w:rsid w:val="007557A7"/>
    <w:rsid w:val="00755B67"/>
    <w:rsid w:val="007560EF"/>
    <w:rsid w:val="0075610E"/>
    <w:rsid w:val="007561B8"/>
    <w:rsid w:val="007619FA"/>
    <w:rsid w:val="0076214F"/>
    <w:rsid w:val="00762191"/>
    <w:rsid w:val="00762548"/>
    <w:rsid w:val="007630A1"/>
    <w:rsid w:val="00770387"/>
    <w:rsid w:val="00771A12"/>
    <w:rsid w:val="007725FE"/>
    <w:rsid w:val="007743D6"/>
    <w:rsid w:val="007769E3"/>
    <w:rsid w:val="00777E79"/>
    <w:rsid w:val="00780105"/>
    <w:rsid w:val="0078013E"/>
    <w:rsid w:val="007804FA"/>
    <w:rsid w:val="00781645"/>
    <w:rsid w:val="00783119"/>
    <w:rsid w:val="007835E4"/>
    <w:rsid w:val="0078374A"/>
    <w:rsid w:val="00783CA1"/>
    <w:rsid w:val="00786621"/>
    <w:rsid w:val="00786D59"/>
    <w:rsid w:val="00796E84"/>
    <w:rsid w:val="007A115A"/>
    <w:rsid w:val="007A11C5"/>
    <w:rsid w:val="007A38C3"/>
    <w:rsid w:val="007A3E99"/>
    <w:rsid w:val="007A4881"/>
    <w:rsid w:val="007A4F8E"/>
    <w:rsid w:val="007A5ACA"/>
    <w:rsid w:val="007A6DC1"/>
    <w:rsid w:val="007B0BBE"/>
    <w:rsid w:val="007B18F8"/>
    <w:rsid w:val="007B252F"/>
    <w:rsid w:val="007B2F07"/>
    <w:rsid w:val="007B4E72"/>
    <w:rsid w:val="007C131A"/>
    <w:rsid w:val="007C1515"/>
    <w:rsid w:val="007C2DA8"/>
    <w:rsid w:val="007C3380"/>
    <w:rsid w:val="007C7399"/>
    <w:rsid w:val="007C73D6"/>
    <w:rsid w:val="007D2791"/>
    <w:rsid w:val="007D4B16"/>
    <w:rsid w:val="007D5EA4"/>
    <w:rsid w:val="007E0D1F"/>
    <w:rsid w:val="007E3586"/>
    <w:rsid w:val="007E6B43"/>
    <w:rsid w:val="007F2F75"/>
    <w:rsid w:val="007F474B"/>
    <w:rsid w:val="007F5693"/>
    <w:rsid w:val="00800814"/>
    <w:rsid w:val="008047A2"/>
    <w:rsid w:val="008058E7"/>
    <w:rsid w:val="00806087"/>
    <w:rsid w:val="00811560"/>
    <w:rsid w:val="00811F35"/>
    <w:rsid w:val="00812153"/>
    <w:rsid w:val="0081473D"/>
    <w:rsid w:val="00814A45"/>
    <w:rsid w:val="00815B4F"/>
    <w:rsid w:val="00820ADD"/>
    <w:rsid w:val="00821C94"/>
    <w:rsid w:val="00824FC5"/>
    <w:rsid w:val="008265F5"/>
    <w:rsid w:val="00827710"/>
    <w:rsid w:val="00831095"/>
    <w:rsid w:val="00836FD8"/>
    <w:rsid w:val="00840D19"/>
    <w:rsid w:val="00842027"/>
    <w:rsid w:val="008423AB"/>
    <w:rsid w:val="00842BD5"/>
    <w:rsid w:val="00845185"/>
    <w:rsid w:val="00850DB7"/>
    <w:rsid w:val="00850EC0"/>
    <w:rsid w:val="008529CE"/>
    <w:rsid w:val="0085563A"/>
    <w:rsid w:val="008564C9"/>
    <w:rsid w:val="00856C23"/>
    <w:rsid w:val="00857F95"/>
    <w:rsid w:val="00860B27"/>
    <w:rsid w:val="00864A6B"/>
    <w:rsid w:val="008666B6"/>
    <w:rsid w:val="0086755C"/>
    <w:rsid w:val="008700C8"/>
    <w:rsid w:val="00871694"/>
    <w:rsid w:val="00875E5A"/>
    <w:rsid w:val="00876597"/>
    <w:rsid w:val="00877E91"/>
    <w:rsid w:val="00880A65"/>
    <w:rsid w:val="00882CEC"/>
    <w:rsid w:val="00883657"/>
    <w:rsid w:val="008866BC"/>
    <w:rsid w:val="00886E3E"/>
    <w:rsid w:val="008904CD"/>
    <w:rsid w:val="008940C7"/>
    <w:rsid w:val="008A292C"/>
    <w:rsid w:val="008A3954"/>
    <w:rsid w:val="008A48CE"/>
    <w:rsid w:val="008A7A6A"/>
    <w:rsid w:val="008A7E41"/>
    <w:rsid w:val="008B1268"/>
    <w:rsid w:val="008B1B9B"/>
    <w:rsid w:val="008B4DE3"/>
    <w:rsid w:val="008B6936"/>
    <w:rsid w:val="008C28FA"/>
    <w:rsid w:val="008C40BF"/>
    <w:rsid w:val="008C4924"/>
    <w:rsid w:val="008C4ACE"/>
    <w:rsid w:val="008C5817"/>
    <w:rsid w:val="008C62C6"/>
    <w:rsid w:val="008D2371"/>
    <w:rsid w:val="008D47E5"/>
    <w:rsid w:val="008D57CE"/>
    <w:rsid w:val="008D6B7A"/>
    <w:rsid w:val="008E208F"/>
    <w:rsid w:val="008E3446"/>
    <w:rsid w:val="008E484F"/>
    <w:rsid w:val="008E4FC1"/>
    <w:rsid w:val="008E64B1"/>
    <w:rsid w:val="008E6EA7"/>
    <w:rsid w:val="008F1B3A"/>
    <w:rsid w:val="008F3DC4"/>
    <w:rsid w:val="008F4E04"/>
    <w:rsid w:val="008F6113"/>
    <w:rsid w:val="008F7285"/>
    <w:rsid w:val="00906300"/>
    <w:rsid w:val="00907F1F"/>
    <w:rsid w:val="00910AC9"/>
    <w:rsid w:val="009110E7"/>
    <w:rsid w:val="0091347D"/>
    <w:rsid w:val="00914EBC"/>
    <w:rsid w:val="00915571"/>
    <w:rsid w:val="00921F3D"/>
    <w:rsid w:val="00926B0C"/>
    <w:rsid w:val="00927BAA"/>
    <w:rsid w:val="00930AD0"/>
    <w:rsid w:val="00930BE9"/>
    <w:rsid w:val="00933461"/>
    <w:rsid w:val="00933EB8"/>
    <w:rsid w:val="009356EA"/>
    <w:rsid w:val="0093619C"/>
    <w:rsid w:val="00941F13"/>
    <w:rsid w:val="009429DA"/>
    <w:rsid w:val="00944CDF"/>
    <w:rsid w:val="00945039"/>
    <w:rsid w:val="009463C9"/>
    <w:rsid w:val="0094678E"/>
    <w:rsid w:val="00950DE1"/>
    <w:rsid w:val="00952213"/>
    <w:rsid w:val="0095344D"/>
    <w:rsid w:val="009555C7"/>
    <w:rsid w:val="00960016"/>
    <w:rsid w:val="00961EE1"/>
    <w:rsid w:val="0096396B"/>
    <w:rsid w:val="00963B9A"/>
    <w:rsid w:val="00963BFE"/>
    <w:rsid w:val="009673C9"/>
    <w:rsid w:val="00972384"/>
    <w:rsid w:val="00974ACB"/>
    <w:rsid w:val="00975380"/>
    <w:rsid w:val="009828EC"/>
    <w:rsid w:val="0098367F"/>
    <w:rsid w:val="00986DDD"/>
    <w:rsid w:val="009877A8"/>
    <w:rsid w:val="00992C7F"/>
    <w:rsid w:val="00994B14"/>
    <w:rsid w:val="009958F0"/>
    <w:rsid w:val="009A2592"/>
    <w:rsid w:val="009A32DF"/>
    <w:rsid w:val="009A3DCE"/>
    <w:rsid w:val="009A4B9B"/>
    <w:rsid w:val="009A6522"/>
    <w:rsid w:val="009B0A95"/>
    <w:rsid w:val="009B10A9"/>
    <w:rsid w:val="009B476E"/>
    <w:rsid w:val="009B6830"/>
    <w:rsid w:val="009B6D98"/>
    <w:rsid w:val="009C0C25"/>
    <w:rsid w:val="009C1453"/>
    <w:rsid w:val="009C2E34"/>
    <w:rsid w:val="009C3662"/>
    <w:rsid w:val="009C406D"/>
    <w:rsid w:val="009C448C"/>
    <w:rsid w:val="009D01EF"/>
    <w:rsid w:val="009D0E0F"/>
    <w:rsid w:val="009D0E7C"/>
    <w:rsid w:val="009D1AD2"/>
    <w:rsid w:val="009D1C2A"/>
    <w:rsid w:val="009D5702"/>
    <w:rsid w:val="009D60CD"/>
    <w:rsid w:val="009D6B34"/>
    <w:rsid w:val="009D7ABA"/>
    <w:rsid w:val="009E1580"/>
    <w:rsid w:val="009E6B35"/>
    <w:rsid w:val="009E7E23"/>
    <w:rsid w:val="009F04E8"/>
    <w:rsid w:val="009F2F5E"/>
    <w:rsid w:val="00A01982"/>
    <w:rsid w:val="00A060EA"/>
    <w:rsid w:val="00A10662"/>
    <w:rsid w:val="00A1117E"/>
    <w:rsid w:val="00A11D3E"/>
    <w:rsid w:val="00A1290A"/>
    <w:rsid w:val="00A142D1"/>
    <w:rsid w:val="00A15897"/>
    <w:rsid w:val="00A17C79"/>
    <w:rsid w:val="00A17D9A"/>
    <w:rsid w:val="00A232B7"/>
    <w:rsid w:val="00A252B5"/>
    <w:rsid w:val="00A25E0E"/>
    <w:rsid w:val="00A3009D"/>
    <w:rsid w:val="00A3024A"/>
    <w:rsid w:val="00A316EE"/>
    <w:rsid w:val="00A33564"/>
    <w:rsid w:val="00A37BE0"/>
    <w:rsid w:val="00A40A82"/>
    <w:rsid w:val="00A40BD5"/>
    <w:rsid w:val="00A40FAF"/>
    <w:rsid w:val="00A43577"/>
    <w:rsid w:val="00A438EC"/>
    <w:rsid w:val="00A44C6E"/>
    <w:rsid w:val="00A45596"/>
    <w:rsid w:val="00A4761C"/>
    <w:rsid w:val="00A47DCA"/>
    <w:rsid w:val="00A5338C"/>
    <w:rsid w:val="00A54DED"/>
    <w:rsid w:val="00A60454"/>
    <w:rsid w:val="00A60A5D"/>
    <w:rsid w:val="00A62457"/>
    <w:rsid w:val="00A63CFB"/>
    <w:rsid w:val="00A64582"/>
    <w:rsid w:val="00A667A4"/>
    <w:rsid w:val="00A71934"/>
    <w:rsid w:val="00A73EBD"/>
    <w:rsid w:val="00A74ABE"/>
    <w:rsid w:val="00A757D9"/>
    <w:rsid w:val="00A8073D"/>
    <w:rsid w:val="00A8209B"/>
    <w:rsid w:val="00A8496D"/>
    <w:rsid w:val="00A84A31"/>
    <w:rsid w:val="00A85C3C"/>
    <w:rsid w:val="00A91DE9"/>
    <w:rsid w:val="00A925F7"/>
    <w:rsid w:val="00A9380F"/>
    <w:rsid w:val="00A94B42"/>
    <w:rsid w:val="00A9577D"/>
    <w:rsid w:val="00A97E88"/>
    <w:rsid w:val="00AA00EB"/>
    <w:rsid w:val="00AA05F1"/>
    <w:rsid w:val="00AA104C"/>
    <w:rsid w:val="00AA29CB"/>
    <w:rsid w:val="00AA2B70"/>
    <w:rsid w:val="00AA3C7F"/>
    <w:rsid w:val="00AA435B"/>
    <w:rsid w:val="00AA6714"/>
    <w:rsid w:val="00AB0550"/>
    <w:rsid w:val="00AB192E"/>
    <w:rsid w:val="00AB281B"/>
    <w:rsid w:val="00AB4D28"/>
    <w:rsid w:val="00AC01CC"/>
    <w:rsid w:val="00AC51E7"/>
    <w:rsid w:val="00AC5CF9"/>
    <w:rsid w:val="00AC626C"/>
    <w:rsid w:val="00AD0C78"/>
    <w:rsid w:val="00AD19AA"/>
    <w:rsid w:val="00AD45D1"/>
    <w:rsid w:val="00AD5E51"/>
    <w:rsid w:val="00AD6D27"/>
    <w:rsid w:val="00AE101D"/>
    <w:rsid w:val="00AE1727"/>
    <w:rsid w:val="00AE1DC7"/>
    <w:rsid w:val="00AE50F5"/>
    <w:rsid w:val="00AE52C8"/>
    <w:rsid w:val="00AE5AA9"/>
    <w:rsid w:val="00AF0820"/>
    <w:rsid w:val="00AF3643"/>
    <w:rsid w:val="00B02117"/>
    <w:rsid w:val="00B05E19"/>
    <w:rsid w:val="00B0637F"/>
    <w:rsid w:val="00B079AC"/>
    <w:rsid w:val="00B07E81"/>
    <w:rsid w:val="00B13114"/>
    <w:rsid w:val="00B13D25"/>
    <w:rsid w:val="00B15AB6"/>
    <w:rsid w:val="00B16054"/>
    <w:rsid w:val="00B161AA"/>
    <w:rsid w:val="00B20FC3"/>
    <w:rsid w:val="00B21063"/>
    <w:rsid w:val="00B21E08"/>
    <w:rsid w:val="00B23E42"/>
    <w:rsid w:val="00B240BB"/>
    <w:rsid w:val="00B24573"/>
    <w:rsid w:val="00B323C2"/>
    <w:rsid w:val="00B3442C"/>
    <w:rsid w:val="00B34777"/>
    <w:rsid w:val="00B35617"/>
    <w:rsid w:val="00B35B46"/>
    <w:rsid w:val="00B36C19"/>
    <w:rsid w:val="00B40106"/>
    <w:rsid w:val="00B40D12"/>
    <w:rsid w:val="00B41617"/>
    <w:rsid w:val="00B4191A"/>
    <w:rsid w:val="00B4563E"/>
    <w:rsid w:val="00B5077B"/>
    <w:rsid w:val="00B51A24"/>
    <w:rsid w:val="00B530D1"/>
    <w:rsid w:val="00B53C13"/>
    <w:rsid w:val="00B53E27"/>
    <w:rsid w:val="00B547DE"/>
    <w:rsid w:val="00B54E38"/>
    <w:rsid w:val="00B55299"/>
    <w:rsid w:val="00B57318"/>
    <w:rsid w:val="00B645B7"/>
    <w:rsid w:val="00B64712"/>
    <w:rsid w:val="00B65506"/>
    <w:rsid w:val="00B664E9"/>
    <w:rsid w:val="00B7085D"/>
    <w:rsid w:val="00B73B9D"/>
    <w:rsid w:val="00B763CE"/>
    <w:rsid w:val="00B80918"/>
    <w:rsid w:val="00B82990"/>
    <w:rsid w:val="00B82CF3"/>
    <w:rsid w:val="00B82E4E"/>
    <w:rsid w:val="00B842E1"/>
    <w:rsid w:val="00B90692"/>
    <w:rsid w:val="00B91141"/>
    <w:rsid w:val="00B95792"/>
    <w:rsid w:val="00B960F1"/>
    <w:rsid w:val="00BA07B5"/>
    <w:rsid w:val="00BA2C54"/>
    <w:rsid w:val="00BA46FB"/>
    <w:rsid w:val="00BA6888"/>
    <w:rsid w:val="00BA6F56"/>
    <w:rsid w:val="00BA7CFC"/>
    <w:rsid w:val="00BB07C0"/>
    <w:rsid w:val="00BB0D8A"/>
    <w:rsid w:val="00BB2064"/>
    <w:rsid w:val="00BB3FD4"/>
    <w:rsid w:val="00BB5AFC"/>
    <w:rsid w:val="00BB666D"/>
    <w:rsid w:val="00BC170D"/>
    <w:rsid w:val="00BC228D"/>
    <w:rsid w:val="00BC23DC"/>
    <w:rsid w:val="00BC2DA3"/>
    <w:rsid w:val="00BC3A21"/>
    <w:rsid w:val="00BC4ABF"/>
    <w:rsid w:val="00BC58D0"/>
    <w:rsid w:val="00BD0F4E"/>
    <w:rsid w:val="00BD2347"/>
    <w:rsid w:val="00BD2965"/>
    <w:rsid w:val="00BD73D6"/>
    <w:rsid w:val="00BE020E"/>
    <w:rsid w:val="00BE0E2D"/>
    <w:rsid w:val="00BE3E99"/>
    <w:rsid w:val="00BE5772"/>
    <w:rsid w:val="00BE7E65"/>
    <w:rsid w:val="00BF063B"/>
    <w:rsid w:val="00BF10C1"/>
    <w:rsid w:val="00BF34C5"/>
    <w:rsid w:val="00BF4D3E"/>
    <w:rsid w:val="00BF4E75"/>
    <w:rsid w:val="00BF7427"/>
    <w:rsid w:val="00C00559"/>
    <w:rsid w:val="00C009A6"/>
    <w:rsid w:val="00C01B83"/>
    <w:rsid w:val="00C024E6"/>
    <w:rsid w:val="00C0347F"/>
    <w:rsid w:val="00C06264"/>
    <w:rsid w:val="00C06750"/>
    <w:rsid w:val="00C07197"/>
    <w:rsid w:val="00C07295"/>
    <w:rsid w:val="00C109F6"/>
    <w:rsid w:val="00C11886"/>
    <w:rsid w:val="00C11C0D"/>
    <w:rsid w:val="00C12A68"/>
    <w:rsid w:val="00C1425D"/>
    <w:rsid w:val="00C14358"/>
    <w:rsid w:val="00C145DF"/>
    <w:rsid w:val="00C15AC3"/>
    <w:rsid w:val="00C15B5B"/>
    <w:rsid w:val="00C176E0"/>
    <w:rsid w:val="00C17D45"/>
    <w:rsid w:val="00C23E65"/>
    <w:rsid w:val="00C24DA1"/>
    <w:rsid w:val="00C25394"/>
    <w:rsid w:val="00C25721"/>
    <w:rsid w:val="00C262A0"/>
    <w:rsid w:val="00C3272A"/>
    <w:rsid w:val="00C327AA"/>
    <w:rsid w:val="00C341BE"/>
    <w:rsid w:val="00C342EA"/>
    <w:rsid w:val="00C35614"/>
    <w:rsid w:val="00C35D21"/>
    <w:rsid w:val="00C3680C"/>
    <w:rsid w:val="00C36B37"/>
    <w:rsid w:val="00C37C1A"/>
    <w:rsid w:val="00C46711"/>
    <w:rsid w:val="00C47612"/>
    <w:rsid w:val="00C50FC6"/>
    <w:rsid w:val="00C534CA"/>
    <w:rsid w:val="00C54670"/>
    <w:rsid w:val="00C5568C"/>
    <w:rsid w:val="00C63484"/>
    <w:rsid w:val="00C639D5"/>
    <w:rsid w:val="00C64AA0"/>
    <w:rsid w:val="00C65285"/>
    <w:rsid w:val="00C6532C"/>
    <w:rsid w:val="00C65857"/>
    <w:rsid w:val="00C65E0C"/>
    <w:rsid w:val="00C67F0E"/>
    <w:rsid w:val="00C70244"/>
    <w:rsid w:val="00C70E50"/>
    <w:rsid w:val="00C713F1"/>
    <w:rsid w:val="00C713FF"/>
    <w:rsid w:val="00C71B96"/>
    <w:rsid w:val="00C71C39"/>
    <w:rsid w:val="00C71D1C"/>
    <w:rsid w:val="00C7426D"/>
    <w:rsid w:val="00C764F7"/>
    <w:rsid w:val="00C8230F"/>
    <w:rsid w:val="00C833FA"/>
    <w:rsid w:val="00C84345"/>
    <w:rsid w:val="00C850B6"/>
    <w:rsid w:val="00C853C5"/>
    <w:rsid w:val="00C86416"/>
    <w:rsid w:val="00C875C4"/>
    <w:rsid w:val="00C90EB5"/>
    <w:rsid w:val="00C910A8"/>
    <w:rsid w:val="00C9741F"/>
    <w:rsid w:val="00C974E7"/>
    <w:rsid w:val="00CA29E9"/>
    <w:rsid w:val="00CA5707"/>
    <w:rsid w:val="00CA6D46"/>
    <w:rsid w:val="00CA7191"/>
    <w:rsid w:val="00CA78E4"/>
    <w:rsid w:val="00CA7A66"/>
    <w:rsid w:val="00CB056F"/>
    <w:rsid w:val="00CC1677"/>
    <w:rsid w:val="00CC2208"/>
    <w:rsid w:val="00CC704F"/>
    <w:rsid w:val="00CD16A5"/>
    <w:rsid w:val="00CD16D7"/>
    <w:rsid w:val="00CD3650"/>
    <w:rsid w:val="00CE0E68"/>
    <w:rsid w:val="00CE1C29"/>
    <w:rsid w:val="00CE2178"/>
    <w:rsid w:val="00CE26AC"/>
    <w:rsid w:val="00CE2FB1"/>
    <w:rsid w:val="00CE3851"/>
    <w:rsid w:val="00CE3E32"/>
    <w:rsid w:val="00CE4005"/>
    <w:rsid w:val="00CE7BCA"/>
    <w:rsid w:val="00CF25DE"/>
    <w:rsid w:val="00CF3C1F"/>
    <w:rsid w:val="00CF5098"/>
    <w:rsid w:val="00CF67B3"/>
    <w:rsid w:val="00CF7CCA"/>
    <w:rsid w:val="00D009B7"/>
    <w:rsid w:val="00D013B5"/>
    <w:rsid w:val="00D01F0A"/>
    <w:rsid w:val="00D02B68"/>
    <w:rsid w:val="00D0368F"/>
    <w:rsid w:val="00D044E7"/>
    <w:rsid w:val="00D051F9"/>
    <w:rsid w:val="00D05919"/>
    <w:rsid w:val="00D06633"/>
    <w:rsid w:val="00D06A3B"/>
    <w:rsid w:val="00D06AF9"/>
    <w:rsid w:val="00D07160"/>
    <w:rsid w:val="00D07A0E"/>
    <w:rsid w:val="00D1188A"/>
    <w:rsid w:val="00D12EC5"/>
    <w:rsid w:val="00D13023"/>
    <w:rsid w:val="00D13893"/>
    <w:rsid w:val="00D16EB6"/>
    <w:rsid w:val="00D265EF"/>
    <w:rsid w:val="00D30C02"/>
    <w:rsid w:val="00D3269A"/>
    <w:rsid w:val="00D33A55"/>
    <w:rsid w:val="00D3491D"/>
    <w:rsid w:val="00D36AFD"/>
    <w:rsid w:val="00D403C5"/>
    <w:rsid w:val="00D41215"/>
    <w:rsid w:val="00D41EA0"/>
    <w:rsid w:val="00D43F42"/>
    <w:rsid w:val="00D44DED"/>
    <w:rsid w:val="00D472A5"/>
    <w:rsid w:val="00D476F2"/>
    <w:rsid w:val="00D5584A"/>
    <w:rsid w:val="00D56045"/>
    <w:rsid w:val="00D57F0B"/>
    <w:rsid w:val="00D607AF"/>
    <w:rsid w:val="00D61A28"/>
    <w:rsid w:val="00D61DCC"/>
    <w:rsid w:val="00D627E9"/>
    <w:rsid w:val="00D6373C"/>
    <w:rsid w:val="00D63D84"/>
    <w:rsid w:val="00D6408E"/>
    <w:rsid w:val="00D66EA1"/>
    <w:rsid w:val="00D67109"/>
    <w:rsid w:val="00D71241"/>
    <w:rsid w:val="00D71284"/>
    <w:rsid w:val="00D7186B"/>
    <w:rsid w:val="00D71B5B"/>
    <w:rsid w:val="00D74C32"/>
    <w:rsid w:val="00D75954"/>
    <w:rsid w:val="00D75A2C"/>
    <w:rsid w:val="00D8315D"/>
    <w:rsid w:val="00D84A78"/>
    <w:rsid w:val="00D93574"/>
    <w:rsid w:val="00D93DAD"/>
    <w:rsid w:val="00D95212"/>
    <w:rsid w:val="00D95476"/>
    <w:rsid w:val="00D95C21"/>
    <w:rsid w:val="00D96493"/>
    <w:rsid w:val="00DA37CC"/>
    <w:rsid w:val="00DA3BE4"/>
    <w:rsid w:val="00DA4A1B"/>
    <w:rsid w:val="00DA5C68"/>
    <w:rsid w:val="00DA7D92"/>
    <w:rsid w:val="00DB0E47"/>
    <w:rsid w:val="00DB150F"/>
    <w:rsid w:val="00DB2EB7"/>
    <w:rsid w:val="00DB4594"/>
    <w:rsid w:val="00DB4B96"/>
    <w:rsid w:val="00DB4D0E"/>
    <w:rsid w:val="00DC3A59"/>
    <w:rsid w:val="00DC66DE"/>
    <w:rsid w:val="00DC6F75"/>
    <w:rsid w:val="00DD0F27"/>
    <w:rsid w:val="00DD20D0"/>
    <w:rsid w:val="00DD2B85"/>
    <w:rsid w:val="00DD34C6"/>
    <w:rsid w:val="00DD3B0F"/>
    <w:rsid w:val="00DD4CE1"/>
    <w:rsid w:val="00DD5A8C"/>
    <w:rsid w:val="00DD5E11"/>
    <w:rsid w:val="00DE1844"/>
    <w:rsid w:val="00DE2B39"/>
    <w:rsid w:val="00DE5A84"/>
    <w:rsid w:val="00DE7004"/>
    <w:rsid w:val="00DE735A"/>
    <w:rsid w:val="00DE73B7"/>
    <w:rsid w:val="00DF0796"/>
    <w:rsid w:val="00DF1368"/>
    <w:rsid w:val="00DF2D1E"/>
    <w:rsid w:val="00DF48C8"/>
    <w:rsid w:val="00E001C2"/>
    <w:rsid w:val="00E028A3"/>
    <w:rsid w:val="00E052FC"/>
    <w:rsid w:val="00E070EE"/>
    <w:rsid w:val="00E10308"/>
    <w:rsid w:val="00E110F6"/>
    <w:rsid w:val="00E16DEB"/>
    <w:rsid w:val="00E20BD2"/>
    <w:rsid w:val="00E21ABC"/>
    <w:rsid w:val="00E2288C"/>
    <w:rsid w:val="00E24DF9"/>
    <w:rsid w:val="00E26E60"/>
    <w:rsid w:val="00E2773D"/>
    <w:rsid w:val="00E315D9"/>
    <w:rsid w:val="00E31608"/>
    <w:rsid w:val="00E3263C"/>
    <w:rsid w:val="00E33C5C"/>
    <w:rsid w:val="00E33F5A"/>
    <w:rsid w:val="00E377E8"/>
    <w:rsid w:val="00E400B6"/>
    <w:rsid w:val="00E41276"/>
    <w:rsid w:val="00E42073"/>
    <w:rsid w:val="00E46958"/>
    <w:rsid w:val="00E46E53"/>
    <w:rsid w:val="00E46FCC"/>
    <w:rsid w:val="00E50C4D"/>
    <w:rsid w:val="00E50FF3"/>
    <w:rsid w:val="00E511CB"/>
    <w:rsid w:val="00E516D2"/>
    <w:rsid w:val="00E56A71"/>
    <w:rsid w:val="00E57531"/>
    <w:rsid w:val="00E6342E"/>
    <w:rsid w:val="00E63728"/>
    <w:rsid w:val="00E63F8C"/>
    <w:rsid w:val="00E6764F"/>
    <w:rsid w:val="00E708FA"/>
    <w:rsid w:val="00E72000"/>
    <w:rsid w:val="00E741A7"/>
    <w:rsid w:val="00E75FA9"/>
    <w:rsid w:val="00E77AA5"/>
    <w:rsid w:val="00E80619"/>
    <w:rsid w:val="00E80A6D"/>
    <w:rsid w:val="00E8212D"/>
    <w:rsid w:val="00E82619"/>
    <w:rsid w:val="00E82DA2"/>
    <w:rsid w:val="00E86566"/>
    <w:rsid w:val="00E878AC"/>
    <w:rsid w:val="00E87ACD"/>
    <w:rsid w:val="00E9020E"/>
    <w:rsid w:val="00E92774"/>
    <w:rsid w:val="00E93105"/>
    <w:rsid w:val="00E93CB3"/>
    <w:rsid w:val="00E94A78"/>
    <w:rsid w:val="00EA2B33"/>
    <w:rsid w:val="00EA4DAB"/>
    <w:rsid w:val="00EA79CD"/>
    <w:rsid w:val="00EA7EC9"/>
    <w:rsid w:val="00EB062D"/>
    <w:rsid w:val="00EB1C7C"/>
    <w:rsid w:val="00EB32C0"/>
    <w:rsid w:val="00EB34BA"/>
    <w:rsid w:val="00EB5F84"/>
    <w:rsid w:val="00EB6812"/>
    <w:rsid w:val="00EC05F6"/>
    <w:rsid w:val="00EC074C"/>
    <w:rsid w:val="00EC0963"/>
    <w:rsid w:val="00EC2756"/>
    <w:rsid w:val="00EC5861"/>
    <w:rsid w:val="00EC6D99"/>
    <w:rsid w:val="00EC76B4"/>
    <w:rsid w:val="00ED197B"/>
    <w:rsid w:val="00ED582D"/>
    <w:rsid w:val="00ED7DE1"/>
    <w:rsid w:val="00EE2044"/>
    <w:rsid w:val="00EE2971"/>
    <w:rsid w:val="00EE2DC7"/>
    <w:rsid w:val="00EE372B"/>
    <w:rsid w:val="00EE3CEA"/>
    <w:rsid w:val="00EE61EF"/>
    <w:rsid w:val="00EE78BE"/>
    <w:rsid w:val="00EF1498"/>
    <w:rsid w:val="00EF448D"/>
    <w:rsid w:val="00EF5792"/>
    <w:rsid w:val="00EF689B"/>
    <w:rsid w:val="00EF7D5E"/>
    <w:rsid w:val="00F008EC"/>
    <w:rsid w:val="00F00EAC"/>
    <w:rsid w:val="00F078D7"/>
    <w:rsid w:val="00F1192D"/>
    <w:rsid w:val="00F13782"/>
    <w:rsid w:val="00F138B6"/>
    <w:rsid w:val="00F15267"/>
    <w:rsid w:val="00F20974"/>
    <w:rsid w:val="00F20F21"/>
    <w:rsid w:val="00F219D9"/>
    <w:rsid w:val="00F21B35"/>
    <w:rsid w:val="00F2370F"/>
    <w:rsid w:val="00F23F4E"/>
    <w:rsid w:val="00F24A11"/>
    <w:rsid w:val="00F30A32"/>
    <w:rsid w:val="00F32281"/>
    <w:rsid w:val="00F33CE9"/>
    <w:rsid w:val="00F36520"/>
    <w:rsid w:val="00F44071"/>
    <w:rsid w:val="00F461F9"/>
    <w:rsid w:val="00F52ACA"/>
    <w:rsid w:val="00F53B84"/>
    <w:rsid w:val="00F56AB9"/>
    <w:rsid w:val="00F56B6A"/>
    <w:rsid w:val="00F5736A"/>
    <w:rsid w:val="00F617D0"/>
    <w:rsid w:val="00F65D67"/>
    <w:rsid w:val="00F74CF6"/>
    <w:rsid w:val="00F7793C"/>
    <w:rsid w:val="00F77C52"/>
    <w:rsid w:val="00F81062"/>
    <w:rsid w:val="00F83B4B"/>
    <w:rsid w:val="00F84712"/>
    <w:rsid w:val="00F8475C"/>
    <w:rsid w:val="00F87D18"/>
    <w:rsid w:val="00F93198"/>
    <w:rsid w:val="00F93A29"/>
    <w:rsid w:val="00F94F56"/>
    <w:rsid w:val="00F97923"/>
    <w:rsid w:val="00FA2786"/>
    <w:rsid w:val="00FA2F2C"/>
    <w:rsid w:val="00FA3421"/>
    <w:rsid w:val="00FA46C1"/>
    <w:rsid w:val="00FA47DC"/>
    <w:rsid w:val="00FA4BD0"/>
    <w:rsid w:val="00FB09A7"/>
    <w:rsid w:val="00FB380B"/>
    <w:rsid w:val="00FB3AFE"/>
    <w:rsid w:val="00FB734C"/>
    <w:rsid w:val="00FC184D"/>
    <w:rsid w:val="00FC7607"/>
    <w:rsid w:val="00FC7C84"/>
    <w:rsid w:val="00FD0519"/>
    <w:rsid w:val="00FD10B6"/>
    <w:rsid w:val="00FD1F0D"/>
    <w:rsid w:val="00FD4588"/>
    <w:rsid w:val="00FD5CA1"/>
    <w:rsid w:val="00FE1696"/>
    <w:rsid w:val="00FE1B16"/>
    <w:rsid w:val="00FE2E2E"/>
    <w:rsid w:val="00FE544A"/>
    <w:rsid w:val="00FE7657"/>
    <w:rsid w:val="00FF0FA3"/>
    <w:rsid w:val="00FF1DF9"/>
    <w:rsid w:val="00FF1EF7"/>
    <w:rsid w:val="00FF2CCF"/>
    <w:rsid w:val="00FF3BBB"/>
    <w:rsid w:val="00FF40C4"/>
    <w:rsid w:val="00FF4938"/>
    <w:rsid w:val="00FF7191"/>
    <w:rsid w:val="00FF7E4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0C28CE"/>
    <w:pPr>
      <w:spacing w:after="120"/>
    </w:pPr>
    <w:rPr>
      <w:sz w:val="22"/>
      <w:szCs w:val="24"/>
      <w:lang w:val="cs-CZ"/>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qFormat/>
    <w:rsid w:val="006D3613"/>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6D3613"/>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qFormat/>
    <w:rsid w:val="006D3613"/>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
    <w:basedOn w:val="Heading1"/>
    <w:next w:val="Normal"/>
    <w:qFormat/>
    <w:rsid w:val="006D3613"/>
    <w:pPr>
      <w:pageBreakBefore w:val="0"/>
      <w:numPr>
        <w:ilvl w:val="3"/>
      </w:numPr>
      <w:shd w:val="clear" w:color="auto" w:fill="F3F3F3"/>
      <w:spacing w:after="60"/>
      <w:outlineLvl w:val="3"/>
    </w:pPr>
    <w:rPr>
      <w:bC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Nadpis 5"/>
    <w:basedOn w:val="Heading4"/>
    <w:next w:val="Normal"/>
    <w:link w:val="Heading5Char"/>
    <w:uiPriority w:val="9"/>
    <w:qFormat/>
    <w:rsid w:val="006D3613"/>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qFormat/>
    <w:rsid w:val="006D3613"/>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qFormat/>
    <w:rsid w:val="006D3613"/>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qFormat/>
    <w:rsid w:val="006D3613"/>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qFormat/>
    <w:rsid w:val="006D3613"/>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6D3613"/>
  </w:style>
  <w:style w:type="paragraph" w:styleId="Header">
    <w:name w:val="header"/>
    <w:basedOn w:val="Normal"/>
    <w:rsid w:val="006D3613"/>
    <w:pPr>
      <w:tabs>
        <w:tab w:val="center" w:pos="4536"/>
        <w:tab w:val="right" w:pos="9072"/>
      </w:tabs>
    </w:pPr>
    <w:rPr>
      <w:rFonts w:ascii="Arial" w:hAnsi="Arial"/>
      <w:sz w:val="18"/>
    </w:rPr>
  </w:style>
  <w:style w:type="character" w:styleId="Hyperlink">
    <w:name w:val="Hyperlink"/>
    <w:basedOn w:val="DefaultParagraphFont"/>
    <w:uiPriority w:val="99"/>
    <w:rsid w:val="006D3613"/>
    <w:rPr>
      <w:color w:val="0000FF"/>
      <w:u w:val="single"/>
    </w:rPr>
  </w:style>
  <w:style w:type="paragraph" w:customStyle="1" w:styleId="ListBulletIndent">
    <w:name w:val="List Bullet Indent"/>
    <w:basedOn w:val="Normal"/>
    <w:rsid w:val="006D3613"/>
    <w:pPr>
      <w:numPr>
        <w:numId w:val="2"/>
      </w:numPr>
    </w:pPr>
  </w:style>
  <w:style w:type="paragraph" w:styleId="TOC2">
    <w:name w:val="toc 2"/>
    <w:basedOn w:val="Normal"/>
    <w:next w:val="Normal"/>
    <w:autoRedefine/>
    <w:uiPriority w:val="39"/>
    <w:rsid w:val="006D3613"/>
    <w:pPr>
      <w:ind w:left="220"/>
    </w:pPr>
  </w:style>
  <w:style w:type="paragraph" w:styleId="TOC3">
    <w:name w:val="toc 3"/>
    <w:basedOn w:val="Normal"/>
    <w:next w:val="Normal"/>
    <w:autoRedefine/>
    <w:uiPriority w:val="39"/>
    <w:rsid w:val="006D3613"/>
    <w:pPr>
      <w:ind w:left="440"/>
    </w:pPr>
  </w:style>
  <w:style w:type="paragraph" w:styleId="TOC4">
    <w:name w:val="toc 4"/>
    <w:basedOn w:val="Normal"/>
    <w:next w:val="Normal"/>
    <w:autoRedefine/>
    <w:semiHidden/>
    <w:rsid w:val="006D3613"/>
    <w:pPr>
      <w:ind w:left="660"/>
    </w:pPr>
  </w:style>
  <w:style w:type="paragraph" w:styleId="TOC5">
    <w:name w:val="toc 5"/>
    <w:basedOn w:val="Normal"/>
    <w:next w:val="Normal"/>
    <w:autoRedefine/>
    <w:semiHidden/>
    <w:rsid w:val="006D3613"/>
    <w:pPr>
      <w:ind w:left="880"/>
    </w:pPr>
  </w:style>
  <w:style w:type="paragraph" w:styleId="TOC6">
    <w:name w:val="toc 6"/>
    <w:basedOn w:val="Normal"/>
    <w:next w:val="Normal"/>
    <w:autoRedefine/>
    <w:semiHidden/>
    <w:rsid w:val="006D3613"/>
    <w:pPr>
      <w:ind w:left="1100"/>
    </w:pPr>
  </w:style>
  <w:style w:type="paragraph" w:styleId="TOC7">
    <w:name w:val="toc 7"/>
    <w:basedOn w:val="Normal"/>
    <w:next w:val="Normal"/>
    <w:autoRedefine/>
    <w:semiHidden/>
    <w:rsid w:val="006D3613"/>
    <w:pPr>
      <w:ind w:left="1320"/>
    </w:pPr>
  </w:style>
  <w:style w:type="paragraph" w:styleId="TOC8">
    <w:name w:val="toc 8"/>
    <w:basedOn w:val="Normal"/>
    <w:next w:val="Normal"/>
    <w:autoRedefine/>
    <w:semiHidden/>
    <w:rsid w:val="006D3613"/>
    <w:pPr>
      <w:ind w:left="1540"/>
    </w:pPr>
  </w:style>
  <w:style w:type="paragraph" w:styleId="TOC9">
    <w:name w:val="toc 9"/>
    <w:basedOn w:val="Normal"/>
    <w:next w:val="Normal"/>
    <w:autoRedefine/>
    <w:semiHidden/>
    <w:rsid w:val="006D3613"/>
    <w:pPr>
      <w:spacing w:line="240" w:lineRule="atLeast"/>
    </w:pPr>
  </w:style>
  <w:style w:type="paragraph" w:styleId="Caption">
    <w:name w:val="caption"/>
    <w:basedOn w:val="Normal"/>
    <w:next w:val="Normal"/>
    <w:qFormat/>
    <w:rsid w:val="006D3613"/>
    <w:pPr>
      <w:spacing w:before="120"/>
    </w:pPr>
    <w:rPr>
      <w:b/>
      <w:bCs/>
      <w:sz w:val="20"/>
      <w:szCs w:val="20"/>
    </w:rPr>
  </w:style>
  <w:style w:type="paragraph" w:styleId="TableofFigures">
    <w:name w:val="table of figures"/>
    <w:basedOn w:val="Normal"/>
    <w:next w:val="Normal"/>
    <w:semiHidden/>
    <w:rsid w:val="006D3613"/>
    <w:pPr>
      <w:ind w:left="440" w:hanging="440"/>
    </w:pPr>
  </w:style>
  <w:style w:type="paragraph" w:styleId="Footer">
    <w:name w:val="footer"/>
    <w:basedOn w:val="Normal"/>
    <w:rsid w:val="006D3613"/>
    <w:pPr>
      <w:tabs>
        <w:tab w:val="center" w:pos="4536"/>
        <w:tab w:val="right" w:pos="9072"/>
      </w:tabs>
    </w:pPr>
  </w:style>
  <w:style w:type="paragraph" w:customStyle="1" w:styleId="Texttabulky">
    <w:name w:val="Text tabulky"/>
    <w:basedOn w:val="Normal"/>
    <w:rsid w:val="006D3613"/>
    <w:pPr>
      <w:spacing w:before="60" w:after="60"/>
    </w:pPr>
    <w:rPr>
      <w:sz w:val="20"/>
    </w:rPr>
  </w:style>
  <w:style w:type="character" w:styleId="PageNumber">
    <w:name w:val="page number"/>
    <w:basedOn w:val="DefaultParagraphFont"/>
    <w:rsid w:val="006D3613"/>
  </w:style>
  <w:style w:type="paragraph" w:styleId="BodyText">
    <w:name w:val="Body Text"/>
    <w:basedOn w:val="Normal"/>
    <w:rsid w:val="006D3613"/>
    <w:pPr>
      <w:jc w:val="both"/>
    </w:pPr>
  </w:style>
  <w:style w:type="paragraph" w:customStyle="1" w:styleId="Table">
    <w:name w:val="Table"/>
    <w:basedOn w:val="Normal"/>
    <w:rsid w:val="006D3613"/>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rsid w:val="006D3613"/>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6D3613"/>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6D3613"/>
    <w:pPr>
      <w:numPr>
        <w:numId w:val="3"/>
      </w:numPr>
      <w:tabs>
        <w:tab w:val="clear" w:pos="1854"/>
        <w:tab w:val="left" w:pos="720"/>
      </w:tabs>
      <w:ind w:left="720" w:hanging="720"/>
    </w:pPr>
    <w:rPr>
      <w:szCs w:val="20"/>
    </w:rPr>
  </w:style>
  <w:style w:type="character" w:styleId="FollowedHyperlink">
    <w:name w:val="FollowedHyperlink"/>
    <w:basedOn w:val="DefaultParagraphFont"/>
    <w:rsid w:val="006D3613"/>
    <w:rPr>
      <w:color w:val="800080"/>
      <w:u w:val="single"/>
    </w:rPr>
  </w:style>
  <w:style w:type="paragraph" w:styleId="NormalIndent">
    <w:name w:val="Normal Indent"/>
    <w:basedOn w:val="Normal"/>
    <w:link w:val="NormalIndentChar"/>
    <w:rsid w:val="006D3613"/>
    <w:pPr>
      <w:spacing w:before="60" w:after="240"/>
      <w:ind w:left="1134"/>
    </w:pPr>
    <w:rPr>
      <w:szCs w:val="20"/>
    </w:rPr>
  </w:style>
  <w:style w:type="paragraph" w:styleId="CommentText">
    <w:name w:val="annotation text"/>
    <w:basedOn w:val="Normal"/>
    <w:semiHidden/>
    <w:rsid w:val="006D3613"/>
    <w:pPr>
      <w:overflowPunct w:val="0"/>
      <w:autoSpaceDE w:val="0"/>
      <w:autoSpaceDN w:val="0"/>
      <w:adjustRightInd w:val="0"/>
      <w:spacing w:before="60" w:after="60"/>
      <w:textAlignment w:val="baseline"/>
    </w:pPr>
    <w:rPr>
      <w:szCs w:val="20"/>
    </w:rPr>
  </w:style>
  <w:style w:type="paragraph" w:styleId="BodyTextIndent">
    <w:name w:val="Body Text Indent"/>
    <w:basedOn w:val="Normal"/>
    <w:rsid w:val="006D3613"/>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6D3613"/>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6D3613"/>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6D3613"/>
    <w:pPr>
      <w:spacing w:after="0"/>
    </w:pPr>
  </w:style>
  <w:style w:type="paragraph" w:customStyle="1" w:styleId="ThickBar">
    <w:name w:val="Thick Bar"/>
    <w:basedOn w:val="Normal"/>
    <w:rsid w:val="006D3613"/>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6D3613"/>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6D3613"/>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qFormat/>
    <w:rsid w:val="006D3613"/>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6D3613"/>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6D3613"/>
    <w:pPr>
      <w:tabs>
        <w:tab w:val="clear" w:pos="2268"/>
        <w:tab w:val="clear" w:pos="2835"/>
        <w:tab w:val="clear" w:pos="3402"/>
      </w:tabs>
      <w:spacing w:after="120"/>
      <w:ind w:left="0"/>
      <w:jc w:val="center"/>
    </w:pPr>
    <w:rPr>
      <w:b/>
      <w:sz w:val="28"/>
    </w:rPr>
  </w:style>
  <w:style w:type="paragraph" w:customStyle="1" w:styleId="EdiFix">
    <w:name w:val="EdiFix"/>
    <w:basedOn w:val="Normal"/>
    <w:rsid w:val="006D3613"/>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basedOn w:val="DefaultParagraphFont"/>
    <w:rsid w:val="006D3613"/>
    <w:rPr>
      <w:rFonts w:ascii="Arial" w:hAnsi="Arial" w:cs="Arial" w:hint="default"/>
      <w:color w:val="000000"/>
      <w:sz w:val="22"/>
      <w:szCs w:val="22"/>
    </w:rPr>
  </w:style>
  <w:style w:type="character" w:customStyle="1" w:styleId="schemaheader21">
    <w:name w:val="schemaheader21"/>
    <w:basedOn w:val="DefaultParagraphFont"/>
    <w:rsid w:val="006D3613"/>
    <w:rPr>
      <w:rFonts w:ascii="Arial" w:hAnsi="Arial" w:cs="Arial" w:hint="default"/>
      <w:b/>
      <w:bCs/>
      <w:color w:val="000000"/>
      <w:sz w:val="22"/>
      <w:szCs w:val="22"/>
    </w:rPr>
  </w:style>
  <w:style w:type="character" w:customStyle="1" w:styleId="schemasubtitle1">
    <w:name w:val="schemasubtitle1"/>
    <w:basedOn w:val="DefaultParagraphFont"/>
    <w:rsid w:val="006D3613"/>
    <w:rPr>
      <w:rFonts w:ascii="Arial" w:hAnsi="Arial" w:cs="Arial" w:hint="default"/>
      <w:color w:val="808080"/>
      <w:sz w:val="16"/>
      <w:szCs w:val="16"/>
    </w:rPr>
  </w:style>
  <w:style w:type="character" w:customStyle="1" w:styleId="schemaname1">
    <w:name w:val="schemaname1"/>
    <w:basedOn w:val="DefaultParagraphFont"/>
    <w:rsid w:val="006D3613"/>
    <w:rPr>
      <w:rFonts w:ascii="Arial" w:hAnsi="Arial" w:cs="Arial" w:hint="default"/>
      <w:b/>
      <w:bCs/>
      <w:color w:val="000000"/>
      <w:sz w:val="16"/>
      <w:szCs w:val="16"/>
    </w:rPr>
  </w:style>
  <w:style w:type="character" w:customStyle="1" w:styleId="elementheader1">
    <w:name w:val="elementheader1"/>
    <w:basedOn w:val="DefaultParagraphFont"/>
    <w:rsid w:val="006D3613"/>
    <w:rPr>
      <w:rFonts w:ascii="Arial" w:hAnsi="Arial" w:cs="Arial" w:hint="default"/>
      <w:color w:val="000000"/>
      <w:sz w:val="20"/>
      <w:szCs w:val="20"/>
    </w:rPr>
  </w:style>
  <w:style w:type="character" w:customStyle="1" w:styleId="elementheader21">
    <w:name w:val="elementheader21"/>
    <w:basedOn w:val="DefaultParagraphFont"/>
    <w:rsid w:val="006D3613"/>
    <w:rPr>
      <w:rFonts w:ascii="Arial" w:hAnsi="Arial" w:cs="Arial" w:hint="default"/>
      <w:b/>
      <w:bCs/>
      <w:color w:val="000000"/>
      <w:sz w:val="20"/>
      <w:szCs w:val="20"/>
    </w:rPr>
  </w:style>
  <w:style w:type="character" w:customStyle="1" w:styleId="schemasubdata1">
    <w:name w:val="schemasubdata1"/>
    <w:basedOn w:val="DefaultParagraphFont"/>
    <w:rsid w:val="006D3613"/>
    <w:rPr>
      <w:rFonts w:ascii="Arial" w:hAnsi="Arial" w:cs="Arial" w:hint="default"/>
      <w:color w:val="000000"/>
      <w:sz w:val="16"/>
      <w:szCs w:val="16"/>
    </w:rPr>
  </w:style>
  <w:style w:type="paragraph" w:styleId="HTMLPreformatted">
    <w:name w:val="HTML Preformatted"/>
    <w:basedOn w:val="Normal"/>
    <w:rsid w:val="006D3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basedOn w:val="DefaultParagraphFont"/>
    <w:rsid w:val="006D3613"/>
    <w:rPr>
      <w:rFonts w:ascii="Arial" w:hAnsi="Arial" w:cs="Arial" w:hint="default"/>
      <w:color w:val="0000FF"/>
      <w:sz w:val="16"/>
      <w:szCs w:val="16"/>
    </w:rPr>
  </w:style>
  <w:style w:type="character" w:customStyle="1" w:styleId="textelement1">
    <w:name w:val="textelement1"/>
    <w:basedOn w:val="DefaultParagraphFont"/>
    <w:rsid w:val="006D3613"/>
    <w:rPr>
      <w:rFonts w:ascii="Arial" w:hAnsi="Arial" w:cs="Arial" w:hint="default"/>
      <w:color w:val="800000"/>
      <w:sz w:val="16"/>
      <w:szCs w:val="16"/>
    </w:rPr>
  </w:style>
  <w:style w:type="character" w:customStyle="1" w:styleId="textattr1">
    <w:name w:val="textattr1"/>
    <w:basedOn w:val="DefaultParagraphFont"/>
    <w:rsid w:val="006D3613"/>
    <w:rPr>
      <w:rFonts w:ascii="Arial" w:hAnsi="Arial" w:cs="Arial" w:hint="default"/>
      <w:color w:val="FF0000"/>
      <w:sz w:val="16"/>
      <w:szCs w:val="16"/>
    </w:rPr>
  </w:style>
  <w:style w:type="character" w:customStyle="1" w:styleId="textcontents1">
    <w:name w:val="textcontents1"/>
    <w:basedOn w:val="DefaultParagraphFont"/>
    <w:rsid w:val="006D3613"/>
    <w:rPr>
      <w:rFonts w:ascii="Arial" w:hAnsi="Arial" w:cs="Arial" w:hint="default"/>
      <w:color w:val="000000"/>
      <w:sz w:val="16"/>
      <w:szCs w:val="16"/>
    </w:rPr>
  </w:style>
  <w:style w:type="character" w:customStyle="1" w:styleId="m1">
    <w:name w:val="m1"/>
    <w:basedOn w:val="DefaultParagraphFont"/>
    <w:rsid w:val="006D3613"/>
    <w:rPr>
      <w:color w:val="0000FF"/>
    </w:rPr>
  </w:style>
  <w:style w:type="character" w:customStyle="1" w:styleId="pi1">
    <w:name w:val="pi1"/>
    <w:basedOn w:val="DefaultParagraphFont"/>
    <w:rsid w:val="006D3613"/>
    <w:rPr>
      <w:color w:val="0000FF"/>
    </w:rPr>
  </w:style>
  <w:style w:type="character" w:customStyle="1" w:styleId="t1">
    <w:name w:val="t1"/>
    <w:basedOn w:val="DefaultParagraphFont"/>
    <w:rsid w:val="006D3613"/>
    <w:rPr>
      <w:color w:val="990000"/>
    </w:rPr>
  </w:style>
  <w:style w:type="character" w:customStyle="1" w:styleId="ns1">
    <w:name w:val="ns1"/>
    <w:basedOn w:val="DefaultParagraphFont"/>
    <w:rsid w:val="006D3613"/>
    <w:rPr>
      <w:color w:val="FF0000"/>
    </w:rPr>
  </w:style>
  <w:style w:type="character" w:customStyle="1" w:styleId="b1">
    <w:name w:val="b1"/>
    <w:basedOn w:val="DefaultParagraphFont"/>
    <w:rsid w:val="006D3613"/>
    <w:rPr>
      <w:rFonts w:ascii="Courier New" w:hAnsi="Courier New" w:cs="Courier New" w:hint="default"/>
      <w:b/>
      <w:bCs/>
      <w:strike w:val="0"/>
      <w:dstrike w:val="0"/>
      <w:color w:val="FF0000"/>
      <w:u w:val="none"/>
      <w:effect w:val="none"/>
    </w:rPr>
  </w:style>
  <w:style w:type="character" w:customStyle="1" w:styleId="ci1">
    <w:name w:val="ci1"/>
    <w:basedOn w:val="DefaultParagraphFont"/>
    <w:rsid w:val="006D3613"/>
    <w:rPr>
      <w:rFonts w:ascii="Courier" w:hAnsi="Courier" w:hint="default"/>
      <w:color w:val="888888"/>
      <w:sz w:val="24"/>
      <w:szCs w:val="24"/>
    </w:rPr>
  </w:style>
  <w:style w:type="character" w:customStyle="1" w:styleId="tx1">
    <w:name w:val="tx1"/>
    <w:basedOn w:val="DefaultParagraphFont"/>
    <w:rsid w:val="006D3613"/>
    <w:rPr>
      <w:b/>
      <w:bCs/>
    </w:rPr>
  </w:style>
  <w:style w:type="paragraph" w:customStyle="1" w:styleId="b">
    <w:name w:val="b"/>
    <w:basedOn w:val="Normal"/>
    <w:rsid w:val="006D3613"/>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6D3613"/>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6D3613"/>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6D3613"/>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6D3613"/>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6D3613"/>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6D3613"/>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6D3613"/>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6D3613"/>
    <w:pPr>
      <w:spacing w:after="0"/>
      <w:ind w:left="240"/>
    </w:pPr>
    <w:rPr>
      <w:rFonts w:ascii="Courier" w:eastAsia="Arial Unicode MS" w:hAnsi="Courier" w:cs="Arial Unicode MS"/>
      <w:color w:val="888888"/>
      <w:sz w:val="24"/>
      <w:lang w:val="en-GB"/>
    </w:rPr>
  </w:style>
  <w:style w:type="paragraph" w:customStyle="1" w:styleId="ci">
    <w:name w:val="ci"/>
    <w:basedOn w:val="Normal"/>
    <w:rsid w:val="006D3613"/>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6D3613"/>
    <w:rPr>
      <w:rFonts w:ascii="Tahoma" w:hAnsi="Tahoma" w:cs="Tahoma"/>
      <w:sz w:val="16"/>
      <w:szCs w:val="16"/>
    </w:rPr>
  </w:style>
  <w:style w:type="paragraph" w:customStyle="1" w:styleId="Pedmtkomente1">
    <w:name w:val="Předmět komentáře1"/>
    <w:basedOn w:val="CommentText"/>
    <w:next w:val="CommentText"/>
    <w:semiHidden/>
    <w:rsid w:val="006D3613"/>
    <w:pPr>
      <w:overflowPunct/>
      <w:autoSpaceDE/>
      <w:autoSpaceDN/>
      <w:adjustRightInd/>
      <w:spacing w:before="0" w:after="120"/>
      <w:textAlignment w:val="auto"/>
    </w:pPr>
    <w:rPr>
      <w:b/>
      <w:bCs/>
      <w:sz w:val="20"/>
    </w:rPr>
  </w:style>
  <w:style w:type="paragraph" w:customStyle="1" w:styleId="xl24">
    <w:name w:val="xl24"/>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6D3613"/>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6D3613"/>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rsid w:val="006D3613"/>
    <w:pPr>
      <w:autoSpaceDE w:val="0"/>
      <w:autoSpaceDN w:val="0"/>
    </w:pPr>
    <w:rPr>
      <w:noProof/>
      <w:sz w:val="22"/>
      <w:szCs w:val="22"/>
      <w:lang w:eastAsia="cs-CZ"/>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1">
    <w:name w:val="A. 1."/>
    <w:rsid w:val="007804FA"/>
    <w:pPr>
      <w:numPr>
        <w:numId w:val="8"/>
      </w:numPr>
    </w:pPr>
  </w:style>
  <w:style w:type="paragraph" w:styleId="BalloonText">
    <w:name w:val="Balloon Text"/>
    <w:basedOn w:val="Normal"/>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basedOn w:val="DefaultParagraphFont"/>
    <w:link w:val="Heading2"/>
    <w:rsid w:val="00414650"/>
    <w:rPr>
      <w:rFonts w:cs="Arial"/>
      <w:iCs/>
      <w:color w:val="000080"/>
      <w:kern w:val="32"/>
      <w:sz w:val="28"/>
      <w:szCs w:val="28"/>
      <w:shd w:val="clear" w:color="auto" w:fill="FFCC00"/>
      <w:lang w:val="cs-CZ"/>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basedOn w:val="DefaultParagraphFont"/>
    <w:link w:val="Heading5"/>
    <w:uiPriority w:val="9"/>
    <w:rsid w:val="00414650"/>
    <w:rPr>
      <w:rFonts w:cs="Arial"/>
      <w:b/>
      <w:bCs/>
      <w:iCs/>
      <w:caps/>
      <w:color w:val="000080"/>
      <w:kern w:val="32"/>
      <w:sz w:val="22"/>
      <w:szCs w:val="26"/>
      <w:lang w:val="cs-CZ" w:eastAsia="en-US" w:bidi="ar-SA"/>
    </w:rPr>
  </w:style>
  <w:style w:type="paragraph" w:customStyle="1" w:styleId="Copyright">
    <w:name w:val="Copyright"/>
    <w:basedOn w:val="Normal"/>
    <w:next w:val="Normal"/>
    <w:rsid w:val="00414650"/>
    <w:pPr>
      <w:overflowPunct w:val="0"/>
      <w:autoSpaceDE w:val="0"/>
      <w:autoSpaceDN w:val="0"/>
      <w:adjustRightInd w:val="0"/>
      <w:spacing w:after="0"/>
      <w:textAlignment w:val="baseline"/>
    </w:pPr>
    <w:rPr>
      <w:sz w:val="20"/>
      <w:szCs w:val="20"/>
    </w:rPr>
  </w:style>
  <w:style w:type="paragraph" w:styleId="Index1">
    <w:name w:val="index 1"/>
    <w:basedOn w:val="Normal"/>
    <w:next w:val="Normal"/>
    <w:semiHidden/>
    <w:rsid w:val="00414650"/>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semiHidden/>
    <w:rsid w:val="00414650"/>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semiHidden/>
    <w:rsid w:val="00414650"/>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semiHidden/>
    <w:rsid w:val="00414650"/>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semiHidden/>
    <w:rsid w:val="00414650"/>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semiHidden/>
    <w:rsid w:val="00414650"/>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semiHidden/>
    <w:rsid w:val="00414650"/>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semiHidden/>
    <w:rsid w:val="00414650"/>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semiHidden/>
    <w:rsid w:val="00414650"/>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semiHidden/>
    <w:rsid w:val="00414650"/>
    <w:pPr>
      <w:overflowPunct w:val="0"/>
      <w:autoSpaceDE w:val="0"/>
      <w:autoSpaceDN w:val="0"/>
      <w:adjustRightInd w:val="0"/>
      <w:spacing w:after="0"/>
      <w:textAlignment w:val="baseline"/>
    </w:pPr>
    <w:rPr>
      <w:szCs w:val="20"/>
    </w:rPr>
  </w:style>
  <w:style w:type="paragraph" w:customStyle="1" w:styleId="xl23">
    <w:name w:val="xl23"/>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DocumentMap">
    <w:name w:val="Document Map"/>
    <w:basedOn w:val="Normal"/>
    <w:semiHidden/>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CommentReference">
    <w:name w:val="annotation reference"/>
    <w:basedOn w:val="DefaultParagraphFont"/>
    <w:semiHidden/>
    <w:rsid w:val="00414650"/>
    <w:rPr>
      <w:sz w:val="16"/>
      <w:szCs w:val="16"/>
    </w:rPr>
  </w:style>
  <w:style w:type="paragraph" w:styleId="CommentSubject">
    <w:name w:val="annotation subject"/>
    <w:basedOn w:val="CommentText"/>
    <w:next w:val="CommentText"/>
    <w:semiHidden/>
    <w:rsid w:val="00414650"/>
    <w:pPr>
      <w:spacing w:before="0" w:after="0"/>
    </w:pPr>
    <w:rPr>
      <w:b/>
      <w:bCs/>
      <w:sz w:val="20"/>
    </w:rPr>
  </w:style>
  <w:style w:type="paragraph" w:customStyle="1" w:styleId="xl52">
    <w:name w:val="xl5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414650"/>
    <w:pPr>
      <w:spacing w:before="100" w:beforeAutospacing="1" w:after="100" w:afterAutospacing="1"/>
      <w:jc w:val="center"/>
    </w:pPr>
    <w:rPr>
      <w:sz w:val="14"/>
      <w:szCs w:val="14"/>
      <w:lang w:eastAsia="cs-CZ"/>
    </w:rPr>
  </w:style>
  <w:style w:type="paragraph" w:customStyle="1" w:styleId="xl113">
    <w:name w:val="xl113"/>
    <w:basedOn w:val="Normal"/>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414650"/>
    <w:pPr>
      <w:numPr>
        <w:numId w:val="10"/>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basedOn w:val="DefaultParagraphFont"/>
    <w:rsid w:val="00414650"/>
    <w:rPr>
      <w:i/>
      <w:noProof/>
    </w:rPr>
  </w:style>
  <w:style w:type="character" w:customStyle="1" w:styleId="Obsoletegray">
    <w:name w:val="Obsolete gray"/>
    <w:basedOn w:val="Obsolete"/>
    <w:rsid w:val="00414650"/>
    <w:rPr>
      <w:color w:val="C0C0C0"/>
    </w:rPr>
  </w:style>
  <w:style w:type="character" w:customStyle="1" w:styleId="Obsolete">
    <w:name w:val="Obsolete"/>
    <w:basedOn w:val="DefaultParagraphFont"/>
    <w:rsid w:val="00414650"/>
    <w:rPr>
      <w:strike/>
      <w:dstrike w:val="0"/>
    </w:rPr>
  </w:style>
  <w:style w:type="character" w:customStyle="1" w:styleId="NormalIndentChar">
    <w:name w:val="Normal Indent Char"/>
    <w:basedOn w:val="DefaultParagraphFont"/>
    <w:link w:val="NormalIndent"/>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al"/>
    <w:rsid w:val="00414650"/>
    <w:pPr>
      <w:spacing w:before="120"/>
      <w:jc w:val="center"/>
    </w:pPr>
    <w:rPr>
      <w:sz w:val="24"/>
      <w:szCs w:val="20"/>
    </w:rPr>
  </w:style>
  <w:style w:type="character" w:customStyle="1" w:styleId="l1s521">
    <w:name w:val="l1s521"/>
    <w:basedOn w:val="DefaultParagraphFont"/>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basedOn w:val="DefaultParagraphFont"/>
    <w:link w:val="Formfield"/>
    <w:rsid w:val="00414650"/>
    <w:rPr>
      <w:i/>
      <w:sz w:val="22"/>
      <w:lang w:val="cs-CZ" w:eastAsia="en-US" w:bidi="ar-SA"/>
    </w:rPr>
  </w:style>
  <w:style w:type="paragraph" w:customStyle="1" w:styleId="Numbered">
    <w:name w:val="Numbered"/>
    <w:aliases w:val="Indent"/>
    <w:basedOn w:val="NormalIndent"/>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qFormat/>
    <w:rsid w:val="00414650"/>
    <w:pPr>
      <w:spacing w:before="240" w:after="60"/>
      <w:jc w:val="center"/>
    </w:pPr>
    <w:rPr>
      <w:rFonts w:ascii="Arial" w:hAnsi="Arial"/>
      <w:b/>
      <w:kern w:val="28"/>
      <w:sz w:val="72"/>
    </w:rPr>
  </w:style>
  <w:style w:type="paragraph" w:customStyle="1" w:styleId="DomSub">
    <w:name w:val="DomSub"/>
    <w:basedOn w:val="Normal"/>
    <w:rsid w:val="00414650"/>
    <w:pPr>
      <w:ind w:left="1440"/>
      <w:jc w:val="both"/>
    </w:pPr>
  </w:style>
  <w:style w:type="paragraph" w:customStyle="1" w:styleId="CISection">
    <w:name w:val="CISection"/>
    <w:basedOn w:val="Normal"/>
    <w:rsid w:val="00414650"/>
    <w:pPr>
      <w:tabs>
        <w:tab w:val="left" w:pos="1134"/>
      </w:tabs>
      <w:spacing w:before="120"/>
      <w:ind w:left="567"/>
      <w:jc w:val="both"/>
    </w:pPr>
    <w:rPr>
      <w:rFonts w:ascii="Times" w:hAnsi="Times"/>
      <w:b/>
    </w:rPr>
  </w:style>
  <w:style w:type="paragraph" w:customStyle="1" w:styleId="ASAPNormalIcon">
    <w:name w:val="ASAPNormalIcon"/>
    <w:basedOn w:val="Normal"/>
    <w:rsid w:val="00414650"/>
    <w:pPr>
      <w:ind w:left="1440"/>
      <w:jc w:val="both"/>
    </w:pPr>
  </w:style>
  <w:style w:type="paragraph" w:styleId="PlainText">
    <w:name w:val="Plain Text"/>
    <w:basedOn w:val="Normal"/>
    <w:rsid w:val="00414650"/>
    <w:pPr>
      <w:jc w:val="both"/>
    </w:pPr>
    <w:rPr>
      <w:rFonts w:ascii="Courier New" w:hAnsi="Courier New" w:cs="Courier New"/>
    </w:rPr>
  </w:style>
  <w:style w:type="paragraph" w:customStyle="1" w:styleId="Tabulka">
    <w:name w:val="Tabulka"/>
    <w:basedOn w:val="Normal"/>
    <w:next w:val="Normal"/>
    <w:rsid w:val="00414650"/>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rsid w:val="00414650"/>
    <w:pPr>
      <w:jc w:val="both"/>
    </w:pPr>
  </w:style>
  <w:style w:type="paragraph" w:styleId="BodyTextIndent3">
    <w:name w:val="Body Text Indent 3"/>
    <w:basedOn w:val="Normal"/>
    <w:rsid w:val="00414650"/>
    <w:pPr>
      <w:widowControl w:val="0"/>
      <w:suppressAutoHyphens/>
      <w:autoSpaceDE w:val="0"/>
      <w:autoSpaceDN w:val="0"/>
      <w:adjustRightInd w:val="0"/>
      <w:ind w:left="993" w:hanging="426"/>
      <w:jc w:val="both"/>
    </w:pPr>
    <w:rPr>
      <w:rFonts w:cs="Arial"/>
    </w:rPr>
  </w:style>
  <w:style w:type="paragraph" w:styleId="BodyText2">
    <w:name w:val="Body Text 2"/>
    <w:basedOn w:val="Normal"/>
    <w:rsid w:val="00414650"/>
    <w:pPr>
      <w:jc w:val="both"/>
    </w:pPr>
    <w:rPr>
      <w:color w:val="0000FF"/>
    </w:rPr>
  </w:style>
  <w:style w:type="paragraph" w:customStyle="1" w:styleId="RKNormal">
    <w:name w:val="RK_Normal"/>
    <w:basedOn w:val="Header"/>
    <w:rsid w:val="00414650"/>
    <w:pPr>
      <w:widowControl w:val="0"/>
      <w:autoSpaceDE w:val="0"/>
      <w:autoSpaceDN w:val="0"/>
      <w:jc w:val="both"/>
    </w:pPr>
    <w:rPr>
      <w:sz w:val="22"/>
    </w:rPr>
  </w:style>
  <w:style w:type="paragraph" w:customStyle="1" w:styleId="bullet">
    <w:name w:val="bullet"/>
    <w:basedOn w:val="Normal"/>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al"/>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414650"/>
    <w:pPr>
      <w:numPr>
        <w:numId w:val="12"/>
      </w:numPr>
      <w:tabs>
        <w:tab w:val="left" w:pos="1701"/>
      </w:tabs>
      <w:spacing w:before="120" w:after="0"/>
    </w:pPr>
    <w:rPr>
      <w:lang w:eastAsia="cs-CZ"/>
    </w:rPr>
  </w:style>
  <w:style w:type="paragraph" w:customStyle="1" w:styleId="Odrazky2">
    <w:name w:val="Odrazky 2"/>
    <w:basedOn w:val="Normal"/>
    <w:rsid w:val="00414650"/>
    <w:pPr>
      <w:numPr>
        <w:ilvl w:val="2"/>
        <w:numId w:val="12"/>
      </w:numPr>
      <w:tabs>
        <w:tab w:val="left" w:pos="851"/>
      </w:tabs>
      <w:spacing w:before="120" w:after="0"/>
    </w:pPr>
    <w:rPr>
      <w:lang w:eastAsia="cs-CZ"/>
    </w:rPr>
  </w:style>
  <w:style w:type="paragraph" w:customStyle="1" w:styleId="Bodytext0">
    <w:name w:val="Body text"/>
    <w:basedOn w:val="Normal"/>
    <w:autoRedefine/>
    <w:rsid w:val="00414650"/>
    <w:pPr>
      <w:spacing w:after="0"/>
    </w:pPr>
    <w:rPr>
      <w:lang w:eastAsia="cs-CZ"/>
    </w:rPr>
  </w:style>
  <w:style w:type="character" w:customStyle="1" w:styleId="l1s321">
    <w:name w:val="l1s321"/>
    <w:basedOn w:val="DefaultParagraphFont"/>
    <w:rsid w:val="00414650"/>
    <w:rPr>
      <w:rFonts w:ascii="Courier New" w:hAnsi="Courier New" w:cs="Courier New" w:hint="default"/>
      <w:color w:val="3399FF"/>
      <w:sz w:val="20"/>
      <w:szCs w:val="20"/>
      <w:shd w:val="clear" w:color="auto" w:fill="FFFFFF"/>
    </w:rPr>
  </w:style>
  <w:style w:type="character" w:customStyle="1" w:styleId="l1s311">
    <w:name w:val="l1s311"/>
    <w:basedOn w:val="DefaultParagraphFont"/>
    <w:rsid w:val="00414650"/>
    <w:rPr>
      <w:rFonts w:ascii="Courier New" w:hAnsi="Courier New" w:cs="Courier New" w:hint="default"/>
      <w:i/>
      <w:iCs/>
      <w:color w:val="808080"/>
      <w:sz w:val="20"/>
      <w:szCs w:val="20"/>
      <w:shd w:val="clear" w:color="auto" w:fill="FFFFFF"/>
    </w:rPr>
  </w:style>
  <w:style w:type="character" w:customStyle="1" w:styleId="l1s331">
    <w:name w:val="l1s331"/>
    <w:basedOn w:val="DefaultParagraphFont"/>
    <w:rsid w:val="00414650"/>
    <w:rPr>
      <w:rFonts w:ascii="Courier New" w:hAnsi="Courier New" w:cs="Courier New" w:hint="default"/>
      <w:color w:val="4DA619"/>
      <w:sz w:val="20"/>
      <w:szCs w:val="20"/>
      <w:shd w:val="clear" w:color="auto" w:fill="FFFFFF"/>
    </w:rPr>
  </w:style>
  <w:style w:type="paragraph" w:styleId="ListBullet2">
    <w:name w:val="List Bullet 2"/>
    <w:basedOn w:val="Normal"/>
    <w:rsid w:val="00414650"/>
    <w:pPr>
      <w:tabs>
        <w:tab w:val="num" w:pos="720"/>
      </w:tabs>
      <w:spacing w:after="0"/>
      <w:ind w:left="720" w:hanging="360"/>
    </w:pPr>
    <w:rPr>
      <w:sz w:val="24"/>
      <w:lang w:eastAsia="cs-CZ"/>
    </w:rPr>
  </w:style>
  <w:style w:type="paragraph" w:customStyle="1" w:styleId="InsideAddress">
    <w:name w:val="Inside Address"/>
    <w:basedOn w:val="Normal"/>
    <w:rsid w:val="00414650"/>
    <w:pPr>
      <w:spacing w:after="0"/>
    </w:pPr>
    <w:rPr>
      <w:sz w:val="24"/>
      <w:lang w:eastAsia="cs-CZ"/>
    </w:rPr>
  </w:style>
  <w:style w:type="paragraph" w:customStyle="1" w:styleId="ReferenceLine">
    <w:name w:val="Reference Line"/>
    <w:basedOn w:val="BodyText"/>
    <w:rsid w:val="00414650"/>
  </w:style>
  <w:style w:type="paragraph" w:styleId="BodyTextFirstIndent2">
    <w:name w:val="Body Text First Indent 2"/>
    <w:basedOn w:val="BodyTextIndent"/>
    <w:rsid w:val="00414650"/>
    <w:pPr>
      <w:overflowPunct/>
      <w:autoSpaceDE/>
      <w:autoSpaceDN/>
      <w:adjustRightInd/>
      <w:spacing w:after="120"/>
      <w:ind w:left="360" w:firstLine="210"/>
      <w:textAlignment w:val="auto"/>
    </w:pPr>
    <w:rPr>
      <w:sz w:val="24"/>
      <w:szCs w:val="24"/>
      <w:lang w:eastAsia="cs-CZ"/>
    </w:rPr>
  </w:style>
  <w:style w:type="table" w:styleId="TableGrid1">
    <w:name w:val="Table Grid 1"/>
    <w:basedOn w:val="TableNormal"/>
    <w:rsid w:val="0041465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basedOn w:val="DefaultParagraphFont"/>
    <w:rsid w:val="00414650"/>
    <w:rPr>
      <w:rFonts w:ascii="Arial" w:hAnsi="Arial"/>
      <w:b/>
      <w:sz w:val="24"/>
      <w:lang w:val="cs-CZ" w:eastAsia="en-US" w:bidi="ar-SA"/>
    </w:rPr>
  </w:style>
  <w:style w:type="character" w:customStyle="1" w:styleId="Hidden">
    <w:name w:val="Hidden"/>
    <w:basedOn w:val="DefaultParagraphFont"/>
    <w:rsid w:val="00414650"/>
    <w:rPr>
      <w:i/>
      <w:vanish/>
      <w:color w:val="0000FF"/>
    </w:rPr>
  </w:style>
  <w:style w:type="character" w:customStyle="1" w:styleId="LogicaLogo">
    <w:name w:val="Logica Logo"/>
    <w:basedOn w:val="DefaultParagraphFont"/>
    <w:rsid w:val="00414650"/>
    <w:rPr>
      <w:rFonts w:ascii="Logica" w:hAnsi="Logica"/>
      <w:sz w:val="36"/>
    </w:rPr>
  </w:style>
  <w:style w:type="paragraph" w:customStyle="1" w:styleId="AbbreviationList">
    <w:name w:val="Abbreviation List"/>
    <w:basedOn w:val="Normal"/>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414650"/>
    <w:pPr>
      <w:keepNext/>
      <w:numPr>
        <w:numId w:val="13"/>
      </w:numPr>
      <w:tabs>
        <w:tab w:val="clear" w:pos="360"/>
      </w:tabs>
      <w:spacing w:before="240"/>
      <w:ind w:left="0" w:firstLine="0"/>
      <w:jc w:val="both"/>
    </w:pPr>
    <w:rPr>
      <w:b/>
      <w:szCs w:val="24"/>
      <w:lang w:val="en-GB" w:eastAsia="es-ES"/>
    </w:rPr>
  </w:style>
  <w:style w:type="paragraph" w:customStyle="1" w:styleId="Texto">
    <w:name w:val="Texto"/>
    <w:basedOn w:val="Normal"/>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4"/>
      </w:numPr>
      <w:tabs>
        <w:tab w:val="left" w:pos="851"/>
        <w:tab w:val="num" w:pos="3446"/>
      </w:tabs>
      <w:ind w:left="1208" w:hanging="357"/>
    </w:pPr>
  </w:style>
  <w:style w:type="paragraph" w:customStyle="1" w:styleId="Textbodu">
    <w:name w:val="Text bodu"/>
    <w:basedOn w:val="Normal"/>
    <w:rsid w:val="00414650"/>
    <w:pPr>
      <w:numPr>
        <w:ilvl w:val="1"/>
        <w:numId w:val="14"/>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414650"/>
    <w:pPr>
      <w:numPr>
        <w:numId w:val="14"/>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414650"/>
    <w:pPr>
      <w:numPr>
        <w:numId w:val="15"/>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414650"/>
    <w:pPr>
      <w:tabs>
        <w:tab w:val="num" w:pos="720"/>
      </w:tabs>
      <w:spacing w:after="240"/>
      <w:ind w:left="720" w:hanging="360"/>
      <w:jc w:val="both"/>
    </w:pPr>
    <w:rPr>
      <w:sz w:val="20"/>
      <w:szCs w:val="20"/>
      <w:lang w:eastAsia="cs-CZ"/>
    </w:rPr>
  </w:style>
  <w:style w:type="paragraph" w:customStyle="1" w:styleId="SAGETEX">
    <w:name w:val="SAGETEX"/>
    <w:basedOn w:val="Normal"/>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1"/>
      </w:numPr>
      <w:spacing w:before="120"/>
    </w:pPr>
    <w:rPr>
      <w:bCs/>
    </w:rPr>
  </w:style>
  <w:style w:type="paragraph" w:customStyle="1" w:styleId="SOLNadpis1">
    <w:name w:val="SOL Nadpis 1"/>
    <w:basedOn w:val="Normal"/>
    <w:next w:val="Normal"/>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basedOn w:val="DefaultParagraphFont"/>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al"/>
    <w:next w:val="Normal"/>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414650"/>
    <w:pPr>
      <w:spacing w:after="160" w:line="240" w:lineRule="exact"/>
    </w:pPr>
    <w:rPr>
      <w:rFonts w:ascii="Verdana" w:hAnsi="Verdana"/>
      <w:sz w:val="20"/>
      <w:szCs w:val="20"/>
      <w:lang w:val="en-US"/>
    </w:rPr>
  </w:style>
  <w:style w:type="paragraph" w:styleId="NoteHeading">
    <w:name w:val="Note Heading"/>
    <w:basedOn w:val="Normal"/>
    <w:next w:val="Normal"/>
    <w:rsid w:val="00414650"/>
    <w:pPr>
      <w:spacing w:after="0"/>
    </w:pPr>
    <w:rPr>
      <w:szCs w:val="20"/>
      <w:lang w:eastAsia="es-ES"/>
    </w:rPr>
  </w:style>
  <w:style w:type="paragraph" w:customStyle="1" w:styleId="font5">
    <w:name w:val="font5"/>
    <w:basedOn w:val="Normal"/>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414650"/>
    <w:pPr>
      <w:spacing w:before="100" w:beforeAutospacing="1" w:after="100" w:afterAutospacing="1"/>
    </w:pPr>
    <w:rPr>
      <w:color w:val="FF0000"/>
      <w:sz w:val="14"/>
      <w:szCs w:val="14"/>
      <w:lang w:eastAsia="cs-CZ"/>
    </w:rPr>
  </w:style>
  <w:style w:type="paragraph" w:customStyle="1" w:styleId="xl67">
    <w:name w:val="xl67"/>
    <w:basedOn w:val="Normal"/>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414650"/>
    <w:pPr>
      <w:tabs>
        <w:tab w:val="num" w:pos="360"/>
      </w:tabs>
      <w:spacing w:before="120" w:after="0"/>
      <w:ind w:left="284" w:hanging="284"/>
    </w:pPr>
    <w:rPr>
      <w:szCs w:val="22"/>
      <w:lang w:eastAsia="cs-CZ"/>
    </w:rPr>
  </w:style>
  <w:style w:type="paragraph" w:customStyle="1" w:styleId="00-IntroHeading">
    <w:name w:val="00-Intro Heading"/>
    <w:basedOn w:val="Normal"/>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6"/>
      </w:numPr>
      <w:tabs>
        <w:tab w:val="clear" w:pos="360"/>
      </w:tabs>
      <w:spacing w:before="100" w:after="80"/>
      <w:ind w:left="851" w:firstLine="0"/>
    </w:pPr>
    <w:rPr>
      <w:sz w:val="22"/>
      <w:lang w:val="en-GB"/>
    </w:rPr>
  </w:style>
  <w:style w:type="character" w:customStyle="1" w:styleId="06-BodyTextAlt6Char">
    <w:name w:val="06-BodyText (Alt+6) Char"/>
    <w:basedOn w:val="DefaultParagraphFont"/>
    <w:link w:val="06-BodyTextAlt6"/>
    <w:rsid w:val="00414650"/>
    <w:rPr>
      <w:sz w:val="22"/>
      <w:lang w:val="en-GB" w:eastAsia="en-US" w:bidi="ar-SA"/>
    </w:rPr>
  </w:style>
  <w:style w:type="paragraph" w:styleId="ListNumber">
    <w:name w:val="List Number"/>
    <w:basedOn w:val="Normal"/>
    <w:rsid w:val="00414650"/>
    <w:pPr>
      <w:tabs>
        <w:tab w:val="num" w:pos="1854"/>
      </w:tabs>
      <w:spacing w:after="0"/>
      <w:ind w:left="1854" w:hanging="360"/>
    </w:pPr>
    <w:rPr>
      <w:rFonts w:ascii="Arial" w:hAnsi="Arial"/>
      <w:szCs w:val="20"/>
      <w:lang w:eastAsia="es-ES"/>
    </w:rPr>
  </w:style>
  <w:style w:type="paragraph" w:styleId="BodyText3">
    <w:name w:val="Body Text 3"/>
    <w:basedOn w:val="Normal"/>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al"/>
    <w:rsid w:val="00414650"/>
    <w:pPr>
      <w:numPr>
        <w:numId w:val="17"/>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lang w:val="cs-CZ" w:eastAsia="cs-CZ"/>
    </w:rPr>
  </w:style>
  <w:style w:type="paragraph" w:customStyle="1" w:styleId="ListBulletClose">
    <w:name w:val="List Bullet Close"/>
    <w:basedOn w:val="Normal"/>
    <w:rsid w:val="00414650"/>
    <w:pPr>
      <w:tabs>
        <w:tab w:val="num" w:pos="5976"/>
      </w:tabs>
      <w:ind w:left="5976" w:hanging="216"/>
      <w:jc w:val="both"/>
    </w:pPr>
    <w:rPr>
      <w:szCs w:val="20"/>
    </w:rPr>
  </w:style>
  <w:style w:type="paragraph" w:customStyle="1" w:styleId="NormalClose">
    <w:name w:val="Normal Close"/>
    <w:basedOn w:val="Normal"/>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414650"/>
    <w:pPr>
      <w:overflowPunct w:val="0"/>
      <w:autoSpaceDE w:val="0"/>
      <w:autoSpaceDN w:val="0"/>
      <w:adjustRightInd w:val="0"/>
      <w:spacing w:after="0"/>
      <w:textAlignment w:val="baseline"/>
    </w:pPr>
    <w:rPr>
      <w:b/>
      <w:sz w:val="24"/>
      <w:szCs w:val="20"/>
    </w:rPr>
  </w:style>
  <w:style w:type="paragraph" w:styleId="ListParagraph">
    <w:name w:val="List Paragraph"/>
    <w:basedOn w:val="Normal"/>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lang w:val="cs-CZ" w:eastAsia="cs-CZ"/>
    </w:rPr>
  </w:style>
  <w:style w:type="paragraph" w:styleId="FootnoteText">
    <w:name w:val="footnote text"/>
    <w:basedOn w:val="Normal"/>
    <w:semiHidden/>
    <w:rsid w:val="00414650"/>
    <w:pPr>
      <w:overflowPunct w:val="0"/>
      <w:autoSpaceDE w:val="0"/>
      <w:autoSpaceDN w:val="0"/>
      <w:adjustRightInd w:val="0"/>
      <w:spacing w:after="0"/>
      <w:textAlignment w:val="baseline"/>
    </w:pPr>
    <w:rPr>
      <w:sz w:val="20"/>
      <w:szCs w:val="20"/>
    </w:rPr>
  </w:style>
  <w:style w:type="character" w:styleId="FootnoteReference">
    <w:name w:val="footnote reference"/>
    <w:basedOn w:val="DefaultParagraphFont"/>
    <w:semiHidden/>
    <w:rsid w:val="00414650"/>
    <w:rPr>
      <w:vertAlign w:val="superscript"/>
    </w:rPr>
  </w:style>
  <w:style w:type="paragraph" w:customStyle="1" w:styleId="Orazkyfaze">
    <w:name w:val="Orazky_faze"/>
    <w:basedOn w:val="Normal"/>
    <w:next w:val="Normal"/>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414650"/>
    <w:pPr>
      <w:widowControl w:val="0"/>
      <w:spacing w:after="0"/>
    </w:pPr>
    <w:rPr>
      <w:b/>
      <w:szCs w:val="20"/>
      <w:lang w:eastAsia="es-ES"/>
    </w:rPr>
  </w:style>
  <w:style w:type="paragraph" w:customStyle="1" w:styleId="N-Tabulka">
    <w:name w:val="N - Tabulka"/>
    <w:basedOn w:val="Normal"/>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s>
</file>

<file path=word/webSettings.xml><?xml version="1.0" encoding="utf-8"?>
<w:webSettings xmlns:r="http://schemas.openxmlformats.org/officeDocument/2006/relationships" xmlns:w="http://schemas.openxmlformats.org/wordprocessingml/2006/main">
  <w:divs>
    <w:div w:id="44572655">
      <w:bodyDiv w:val="1"/>
      <w:marLeft w:val="0"/>
      <w:marRight w:val="0"/>
      <w:marTop w:val="0"/>
      <w:marBottom w:val="0"/>
      <w:divBdr>
        <w:top w:val="none" w:sz="0" w:space="0" w:color="auto"/>
        <w:left w:val="none" w:sz="0" w:space="0" w:color="auto"/>
        <w:bottom w:val="none" w:sz="0" w:space="0" w:color="auto"/>
        <w:right w:val="none" w:sz="0" w:space="0" w:color="auto"/>
      </w:divBdr>
    </w:div>
    <w:div w:id="63963365">
      <w:bodyDiv w:val="1"/>
      <w:marLeft w:val="0"/>
      <w:marRight w:val="0"/>
      <w:marTop w:val="0"/>
      <w:marBottom w:val="0"/>
      <w:divBdr>
        <w:top w:val="none" w:sz="0" w:space="0" w:color="auto"/>
        <w:left w:val="none" w:sz="0" w:space="0" w:color="auto"/>
        <w:bottom w:val="none" w:sz="0" w:space="0" w:color="auto"/>
        <w:right w:val="none" w:sz="0" w:space="0" w:color="auto"/>
      </w:divBdr>
    </w:div>
    <w:div w:id="71969088">
      <w:bodyDiv w:val="1"/>
      <w:marLeft w:val="0"/>
      <w:marRight w:val="0"/>
      <w:marTop w:val="0"/>
      <w:marBottom w:val="0"/>
      <w:divBdr>
        <w:top w:val="none" w:sz="0" w:space="0" w:color="auto"/>
        <w:left w:val="none" w:sz="0" w:space="0" w:color="auto"/>
        <w:bottom w:val="none" w:sz="0" w:space="0" w:color="auto"/>
        <w:right w:val="none" w:sz="0" w:space="0" w:color="auto"/>
      </w:divBdr>
    </w:div>
    <w:div w:id="115877418">
      <w:bodyDiv w:val="1"/>
      <w:marLeft w:val="0"/>
      <w:marRight w:val="0"/>
      <w:marTop w:val="0"/>
      <w:marBottom w:val="0"/>
      <w:divBdr>
        <w:top w:val="none" w:sz="0" w:space="0" w:color="auto"/>
        <w:left w:val="none" w:sz="0" w:space="0" w:color="auto"/>
        <w:bottom w:val="none" w:sz="0" w:space="0" w:color="auto"/>
        <w:right w:val="none" w:sz="0" w:space="0" w:color="auto"/>
      </w:divBdr>
    </w:div>
    <w:div w:id="144662733">
      <w:bodyDiv w:val="1"/>
      <w:marLeft w:val="0"/>
      <w:marRight w:val="0"/>
      <w:marTop w:val="0"/>
      <w:marBottom w:val="0"/>
      <w:divBdr>
        <w:top w:val="none" w:sz="0" w:space="0" w:color="auto"/>
        <w:left w:val="none" w:sz="0" w:space="0" w:color="auto"/>
        <w:bottom w:val="none" w:sz="0" w:space="0" w:color="auto"/>
        <w:right w:val="none" w:sz="0" w:space="0" w:color="auto"/>
      </w:divBdr>
    </w:div>
    <w:div w:id="183445356">
      <w:bodyDiv w:val="1"/>
      <w:marLeft w:val="0"/>
      <w:marRight w:val="0"/>
      <w:marTop w:val="0"/>
      <w:marBottom w:val="0"/>
      <w:divBdr>
        <w:top w:val="none" w:sz="0" w:space="0" w:color="auto"/>
        <w:left w:val="none" w:sz="0" w:space="0" w:color="auto"/>
        <w:bottom w:val="none" w:sz="0" w:space="0" w:color="auto"/>
        <w:right w:val="none" w:sz="0" w:space="0" w:color="auto"/>
      </w:divBdr>
    </w:div>
    <w:div w:id="192035825">
      <w:bodyDiv w:val="1"/>
      <w:marLeft w:val="0"/>
      <w:marRight w:val="0"/>
      <w:marTop w:val="0"/>
      <w:marBottom w:val="0"/>
      <w:divBdr>
        <w:top w:val="none" w:sz="0" w:space="0" w:color="auto"/>
        <w:left w:val="none" w:sz="0" w:space="0" w:color="auto"/>
        <w:bottom w:val="none" w:sz="0" w:space="0" w:color="auto"/>
        <w:right w:val="none" w:sz="0" w:space="0" w:color="auto"/>
      </w:divBdr>
    </w:div>
    <w:div w:id="211306888">
      <w:bodyDiv w:val="1"/>
      <w:marLeft w:val="0"/>
      <w:marRight w:val="0"/>
      <w:marTop w:val="0"/>
      <w:marBottom w:val="0"/>
      <w:divBdr>
        <w:top w:val="none" w:sz="0" w:space="0" w:color="auto"/>
        <w:left w:val="none" w:sz="0" w:space="0" w:color="auto"/>
        <w:bottom w:val="none" w:sz="0" w:space="0" w:color="auto"/>
        <w:right w:val="none" w:sz="0" w:space="0" w:color="auto"/>
      </w:divBdr>
    </w:div>
    <w:div w:id="225576737">
      <w:bodyDiv w:val="1"/>
      <w:marLeft w:val="0"/>
      <w:marRight w:val="0"/>
      <w:marTop w:val="0"/>
      <w:marBottom w:val="0"/>
      <w:divBdr>
        <w:top w:val="none" w:sz="0" w:space="0" w:color="auto"/>
        <w:left w:val="none" w:sz="0" w:space="0" w:color="auto"/>
        <w:bottom w:val="none" w:sz="0" w:space="0" w:color="auto"/>
        <w:right w:val="none" w:sz="0" w:space="0" w:color="auto"/>
      </w:divBdr>
    </w:div>
    <w:div w:id="232468709">
      <w:bodyDiv w:val="1"/>
      <w:marLeft w:val="0"/>
      <w:marRight w:val="0"/>
      <w:marTop w:val="0"/>
      <w:marBottom w:val="0"/>
      <w:divBdr>
        <w:top w:val="none" w:sz="0" w:space="0" w:color="auto"/>
        <w:left w:val="none" w:sz="0" w:space="0" w:color="auto"/>
        <w:bottom w:val="none" w:sz="0" w:space="0" w:color="auto"/>
        <w:right w:val="none" w:sz="0" w:space="0" w:color="auto"/>
      </w:divBdr>
    </w:div>
    <w:div w:id="251210420">
      <w:bodyDiv w:val="1"/>
      <w:marLeft w:val="0"/>
      <w:marRight w:val="0"/>
      <w:marTop w:val="0"/>
      <w:marBottom w:val="0"/>
      <w:divBdr>
        <w:top w:val="none" w:sz="0" w:space="0" w:color="auto"/>
        <w:left w:val="none" w:sz="0" w:space="0" w:color="auto"/>
        <w:bottom w:val="none" w:sz="0" w:space="0" w:color="auto"/>
        <w:right w:val="none" w:sz="0" w:space="0" w:color="auto"/>
      </w:divBdr>
    </w:div>
    <w:div w:id="272399764">
      <w:bodyDiv w:val="1"/>
      <w:marLeft w:val="0"/>
      <w:marRight w:val="0"/>
      <w:marTop w:val="0"/>
      <w:marBottom w:val="0"/>
      <w:divBdr>
        <w:top w:val="none" w:sz="0" w:space="0" w:color="auto"/>
        <w:left w:val="none" w:sz="0" w:space="0" w:color="auto"/>
        <w:bottom w:val="none" w:sz="0" w:space="0" w:color="auto"/>
        <w:right w:val="none" w:sz="0" w:space="0" w:color="auto"/>
      </w:divBdr>
    </w:div>
    <w:div w:id="307320202">
      <w:bodyDiv w:val="1"/>
      <w:marLeft w:val="0"/>
      <w:marRight w:val="0"/>
      <w:marTop w:val="0"/>
      <w:marBottom w:val="0"/>
      <w:divBdr>
        <w:top w:val="none" w:sz="0" w:space="0" w:color="auto"/>
        <w:left w:val="none" w:sz="0" w:space="0" w:color="auto"/>
        <w:bottom w:val="none" w:sz="0" w:space="0" w:color="auto"/>
        <w:right w:val="none" w:sz="0" w:space="0" w:color="auto"/>
      </w:divBdr>
    </w:div>
    <w:div w:id="379326845">
      <w:bodyDiv w:val="1"/>
      <w:marLeft w:val="0"/>
      <w:marRight w:val="0"/>
      <w:marTop w:val="0"/>
      <w:marBottom w:val="0"/>
      <w:divBdr>
        <w:top w:val="none" w:sz="0" w:space="0" w:color="auto"/>
        <w:left w:val="none" w:sz="0" w:space="0" w:color="auto"/>
        <w:bottom w:val="none" w:sz="0" w:space="0" w:color="auto"/>
        <w:right w:val="none" w:sz="0" w:space="0" w:color="auto"/>
      </w:divBdr>
    </w:div>
    <w:div w:id="395323202">
      <w:bodyDiv w:val="1"/>
      <w:marLeft w:val="0"/>
      <w:marRight w:val="0"/>
      <w:marTop w:val="0"/>
      <w:marBottom w:val="0"/>
      <w:divBdr>
        <w:top w:val="none" w:sz="0" w:space="0" w:color="auto"/>
        <w:left w:val="none" w:sz="0" w:space="0" w:color="auto"/>
        <w:bottom w:val="none" w:sz="0" w:space="0" w:color="auto"/>
        <w:right w:val="none" w:sz="0" w:space="0" w:color="auto"/>
      </w:divBdr>
    </w:div>
    <w:div w:id="411007494">
      <w:bodyDiv w:val="1"/>
      <w:marLeft w:val="0"/>
      <w:marRight w:val="0"/>
      <w:marTop w:val="0"/>
      <w:marBottom w:val="0"/>
      <w:divBdr>
        <w:top w:val="none" w:sz="0" w:space="0" w:color="auto"/>
        <w:left w:val="none" w:sz="0" w:space="0" w:color="auto"/>
        <w:bottom w:val="none" w:sz="0" w:space="0" w:color="auto"/>
        <w:right w:val="none" w:sz="0" w:space="0" w:color="auto"/>
      </w:divBdr>
    </w:div>
    <w:div w:id="433286390">
      <w:bodyDiv w:val="1"/>
      <w:marLeft w:val="0"/>
      <w:marRight w:val="360"/>
      <w:marTop w:val="0"/>
      <w:marBottom w:val="0"/>
      <w:divBdr>
        <w:top w:val="none" w:sz="0" w:space="0" w:color="auto"/>
        <w:left w:val="none" w:sz="0" w:space="0" w:color="auto"/>
        <w:bottom w:val="none" w:sz="0" w:space="0" w:color="auto"/>
        <w:right w:val="none" w:sz="0" w:space="0" w:color="auto"/>
      </w:divBdr>
      <w:divsChild>
        <w:div w:id="106432506">
          <w:marLeft w:val="240"/>
          <w:marRight w:val="240"/>
          <w:marTop w:val="0"/>
          <w:marBottom w:val="0"/>
          <w:divBdr>
            <w:top w:val="none" w:sz="0" w:space="0" w:color="auto"/>
            <w:left w:val="none" w:sz="0" w:space="0" w:color="auto"/>
            <w:bottom w:val="none" w:sz="0" w:space="0" w:color="auto"/>
            <w:right w:val="none" w:sz="0" w:space="0" w:color="auto"/>
          </w:divBdr>
          <w:divsChild>
            <w:div w:id="665059522">
              <w:marLeft w:val="240"/>
              <w:marRight w:val="0"/>
              <w:marTop w:val="0"/>
              <w:marBottom w:val="0"/>
              <w:divBdr>
                <w:top w:val="none" w:sz="0" w:space="0" w:color="auto"/>
                <w:left w:val="none" w:sz="0" w:space="0" w:color="auto"/>
                <w:bottom w:val="none" w:sz="0" w:space="0" w:color="auto"/>
                <w:right w:val="none" w:sz="0" w:space="0" w:color="auto"/>
              </w:divBdr>
            </w:div>
            <w:div w:id="1650670483">
              <w:marLeft w:val="0"/>
              <w:marRight w:val="0"/>
              <w:marTop w:val="0"/>
              <w:marBottom w:val="0"/>
              <w:divBdr>
                <w:top w:val="none" w:sz="0" w:space="0" w:color="auto"/>
                <w:left w:val="none" w:sz="0" w:space="0" w:color="auto"/>
                <w:bottom w:val="none" w:sz="0" w:space="0" w:color="auto"/>
                <w:right w:val="none" w:sz="0" w:space="0" w:color="auto"/>
              </w:divBdr>
              <w:divsChild>
                <w:div w:id="314114945">
                  <w:marLeft w:val="0"/>
                  <w:marRight w:val="0"/>
                  <w:marTop w:val="0"/>
                  <w:marBottom w:val="0"/>
                  <w:divBdr>
                    <w:top w:val="none" w:sz="0" w:space="0" w:color="auto"/>
                    <w:left w:val="none" w:sz="0" w:space="0" w:color="auto"/>
                    <w:bottom w:val="none" w:sz="0" w:space="0" w:color="auto"/>
                    <w:right w:val="none" w:sz="0" w:space="0" w:color="auto"/>
                  </w:divBdr>
                </w:div>
                <w:div w:id="1522548084">
                  <w:marLeft w:val="240"/>
                  <w:marRight w:val="240"/>
                  <w:marTop w:val="0"/>
                  <w:marBottom w:val="0"/>
                  <w:divBdr>
                    <w:top w:val="none" w:sz="0" w:space="0" w:color="auto"/>
                    <w:left w:val="none" w:sz="0" w:space="0" w:color="auto"/>
                    <w:bottom w:val="none" w:sz="0" w:space="0" w:color="auto"/>
                    <w:right w:val="none" w:sz="0" w:space="0" w:color="auto"/>
                  </w:divBdr>
                  <w:divsChild>
                    <w:div w:id="1182009119">
                      <w:marLeft w:val="240"/>
                      <w:marRight w:val="0"/>
                      <w:marTop w:val="0"/>
                      <w:marBottom w:val="0"/>
                      <w:divBdr>
                        <w:top w:val="none" w:sz="0" w:space="0" w:color="auto"/>
                        <w:left w:val="none" w:sz="0" w:space="0" w:color="auto"/>
                        <w:bottom w:val="none" w:sz="0" w:space="0" w:color="auto"/>
                        <w:right w:val="none" w:sz="0" w:space="0" w:color="auto"/>
                      </w:divBdr>
                    </w:div>
                    <w:div w:id="1814978756">
                      <w:marLeft w:val="0"/>
                      <w:marRight w:val="0"/>
                      <w:marTop w:val="0"/>
                      <w:marBottom w:val="0"/>
                      <w:divBdr>
                        <w:top w:val="none" w:sz="0" w:space="0" w:color="auto"/>
                        <w:left w:val="none" w:sz="0" w:space="0" w:color="auto"/>
                        <w:bottom w:val="none" w:sz="0" w:space="0" w:color="auto"/>
                        <w:right w:val="none" w:sz="0" w:space="0" w:color="auto"/>
                      </w:divBdr>
                      <w:divsChild>
                        <w:div w:id="17850888">
                          <w:marLeft w:val="240"/>
                          <w:marRight w:val="240"/>
                          <w:marTop w:val="0"/>
                          <w:marBottom w:val="0"/>
                          <w:divBdr>
                            <w:top w:val="none" w:sz="0" w:space="0" w:color="auto"/>
                            <w:left w:val="none" w:sz="0" w:space="0" w:color="auto"/>
                            <w:bottom w:val="none" w:sz="0" w:space="0" w:color="auto"/>
                            <w:right w:val="none" w:sz="0" w:space="0" w:color="auto"/>
                          </w:divBdr>
                          <w:divsChild>
                            <w:div w:id="1248657925">
                              <w:marLeft w:val="240"/>
                              <w:marRight w:val="0"/>
                              <w:marTop w:val="0"/>
                              <w:marBottom w:val="0"/>
                              <w:divBdr>
                                <w:top w:val="none" w:sz="0" w:space="0" w:color="auto"/>
                                <w:left w:val="none" w:sz="0" w:space="0" w:color="auto"/>
                                <w:bottom w:val="none" w:sz="0" w:space="0" w:color="auto"/>
                                <w:right w:val="none" w:sz="0" w:space="0" w:color="auto"/>
                              </w:divBdr>
                            </w:div>
                          </w:divsChild>
                        </w:div>
                        <w:div w:id="973217082">
                          <w:marLeft w:val="240"/>
                          <w:marRight w:val="240"/>
                          <w:marTop w:val="0"/>
                          <w:marBottom w:val="0"/>
                          <w:divBdr>
                            <w:top w:val="none" w:sz="0" w:space="0" w:color="auto"/>
                            <w:left w:val="none" w:sz="0" w:space="0" w:color="auto"/>
                            <w:bottom w:val="none" w:sz="0" w:space="0" w:color="auto"/>
                            <w:right w:val="none" w:sz="0" w:space="0" w:color="auto"/>
                          </w:divBdr>
                          <w:divsChild>
                            <w:div w:id="2127965625">
                              <w:marLeft w:val="240"/>
                              <w:marRight w:val="0"/>
                              <w:marTop w:val="0"/>
                              <w:marBottom w:val="0"/>
                              <w:divBdr>
                                <w:top w:val="none" w:sz="0" w:space="0" w:color="auto"/>
                                <w:left w:val="none" w:sz="0" w:space="0" w:color="auto"/>
                                <w:bottom w:val="none" w:sz="0" w:space="0" w:color="auto"/>
                                <w:right w:val="none" w:sz="0" w:space="0" w:color="auto"/>
                              </w:divBdr>
                            </w:div>
                          </w:divsChild>
                        </w:div>
                        <w:div w:id="1346055430">
                          <w:marLeft w:val="240"/>
                          <w:marRight w:val="240"/>
                          <w:marTop w:val="0"/>
                          <w:marBottom w:val="0"/>
                          <w:divBdr>
                            <w:top w:val="none" w:sz="0" w:space="0" w:color="auto"/>
                            <w:left w:val="none" w:sz="0" w:space="0" w:color="auto"/>
                            <w:bottom w:val="none" w:sz="0" w:space="0" w:color="auto"/>
                            <w:right w:val="none" w:sz="0" w:space="0" w:color="auto"/>
                          </w:divBdr>
                          <w:divsChild>
                            <w:div w:id="197009969">
                              <w:marLeft w:val="0"/>
                              <w:marRight w:val="0"/>
                              <w:marTop w:val="0"/>
                              <w:marBottom w:val="0"/>
                              <w:divBdr>
                                <w:top w:val="none" w:sz="0" w:space="0" w:color="auto"/>
                                <w:left w:val="none" w:sz="0" w:space="0" w:color="auto"/>
                                <w:bottom w:val="none" w:sz="0" w:space="0" w:color="auto"/>
                                <w:right w:val="none" w:sz="0" w:space="0" w:color="auto"/>
                              </w:divBdr>
                              <w:divsChild>
                                <w:div w:id="704985368">
                                  <w:marLeft w:val="240"/>
                                  <w:marRight w:val="240"/>
                                  <w:marTop w:val="0"/>
                                  <w:marBottom w:val="0"/>
                                  <w:divBdr>
                                    <w:top w:val="none" w:sz="0" w:space="0" w:color="auto"/>
                                    <w:left w:val="none" w:sz="0" w:space="0" w:color="auto"/>
                                    <w:bottom w:val="none" w:sz="0" w:space="0" w:color="auto"/>
                                    <w:right w:val="none" w:sz="0" w:space="0" w:color="auto"/>
                                  </w:divBdr>
                                  <w:divsChild>
                                    <w:div w:id="745886123">
                                      <w:marLeft w:val="0"/>
                                      <w:marRight w:val="0"/>
                                      <w:marTop w:val="0"/>
                                      <w:marBottom w:val="0"/>
                                      <w:divBdr>
                                        <w:top w:val="none" w:sz="0" w:space="0" w:color="auto"/>
                                        <w:left w:val="none" w:sz="0" w:space="0" w:color="auto"/>
                                        <w:bottom w:val="none" w:sz="0" w:space="0" w:color="auto"/>
                                        <w:right w:val="none" w:sz="0" w:space="0" w:color="auto"/>
                                      </w:divBdr>
                                      <w:divsChild>
                                        <w:div w:id="46224547">
                                          <w:marLeft w:val="240"/>
                                          <w:marRight w:val="240"/>
                                          <w:marTop w:val="0"/>
                                          <w:marBottom w:val="0"/>
                                          <w:divBdr>
                                            <w:top w:val="none" w:sz="0" w:space="0" w:color="auto"/>
                                            <w:left w:val="none" w:sz="0" w:space="0" w:color="auto"/>
                                            <w:bottom w:val="none" w:sz="0" w:space="0" w:color="auto"/>
                                            <w:right w:val="none" w:sz="0" w:space="0" w:color="auto"/>
                                          </w:divBdr>
                                          <w:divsChild>
                                            <w:div w:id="681322539">
                                              <w:marLeft w:val="240"/>
                                              <w:marRight w:val="0"/>
                                              <w:marTop w:val="0"/>
                                              <w:marBottom w:val="0"/>
                                              <w:divBdr>
                                                <w:top w:val="none" w:sz="0" w:space="0" w:color="auto"/>
                                                <w:left w:val="none" w:sz="0" w:space="0" w:color="auto"/>
                                                <w:bottom w:val="none" w:sz="0" w:space="0" w:color="auto"/>
                                                <w:right w:val="none" w:sz="0" w:space="0" w:color="auto"/>
                                              </w:divBdr>
                                            </w:div>
                                          </w:divsChild>
                                        </w:div>
                                        <w:div w:id="412699474">
                                          <w:marLeft w:val="240"/>
                                          <w:marRight w:val="240"/>
                                          <w:marTop w:val="0"/>
                                          <w:marBottom w:val="0"/>
                                          <w:divBdr>
                                            <w:top w:val="none" w:sz="0" w:space="0" w:color="auto"/>
                                            <w:left w:val="none" w:sz="0" w:space="0" w:color="auto"/>
                                            <w:bottom w:val="none" w:sz="0" w:space="0" w:color="auto"/>
                                            <w:right w:val="none" w:sz="0" w:space="0" w:color="auto"/>
                                          </w:divBdr>
                                          <w:divsChild>
                                            <w:div w:id="1412772738">
                                              <w:marLeft w:val="240"/>
                                              <w:marRight w:val="0"/>
                                              <w:marTop w:val="0"/>
                                              <w:marBottom w:val="0"/>
                                              <w:divBdr>
                                                <w:top w:val="none" w:sz="0" w:space="0" w:color="auto"/>
                                                <w:left w:val="none" w:sz="0" w:space="0" w:color="auto"/>
                                                <w:bottom w:val="none" w:sz="0" w:space="0" w:color="auto"/>
                                                <w:right w:val="none" w:sz="0" w:space="0" w:color="auto"/>
                                              </w:divBdr>
                                            </w:div>
                                          </w:divsChild>
                                        </w:div>
                                        <w:div w:id="604851587">
                                          <w:marLeft w:val="0"/>
                                          <w:marRight w:val="0"/>
                                          <w:marTop w:val="0"/>
                                          <w:marBottom w:val="0"/>
                                          <w:divBdr>
                                            <w:top w:val="none" w:sz="0" w:space="0" w:color="auto"/>
                                            <w:left w:val="none" w:sz="0" w:space="0" w:color="auto"/>
                                            <w:bottom w:val="none" w:sz="0" w:space="0" w:color="auto"/>
                                            <w:right w:val="none" w:sz="0" w:space="0" w:color="auto"/>
                                          </w:divBdr>
                                        </w:div>
                                        <w:div w:id="1063530041">
                                          <w:marLeft w:val="240"/>
                                          <w:marRight w:val="240"/>
                                          <w:marTop w:val="0"/>
                                          <w:marBottom w:val="0"/>
                                          <w:divBdr>
                                            <w:top w:val="none" w:sz="0" w:space="0" w:color="auto"/>
                                            <w:left w:val="none" w:sz="0" w:space="0" w:color="auto"/>
                                            <w:bottom w:val="none" w:sz="0" w:space="0" w:color="auto"/>
                                            <w:right w:val="none" w:sz="0" w:space="0" w:color="auto"/>
                                          </w:divBdr>
                                          <w:divsChild>
                                            <w:div w:id="139271835">
                                              <w:marLeft w:val="240"/>
                                              <w:marRight w:val="0"/>
                                              <w:marTop w:val="0"/>
                                              <w:marBottom w:val="0"/>
                                              <w:divBdr>
                                                <w:top w:val="none" w:sz="0" w:space="0" w:color="auto"/>
                                                <w:left w:val="none" w:sz="0" w:space="0" w:color="auto"/>
                                                <w:bottom w:val="none" w:sz="0" w:space="0" w:color="auto"/>
                                                <w:right w:val="none" w:sz="0" w:space="0" w:color="auto"/>
                                              </w:divBdr>
                                            </w:div>
                                          </w:divsChild>
                                        </w:div>
                                        <w:div w:id="1262760497">
                                          <w:marLeft w:val="240"/>
                                          <w:marRight w:val="240"/>
                                          <w:marTop w:val="0"/>
                                          <w:marBottom w:val="0"/>
                                          <w:divBdr>
                                            <w:top w:val="none" w:sz="0" w:space="0" w:color="auto"/>
                                            <w:left w:val="none" w:sz="0" w:space="0" w:color="auto"/>
                                            <w:bottom w:val="none" w:sz="0" w:space="0" w:color="auto"/>
                                            <w:right w:val="none" w:sz="0" w:space="0" w:color="auto"/>
                                          </w:divBdr>
                                          <w:divsChild>
                                            <w:div w:id="551843974">
                                              <w:marLeft w:val="240"/>
                                              <w:marRight w:val="0"/>
                                              <w:marTop w:val="0"/>
                                              <w:marBottom w:val="0"/>
                                              <w:divBdr>
                                                <w:top w:val="none" w:sz="0" w:space="0" w:color="auto"/>
                                                <w:left w:val="none" w:sz="0" w:space="0" w:color="auto"/>
                                                <w:bottom w:val="none" w:sz="0" w:space="0" w:color="auto"/>
                                                <w:right w:val="none" w:sz="0" w:space="0" w:color="auto"/>
                                              </w:divBdr>
                                            </w:div>
                                          </w:divsChild>
                                        </w:div>
                                        <w:div w:id="1427379996">
                                          <w:marLeft w:val="240"/>
                                          <w:marRight w:val="240"/>
                                          <w:marTop w:val="0"/>
                                          <w:marBottom w:val="0"/>
                                          <w:divBdr>
                                            <w:top w:val="none" w:sz="0" w:space="0" w:color="auto"/>
                                            <w:left w:val="none" w:sz="0" w:space="0" w:color="auto"/>
                                            <w:bottom w:val="none" w:sz="0" w:space="0" w:color="auto"/>
                                            <w:right w:val="none" w:sz="0" w:space="0" w:color="auto"/>
                                          </w:divBdr>
                                          <w:divsChild>
                                            <w:div w:id="492994014">
                                              <w:marLeft w:val="240"/>
                                              <w:marRight w:val="0"/>
                                              <w:marTop w:val="0"/>
                                              <w:marBottom w:val="0"/>
                                              <w:divBdr>
                                                <w:top w:val="none" w:sz="0" w:space="0" w:color="auto"/>
                                                <w:left w:val="none" w:sz="0" w:space="0" w:color="auto"/>
                                                <w:bottom w:val="none" w:sz="0" w:space="0" w:color="auto"/>
                                                <w:right w:val="none" w:sz="0" w:space="0" w:color="auto"/>
                                              </w:divBdr>
                                            </w:div>
                                          </w:divsChild>
                                        </w:div>
                                        <w:div w:id="1647738729">
                                          <w:marLeft w:val="240"/>
                                          <w:marRight w:val="240"/>
                                          <w:marTop w:val="0"/>
                                          <w:marBottom w:val="0"/>
                                          <w:divBdr>
                                            <w:top w:val="none" w:sz="0" w:space="0" w:color="auto"/>
                                            <w:left w:val="none" w:sz="0" w:space="0" w:color="auto"/>
                                            <w:bottom w:val="none" w:sz="0" w:space="0" w:color="auto"/>
                                            <w:right w:val="none" w:sz="0" w:space="0" w:color="auto"/>
                                          </w:divBdr>
                                          <w:divsChild>
                                            <w:div w:id="39671099">
                                              <w:marLeft w:val="0"/>
                                              <w:marRight w:val="0"/>
                                              <w:marTop w:val="0"/>
                                              <w:marBottom w:val="0"/>
                                              <w:divBdr>
                                                <w:top w:val="none" w:sz="0" w:space="0" w:color="auto"/>
                                                <w:left w:val="none" w:sz="0" w:space="0" w:color="auto"/>
                                                <w:bottom w:val="none" w:sz="0" w:space="0" w:color="auto"/>
                                                <w:right w:val="none" w:sz="0" w:space="0" w:color="auto"/>
                                              </w:divBdr>
                                              <w:divsChild>
                                                <w:div w:id="255985898">
                                                  <w:marLeft w:val="0"/>
                                                  <w:marRight w:val="0"/>
                                                  <w:marTop w:val="0"/>
                                                  <w:marBottom w:val="0"/>
                                                  <w:divBdr>
                                                    <w:top w:val="none" w:sz="0" w:space="0" w:color="auto"/>
                                                    <w:left w:val="none" w:sz="0" w:space="0" w:color="auto"/>
                                                    <w:bottom w:val="none" w:sz="0" w:space="0" w:color="auto"/>
                                                    <w:right w:val="none" w:sz="0" w:space="0" w:color="auto"/>
                                                  </w:divBdr>
                                                </w:div>
                                                <w:div w:id="1968194391">
                                                  <w:marLeft w:val="240"/>
                                                  <w:marRight w:val="240"/>
                                                  <w:marTop w:val="0"/>
                                                  <w:marBottom w:val="0"/>
                                                  <w:divBdr>
                                                    <w:top w:val="none" w:sz="0" w:space="0" w:color="auto"/>
                                                    <w:left w:val="none" w:sz="0" w:space="0" w:color="auto"/>
                                                    <w:bottom w:val="none" w:sz="0" w:space="0" w:color="auto"/>
                                                    <w:right w:val="none" w:sz="0" w:space="0" w:color="auto"/>
                                                  </w:divBdr>
                                                  <w:divsChild>
                                                    <w:div w:id="276375486">
                                                      <w:marLeft w:val="240"/>
                                                      <w:marRight w:val="0"/>
                                                      <w:marTop w:val="0"/>
                                                      <w:marBottom w:val="0"/>
                                                      <w:divBdr>
                                                        <w:top w:val="none" w:sz="0" w:space="0" w:color="auto"/>
                                                        <w:left w:val="none" w:sz="0" w:space="0" w:color="auto"/>
                                                        <w:bottom w:val="none" w:sz="0" w:space="0" w:color="auto"/>
                                                        <w:right w:val="none" w:sz="0" w:space="0" w:color="auto"/>
                                                      </w:divBdr>
                                                    </w:div>
                                                    <w:div w:id="499080145">
                                                      <w:marLeft w:val="0"/>
                                                      <w:marRight w:val="0"/>
                                                      <w:marTop w:val="0"/>
                                                      <w:marBottom w:val="0"/>
                                                      <w:divBdr>
                                                        <w:top w:val="none" w:sz="0" w:space="0" w:color="auto"/>
                                                        <w:left w:val="none" w:sz="0" w:space="0" w:color="auto"/>
                                                        <w:bottom w:val="none" w:sz="0" w:space="0" w:color="auto"/>
                                                        <w:right w:val="none" w:sz="0" w:space="0" w:color="auto"/>
                                                      </w:divBdr>
                                                      <w:divsChild>
                                                        <w:div w:id="258293672">
                                                          <w:marLeft w:val="240"/>
                                                          <w:marRight w:val="240"/>
                                                          <w:marTop w:val="0"/>
                                                          <w:marBottom w:val="0"/>
                                                          <w:divBdr>
                                                            <w:top w:val="none" w:sz="0" w:space="0" w:color="auto"/>
                                                            <w:left w:val="none" w:sz="0" w:space="0" w:color="auto"/>
                                                            <w:bottom w:val="none" w:sz="0" w:space="0" w:color="auto"/>
                                                            <w:right w:val="none" w:sz="0" w:space="0" w:color="auto"/>
                                                          </w:divBdr>
                                                          <w:divsChild>
                                                            <w:div w:id="818809767">
                                                              <w:marLeft w:val="240"/>
                                                              <w:marRight w:val="0"/>
                                                              <w:marTop w:val="0"/>
                                                              <w:marBottom w:val="0"/>
                                                              <w:divBdr>
                                                                <w:top w:val="none" w:sz="0" w:space="0" w:color="auto"/>
                                                                <w:left w:val="none" w:sz="0" w:space="0" w:color="auto"/>
                                                                <w:bottom w:val="none" w:sz="0" w:space="0" w:color="auto"/>
                                                                <w:right w:val="none" w:sz="0" w:space="0" w:color="auto"/>
                                                              </w:divBdr>
                                                            </w:div>
                                                          </w:divsChild>
                                                        </w:div>
                                                        <w:div w:id="290745639">
                                                          <w:marLeft w:val="240"/>
                                                          <w:marRight w:val="240"/>
                                                          <w:marTop w:val="0"/>
                                                          <w:marBottom w:val="0"/>
                                                          <w:divBdr>
                                                            <w:top w:val="none" w:sz="0" w:space="0" w:color="auto"/>
                                                            <w:left w:val="none" w:sz="0" w:space="0" w:color="auto"/>
                                                            <w:bottom w:val="none" w:sz="0" w:space="0" w:color="auto"/>
                                                            <w:right w:val="none" w:sz="0" w:space="0" w:color="auto"/>
                                                          </w:divBdr>
                                                          <w:divsChild>
                                                            <w:div w:id="689330946">
                                                              <w:marLeft w:val="240"/>
                                                              <w:marRight w:val="0"/>
                                                              <w:marTop w:val="0"/>
                                                              <w:marBottom w:val="0"/>
                                                              <w:divBdr>
                                                                <w:top w:val="none" w:sz="0" w:space="0" w:color="auto"/>
                                                                <w:left w:val="none" w:sz="0" w:space="0" w:color="auto"/>
                                                                <w:bottom w:val="none" w:sz="0" w:space="0" w:color="auto"/>
                                                                <w:right w:val="none" w:sz="0" w:space="0" w:color="auto"/>
                                                              </w:divBdr>
                                                            </w:div>
                                                          </w:divsChild>
                                                        </w:div>
                                                        <w:div w:id="411512660">
                                                          <w:marLeft w:val="240"/>
                                                          <w:marRight w:val="240"/>
                                                          <w:marTop w:val="0"/>
                                                          <w:marBottom w:val="0"/>
                                                          <w:divBdr>
                                                            <w:top w:val="none" w:sz="0" w:space="0" w:color="auto"/>
                                                            <w:left w:val="none" w:sz="0" w:space="0" w:color="auto"/>
                                                            <w:bottom w:val="none" w:sz="0" w:space="0" w:color="auto"/>
                                                            <w:right w:val="none" w:sz="0" w:space="0" w:color="auto"/>
                                                          </w:divBdr>
                                                          <w:divsChild>
                                                            <w:div w:id="1438256333">
                                                              <w:marLeft w:val="240"/>
                                                              <w:marRight w:val="0"/>
                                                              <w:marTop w:val="0"/>
                                                              <w:marBottom w:val="0"/>
                                                              <w:divBdr>
                                                                <w:top w:val="none" w:sz="0" w:space="0" w:color="auto"/>
                                                                <w:left w:val="none" w:sz="0" w:space="0" w:color="auto"/>
                                                                <w:bottom w:val="none" w:sz="0" w:space="0" w:color="auto"/>
                                                                <w:right w:val="none" w:sz="0" w:space="0" w:color="auto"/>
                                                              </w:divBdr>
                                                            </w:div>
                                                          </w:divsChild>
                                                        </w:div>
                                                        <w:div w:id="653024247">
                                                          <w:marLeft w:val="240"/>
                                                          <w:marRight w:val="240"/>
                                                          <w:marTop w:val="0"/>
                                                          <w:marBottom w:val="0"/>
                                                          <w:divBdr>
                                                            <w:top w:val="none" w:sz="0" w:space="0" w:color="auto"/>
                                                            <w:left w:val="none" w:sz="0" w:space="0" w:color="auto"/>
                                                            <w:bottom w:val="none" w:sz="0" w:space="0" w:color="auto"/>
                                                            <w:right w:val="none" w:sz="0" w:space="0" w:color="auto"/>
                                                          </w:divBdr>
                                                          <w:divsChild>
                                                            <w:div w:id="1264261987">
                                                              <w:marLeft w:val="240"/>
                                                              <w:marRight w:val="0"/>
                                                              <w:marTop w:val="0"/>
                                                              <w:marBottom w:val="0"/>
                                                              <w:divBdr>
                                                                <w:top w:val="none" w:sz="0" w:space="0" w:color="auto"/>
                                                                <w:left w:val="none" w:sz="0" w:space="0" w:color="auto"/>
                                                                <w:bottom w:val="none" w:sz="0" w:space="0" w:color="auto"/>
                                                                <w:right w:val="none" w:sz="0" w:space="0" w:color="auto"/>
                                                              </w:divBdr>
                                                            </w:div>
                                                          </w:divsChild>
                                                        </w:div>
                                                        <w:div w:id="740324714">
                                                          <w:marLeft w:val="240"/>
                                                          <w:marRight w:val="240"/>
                                                          <w:marTop w:val="0"/>
                                                          <w:marBottom w:val="0"/>
                                                          <w:divBdr>
                                                            <w:top w:val="none" w:sz="0" w:space="0" w:color="auto"/>
                                                            <w:left w:val="none" w:sz="0" w:space="0" w:color="auto"/>
                                                            <w:bottom w:val="none" w:sz="0" w:space="0" w:color="auto"/>
                                                            <w:right w:val="none" w:sz="0" w:space="0" w:color="auto"/>
                                                          </w:divBdr>
                                                          <w:divsChild>
                                                            <w:div w:id="360396641">
                                                              <w:marLeft w:val="240"/>
                                                              <w:marRight w:val="0"/>
                                                              <w:marTop w:val="0"/>
                                                              <w:marBottom w:val="0"/>
                                                              <w:divBdr>
                                                                <w:top w:val="none" w:sz="0" w:space="0" w:color="auto"/>
                                                                <w:left w:val="none" w:sz="0" w:space="0" w:color="auto"/>
                                                                <w:bottom w:val="none" w:sz="0" w:space="0" w:color="auto"/>
                                                                <w:right w:val="none" w:sz="0" w:space="0" w:color="auto"/>
                                                              </w:divBdr>
                                                            </w:div>
                                                          </w:divsChild>
                                                        </w:div>
                                                        <w:div w:id="834998952">
                                                          <w:marLeft w:val="240"/>
                                                          <w:marRight w:val="240"/>
                                                          <w:marTop w:val="0"/>
                                                          <w:marBottom w:val="0"/>
                                                          <w:divBdr>
                                                            <w:top w:val="none" w:sz="0" w:space="0" w:color="auto"/>
                                                            <w:left w:val="none" w:sz="0" w:space="0" w:color="auto"/>
                                                            <w:bottom w:val="none" w:sz="0" w:space="0" w:color="auto"/>
                                                            <w:right w:val="none" w:sz="0" w:space="0" w:color="auto"/>
                                                          </w:divBdr>
                                                          <w:divsChild>
                                                            <w:div w:id="1351761542">
                                                              <w:marLeft w:val="240"/>
                                                              <w:marRight w:val="0"/>
                                                              <w:marTop w:val="0"/>
                                                              <w:marBottom w:val="0"/>
                                                              <w:divBdr>
                                                                <w:top w:val="none" w:sz="0" w:space="0" w:color="auto"/>
                                                                <w:left w:val="none" w:sz="0" w:space="0" w:color="auto"/>
                                                                <w:bottom w:val="none" w:sz="0" w:space="0" w:color="auto"/>
                                                                <w:right w:val="none" w:sz="0" w:space="0" w:color="auto"/>
                                                              </w:divBdr>
                                                            </w:div>
                                                          </w:divsChild>
                                                        </w:div>
                                                        <w:div w:id="1012535211">
                                                          <w:marLeft w:val="0"/>
                                                          <w:marRight w:val="0"/>
                                                          <w:marTop w:val="0"/>
                                                          <w:marBottom w:val="0"/>
                                                          <w:divBdr>
                                                            <w:top w:val="none" w:sz="0" w:space="0" w:color="auto"/>
                                                            <w:left w:val="none" w:sz="0" w:space="0" w:color="auto"/>
                                                            <w:bottom w:val="none" w:sz="0" w:space="0" w:color="auto"/>
                                                            <w:right w:val="none" w:sz="0" w:space="0" w:color="auto"/>
                                                          </w:divBdr>
                                                        </w:div>
                                                        <w:div w:id="1555581616">
                                                          <w:marLeft w:val="240"/>
                                                          <w:marRight w:val="240"/>
                                                          <w:marTop w:val="0"/>
                                                          <w:marBottom w:val="0"/>
                                                          <w:divBdr>
                                                            <w:top w:val="none" w:sz="0" w:space="0" w:color="auto"/>
                                                            <w:left w:val="none" w:sz="0" w:space="0" w:color="auto"/>
                                                            <w:bottom w:val="none" w:sz="0" w:space="0" w:color="auto"/>
                                                            <w:right w:val="none" w:sz="0" w:space="0" w:color="auto"/>
                                                          </w:divBdr>
                                                          <w:divsChild>
                                                            <w:div w:id="881988114">
                                                              <w:marLeft w:val="240"/>
                                                              <w:marRight w:val="0"/>
                                                              <w:marTop w:val="0"/>
                                                              <w:marBottom w:val="0"/>
                                                              <w:divBdr>
                                                                <w:top w:val="none" w:sz="0" w:space="0" w:color="auto"/>
                                                                <w:left w:val="none" w:sz="0" w:space="0" w:color="auto"/>
                                                                <w:bottom w:val="none" w:sz="0" w:space="0" w:color="auto"/>
                                                                <w:right w:val="none" w:sz="0" w:space="0" w:color="auto"/>
                                                              </w:divBdr>
                                                            </w:div>
                                                          </w:divsChild>
                                                        </w:div>
                                                        <w:div w:id="1559589137">
                                                          <w:marLeft w:val="240"/>
                                                          <w:marRight w:val="240"/>
                                                          <w:marTop w:val="0"/>
                                                          <w:marBottom w:val="0"/>
                                                          <w:divBdr>
                                                            <w:top w:val="none" w:sz="0" w:space="0" w:color="auto"/>
                                                            <w:left w:val="none" w:sz="0" w:space="0" w:color="auto"/>
                                                            <w:bottom w:val="none" w:sz="0" w:space="0" w:color="auto"/>
                                                            <w:right w:val="none" w:sz="0" w:space="0" w:color="auto"/>
                                                          </w:divBdr>
                                                          <w:divsChild>
                                                            <w:div w:id="152262468">
                                                              <w:marLeft w:val="240"/>
                                                              <w:marRight w:val="0"/>
                                                              <w:marTop w:val="0"/>
                                                              <w:marBottom w:val="0"/>
                                                              <w:divBdr>
                                                                <w:top w:val="none" w:sz="0" w:space="0" w:color="auto"/>
                                                                <w:left w:val="none" w:sz="0" w:space="0" w:color="auto"/>
                                                                <w:bottom w:val="none" w:sz="0" w:space="0" w:color="auto"/>
                                                                <w:right w:val="none" w:sz="0" w:space="0" w:color="auto"/>
                                                              </w:divBdr>
                                                            </w:div>
                                                          </w:divsChild>
                                                        </w:div>
                                                        <w:div w:id="1631551019">
                                                          <w:marLeft w:val="240"/>
                                                          <w:marRight w:val="240"/>
                                                          <w:marTop w:val="0"/>
                                                          <w:marBottom w:val="0"/>
                                                          <w:divBdr>
                                                            <w:top w:val="none" w:sz="0" w:space="0" w:color="auto"/>
                                                            <w:left w:val="none" w:sz="0" w:space="0" w:color="auto"/>
                                                            <w:bottom w:val="none" w:sz="0" w:space="0" w:color="auto"/>
                                                            <w:right w:val="none" w:sz="0" w:space="0" w:color="auto"/>
                                                          </w:divBdr>
                                                          <w:divsChild>
                                                            <w:div w:id="630139489">
                                                              <w:marLeft w:val="240"/>
                                                              <w:marRight w:val="0"/>
                                                              <w:marTop w:val="0"/>
                                                              <w:marBottom w:val="0"/>
                                                              <w:divBdr>
                                                                <w:top w:val="none" w:sz="0" w:space="0" w:color="auto"/>
                                                                <w:left w:val="none" w:sz="0" w:space="0" w:color="auto"/>
                                                                <w:bottom w:val="none" w:sz="0" w:space="0" w:color="auto"/>
                                                                <w:right w:val="none" w:sz="0" w:space="0" w:color="auto"/>
                                                              </w:divBdr>
                                                            </w:div>
                                                          </w:divsChild>
                                                        </w:div>
                                                        <w:div w:id="2073388147">
                                                          <w:marLeft w:val="240"/>
                                                          <w:marRight w:val="240"/>
                                                          <w:marTop w:val="0"/>
                                                          <w:marBottom w:val="0"/>
                                                          <w:divBdr>
                                                            <w:top w:val="none" w:sz="0" w:space="0" w:color="auto"/>
                                                            <w:left w:val="none" w:sz="0" w:space="0" w:color="auto"/>
                                                            <w:bottom w:val="none" w:sz="0" w:space="0" w:color="auto"/>
                                                            <w:right w:val="none" w:sz="0" w:space="0" w:color="auto"/>
                                                          </w:divBdr>
                                                          <w:divsChild>
                                                            <w:div w:id="1453207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435292">
                                              <w:marLeft w:val="240"/>
                                              <w:marRight w:val="0"/>
                                              <w:marTop w:val="0"/>
                                              <w:marBottom w:val="0"/>
                                              <w:divBdr>
                                                <w:top w:val="none" w:sz="0" w:space="0" w:color="auto"/>
                                                <w:left w:val="none" w:sz="0" w:space="0" w:color="auto"/>
                                                <w:bottom w:val="none" w:sz="0" w:space="0" w:color="auto"/>
                                                <w:right w:val="none" w:sz="0" w:space="0" w:color="auto"/>
                                              </w:divBdr>
                                            </w:div>
                                          </w:divsChild>
                                        </w:div>
                                        <w:div w:id="1996372406">
                                          <w:marLeft w:val="240"/>
                                          <w:marRight w:val="240"/>
                                          <w:marTop w:val="0"/>
                                          <w:marBottom w:val="0"/>
                                          <w:divBdr>
                                            <w:top w:val="none" w:sz="0" w:space="0" w:color="auto"/>
                                            <w:left w:val="none" w:sz="0" w:space="0" w:color="auto"/>
                                            <w:bottom w:val="none" w:sz="0" w:space="0" w:color="auto"/>
                                            <w:right w:val="none" w:sz="0" w:space="0" w:color="auto"/>
                                          </w:divBdr>
                                          <w:divsChild>
                                            <w:div w:id="2019892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4671460">
                                      <w:marLeft w:val="240"/>
                                      <w:marRight w:val="0"/>
                                      <w:marTop w:val="0"/>
                                      <w:marBottom w:val="0"/>
                                      <w:divBdr>
                                        <w:top w:val="none" w:sz="0" w:space="0" w:color="auto"/>
                                        <w:left w:val="none" w:sz="0" w:space="0" w:color="auto"/>
                                        <w:bottom w:val="none" w:sz="0" w:space="0" w:color="auto"/>
                                        <w:right w:val="none" w:sz="0" w:space="0" w:color="auto"/>
                                      </w:divBdr>
                                    </w:div>
                                  </w:divsChild>
                                </w:div>
                                <w:div w:id="1482383037">
                                  <w:marLeft w:val="0"/>
                                  <w:marRight w:val="0"/>
                                  <w:marTop w:val="0"/>
                                  <w:marBottom w:val="0"/>
                                  <w:divBdr>
                                    <w:top w:val="none" w:sz="0" w:space="0" w:color="auto"/>
                                    <w:left w:val="none" w:sz="0" w:space="0" w:color="auto"/>
                                    <w:bottom w:val="none" w:sz="0" w:space="0" w:color="auto"/>
                                    <w:right w:val="none" w:sz="0" w:space="0" w:color="auto"/>
                                  </w:divBdr>
                                </w:div>
                                <w:div w:id="1869372388">
                                  <w:marLeft w:val="240"/>
                                  <w:marRight w:val="240"/>
                                  <w:marTop w:val="0"/>
                                  <w:marBottom w:val="0"/>
                                  <w:divBdr>
                                    <w:top w:val="none" w:sz="0" w:space="0" w:color="auto"/>
                                    <w:left w:val="none" w:sz="0" w:space="0" w:color="auto"/>
                                    <w:bottom w:val="none" w:sz="0" w:space="0" w:color="auto"/>
                                    <w:right w:val="none" w:sz="0" w:space="0" w:color="auto"/>
                                  </w:divBdr>
                                  <w:divsChild>
                                    <w:div w:id="490829078">
                                      <w:marLeft w:val="0"/>
                                      <w:marRight w:val="0"/>
                                      <w:marTop w:val="0"/>
                                      <w:marBottom w:val="0"/>
                                      <w:divBdr>
                                        <w:top w:val="none" w:sz="0" w:space="0" w:color="auto"/>
                                        <w:left w:val="none" w:sz="0" w:space="0" w:color="auto"/>
                                        <w:bottom w:val="none" w:sz="0" w:space="0" w:color="auto"/>
                                        <w:right w:val="none" w:sz="0" w:space="0" w:color="auto"/>
                                      </w:divBdr>
                                      <w:divsChild>
                                        <w:div w:id="2324433">
                                          <w:marLeft w:val="240"/>
                                          <w:marRight w:val="240"/>
                                          <w:marTop w:val="0"/>
                                          <w:marBottom w:val="0"/>
                                          <w:divBdr>
                                            <w:top w:val="none" w:sz="0" w:space="0" w:color="auto"/>
                                            <w:left w:val="none" w:sz="0" w:space="0" w:color="auto"/>
                                            <w:bottom w:val="none" w:sz="0" w:space="0" w:color="auto"/>
                                            <w:right w:val="none" w:sz="0" w:space="0" w:color="auto"/>
                                          </w:divBdr>
                                          <w:divsChild>
                                            <w:div w:id="1749419065">
                                              <w:marLeft w:val="240"/>
                                              <w:marRight w:val="0"/>
                                              <w:marTop w:val="0"/>
                                              <w:marBottom w:val="0"/>
                                              <w:divBdr>
                                                <w:top w:val="none" w:sz="0" w:space="0" w:color="auto"/>
                                                <w:left w:val="none" w:sz="0" w:space="0" w:color="auto"/>
                                                <w:bottom w:val="none" w:sz="0" w:space="0" w:color="auto"/>
                                                <w:right w:val="none" w:sz="0" w:space="0" w:color="auto"/>
                                              </w:divBdr>
                                            </w:div>
                                          </w:divsChild>
                                        </w:div>
                                        <w:div w:id="210575063">
                                          <w:marLeft w:val="240"/>
                                          <w:marRight w:val="240"/>
                                          <w:marTop w:val="0"/>
                                          <w:marBottom w:val="0"/>
                                          <w:divBdr>
                                            <w:top w:val="none" w:sz="0" w:space="0" w:color="auto"/>
                                            <w:left w:val="none" w:sz="0" w:space="0" w:color="auto"/>
                                            <w:bottom w:val="none" w:sz="0" w:space="0" w:color="auto"/>
                                            <w:right w:val="none" w:sz="0" w:space="0" w:color="auto"/>
                                          </w:divBdr>
                                          <w:divsChild>
                                            <w:div w:id="946960569">
                                              <w:marLeft w:val="240"/>
                                              <w:marRight w:val="0"/>
                                              <w:marTop w:val="0"/>
                                              <w:marBottom w:val="0"/>
                                              <w:divBdr>
                                                <w:top w:val="none" w:sz="0" w:space="0" w:color="auto"/>
                                                <w:left w:val="none" w:sz="0" w:space="0" w:color="auto"/>
                                                <w:bottom w:val="none" w:sz="0" w:space="0" w:color="auto"/>
                                                <w:right w:val="none" w:sz="0" w:space="0" w:color="auto"/>
                                              </w:divBdr>
                                            </w:div>
                                          </w:divsChild>
                                        </w:div>
                                        <w:div w:id="357237823">
                                          <w:marLeft w:val="240"/>
                                          <w:marRight w:val="240"/>
                                          <w:marTop w:val="0"/>
                                          <w:marBottom w:val="0"/>
                                          <w:divBdr>
                                            <w:top w:val="none" w:sz="0" w:space="0" w:color="auto"/>
                                            <w:left w:val="none" w:sz="0" w:space="0" w:color="auto"/>
                                            <w:bottom w:val="none" w:sz="0" w:space="0" w:color="auto"/>
                                            <w:right w:val="none" w:sz="0" w:space="0" w:color="auto"/>
                                          </w:divBdr>
                                          <w:divsChild>
                                            <w:div w:id="1893422894">
                                              <w:marLeft w:val="240"/>
                                              <w:marRight w:val="0"/>
                                              <w:marTop w:val="0"/>
                                              <w:marBottom w:val="0"/>
                                              <w:divBdr>
                                                <w:top w:val="none" w:sz="0" w:space="0" w:color="auto"/>
                                                <w:left w:val="none" w:sz="0" w:space="0" w:color="auto"/>
                                                <w:bottom w:val="none" w:sz="0" w:space="0" w:color="auto"/>
                                                <w:right w:val="none" w:sz="0" w:space="0" w:color="auto"/>
                                              </w:divBdr>
                                            </w:div>
                                          </w:divsChild>
                                        </w:div>
                                        <w:div w:id="768156212">
                                          <w:marLeft w:val="240"/>
                                          <w:marRight w:val="240"/>
                                          <w:marTop w:val="0"/>
                                          <w:marBottom w:val="0"/>
                                          <w:divBdr>
                                            <w:top w:val="none" w:sz="0" w:space="0" w:color="auto"/>
                                            <w:left w:val="none" w:sz="0" w:space="0" w:color="auto"/>
                                            <w:bottom w:val="none" w:sz="0" w:space="0" w:color="auto"/>
                                            <w:right w:val="none" w:sz="0" w:space="0" w:color="auto"/>
                                          </w:divBdr>
                                          <w:divsChild>
                                            <w:div w:id="7759530">
                                              <w:marLeft w:val="240"/>
                                              <w:marRight w:val="0"/>
                                              <w:marTop w:val="0"/>
                                              <w:marBottom w:val="0"/>
                                              <w:divBdr>
                                                <w:top w:val="none" w:sz="0" w:space="0" w:color="auto"/>
                                                <w:left w:val="none" w:sz="0" w:space="0" w:color="auto"/>
                                                <w:bottom w:val="none" w:sz="0" w:space="0" w:color="auto"/>
                                                <w:right w:val="none" w:sz="0" w:space="0" w:color="auto"/>
                                              </w:divBdr>
                                            </w:div>
                                          </w:divsChild>
                                        </w:div>
                                        <w:div w:id="978340235">
                                          <w:marLeft w:val="240"/>
                                          <w:marRight w:val="240"/>
                                          <w:marTop w:val="0"/>
                                          <w:marBottom w:val="0"/>
                                          <w:divBdr>
                                            <w:top w:val="none" w:sz="0" w:space="0" w:color="auto"/>
                                            <w:left w:val="none" w:sz="0" w:space="0" w:color="auto"/>
                                            <w:bottom w:val="none" w:sz="0" w:space="0" w:color="auto"/>
                                            <w:right w:val="none" w:sz="0" w:space="0" w:color="auto"/>
                                          </w:divBdr>
                                          <w:divsChild>
                                            <w:div w:id="380448586">
                                              <w:marLeft w:val="240"/>
                                              <w:marRight w:val="0"/>
                                              <w:marTop w:val="0"/>
                                              <w:marBottom w:val="0"/>
                                              <w:divBdr>
                                                <w:top w:val="none" w:sz="0" w:space="0" w:color="auto"/>
                                                <w:left w:val="none" w:sz="0" w:space="0" w:color="auto"/>
                                                <w:bottom w:val="none" w:sz="0" w:space="0" w:color="auto"/>
                                                <w:right w:val="none" w:sz="0" w:space="0" w:color="auto"/>
                                              </w:divBdr>
                                            </w:div>
                                          </w:divsChild>
                                        </w:div>
                                        <w:div w:id="1027677590">
                                          <w:marLeft w:val="0"/>
                                          <w:marRight w:val="0"/>
                                          <w:marTop w:val="0"/>
                                          <w:marBottom w:val="0"/>
                                          <w:divBdr>
                                            <w:top w:val="none" w:sz="0" w:space="0" w:color="auto"/>
                                            <w:left w:val="none" w:sz="0" w:space="0" w:color="auto"/>
                                            <w:bottom w:val="none" w:sz="0" w:space="0" w:color="auto"/>
                                            <w:right w:val="none" w:sz="0" w:space="0" w:color="auto"/>
                                          </w:divBdr>
                                        </w:div>
                                        <w:div w:id="1411658559">
                                          <w:marLeft w:val="240"/>
                                          <w:marRight w:val="240"/>
                                          <w:marTop w:val="0"/>
                                          <w:marBottom w:val="0"/>
                                          <w:divBdr>
                                            <w:top w:val="none" w:sz="0" w:space="0" w:color="auto"/>
                                            <w:left w:val="none" w:sz="0" w:space="0" w:color="auto"/>
                                            <w:bottom w:val="none" w:sz="0" w:space="0" w:color="auto"/>
                                            <w:right w:val="none" w:sz="0" w:space="0" w:color="auto"/>
                                          </w:divBdr>
                                          <w:divsChild>
                                            <w:div w:id="565838320">
                                              <w:marLeft w:val="240"/>
                                              <w:marRight w:val="0"/>
                                              <w:marTop w:val="0"/>
                                              <w:marBottom w:val="0"/>
                                              <w:divBdr>
                                                <w:top w:val="none" w:sz="0" w:space="0" w:color="auto"/>
                                                <w:left w:val="none" w:sz="0" w:space="0" w:color="auto"/>
                                                <w:bottom w:val="none" w:sz="0" w:space="0" w:color="auto"/>
                                                <w:right w:val="none" w:sz="0" w:space="0" w:color="auto"/>
                                              </w:divBdr>
                                            </w:div>
                                          </w:divsChild>
                                        </w:div>
                                        <w:div w:id="1487698495">
                                          <w:marLeft w:val="240"/>
                                          <w:marRight w:val="240"/>
                                          <w:marTop w:val="0"/>
                                          <w:marBottom w:val="0"/>
                                          <w:divBdr>
                                            <w:top w:val="none" w:sz="0" w:space="0" w:color="auto"/>
                                            <w:left w:val="none" w:sz="0" w:space="0" w:color="auto"/>
                                            <w:bottom w:val="none" w:sz="0" w:space="0" w:color="auto"/>
                                            <w:right w:val="none" w:sz="0" w:space="0" w:color="auto"/>
                                          </w:divBdr>
                                          <w:divsChild>
                                            <w:div w:id="711927673">
                                              <w:marLeft w:val="240"/>
                                              <w:marRight w:val="0"/>
                                              <w:marTop w:val="0"/>
                                              <w:marBottom w:val="0"/>
                                              <w:divBdr>
                                                <w:top w:val="none" w:sz="0" w:space="0" w:color="auto"/>
                                                <w:left w:val="none" w:sz="0" w:space="0" w:color="auto"/>
                                                <w:bottom w:val="none" w:sz="0" w:space="0" w:color="auto"/>
                                                <w:right w:val="none" w:sz="0" w:space="0" w:color="auto"/>
                                              </w:divBdr>
                                            </w:div>
                                            <w:div w:id="836311975">
                                              <w:marLeft w:val="0"/>
                                              <w:marRight w:val="0"/>
                                              <w:marTop w:val="0"/>
                                              <w:marBottom w:val="0"/>
                                              <w:divBdr>
                                                <w:top w:val="none" w:sz="0" w:space="0" w:color="auto"/>
                                                <w:left w:val="none" w:sz="0" w:space="0" w:color="auto"/>
                                                <w:bottom w:val="none" w:sz="0" w:space="0" w:color="auto"/>
                                                <w:right w:val="none" w:sz="0" w:space="0" w:color="auto"/>
                                              </w:divBdr>
                                              <w:divsChild>
                                                <w:div w:id="112477541">
                                                  <w:marLeft w:val="240"/>
                                                  <w:marRight w:val="240"/>
                                                  <w:marTop w:val="0"/>
                                                  <w:marBottom w:val="0"/>
                                                  <w:divBdr>
                                                    <w:top w:val="none" w:sz="0" w:space="0" w:color="auto"/>
                                                    <w:left w:val="none" w:sz="0" w:space="0" w:color="auto"/>
                                                    <w:bottom w:val="none" w:sz="0" w:space="0" w:color="auto"/>
                                                    <w:right w:val="none" w:sz="0" w:space="0" w:color="auto"/>
                                                  </w:divBdr>
                                                  <w:divsChild>
                                                    <w:div w:id="159466020">
                                                      <w:marLeft w:val="0"/>
                                                      <w:marRight w:val="0"/>
                                                      <w:marTop w:val="0"/>
                                                      <w:marBottom w:val="0"/>
                                                      <w:divBdr>
                                                        <w:top w:val="none" w:sz="0" w:space="0" w:color="auto"/>
                                                        <w:left w:val="none" w:sz="0" w:space="0" w:color="auto"/>
                                                        <w:bottom w:val="none" w:sz="0" w:space="0" w:color="auto"/>
                                                        <w:right w:val="none" w:sz="0" w:space="0" w:color="auto"/>
                                                      </w:divBdr>
                                                      <w:divsChild>
                                                        <w:div w:id="322008446">
                                                          <w:marLeft w:val="240"/>
                                                          <w:marRight w:val="240"/>
                                                          <w:marTop w:val="0"/>
                                                          <w:marBottom w:val="0"/>
                                                          <w:divBdr>
                                                            <w:top w:val="none" w:sz="0" w:space="0" w:color="auto"/>
                                                            <w:left w:val="none" w:sz="0" w:space="0" w:color="auto"/>
                                                            <w:bottom w:val="none" w:sz="0" w:space="0" w:color="auto"/>
                                                            <w:right w:val="none" w:sz="0" w:space="0" w:color="auto"/>
                                                          </w:divBdr>
                                                          <w:divsChild>
                                                            <w:div w:id="1408114911">
                                                              <w:marLeft w:val="240"/>
                                                              <w:marRight w:val="0"/>
                                                              <w:marTop w:val="0"/>
                                                              <w:marBottom w:val="0"/>
                                                              <w:divBdr>
                                                                <w:top w:val="none" w:sz="0" w:space="0" w:color="auto"/>
                                                                <w:left w:val="none" w:sz="0" w:space="0" w:color="auto"/>
                                                                <w:bottom w:val="none" w:sz="0" w:space="0" w:color="auto"/>
                                                                <w:right w:val="none" w:sz="0" w:space="0" w:color="auto"/>
                                                              </w:divBdr>
                                                            </w:div>
                                                          </w:divsChild>
                                                        </w:div>
                                                        <w:div w:id="533616590">
                                                          <w:marLeft w:val="240"/>
                                                          <w:marRight w:val="240"/>
                                                          <w:marTop w:val="0"/>
                                                          <w:marBottom w:val="0"/>
                                                          <w:divBdr>
                                                            <w:top w:val="none" w:sz="0" w:space="0" w:color="auto"/>
                                                            <w:left w:val="none" w:sz="0" w:space="0" w:color="auto"/>
                                                            <w:bottom w:val="none" w:sz="0" w:space="0" w:color="auto"/>
                                                            <w:right w:val="none" w:sz="0" w:space="0" w:color="auto"/>
                                                          </w:divBdr>
                                                          <w:divsChild>
                                                            <w:div w:id="1779254074">
                                                              <w:marLeft w:val="240"/>
                                                              <w:marRight w:val="0"/>
                                                              <w:marTop w:val="0"/>
                                                              <w:marBottom w:val="0"/>
                                                              <w:divBdr>
                                                                <w:top w:val="none" w:sz="0" w:space="0" w:color="auto"/>
                                                                <w:left w:val="none" w:sz="0" w:space="0" w:color="auto"/>
                                                                <w:bottom w:val="none" w:sz="0" w:space="0" w:color="auto"/>
                                                                <w:right w:val="none" w:sz="0" w:space="0" w:color="auto"/>
                                                              </w:divBdr>
                                                            </w:div>
                                                          </w:divsChild>
                                                        </w:div>
                                                        <w:div w:id="664087751">
                                                          <w:marLeft w:val="240"/>
                                                          <w:marRight w:val="240"/>
                                                          <w:marTop w:val="0"/>
                                                          <w:marBottom w:val="0"/>
                                                          <w:divBdr>
                                                            <w:top w:val="none" w:sz="0" w:space="0" w:color="auto"/>
                                                            <w:left w:val="none" w:sz="0" w:space="0" w:color="auto"/>
                                                            <w:bottom w:val="none" w:sz="0" w:space="0" w:color="auto"/>
                                                            <w:right w:val="none" w:sz="0" w:space="0" w:color="auto"/>
                                                          </w:divBdr>
                                                          <w:divsChild>
                                                            <w:div w:id="463961912">
                                                              <w:marLeft w:val="240"/>
                                                              <w:marRight w:val="0"/>
                                                              <w:marTop w:val="0"/>
                                                              <w:marBottom w:val="0"/>
                                                              <w:divBdr>
                                                                <w:top w:val="none" w:sz="0" w:space="0" w:color="auto"/>
                                                                <w:left w:val="none" w:sz="0" w:space="0" w:color="auto"/>
                                                                <w:bottom w:val="none" w:sz="0" w:space="0" w:color="auto"/>
                                                                <w:right w:val="none" w:sz="0" w:space="0" w:color="auto"/>
                                                              </w:divBdr>
                                                            </w:div>
                                                          </w:divsChild>
                                                        </w:div>
                                                        <w:div w:id="669451804">
                                                          <w:marLeft w:val="240"/>
                                                          <w:marRight w:val="240"/>
                                                          <w:marTop w:val="0"/>
                                                          <w:marBottom w:val="0"/>
                                                          <w:divBdr>
                                                            <w:top w:val="none" w:sz="0" w:space="0" w:color="auto"/>
                                                            <w:left w:val="none" w:sz="0" w:space="0" w:color="auto"/>
                                                            <w:bottom w:val="none" w:sz="0" w:space="0" w:color="auto"/>
                                                            <w:right w:val="none" w:sz="0" w:space="0" w:color="auto"/>
                                                          </w:divBdr>
                                                          <w:divsChild>
                                                            <w:div w:id="209417188">
                                                              <w:marLeft w:val="240"/>
                                                              <w:marRight w:val="0"/>
                                                              <w:marTop w:val="0"/>
                                                              <w:marBottom w:val="0"/>
                                                              <w:divBdr>
                                                                <w:top w:val="none" w:sz="0" w:space="0" w:color="auto"/>
                                                                <w:left w:val="none" w:sz="0" w:space="0" w:color="auto"/>
                                                                <w:bottom w:val="none" w:sz="0" w:space="0" w:color="auto"/>
                                                                <w:right w:val="none" w:sz="0" w:space="0" w:color="auto"/>
                                                              </w:divBdr>
                                                            </w:div>
                                                          </w:divsChild>
                                                        </w:div>
                                                        <w:div w:id="687370076">
                                                          <w:marLeft w:val="240"/>
                                                          <w:marRight w:val="240"/>
                                                          <w:marTop w:val="0"/>
                                                          <w:marBottom w:val="0"/>
                                                          <w:divBdr>
                                                            <w:top w:val="none" w:sz="0" w:space="0" w:color="auto"/>
                                                            <w:left w:val="none" w:sz="0" w:space="0" w:color="auto"/>
                                                            <w:bottom w:val="none" w:sz="0" w:space="0" w:color="auto"/>
                                                            <w:right w:val="none" w:sz="0" w:space="0" w:color="auto"/>
                                                          </w:divBdr>
                                                          <w:divsChild>
                                                            <w:div w:id="1917208615">
                                                              <w:marLeft w:val="240"/>
                                                              <w:marRight w:val="0"/>
                                                              <w:marTop w:val="0"/>
                                                              <w:marBottom w:val="0"/>
                                                              <w:divBdr>
                                                                <w:top w:val="none" w:sz="0" w:space="0" w:color="auto"/>
                                                                <w:left w:val="none" w:sz="0" w:space="0" w:color="auto"/>
                                                                <w:bottom w:val="none" w:sz="0" w:space="0" w:color="auto"/>
                                                                <w:right w:val="none" w:sz="0" w:space="0" w:color="auto"/>
                                                              </w:divBdr>
                                                            </w:div>
                                                          </w:divsChild>
                                                        </w:div>
                                                        <w:div w:id="969289576">
                                                          <w:marLeft w:val="240"/>
                                                          <w:marRight w:val="240"/>
                                                          <w:marTop w:val="0"/>
                                                          <w:marBottom w:val="0"/>
                                                          <w:divBdr>
                                                            <w:top w:val="none" w:sz="0" w:space="0" w:color="auto"/>
                                                            <w:left w:val="none" w:sz="0" w:space="0" w:color="auto"/>
                                                            <w:bottom w:val="none" w:sz="0" w:space="0" w:color="auto"/>
                                                            <w:right w:val="none" w:sz="0" w:space="0" w:color="auto"/>
                                                          </w:divBdr>
                                                          <w:divsChild>
                                                            <w:div w:id="1350715031">
                                                              <w:marLeft w:val="240"/>
                                                              <w:marRight w:val="0"/>
                                                              <w:marTop w:val="0"/>
                                                              <w:marBottom w:val="0"/>
                                                              <w:divBdr>
                                                                <w:top w:val="none" w:sz="0" w:space="0" w:color="auto"/>
                                                                <w:left w:val="none" w:sz="0" w:space="0" w:color="auto"/>
                                                                <w:bottom w:val="none" w:sz="0" w:space="0" w:color="auto"/>
                                                                <w:right w:val="none" w:sz="0" w:space="0" w:color="auto"/>
                                                              </w:divBdr>
                                                            </w:div>
                                                          </w:divsChild>
                                                        </w:div>
                                                        <w:div w:id="1119841955">
                                                          <w:marLeft w:val="240"/>
                                                          <w:marRight w:val="240"/>
                                                          <w:marTop w:val="0"/>
                                                          <w:marBottom w:val="0"/>
                                                          <w:divBdr>
                                                            <w:top w:val="none" w:sz="0" w:space="0" w:color="auto"/>
                                                            <w:left w:val="none" w:sz="0" w:space="0" w:color="auto"/>
                                                            <w:bottom w:val="none" w:sz="0" w:space="0" w:color="auto"/>
                                                            <w:right w:val="none" w:sz="0" w:space="0" w:color="auto"/>
                                                          </w:divBdr>
                                                          <w:divsChild>
                                                            <w:div w:id="444890202">
                                                              <w:marLeft w:val="240"/>
                                                              <w:marRight w:val="0"/>
                                                              <w:marTop w:val="0"/>
                                                              <w:marBottom w:val="0"/>
                                                              <w:divBdr>
                                                                <w:top w:val="none" w:sz="0" w:space="0" w:color="auto"/>
                                                                <w:left w:val="none" w:sz="0" w:space="0" w:color="auto"/>
                                                                <w:bottom w:val="none" w:sz="0" w:space="0" w:color="auto"/>
                                                                <w:right w:val="none" w:sz="0" w:space="0" w:color="auto"/>
                                                              </w:divBdr>
                                                            </w:div>
                                                          </w:divsChild>
                                                        </w:div>
                                                        <w:div w:id="1224221968">
                                                          <w:marLeft w:val="240"/>
                                                          <w:marRight w:val="240"/>
                                                          <w:marTop w:val="0"/>
                                                          <w:marBottom w:val="0"/>
                                                          <w:divBdr>
                                                            <w:top w:val="none" w:sz="0" w:space="0" w:color="auto"/>
                                                            <w:left w:val="none" w:sz="0" w:space="0" w:color="auto"/>
                                                            <w:bottom w:val="none" w:sz="0" w:space="0" w:color="auto"/>
                                                            <w:right w:val="none" w:sz="0" w:space="0" w:color="auto"/>
                                                          </w:divBdr>
                                                          <w:divsChild>
                                                            <w:div w:id="1335065367">
                                                              <w:marLeft w:val="240"/>
                                                              <w:marRight w:val="0"/>
                                                              <w:marTop w:val="0"/>
                                                              <w:marBottom w:val="0"/>
                                                              <w:divBdr>
                                                                <w:top w:val="none" w:sz="0" w:space="0" w:color="auto"/>
                                                                <w:left w:val="none" w:sz="0" w:space="0" w:color="auto"/>
                                                                <w:bottom w:val="none" w:sz="0" w:space="0" w:color="auto"/>
                                                                <w:right w:val="none" w:sz="0" w:space="0" w:color="auto"/>
                                                              </w:divBdr>
                                                            </w:div>
                                                          </w:divsChild>
                                                        </w:div>
                                                        <w:div w:id="1458331702">
                                                          <w:marLeft w:val="0"/>
                                                          <w:marRight w:val="0"/>
                                                          <w:marTop w:val="0"/>
                                                          <w:marBottom w:val="0"/>
                                                          <w:divBdr>
                                                            <w:top w:val="none" w:sz="0" w:space="0" w:color="auto"/>
                                                            <w:left w:val="none" w:sz="0" w:space="0" w:color="auto"/>
                                                            <w:bottom w:val="none" w:sz="0" w:space="0" w:color="auto"/>
                                                            <w:right w:val="none" w:sz="0" w:space="0" w:color="auto"/>
                                                          </w:divBdr>
                                                        </w:div>
                                                        <w:div w:id="1625426690">
                                                          <w:marLeft w:val="240"/>
                                                          <w:marRight w:val="240"/>
                                                          <w:marTop w:val="0"/>
                                                          <w:marBottom w:val="0"/>
                                                          <w:divBdr>
                                                            <w:top w:val="none" w:sz="0" w:space="0" w:color="auto"/>
                                                            <w:left w:val="none" w:sz="0" w:space="0" w:color="auto"/>
                                                            <w:bottom w:val="none" w:sz="0" w:space="0" w:color="auto"/>
                                                            <w:right w:val="none" w:sz="0" w:space="0" w:color="auto"/>
                                                          </w:divBdr>
                                                          <w:divsChild>
                                                            <w:div w:id="1947495180">
                                                              <w:marLeft w:val="240"/>
                                                              <w:marRight w:val="0"/>
                                                              <w:marTop w:val="0"/>
                                                              <w:marBottom w:val="0"/>
                                                              <w:divBdr>
                                                                <w:top w:val="none" w:sz="0" w:space="0" w:color="auto"/>
                                                                <w:left w:val="none" w:sz="0" w:space="0" w:color="auto"/>
                                                                <w:bottom w:val="none" w:sz="0" w:space="0" w:color="auto"/>
                                                                <w:right w:val="none" w:sz="0" w:space="0" w:color="auto"/>
                                                              </w:divBdr>
                                                            </w:div>
                                                          </w:divsChild>
                                                        </w:div>
                                                        <w:div w:id="2013994849">
                                                          <w:marLeft w:val="240"/>
                                                          <w:marRight w:val="240"/>
                                                          <w:marTop w:val="0"/>
                                                          <w:marBottom w:val="0"/>
                                                          <w:divBdr>
                                                            <w:top w:val="none" w:sz="0" w:space="0" w:color="auto"/>
                                                            <w:left w:val="none" w:sz="0" w:space="0" w:color="auto"/>
                                                            <w:bottom w:val="none" w:sz="0" w:space="0" w:color="auto"/>
                                                            <w:right w:val="none" w:sz="0" w:space="0" w:color="auto"/>
                                                          </w:divBdr>
                                                          <w:divsChild>
                                                            <w:div w:id="17563907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3240208">
                                                      <w:marLeft w:val="240"/>
                                                      <w:marRight w:val="0"/>
                                                      <w:marTop w:val="0"/>
                                                      <w:marBottom w:val="0"/>
                                                      <w:divBdr>
                                                        <w:top w:val="none" w:sz="0" w:space="0" w:color="auto"/>
                                                        <w:left w:val="none" w:sz="0" w:space="0" w:color="auto"/>
                                                        <w:bottom w:val="none" w:sz="0" w:space="0" w:color="auto"/>
                                                        <w:right w:val="none" w:sz="0" w:space="0" w:color="auto"/>
                                                      </w:divBdr>
                                                    </w:div>
                                                  </w:divsChild>
                                                </w:div>
                                                <w:div w:id="406003860">
                                                  <w:marLeft w:val="240"/>
                                                  <w:marRight w:val="240"/>
                                                  <w:marTop w:val="0"/>
                                                  <w:marBottom w:val="0"/>
                                                  <w:divBdr>
                                                    <w:top w:val="none" w:sz="0" w:space="0" w:color="auto"/>
                                                    <w:left w:val="none" w:sz="0" w:space="0" w:color="auto"/>
                                                    <w:bottom w:val="none" w:sz="0" w:space="0" w:color="auto"/>
                                                    <w:right w:val="none" w:sz="0" w:space="0" w:color="auto"/>
                                                  </w:divBdr>
                                                  <w:divsChild>
                                                    <w:div w:id="774636341">
                                                      <w:marLeft w:val="0"/>
                                                      <w:marRight w:val="0"/>
                                                      <w:marTop w:val="0"/>
                                                      <w:marBottom w:val="0"/>
                                                      <w:divBdr>
                                                        <w:top w:val="none" w:sz="0" w:space="0" w:color="auto"/>
                                                        <w:left w:val="none" w:sz="0" w:space="0" w:color="auto"/>
                                                        <w:bottom w:val="none" w:sz="0" w:space="0" w:color="auto"/>
                                                        <w:right w:val="none" w:sz="0" w:space="0" w:color="auto"/>
                                                      </w:divBdr>
                                                      <w:divsChild>
                                                        <w:div w:id="251427666">
                                                          <w:marLeft w:val="240"/>
                                                          <w:marRight w:val="240"/>
                                                          <w:marTop w:val="0"/>
                                                          <w:marBottom w:val="0"/>
                                                          <w:divBdr>
                                                            <w:top w:val="none" w:sz="0" w:space="0" w:color="auto"/>
                                                            <w:left w:val="none" w:sz="0" w:space="0" w:color="auto"/>
                                                            <w:bottom w:val="none" w:sz="0" w:space="0" w:color="auto"/>
                                                            <w:right w:val="none" w:sz="0" w:space="0" w:color="auto"/>
                                                          </w:divBdr>
                                                          <w:divsChild>
                                                            <w:div w:id="1671251523">
                                                              <w:marLeft w:val="240"/>
                                                              <w:marRight w:val="0"/>
                                                              <w:marTop w:val="0"/>
                                                              <w:marBottom w:val="0"/>
                                                              <w:divBdr>
                                                                <w:top w:val="none" w:sz="0" w:space="0" w:color="auto"/>
                                                                <w:left w:val="none" w:sz="0" w:space="0" w:color="auto"/>
                                                                <w:bottom w:val="none" w:sz="0" w:space="0" w:color="auto"/>
                                                                <w:right w:val="none" w:sz="0" w:space="0" w:color="auto"/>
                                                              </w:divBdr>
                                                            </w:div>
                                                          </w:divsChild>
                                                        </w:div>
                                                        <w:div w:id="445469569">
                                                          <w:marLeft w:val="240"/>
                                                          <w:marRight w:val="240"/>
                                                          <w:marTop w:val="0"/>
                                                          <w:marBottom w:val="0"/>
                                                          <w:divBdr>
                                                            <w:top w:val="none" w:sz="0" w:space="0" w:color="auto"/>
                                                            <w:left w:val="none" w:sz="0" w:space="0" w:color="auto"/>
                                                            <w:bottom w:val="none" w:sz="0" w:space="0" w:color="auto"/>
                                                            <w:right w:val="none" w:sz="0" w:space="0" w:color="auto"/>
                                                          </w:divBdr>
                                                          <w:divsChild>
                                                            <w:div w:id="1476800045">
                                                              <w:marLeft w:val="240"/>
                                                              <w:marRight w:val="0"/>
                                                              <w:marTop w:val="0"/>
                                                              <w:marBottom w:val="0"/>
                                                              <w:divBdr>
                                                                <w:top w:val="none" w:sz="0" w:space="0" w:color="auto"/>
                                                                <w:left w:val="none" w:sz="0" w:space="0" w:color="auto"/>
                                                                <w:bottom w:val="none" w:sz="0" w:space="0" w:color="auto"/>
                                                                <w:right w:val="none" w:sz="0" w:space="0" w:color="auto"/>
                                                              </w:divBdr>
                                                            </w:div>
                                                          </w:divsChild>
                                                        </w:div>
                                                        <w:div w:id="505442221">
                                                          <w:marLeft w:val="240"/>
                                                          <w:marRight w:val="240"/>
                                                          <w:marTop w:val="0"/>
                                                          <w:marBottom w:val="0"/>
                                                          <w:divBdr>
                                                            <w:top w:val="none" w:sz="0" w:space="0" w:color="auto"/>
                                                            <w:left w:val="none" w:sz="0" w:space="0" w:color="auto"/>
                                                            <w:bottom w:val="none" w:sz="0" w:space="0" w:color="auto"/>
                                                            <w:right w:val="none" w:sz="0" w:space="0" w:color="auto"/>
                                                          </w:divBdr>
                                                          <w:divsChild>
                                                            <w:div w:id="843782550">
                                                              <w:marLeft w:val="240"/>
                                                              <w:marRight w:val="0"/>
                                                              <w:marTop w:val="0"/>
                                                              <w:marBottom w:val="0"/>
                                                              <w:divBdr>
                                                                <w:top w:val="none" w:sz="0" w:space="0" w:color="auto"/>
                                                                <w:left w:val="none" w:sz="0" w:space="0" w:color="auto"/>
                                                                <w:bottom w:val="none" w:sz="0" w:space="0" w:color="auto"/>
                                                                <w:right w:val="none" w:sz="0" w:space="0" w:color="auto"/>
                                                              </w:divBdr>
                                                            </w:div>
                                                          </w:divsChild>
                                                        </w:div>
                                                        <w:div w:id="633175927">
                                                          <w:marLeft w:val="240"/>
                                                          <w:marRight w:val="240"/>
                                                          <w:marTop w:val="0"/>
                                                          <w:marBottom w:val="0"/>
                                                          <w:divBdr>
                                                            <w:top w:val="none" w:sz="0" w:space="0" w:color="auto"/>
                                                            <w:left w:val="none" w:sz="0" w:space="0" w:color="auto"/>
                                                            <w:bottom w:val="none" w:sz="0" w:space="0" w:color="auto"/>
                                                            <w:right w:val="none" w:sz="0" w:space="0" w:color="auto"/>
                                                          </w:divBdr>
                                                          <w:divsChild>
                                                            <w:div w:id="2106225513">
                                                              <w:marLeft w:val="240"/>
                                                              <w:marRight w:val="0"/>
                                                              <w:marTop w:val="0"/>
                                                              <w:marBottom w:val="0"/>
                                                              <w:divBdr>
                                                                <w:top w:val="none" w:sz="0" w:space="0" w:color="auto"/>
                                                                <w:left w:val="none" w:sz="0" w:space="0" w:color="auto"/>
                                                                <w:bottom w:val="none" w:sz="0" w:space="0" w:color="auto"/>
                                                                <w:right w:val="none" w:sz="0" w:space="0" w:color="auto"/>
                                                              </w:divBdr>
                                                            </w:div>
                                                          </w:divsChild>
                                                        </w:div>
                                                        <w:div w:id="681469745">
                                                          <w:marLeft w:val="240"/>
                                                          <w:marRight w:val="240"/>
                                                          <w:marTop w:val="0"/>
                                                          <w:marBottom w:val="0"/>
                                                          <w:divBdr>
                                                            <w:top w:val="none" w:sz="0" w:space="0" w:color="auto"/>
                                                            <w:left w:val="none" w:sz="0" w:space="0" w:color="auto"/>
                                                            <w:bottom w:val="none" w:sz="0" w:space="0" w:color="auto"/>
                                                            <w:right w:val="none" w:sz="0" w:space="0" w:color="auto"/>
                                                          </w:divBdr>
                                                          <w:divsChild>
                                                            <w:div w:id="491721684">
                                                              <w:marLeft w:val="240"/>
                                                              <w:marRight w:val="0"/>
                                                              <w:marTop w:val="0"/>
                                                              <w:marBottom w:val="0"/>
                                                              <w:divBdr>
                                                                <w:top w:val="none" w:sz="0" w:space="0" w:color="auto"/>
                                                                <w:left w:val="none" w:sz="0" w:space="0" w:color="auto"/>
                                                                <w:bottom w:val="none" w:sz="0" w:space="0" w:color="auto"/>
                                                                <w:right w:val="none" w:sz="0" w:space="0" w:color="auto"/>
                                                              </w:divBdr>
                                                            </w:div>
                                                          </w:divsChild>
                                                        </w:div>
                                                        <w:div w:id="1035425668">
                                                          <w:marLeft w:val="240"/>
                                                          <w:marRight w:val="240"/>
                                                          <w:marTop w:val="0"/>
                                                          <w:marBottom w:val="0"/>
                                                          <w:divBdr>
                                                            <w:top w:val="none" w:sz="0" w:space="0" w:color="auto"/>
                                                            <w:left w:val="none" w:sz="0" w:space="0" w:color="auto"/>
                                                            <w:bottom w:val="none" w:sz="0" w:space="0" w:color="auto"/>
                                                            <w:right w:val="none" w:sz="0" w:space="0" w:color="auto"/>
                                                          </w:divBdr>
                                                          <w:divsChild>
                                                            <w:div w:id="702170298">
                                                              <w:marLeft w:val="240"/>
                                                              <w:marRight w:val="0"/>
                                                              <w:marTop w:val="0"/>
                                                              <w:marBottom w:val="0"/>
                                                              <w:divBdr>
                                                                <w:top w:val="none" w:sz="0" w:space="0" w:color="auto"/>
                                                                <w:left w:val="none" w:sz="0" w:space="0" w:color="auto"/>
                                                                <w:bottom w:val="none" w:sz="0" w:space="0" w:color="auto"/>
                                                                <w:right w:val="none" w:sz="0" w:space="0" w:color="auto"/>
                                                              </w:divBdr>
                                                            </w:div>
                                                          </w:divsChild>
                                                        </w:div>
                                                        <w:div w:id="1216625771">
                                                          <w:marLeft w:val="240"/>
                                                          <w:marRight w:val="240"/>
                                                          <w:marTop w:val="0"/>
                                                          <w:marBottom w:val="0"/>
                                                          <w:divBdr>
                                                            <w:top w:val="none" w:sz="0" w:space="0" w:color="auto"/>
                                                            <w:left w:val="none" w:sz="0" w:space="0" w:color="auto"/>
                                                            <w:bottom w:val="none" w:sz="0" w:space="0" w:color="auto"/>
                                                            <w:right w:val="none" w:sz="0" w:space="0" w:color="auto"/>
                                                          </w:divBdr>
                                                          <w:divsChild>
                                                            <w:div w:id="285501416">
                                                              <w:marLeft w:val="240"/>
                                                              <w:marRight w:val="0"/>
                                                              <w:marTop w:val="0"/>
                                                              <w:marBottom w:val="0"/>
                                                              <w:divBdr>
                                                                <w:top w:val="none" w:sz="0" w:space="0" w:color="auto"/>
                                                                <w:left w:val="none" w:sz="0" w:space="0" w:color="auto"/>
                                                                <w:bottom w:val="none" w:sz="0" w:space="0" w:color="auto"/>
                                                                <w:right w:val="none" w:sz="0" w:space="0" w:color="auto"/>
                                                              </w:divBdr>
                                                            </w:div>
                                                          </w:divsChild>
                                                        </w:div>
                                                        <w:div w:id="1238901696">
                                                          <w:marLeft w:val="240"/>
                                                          <w:marRight w:val="240"/>
                                                          <w:marTop w:val="0"/>
                                                          <w:marBottom w:val="0"/>
                                                          <w:divBdr>
                                                            <w:top w:val="none" w:sz="0" w:space="0" w:color="auto"/>
                                                            <w:left w:val="none" w:sz="0" w:space="0" w:color="auto"/>
                                                            <w:bottom w:val="none" w:sz="0" w:space="0" w:color="auto"/>
                                                            <w:right w:val="none" w:sz="0" w:space="0" w:color="auto"/>
                                                          </w:divBdr>
                                                          <w:divsChild>
                                                            <w:div w:id="563297897">
                                                              <w:marLeft w:val="240"/>
                                                              <w:marRight w:val="0"/>
                                                              <w:marTop w:val="0"/>
                                                              <w:marBottom w:val="0"/>
                                                              <w:divBdr>
                                                                <w:top w:val="none" w:sz="0" w:space="0" w:color="auto"/>
                                                                <w:left w:val="none" w:sz="0" w:space="0" w:color="auto"/>
                                                                <w:bottom w:val="none" w:sz="0" w:space="0" w:color="auto"/>
                                                                <w:right w:val="none" w:sz="0" w:space="0" w:color="auto"/>
                                                              </w:divBdr>
                                                            </w:div>
                                                          </w:divsChild>
                                                        </w:div>
                                                        <w:div w:id="1926301514">
                                                          <w:marLeft w:val="240"/>
                                                          <w:marRight w:val="240"/>
                                                          <w:marTop w:val="0"/>
                                                          <w:marBottom w:val="0"/>
                                                          <w:divBdr>
                                                            <w:top w:val="none" w:sz="0" w:space="0" w:color="auto"/>
                                                            <w:left w:val="none" w:sz="0" w:space="0" w:color="auto"/>
                                                            <w:bottom w:val="none" w:sz="0" w:space="0" w:color="auto"/>
                                                            <w:right w:val="none" w:sz="0" w:space="0" w:color="auto"/>
                                                          </w:divBdr>
                                                          <w:divsChild>
                                                            <w:div w:id="1992559960">
                                                              <w:marLeft w:val="240"/>
                                                              <w:marRight w:val="0"/>
                                                              <w:marTop w:val="0"/>
                                                              <w:marBottom w:val="0"/>
                                                              <w:divBdr>
                                                                <w:top w:val="none" w:sz="0" w:space="0" w:color="auto"/>
                                                                <w:left w:val="none" w:sz="0" w:space="0" w:color="auto"/>
                                                                <w:bottom w:val="none" w:sz="0" w:space="0" w:color="auto"/>
                                                                <w:right w:val="none" w:sz="0" w:space="0" w:color="auto"/>
                                                              </w:divBdr>
                                                            </w:div>
                                                          </w:divsChild>
                                                        </w:div>
                                                        <w:div w:id="1943612844">
                                                          <w:marLeft w:val="0"/>
                                                          <w:marRight w:val="0"/>
                                                          <w:marTop w:val="0"/>
                                                          <w:marBottom w:val="0"/>
                                                          <w:divBdr>
                                                            <w:top w:val="none" w:sz="0" w:space="0" w:color="auto"/>
                                                            <w:left w:val="none" w:sz="0" w:space="0" w:color="auto"/>
                                                            <w:bottom w:val="none" w:sz="0" w:space="0" w:color="auto"/>
                                                            <w:right w:val="none" w:sz="0" w:space="0" w:color="auto"/>
                                                          </w:divBdr>
                                                        </w:div>
                                                        <w:div w:id="2128549142">
                                                          <w:marLeft w:val="240"/>
                                                          <w:marRight w:val="240"/>
                                                          <w:marTop w:val="0"/>
                                                          <w:marBottom w:val="0"/>
                                                          <w:divBdr>
                                                            <w:top w:val="none" w:sz="0" w:space="0" w:color="auto"/>
                                                            <w:left w:val="none" w:sz="0" w:space="0" w:color="auto"/>
                                                            <w:bottom w:val="none" w:sz="0" w:space="0" w:color="auto"/>
                                                            <w:right w:val="none" w:sz="0" w:space="0" w:color="auto"/>
                                                          </w:divBdr>
                                                          <w:divsChild>
                                                            <w:div w:id="9622258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21904285">
                                                      <w:marLeft w:val="240"/>
                                                      <w:marRight w:val="0"/>
                                                      <w:marTop w:val="0"/>
                                                      <w:marBottom w:val="0"/>
                                                      <w:divBdr>
                                                        <w:top w:val="none" w:sz="0" w:space="0" w:color="auto"/>
                                                        <w:left w:val="none" w:sz="0" w:space="0" w:color="auto"/>
                                                        <w:bottom w:val="none" w:sz="0" w:space="0" w:color="auto"/>
                                                        <w:right w:val="none" w:sz="0" w:space="0" w:color="auto"/>
                                                      </w:divBdr>
                                                    </w:div>
                                                  </w:divsChild>
                                                </w:div>
                                                <w:div w:id="15630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960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17150050">
                              <w:marLeft w:val="240"/>
                              <w:marRight w:val="0"/>
                              <w:marTop w:val="0"/>
                              <w:marBottom w:val="0"/>
                              <w:divBdr>
                                <w:top w:val="none" w:sz="0" w:space="0" w:color="auto"/>
                                <w:left w:val="none" w:sz="0" w:space="0" w:color="auto"/>
                                <w:bottom w:val="none" w:sz="0" w:space="0" w:color="auto"/>
                                <w:right w:val="none" w:sz="0" w:space="0" w:color="auto"/>
                              </w:divBdr>
                            </w:div>
                          </w:divsChild>
                        </w:div>
                        <w:div w:id="150478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6327">
                  <w:marLeft w:val="240"/>
                  <w:marRight w:val="240"/>
                  <w:marTop w:val="0"/>
                  <w:marBottom w:val="0"/>
                  <w:divBdr>
                    <w:top w:val="none" w:sz="0" w:space="0" w:color="auto"/>
                    <w:left w:val="none" w:sz="0" w:space="0" w:color="auto"/>
                    <w:bottom w:val="none" w:sz="0" w:space="0" w:color="auto"/>
                    <w:right w:val="none" w:sz="0" w:space="0" w:color="auto"/>
                  </w:divBdr>
                  <w:divsChild>
                    <w:div w:id="1759591127">
                      <w:marLeft w:val="240"/>
                      <w:marRight w:val="0"/>
                      <w:marTop w:val="0"/>
                      <w:marBottom w:val="0"/>
                      <w:divBdr>
                        <w:top w:val="none" w:sz="0" w:space="0" w:color="auto"/>
                        <w:left w:val="none" w:sz="0" w:space="0" w:color="auto"/>
                        <w:bottom w:val="none" w:sz="0" w:space="0" w:color="auto"/>
                        <w:right w:val="none" w:sz="0" w:space="0" w:color="auto"/>
                      </w:divBdr>
                    </w:div>
                  </w:divsChild>
                </w:div>
                <w:div w:id="1652368936">
                  <w:marLeft w:val="240"/>
                  <w:marRight w:val="240"/>
                  <w:marTop w:val="0"/>
                  <w:marBottom w:val="0"/>
                  <w:divBdr>
                    <w:top w:val="none" w:sz="0" w:space="0" w:color="auto"/>
                    <w:left w:val="none" w:sz="0" w:space="0" w:color="auto"/>
                    <w:bottom w:val="none" w:sz="0" w:space="0" w:color="auto"/>
                    <w:right w:val="none" w:sz="0" w:space="0" w:color="auto"/>
                  </w:divBdr>
                  <w:divsChild>
                    <w:div w:id="5774476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15949">
          <w:marLeft w:val="240"/>
          <w:marRight w:val="240"/>
          <w:marTop w:val="0"/>
          <w:marBottom w:val="0"/>
          <w:divBdr>
            <w:top w:val="none" w:sz="0" w:space="0" w:color="auto"/>
            <w:left w:val="none" w:sz="0" w:space="0" w:color="auto"/>
            <w:bottom w:val="none" w:sz="0" w:space="0" w:color="auto"/>
            <w:right w:val="none" w:sz="0" w:space="0" w:color="auto"/>
          </w:divBdr>
        </w:div>
      </w:divsChild>
    </w:div>
    <w:div w:id="464154271">
      <w:bodyDiv w:val="1"/>
      <w:marLeft w:val="0"/>
      <w:marRight w:val="0"/>
      <w:marTop w:val="0"/>
      <w:marBottom w:val="0"/>
      <w:divBdr>
        <w:top w:val="none" w:sz="0" w:space="0" w:color="auto"/>
        <w:left w:val="none" w:sz="0" w:space="0" w:color="auto"/>
        <w:bottom w:val="none" w:sz="0" w:space="0" w:color="auto"/>
        <w:right w:val="none" w:sz="0" w:space="0" w:color="auto"/>
      </w:divBdr>
    </w:div>
    <w:div w:id="469129178">
      <w:bodyDiv w:val="1"/>
      <w:marLeft w:val="0"/>
      <w:marRight w:val="0"/>
      <w:marTop w:val="0"/>
      <w:marBottom w:val="0"/>
      <w:divBdr>
        <w:top w:val="none" w:sz="0" w:space="0" w:color="auto"/>
        <w:left w:val="none" w:sz="0" w:space="0" w:color="auto"/>
        <w:bottom w:val="none" w:sz="0" w:space="0" w:color="auto"/>
        <w:right w:val="none" w:sz="0" w:space="0" w:color="auto"/>
      </w:divBdr>
    </w:div>
    <w:div w:id="523441530">
      <w:bodyDiv w:val="1"/>
      <w:marLeft w:val="0"/>
      <w:marRight w:val="0"/>
      <w:marTop w:val="0"/>
      <w:marBottom w:val="0"/>
      <w:divBdr>
        <w:top w:val="none" w:sz="0" w:space="0" w:color="auto"/>
        <w:left w:val="none" w:sz="0" w:space="0" w:color="auto"/>
        <w:bottom w:val="none" w:sz="0" w:space="0" w:color="auto"/>
        <w:right w:val="none" w:sz="0" w:space="0" w:color="auto"/>
      </w:divBdr>
    </w:div>
    <w:div w:id="558396878">
      <w:bodyDiv w:val="1"/>
      <w:marLeft w:val="0"/>
      <w:marRight w:val="0"/>
      <w:marTop w:val="0"/>
      <w:marBottom w:val="0"/>
      <w:divBdr>
        <w:top w:val="none" w:sz="0" w:space="0" w:color="auto"/>
        <w:left w:val="none" w:sz="0" w:space="0" w:color="auto"/>
        <w:bottom w:val="none" w:sz="0" w:space="0" w:color="auto"/>
        <w:right w:val="none" w:sz="0" w:space="0" w:color="auto"/>
      </w:divBdr>
    </w:div>
    <w:div w:id="558592005">
      <w:bodyDiv w:val="1"/>
      <w:marLeft w:val="0"/>
      <w:marRight w:val="0"/>
      <w:marTop w:val="0"/>
      <w:marBottom w:val="0"/>
      <w:divBdr>
        <w:top w:val="none" w:sz="0" w:space="0" w:color="auto"/>
        <w:left w:val="none" w:sz="0" w:space="0" w:color="auto"/>
        <w:bottom w:val="none" w:sz="0" w:space="0" w:color="auto"/>
        <w:right w:val="none" w:sz="0" w:space="0" w:color="auto"/>
      </w:divBdr>
    </w:div>
    <w:div w:id="591351741">
      <w:bodyDiv w:val="1"/>
      <w:marLeft w:val="0"/>
      <w:marRight w:val="0"/>
      <w:marTop w:val="0"/>
      <w:marBottom w:val="0"/>
      <w:divBdr>
        <w:top w:val="none" w:sz="0" w:space="0" w:color="auto"/>
        <w:left w:val="none" w:sz="0" w:space="0" w:color="auto"/>
        <w:bottom w:val="none" w:sz="0" w:space="0" w:color="auto"/>
        <w:right w:val="none" w:sz="0" w:space="0" w:color="auto"/>
      </w:divBdr>
    </w:div>
    <w:div w:id="606741748">
      <w:bodyDiv w:val="1"/>
      <w:marLeft w:val="0"/>
      <w:marRight w:val="0"/>
      <w:marTop w:val="0"/>
      <w:marBottom w:val="0"/>
      <w:divBdr>
        <w:top w:val="none" w:sz="0" w:space="0" w:color="auto"/>
        <w:left w:val="none" w:sz="0" w:space="0" w:color="auto"/>
        <w:bottom w:val="none" w:sz="0" w:space="0" w:color="auto"/>
        <w:right w:val="none" w:sz="0" w:space="0" w:color="auto"/>
      </w:divBdr>
    </w:div>
    <w:div w:id="610354720">
      <w:bodyDiv w:val="1"/>
      <w:marLeft w:val="0"/>
      <w:marRight w:val="0"/>
      <w:marTop w:val="0"/>
      <w:marBottom w:val="0"/>
      <w:divBdr>
        <w:top w:val="none" w:sz="0" w:space="0" w:color="auto"/>
        <w:left w:val="none" w:sz="0" w:space="0" w:color="auto"/>
        <w:bottom w:val="none" w:sz="0" w:space="0" w:color="auto"/>
        <w:right w:val="none" w:sz="0" w:space="0" w:color="auto"/>
      </w:divBdr>
    </w:div>
    <w:div w:id="619529104">
      <w:bodyDiv w:val="1"/>
      <w:marLeft w:val="0"/>
      <w:marRight w:val="0"/>
      <w:marTop w:val="0"/>
      <w:marBottom w:val="0"/>
      <w:divBdr>
        <w:top w:val="none" w:sz="0" w:space="0" w:color="auto"/>
        <w:left w:val="none" w:sz="0" w:space="0" w:color="auto"/>
        <w:bottom w:val="none" w:sz="0" w:space="0" w:color="auto"/>
        <w:right w:val="none" w:sz="0" w:space="0" w:color="auto"/>
      </w:divBdr>
    </w:div>
    <w:div w:id="625937615">
      <w:bodyDiv w:val="1"/>
      <w:marLeft w:val="0"/>
      <w:marRight w:val="0"/>
      <w:marTop w:val="0"/>
      <w:marBottom w:val="0"/>
      <w:divBdr>
        <w:top w:val="none" w:sz="0" w:space="0" w:color="auto"/>
        <w:left w:val="none" w:sz="0" w:space="0" w:color="auto"/>
        <w:bottom w:val="none" w:sz="0" w:space="0" w:color="auto"/>
        <w:right w:val="none" w:sz="0" w:space="0" w:color="auto"/>
      </w:divBdr>
    </w:div>
    <w:div w:id="643395472">
      <w:bodyDiv w:val="1"/>
      <w:marLeft w:val="0"/>
      <w:marRight w:val="0"/>
      <w:marTop w:val="0"/>
      <w:marBottom w:val="0"/>
      <w:divBdr>
        <w:top w:val="none" w:sz="0" w:space="0" w:color="auto"/>
        <w:left w:val="none" w:sz="0" w:space="0" w:color="auto"/>
        <w:bottom w:val="none" w:sz="0" w:space="0" w:color="auto"/>
        <w:right w:val="none" w:sz="0" w:space="0" w:color="auto"/>
      </w:divBdr>
    </w:div>
    <w:div w:id="657466524">
      <w:bodyDiv w:val="1"/>
      <w:marLeft w:val="0"/>
      <w:marRight w:val="0"/>
      <w:marTop w:val="0"/>
      <w:marBottom w:val="0"/>
      <w:divBdr>
        <w:top w:val="none" w:sz="0" w:space="0" w:color="auto"/>
        <w:left w:val="none" w:sz="0" w:space="0" w:color="auto"/>
        <w:bottom w:val="none" w:sz="0" w:space="0" w:color="auto"/>
        <w:right w:val="none" w:sz="0" w:space="0" w:color="auto"/>
      </w:divBdr>
    </w:div>
    <w:div w:id="660281394">
      <w:bodyDiv w:val="1"/>
      <w:marLeft w:val="0"/>
      <w:marRight w:val="0"/>
      <w:marTop w:val="0"/>
      <w:marBottom w:val="0"/>
      <w:divBdr>
        <w:top w:val="none" w:sz="0" w:space="0" w:color="auto"/>
        <w:left w:val="none" w:sz="0" w:space="0" w:color="auto"/>
        <w:bottom w:val="none" w:sz="0" w:space="0" w:color="auto"/>
        <w:right w:val="none" w:sz="0" w:space="0" w:color="auto"/>
      </w:divBdr>
    </w:div>
    <w:div w:id="667252591">
      <w:bodyDiv w:val="1"/>
      <w:marLeft w:val="0"/>
      <w:marRight w:val="0"/>
      <w:marTop w:val="0"/>
      <w:marBottom w:val="0"/>
      <w:divBdr>
        <w:top w:val="none" w:sz="0" w:space="0" w:color="auto"/>
        <w:left w:val="none" w:sz="0" w:space="0" w:color="auto"/>
        <w:bottom w:val="none" w:sz="0" w:space="0" w:color="auto"/>
        <w:right w:val="none" w:sz="0" w:space="0" w:color="auto"/>
      </w:divBdr>
    </w:div>
    <w:div w:id="667707115">
      <w:bodyDiv w:val="1"/>
      <w:marLeft w:val="0"/>
      <w:marRight w:val="0"/>
      <w:marTop w:val="0"/>
      <w:marBottom w:val="0"/>
      <w:divBdr>
        <w:top w:val="none" w:sz="0" w:space="0" w:color="auto"/>
        <w:left w:val="none" w:sz="0" w:space="0" w:color="auto"/>
        <w:bottom w:val="none" w:sz="0" w:space="0" w:color="auto"/>
        <w:right w:val="none" w:sz="0" w:space="0" w:color="auto"/>
      </w:divBdr>
    </w:div>
    <w:div w:id="693773654">
      <w:bodyDiv w:val="1"/>
      <w:marLeft w:val="0"/>
      <w:marRight w:val="0"/>
      <w:marTop w:val="0"/>
      <w:marBottom w:val="0"/>
      <w:divBdr>
        <w:top w:val="none" w:sz="0" w:space="0" w:color="auto"/>
        <w:left w:val="none" w:sz="0" w:space="0" w:color="auto"/>
        <w:bottom w:val="none" w:sz="0" w:space="0" w:color="auto"/>
        <w:right w:val="none" w:sz="0" w:space="0" w:color="auto"/>
      </w:divBdr>
    </w:div>
    <w:div w:id="725376402">
      <w:bodyDiv w:val="1"/>
      <w:marLeft w:val="0"/>
      <w:marRight w:val="0"/>
      <w:marTop w:val="0"/>
      <w:marBottom w:val="0"/>
      <w:divBdr>
        <w:top w:val="none" w:sz="0" w:space="0" w:color="auto"/>
        <w:left w:val="none" w:sz="0" w:space="0" w:color="auto"/>
        <w:bottom w:val="none" w:sz="0" w:space="0" w:color="auto"/>
        <w:right w:val="none" w:sz="0" w:space="0" w:color="auto"/>
      </w:divBdr>
    </w:div>
    <w:div w:id="727655685">
      <w:bodyDiv w:val="1"/>
      <w:marLeft w:val="0"/>
      <w:marRight w:val="0"/>
      <w:marTop w:val="0"/>
      <w:marBottom w:val="0"/>
      <w:divBdr>
        <w:top w:val="none" w:sz="0" w:space="0" w:color="auto"/>
        <w:left w:val="none" w:sz="0" w:space="0" w:color="auto"/>
        <w:bottom w:val="none" w:sz="0" w:space="0" w:color="auto"/>
        <w:right w:val="none" w:sz="0" w:space="0" w:color="auto"/>
      </w:divBdr>
    </w:div>
    <w:div w:id="748499112">
      <w:bodyDiv w:val="1"/>
      <w:marLeft w:val="0"/>
      <w:marRight w:val="0"/>
      <w:marTop w:val="0"/>
      <w:marBottom w:val="0"/>
      <w:divBdr>
        <w:top w:val="none" w:sz="0" w:space="0" w:color="auto"/>
        <w:left w:val="none" w:sz="0" w:space="0" w:color="auto"/>
        <w:bottom w:val="none" w:sz="0" w:space="0" w:color="auto"/>
        <w:right w:val="none" w:sz="0" w:space="0" w:color="auto"/>
      </w:divBdr>
    </w:div>
    <w:div w:id="750545559">
      <w:bodyDiv w:val="1"/>
      <w:marLeft w:val="0"/>
      <w:marRight w:val="0"/>
      <w:marTop w:val="0"/>
      <w:marBottom w:val="0"/>
      <w:divBdr>
        <w:top w:val="none" w:sz="0" w:space="0" w:color="auto"/>
        <w:left w:val="none" w:sz="0" w:space="0" w:color="auto"/>
        <w:bottom w:val="none" w:sz="0" w:space="0" w:color="auto"/>
        <w:right w:val="none" w:sz="0" w:space="0" w:color="auto"/>
      </w:divBdr>
    </w:div>
    <w:div w:id="808323396">
      <w:bodyDiv w:val="1"/>
      <w:marLeft w:val="0"/>
      <w:marRight w:val="0"/>
      <w:marTop w:val="0"/>
      <w:marBottom w:val="0"/>
      <w:divBdr>
        <w:top w:val="none" w:sz="0" w:space="0" w:color="auto"/>
        <w:left w:val="none" w:sz="0" w:space="0" w:color="auto"/>
        <w:bottom w:val="none" w:sz="0" w:space="0" w:color="auto"/>
        <w:right w:val="none" w:sz="0" w:space="0" w:color="auto"/>
      </w:divBdr>
    </w:div>
    <w:div w:id="815030776">
      <w:bodyDiv w:val="1"/>
      <w:marLeft w:val="0"/>
      <w:marRight w:val="0"/>
      <w:marTop w:val="0"/>
      <w:marBottom w:val="0"/>
      <w:divBdr>
        <w:top w:val="none" w:sz="0" w:space="0" w:color="auto"/>
        <w:left w:val="none" w:sz="0" w:space="0" w:color="auto"/>
        <w:bottom w:val="none" w:sz="0" w:space="0" w:color="auto"/>
        <w:right w:val="none" w:sz="0" w:space="0" w:color="auto"/>
      </w:divBdr>
    </w:div>
    <w:div w:id="830828821">
      <w:bodyDiv w:val="1"/>
      <w:marLeft w:val="0"/>
      <w:marRight w:val="0"/>
      <w:marTop w:val="0"/>
      <w:marBottom w:val="0"/>
      <w:divBdr>
        <w:top w:val="none" w:sz="0" w:space="0" w:color="auto"/>
        <w:left w:val="none" w:sz="0" w:space="0" w:color="auto"/>
        <w:bottom w:val="none" w:sz="0" w:space="0" w:color="auto"/>
        <w:right w:val="none" w:sz="0" w:space="0" w:color="auto"/>
      </w:divBdr>
    </w:div>
    <w:div w:id="851604692">
      <w:bodyDiv w:val="1"/>
      <w:marLeft w:val="0"/>
      <w:marRight w:val="0"/>
      <w:marTop w:val="0"/>
      <w:marBottom w:val="0"/>
      <w:divBdr>
        <w:top w:val="none" w:sz="0" w:space="0" w:color="auto"/>
        <w:left w:val="none" w:sz="0" w:space="0" w:color="auto"/>
        <w:bottom w:val="none" w:sz="0" w:space="0" w:color="auto"/>
        <w:right w:val="none" w:sz="0" w:space="0" w:color="auto"/>
      </w:divBdr>
    </w:div>
    <w:div w:id="874275363">
      <w:bodyDiv w:val="1"/>
      <w:marLeft w:val="0"/>
      <w:marRight w:val="0"/>
      <w:marTop w:val="0"/>
      <w:marBottom w:val="0"/>
      <w:divBdr>
        <w:top w:val="none" w:sz="0" w:space="0" w:color="auto"/>
        <w:left w:val="none" w:sz="0" w:space="0" w:color="auto"/>
        <w:bottom w:val="none" w:sz="0" w:space="0" w:color="auto"/>
        <w:right w:val="none" w:sz="0" w:space="0" w:color="auto"/>
      </w:divBdr>
    </w:div>
    <w:div w:id="877475987">
      <w:bodyDiv w:val="1"/>
      <w:marLeft w:val="0"/>
      <w:marRight w:val="0"/>
      <w:marTop w:val="0"/>
      <w:marBottom w:val="0"/>
      <w:divBdr>
        <w:top w:val="none" w:sz="0" w:space="0" w:color="auto"/>
        <w:left w:val="none" w:sz="0" w:space="0" w:color="auto"/>
        <w:bottom w:val="none" w:sz="0" w:space="0" w:color="auto"/>
        <w:right w:val="none" w:sz="0" w:space="0" w:color="auto"/>
      </w:divBdr>
    </w:div>
    <w:div w:id="924919699">
      <w:bodyDiv w:val="1"/>
      <w:marLeft w:val="0"/>
      <w:marRight w:val="0"/>
      <w:marTop w:val="0"/>
      <w:marBottom w:val="0"/>
      <w:divBdr>
        <w:top w:val="none" w:sz="0" w:space="0" w:color="auto"/>
        <w:left w:val="none" w:sz="0" w:space="0" w:color="auto"/>
        <w:bottom w:val="none" w:sz="0" w:space="0" w:color="auto"/>
        <w:right w:val="none" w:sz="0" w:space="0" w:color="auto"/>
      </w:divBdr>
    </w:div>
    <w:div w:id="953101633">
      <w:bodyDiv w:val="1"/>
      <w:marLeft w:val="0"/>
      <w:marRight w:val="360"/>
      <w:marTop w:val="0"/>
      <w:marBottom w:val="0"/>
      <w:divBdr>
        <w:top w:val="none" w:sz="0" w:space="0" w:color="auto"/>
        <w:left w:val="none" w:sz="0" w:space="0" w:color="auto"/>
        <w:bottom w:val="none" w:sz="0" w:space="0" w:color="auto"/>
        <w:right w:val="none" w:sz="0" w:space="0" w:color="auto"/>
      </w:divBdr>
      <w:divsChild>
        <w:div w:id="1838572859">
          <w:marLeft w:val="240"/>
          <w:marRight w:val="240"/>
          <w:marTop w:val="0"/>
          <w:marBottom w:val="0"/>
          <w:divBdr>
            <w:top w:val="none" w:sz="0" w:space="0" w:color="auto"/>
            <w:left w:val="none" w:sz="0" w:space="0" w:color="auto"/>
            <w:bottom w:val="none" w:sz="0" w:space="0" w:color="auto"/>
            <w:right w:val="none" w:sz="0" w:space="0" w:color="auto"/>
          </w:divBdr>
        </w:div>
        <w:div w:id="1879539125">
          <w:marLeft w:val="240"/>
          <w:marRight w:val="240"/>
          <w:marTop w:val="0"/>
          <w:marBottom w:val="0"/>
          <w:divBdr>
            <w:top w:val="none" w:sz="0" w:space="0" w:color="auto"/>
            <w:left w:val="none" w:sz="0" w:space="0" w:color="auto"/>
            <w:bottom w:val="none" w:sz="0" w:space="0" w:color="auto"/>
            <w:right w:val="none" w:sz="0" w:space="0" w:color="auto"/>
          </w:divBdr>
          <w:divsChild>
            <w:div w:id="618033274">
              <w:marLeft w:val="240"/>
              <w:marRight w:val="0"/>
              <w:marTop w:val="0"/>
              <w:marBottom w:val="0"/>
              <w:divBdr>
                <w:top w:val="none" w:sz="0" w:space="0" w:color="auto"/>
                <w:left w:val="none" w:sz="0" w:space="0" w:color="auto"/>
                <w:bottom w:val="none" w:sz="0" w:space="0" w:color="auto"/>
                <w:right w:val="none" w:sz="0" w:space="0" w:color="auto"/>
              </w:divBdr>
            </w:div>
            <w:div w:id="718289446">
              <w:marLeft w:val="0"/>
              <w:marRight w:val="0"/>
              <w:marTop w:val="0"/>
              <w:marBottom w:val="0"/>
              <w:divBdr>
                <w:top w:val="none" w:sz="0" w:space="0" w:color="auto"/>
                <w:left w:val="none" w:sz="0" w:space="0" w:color="auto"/>
                <w:bottom w:val="none" w:sz="0" w:space="0" w:color="auto"/>
                <w:right w:val="none" w:sz="0" w:space="0" w:color="auto"/>
              </w:divBdr>
              <w:divsChild>
                <w:div w:id="467358095">
                  <w:marLeft w:val="240"/>
                  <w:marRight w:val="240"/>
                  <w:marTop w:val="0"/>
                  <w:marBottom w:val="0"/>
                  <w:divBdr>
                    <w:top w:val="none" w:sz="0" w:space="0" w:color="auto"/>
                    <w:left w:val="none" w:sz="0" w:space="0" w:color="auto"/>
                    <w:bottom w:val="none" w:sz="0" w:space="0" w:color="auto"/>
                    <w:right w:val="none" w:sz="0" w:space="0" w:color="auto"/>
                  </w:divBdr>
                  <w:divsChild>
                    <w:div w:id="1921211679">
                      <w:marLeft w:val="240"/>
                      <w:marRight w:val="0"/>
                      <w:marTop w:val="0"/>
                      <w:marBottom w:val="0"/>
                      <w:divBdr>
                        <w:top w:val="none" w:sz="0" w:space="0" w:color="auto"/>
                        <w:left w:val="none" w:sz="0" w:space="0" w:color="auto"/>
                        <w:bottom w:val="none" w:sz="0" w:space="0" w:color="auto"/>
                        <w:right w:val="none" w:sz="0" w:space="0" w:color="auto"/>
                      </w:divBdr>
                    </w:div>
                  </w:divsChild>
                </w:div>
                <w:div w:id="611476887">
                  <w:marLeft w:val="240"/>
                  <w:marRight w:val="240"/>
                  <w:marTop w:val="0"/>
                  <w:marBottom w:val="0"/>
                  <w:divBdr>
                    <w:top w:val="none" w:sz="0" w:space="0" w:color="auto"/>
                    <w:left w:val="none" w:sz="0" w:space="0" w:color="auto"/>
                    <w:bottom w:val="none" w:sz="0" w:space="0" w:color="auto"/>
                    <w:right w:val="none" w:sz="0" w:space="0" w:color="auto"/>
                  </w:divBdr>
                  <w:divsChild>
                    <w:div w:id="822508403">
                      <w:marLeft w:val="240"/>
                      <w:marRight w:val="0"/>
                      <w:marTop w:val="0"/>
                      <w:marBottom w:val="0"/>
                      <w:divBdr>
                        <w:top w:val="none" w:sz="0" w:space="0" w:color="auto"/>
                        <w:left w:val="none" w:sz="0" w:space="0" w:color="auto"/>
                        <w:bottom w:val="none" w:sz="0" w:space="0" w:color="auto"/>
                        <w:right w:val="none" w:sz="0" w:space="0" w:color="auto"/>
                      </w:divBdr>
                    </w:div>
                  </w:divsChild>
                </w:div>
                <w:div w:id="1039817229">
                  <w:marLeft w:val="240"/>
                  <w:marRight w:val="240"/>
                  <w:marTop w:val="0"/>
                  <w:marBottom w:val="0"/>
                  <w:divBdr>
                    <w:top w:val="none" w:sz="0" w:space="0" w:color="auto"/>
                    <w:left w:val="none" w:sz="0" w:space="0" w:color="auto"/>
                    <w:bottom w:val="none" w:sz="0" w:space="0" w:color="auto"/>
                    <w:right w:val="none" w:sz="0" w:space="0" w:color="auto"/>
                  </w:divBdr>
                  <w:divsChild>
                    <w:div w:id="231699449">
                      <w:marLeft w:val="0"/>
                      <w:marRight w:val="0"/>
                      <w:marTop w:val="0"/>
                      <w:marBottom w:val="0"/>
                      <w:divBdr>
                        <w:top w:val="none" w:sz="0" w:space="0" w:color="auto"/>
                        <w:left w:val="none" w:sz="0" w:space="0" w:color="auto"/>
                        <w:bottom w:val="none" w:sz="0" w:space="0" w:color="auto"/>
                        <w:right w:val="none" w:sz="0" w:space="0" w:color="auto"/>
                      </w:divBdr>
                      <w:divsChild>
                        <w:div w:id="248927962">
                          <w:marLeft w:val="0"/>
                          <w:marRight w:val="0"/>
                          <w:marTop w:val="0"/>
                          <w:marBottom w:val="0"/>
                          <w:divBdr>
                            <w:top w:val="none" w:sz="0" w:space="0" w:color="auto"/>
                            <w:left w:val="none" w:sz="0" w:space="0" w:color="auto"/>
                            <w:bottom w:val="none" w:sz="0" w:space="0" w:color="auto"/>
                            <w:right w:val="none" w:sz="0" w:space="0" w:color="auto"/>
                          </w:divBdr>
                        </w:div>
                        <w:div w:id="741834067">
                          <w:marLeft w:val="240"/>
                          <w:marRight w:val="240"/>
                          <w:marTop w:val="0"/>
                          <w:marBottom w:val="0"/>
                          <w:divBdr>
                            <w:top w:val="none" w:sz="0" w:space="0" w:color="auto"/>
                            <w:left w:val="none" w:sz="0" w:space="0" w:color="auto"/>
                            <w:bottom w:val="none" w:sz="0" w:space="0" w:color="auto"/>
                            <w:right w:val="none" w:sz="0" w:space="0" w:color="auto"/>
                          </w:divBdr>
                          <w:divsChild>
                            <w:div w:id="75327223">
                              <w:marLeft w:val="240"/>
                              <w:marRight w:val="0"/>
                              <w:marTop w:val="0"/>
                              <w:marBottom w:val="0"/>
                              <w:divBdr>
                                <w:top w:val="none" w:sz="0" w:space="0" w:color="auto"/>
                                <w:left w:val="none" w:sz="0" w:space="0" w:color="auto"/>
                                <w:bottom w:val="none" w:sz="0" w:space="0" w:color="auto"/>
                                <w:right w:val="none" w:sz="0" w:space="0" w:color="auto"/>
                              </w:divBdr>
                            </w:div>
                          </w:divsChild>
                        </w:div>
                        <w:div w:id="1096361480">
                          <w:marLeft w:val="240"/>
                          <w:marRight w:val="240"/>
                          <w:marTop w:val="0"/>
                          <w:marBottom w:val="0"/>
                          <w:divBdr>
                            <w:top w:val="none" w:sz="0" w:space="0" w:color="auto"/>
                            <w:left w:val="none" w:sz="0" w:space="0" w:color="auto"/>
                            <w:bottom w:val="none" w:sz="0" w:space="0" w:color="auto"/>
                            <w:right w:val="none" w:sz="0" w:space="0" w:color="auto"/>
                          </w:divBdr>
                          <w:divsChild>
                            <w:div w:id="582838908">
                              <w:marLeft w:val="240"/>
                              <w:marRight w:val="0"/>
                              <w:marTop w:val="0"/>
                              <w:marBottom w:val="0"/>
                              <w:divBdr>
                                <w:top w:val="none" w:sz="0" w:space="0" w:color="auto"/>
                                <w:left w:val="none" w:sz="0" w:space="0" w:color="auto"/>
                                <w:bottom w:val="none" w:sz="0" w:space="0" w:color="auto"/>
                                <w:right w:val="none" w:sz="0" w:space="0" w:color="auto"/>
                              </w:divBdr>
                            </w:div>
                          </w:divsChild>
                        </w:div>
                        <w:div w:id="1102844833">
                          <w:marLeft w:val="240"/>
                          <w:marRight w:val="240"/>
                          <w:marTop w:val="0"/>
                          <w:marBottom w:val="0"/>
                          <w:divBdr>
                            <w:top w:val="none" w:sz="0" w:space="0" w:color="auto"/>
                            <w:left w:val="none" w:sz="0" w:space="0" w:color="auto"/>
                            <w:bottom w:val="none" w:sz="0" w:space="0" w:color="auto"/>
                            <w:right w:val="none" w:sz="0" w:space="0" w:color="auto"/>
                          </w:divBdr>
                          <w:divsChild>
                            <w:div w:id="15903888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4184128">
                      <w:marLeft w:val="240"/>
                      <w:marRight w:val="0"/>
                      <w:marTop w:val="0"/>
                      <w:marBottom w:val="0"/>
                      <w:divBdr>
                        <w:top w:val="none" w:sz="0" w:space="0" w:color="auto"/>
                        <w:left w:val="none" w:sz="0" w:space="0" w:color="auto"/>
                        <w:bottom w:val="none" w:sz="0" w:space="0" w:color="auto"/>
                        <w:right w:val="none" w:sz="0" w:space="0" w:color="auto"/>
                      </w:divBdr>
                    </w:div>
                  </w:divsChild>
                </w:div>
                <w:div w:id="1432117793">
                  <w:marLeft w:val="0"/>
                  <w:marRight w:val="0"/>
                  <w:marTop w:val="0"/>
                  <w:marBottom w:val="0"/>
                  <w:divBdr>
                    <w:top w:val="none" w:sz="0" w:space="0" w:color="auto"/>
                    <w:left w:val="none" w:sz="0" w:space="0" w:color="auto"/>
                    <w:bottom w:val="none" w:sz="0" w:space="0" w:color="auto"/>
                    <w:right w:val="none" w:sz="0" w:space="0" w:color="auto"/>
                  </w:divBdr>
                </w:div>
                <w:div w:id="1452748971">
                  <w:marLeft w:val="240"/>
                  <w:marRight w:val="240"/>
                  <w:marTop w:val="0"/>
                  <w:marBottom w:val="0"/>
                  <w:divBdr>
                    <w:top w:val="none" w:sz="0" w:space="0" w:color="auto"/>
                    <w:left w:val="none" w:sz="0" w:space="0" w:color="auto"/>
                    <w:bottom w:val="none" w:sz="0" w:space="0" w:color="auto"/>
                    <w:right w:val="none" w:sz="0" w:space="0" w:color="auto"/>
                  </w:divBdr>
                  <w:divsChild>
                    <w:div w:id="20282893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150322">
      <w:bodyDiv w:val="1"/>
      <w:marLeft w:val="0"/>
      <w:marRight w:val="0"/>
      <w:marTop w:val="0"/>
      <w:marBottom w:val="0"/>
      <w:divBdr>
        <w:top w:val="none" w:sz="0" w:space="0" w:color="auto"/>
        <w:left w:val="none" w:sz="0" w:space="0" w:color="auto"/>
        <w:bottom w:val="none" w:sz="0" w:space="0" w:color="auto"/>
        <w:right w:val="none" w:sz="0" w:space="0" w:color="auto"/>
      </w:divBdr>
    </w:div>
    <w:div w:id="961690456">
      <w:bodyDiv w:val="1"/>
      <w:marLeft w:val="0"/>
      <w:marRight w:val="0"/>
      <w:marTop w:val="0"/>
      <w:marBottom w:val="0"/>
      <w:divBdr>
        <w:top w:val="none" w:sz="0" w:space="0" w:color="auto"/>
        <w:left w:val="none" w:sz="0" w:space="0" w:color="auto"/>
        <w:bottom w:val="none" w:sz="0" w:space="0" w:color="auto"/>
        <w:right w:val="none" w:sz="0" w:space="0" w:color="auto"/>
      </w:divBdr>
    </w:div>
    <w:div w:id="968973791">
      <w:bodyDiv w:val="1"/>
      <w:marLeft w:val="0"/>
      <w:marRight w:val="0"/>
      <w:marTop w:val="0"/>
      <w:marBottom w:val="0"/>
      <w:divBdr>
        <w:top w:val="none" w:sz="0" w:space="0" w:color="auto"/>
        <w:left w:val="none" w:sz="0" w:space="0" w:color="auto"/>
        <w:bottom w:val="none" w:sz="0" w:space="0" w:color="auto"/>
        <w:right w:val="none" w:sz="0" w:space="0" w:color="auto"/>
      </w:divBdr>
    </w:div>
    <w:div w:id="1013800916">
      <w:bodyDiv w:val="1"/>
      <w:marLeft w:val="0"/>
      <w:marRight w:val="0"/>
      <w:marTop w:val="0"/>
      <w:marBottom w:val="0"/>
      <w:divBdr>
        <w:top w:val="none" w:sz="0" w:space="0" w:color="auto"/>
        <w:left w:val="none" w:sz="0" w:space="0" w:color="auto"/>
        <w:bottom w:val="none" w:sz="0" w:space="0" w:color="auto"/>
        <w:right w:val="none" w:sz="0" w:space="0" w:color="auto"/>
      </w:divBdr>
    </w:div>
    <w:div w:id="1014572757">
      <w:bodyDiv w:val="1"/>
      <w:marLeft w:val="0"/>
      <w:marRight w:val="0"/>
      <w:marTop w:val="0"/>
      <w:marBottom w:val="0"/>
      <w:divBdr>
        <w:top w:val="none" w:sz="0" w:space="0" w:color="auto"/>
        <w:left w:val="none" w:sz="0" w:space="0" w:color="auto"/>
        <w:bottom w:val="none" w:sz="0" w:space="0" w:color="auto"/>
        <w:right w:val="none" w:sz="0" w:space="0" w:color="auto"/>
      </w:divBdr>
      <w:divsChild>
        <w:div w:id="518391613">
          <w:marLeft w:val="0"/>
          <w:marRight w:val="0"/>
          <w:marTop w:val="0"/>
          <w:marBottom w:val="0"/>
          <w:divBdr>
            <w:top w:val="none" w:sz="0" w:space="0" w:color="auto"/>
            <w:left w:val="none" w:sz="0" w:space="0" w:color="auto"/>
            <w:bottom w:val="none" w:sz="0" w:space="0" w:color="auto"/>
            <w:right w:val="none" w:sz="0" w:space="0" w:color="auto"/>
          </w:divBdr>
          <w:divsChild>
            <w:div w:id="2118132783">
              <w:marLeft w:val="0"/>
              <w:marRight w:val="0"/>
              <w:marTop w:val="0"/>
              <w:marBottom w:val="0"/>
              <w:divBdr>
                <w:top w:val="none" w:sz="0" w:space="0" w:color="auto"/>
                <w:left w:val="none" w:sz="0" w:space="0" w:color="auto"/>
                <w:bottom w:val="none" w:sz="0" w:space="0" w:color="auto"/>
                <w:right w:val="none" w:sz="0" w:space="0" w:color="auto"/>
              </w:divBdr>
              <w:divsChild>
                <w:div w:id="805003381">
                  <w:marLeft w:val="0"/>
                  <w:marRight w:val="0"/>
                  <w:marTop w:val="0"/>
                  <w:marBottom w:val="0"/>
                  <w:divBdr>
                    <w:top w:val="none" w:sz="0" w:space="0" w:color="auto"/>
                    <w:left w:val="none" w:sz="0" w:space="0" w:color="auto"/>
                    <w:bottom w:val="none" w:sz="0" w:space="0" w:color="auto"/>
                    <w:right w:val="none" w:sz="0" w:space="0" w:color="auto"/>
                  </w:divBdr>
                </w:div>
                <w:div w:id="18747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891285">
      <w:bodyDiv w:val="1"/>
      <w:marLeft w:val="0"/>
      <w:marRight w:val="0"/>
      <w:marTop w:val="0"/>
      <w:marBottom w:val="0"/>
      <w:divBdr>
        <w:top w:val="none" w:sz="0" w:space="0" w:color="auto"/>
        <w:left w:val="none" w:sz="0" w:space="0" w:color="auto"/>
        <w:bottom w:val="none" w:sz="0" w:space="0" w:color="auto"/>
        <w:right w:val="none" w:sz="0" w:space="0" w:color="auto"/>
      </w:divBdr>
    </w:div>
    <w:div w:id="1040478103">
      <w:bodyDiv w:val="1"/>
      <w:marLeft w:val="0"/>
      <w:marRight w:val="0"/>
      <w:marTop w:val="0"/>
      <w:marBottom w:val="0"/>
      <w:divBdr>
        <w:top w:val="none" w:sz="0" w:space="0" w:color="auto"/>
        <w:left w:val="none" w:sz="0" w:space="0" w:color="auto"/>
        <w:bottom w:val="none" w:sz="0" w:space="0" w:color="auto"/>
        <w:right w:val="none" w:sz="0" w:space="0" w:color="auto"/>
      </w:divBdr>
    </w:div>
    <w:div w:id="1052851940">
      <w:bodyDiv w:val="1"/>
      <w:marLeft w:val="0"/>
      <w:marRight w:val="0"/>
      <w:marTop w:val="0"/>
      <w:marBottom w:val="0"/>
      <w:divBdr>
        <w:top w:val="none" w:sz="0" w:space="0" w:color="auto"/>
        <w:left w:val="none" w:sz="0" w:space="0" w:color="auto"/>
        <w:bottom w:val="none" w:sz="0" w:space="0" w:color="auto"/>
        <w:right w:val="none" w:sz="0" w:space="0" w:color="auto"/>
      </w:divBdr>
    </w:div>
    <w:div w:id="1101952017">
      <w:bodyDiv w:val="1"/>
      <w:marLeft w:val="0"/>
      <w:marRight w:val="0"/>
      <w:marTop w:val="0"/>
      <w:marBottom w:val="0"/>
      <w:divBdr>
        <w:top w:val="none" w:sz="0" w:space="0" w:color="auto"/>
        <w:left w:val="none" w:sz="0" w:space="0" w:color="auto"/>
        <w:bottom w:val="none" w:sz="0" w:space="0" w:color="auto"/>
        <w:right w:val="none" w:sz="0" w:space="0" w:color="auto"/>
      </w:divBdr>
    </w:div>
    <w:div w:id="1103112337">
      <w:bodyDiv w:val="1"/>
      <w:marLeft w:val="0"/>
      <w:marRight w:val="0"/>
      <w:marTop w:val="0"/>
      <w:marBottom w:val="0"/>
      <w:divBdr>
        <w:top w:val="none" w:sz="0" w:space="0" w:color="auto"/>
        <w:left w:val="none" w:sz="0" w:space="0" w:color="auto"/>
        <w:bottom w:val="none" w:sz="0" w:space="0" w:color="auto"/>
        <w:right w:val="none" w:sz="0" w:space="0" w:color="auto"/>
      </w:divBdr>
    </w:div>
    <w:div w:id="1111779569">
      <w:bodyDiv w:val="1"/>
      <w:marLeft w:val="0"/>
      <w:marRight w:val="0"/>
      <w:marTop w:val="0"/>
      <w:marBottom w:val="0"/>
      <w:divBdr>
        <w:top w:val="none" w:sz="0" w:space="0" w:color="auto"/>
        <w:left w:val="none" w:sz="0" w:space="0" w:color="auto"/>
        <w:bottom w:val="none" w:sz="0" w:space="0" w:color="auto"/>
        <w:right w:val="none" w:sz="0" w:space="0" w:color="auto"/>
      </w:divBdr>
    </w:div>
    <w:div w:id="1132987624">
      <w:bodyDiv w:val="1"/>
      <w:marLeft w:val="0"/>
      <w:marRight w:val="0"/>
      <w:marTop w:val="0"/>
      <w:marBottom w:val="0"/>
      <w:divBdr>
        <w:top w:val="none" w:sz="0" w:space="0" w:color="auto"/>
        <w:left w:val="none" w:sz="0" w:space="0" w:color="auto"/>
        <w:bottom w:val="none" w:sz="0" w:space="0" w:color="auto"/>
        <w:right w:val="none" w:sz="0" w:space="0" w:color="auto"/>
      </w:divBdr>
    </w:div>
    <w:div w:id="1134177904">
      <w:bodyDiv w:val="1"/>
      <w:marLeft w:val="0"/>
      <w:marRight w:val="0"/>
      <w:marTop w:val="0"/>
      <w:marBottom w:val="0"/>
      <w:divBdr>
        <w:top w:val="none" w:sz="0" w:space="0" w:color="auto"/>
        <w:left w:val="none" w:sz="0" w:space="0" w:color="auto"/>
        <w:bottom w:val="none" w:sz="0" w:space="0" w:color="auto"/>
        <w:right w:val="none" w:sz="0" w:space="0" w:color="auto"/>
      </w:divBdr>
    </w:div>
    <w:div w:id="1136221793">
      <w:bodyDiv w:val="1"/>
      <w:marLeft w:val="0"/>
      <w:marRight w:val="0"/>
      <w:marTop w:val="0"/>
      <w:marBottom w:val="0"/>
      <w:divBdr>
        <w:top w:val="none" w:sz="0" w:space="0" w:color="auto"/>
        <w:left w:val="none" w:sz="0" w:space="0" w:color="auto"/>
        <w:bottom w:val="none" w:sz="0" w:space="0" w:color="auto"/>
        <w:right w:val="none" w:sz="0" w:space="0" w:color="auto"/>
      </w:divBdr>
    </w:div>
    <w:div w:id="1170407964">
      <w:bodyDiv w:val="1"/>
      <w:marLeft w:val="0"/>
      <w:marRight w:val="0"/>
      <w:marTop w:val="0"/>
      <w:marBottom w:val="0"/>
      <w:divBdr>
        <w:top w:val="none" w:sz="0" w:space="0" w:color="auto"/>
        <w:left w:val="none" w:sz="0" w:space="0" w:color="auto"/>
        <w:bottom w:val="none" w:sz="0" w:space="0" w:color="auto"/>
        <w:right w:val="none" w:sz="0" w:space="0" w:color="auto"/>
      </w:divBdr>
    </w:div>
    <w:div w:id="1183855818">
      <w:bodyDiv w:val="1"/>
      <w:marLeft w:val="0"/>
      <w:marRight w:val="0"/>
      <w:marTop w:val="0"/>
      <w:marBottom w:val="0"/>
      <w:divBdr>
        <w:top w:val="none" w:sz="0" w:space="0" w:color="auto"/>
        <w:left w:val="none" w:sz="0" w:space="0" w:color="auto"/>
        <w:bottom w:val="none" w:sz="0" w:space="0" w:color="auto"/>
        <w:right w:val="none" w:sz="0" w:space="0" w:color="auto"/>
      </w:divBdr>
    </w:div>
    <w:div w:id="1195536487">
      <w:bodyDiv w:val="1"/>
      <w:marLeft w:val="0"/>
      <w:marRight w:val="0"/>
      <w:marTop w:val="0"/>
      <w:marBottom w:val="0"/>
      <w:divBdr>
        <w:top w:val="none" w:sz="0" w:space="0" w:color="auto"/>
        <w:left w:val="none" w:sz="0" w:space="0" w:color="auto"/>
        <w:bottom w:val="none" w:sz="0" w:space="0" w:color="auto"/>
        <w:right w:val="none" w:sz="0" w:space="0" w:color="auto"/>
      </w:divBdr>
    </w:div>
    <w:div w:id="1213154547">
      <w:bodyDiv w:val="1"/>
      <w:marLeft w:val="0"/>
      <w:marRight w:val="0"/>
      <w:marTop w:val="0"/>
      <w:marBottom w:val="0"/>
      <w:divBdr>
        <w:top w:val="none" w:sz="0" w:space="0" w:color="auto"/>
        <w:left w:val="none" w:sz="0" w:space="0" w:color="auto"/>
        <w:bottom w:val="none" w:sz="0" w:space="0" w:color="auto"/>
        <w:right w:val="none" w:sz="0" w:space="0" w:color="auto"/>
      </w:divBdr>
    </w:div>
    <w:div w:id="1215391625">
      <w:bodyDiv w:val="1"/>
      <w:marLeft w:val="0"/>
      <w:marRight w:val="0"/>
      <w:marTop w:val="0"/>
      <w:marBottom w:val="0"/>
      <w:divBdr>
        <w:top w:val="none" w:sz="0" w:space="0" w:color="auto"/>
        <w:left w:val="none" w:sz="0" w:space="0" w:color="auto"/>
        <w:bottom w:val="none" w:sz="0" w:space="0" w:color="auto"/>
        <w:right w:val="none" w:sz="0" w:space="0" w:color="auto"/>
      </w:divBdr>
    </w:div>
    <w:div w:id="1225212754">
      <w:bodyDiv w:val="1"/>
      <w:marLeft w:val="0"/>
      <w:marRight w:val="360"/>
      <w:marTop w:val="0"/>
      <w:marBottom w:val="0"/>
      <w:divBdr>
        <w:top w:val="none" w:sz="0" w:space="0" w:color="auto"/>
        <w:left w:val="none" w:sz="0" w:space="0" w:color="auto"/>
        <w:bottom w:val="none" w:sz="0" w:space="0" w:color="auto"/>
        <w:right w:val="none" w:sz="0" w:space="0" w:color="auto"/>
      </w:divBdr>
      <w:divsChild>
        <w:div w:id="130024345">
          <w:marLeft w:val="240"/>
          <w:marRight w:val="240"/>
          <w:marTop w:val="0"/>
          <w:marBottom w:val="0"/>
          <w:divBdr>
            <w:top w:val="none" w:sz="0" w:space="0" w:color="auto"/>
            <w:left w:val="none" w:sz="0" w:space="0" w:color="auto"/>
            <w:bottom w:val="none" w:sz="0" w:space="0" w:color="auto"/>
            <w:right w:val="none" w:sz="0" w:space="0" w:color="auto"/>
          </w:divBdr>
        </w:div>
        <w:div w:id="863708678">
          <w:marLeft w:val="240"/>
          <w:marRight w:val="240"/>
          <w:marTop w:val="0"/>
          <w:marBottom w:val="0"/>
          <w:divBdr>
            <w:top w:val="none" w:sz="0" w:space="0" w:color="auto"/>
            <w:left w:val="none" w:sz="0" w:space="0" w:color="auto"/>
            <w:bottom w:val="none" w:sz="0" w:space="0" w:color="auto"/>
            <w:right w:val="none" w:sz="0" w:space="0" w:color="auto"/>
          </w:divBdr>
          <w:divsChild>
            <w:div w:id="533226458">
              <w:marLeft w:val="240"/>
              <w:marRight w:val="0"/>
              <w:marTop w:val="0"/>
              <w:marBottom w:val="0"/>
              <w:divBdr>
                <w:top w:val="none" w:sz="0" w:space="0" w:color="auto"/>
                <w:left w:val="none" w:sz="0" w:space="0" w:color="auto"/>
                <w:bottom w:val="none" w:sz="0" w:space="0" w:color="auto"/>
                <w:right w:val="none" w:sz="0" w:space="0" w:color="auto"/>
              </w:divBdr>
            </w:div>
            <w:div w:id="691803806">
              <w:marLeft w:val="0"/>
              <w:marRight w:val="0"/>
              <w:marTop w:val="0"/>
              <w:marBottom w:val="0"/>
              <w:divBdr>
                <w:top w:val="none" w:sz="0" w:space="0" w:color="auto"/>
                <w:left w:val="none" w:sz="0" w:space="0" w:color="auto"/>
                <w:bottom w:val="none" w:sz="0" w:space="0" w:color="auto"/>
                <w:right w:val="none" w:sz="0" w:space="0" w:color="auto"/>
              </w:divBdr>
              <w:divsChild>
                <w:div w:id="470443720">
                  <w:marLeft w:val="0"/>
                  <w:marRight w:val="0"/>
                  <w:marTop w:val="0"/>
                  <w:marBottom w:val="0"/>
                  <w:divBdr>
                    <w:top w:val="none" w:sz="0" w:space="0" w:color="auto"/>
                    <w:left w:val="none" w:sz="0" w:space="0" w:color="auto"/>
                    <w:bottom w:val="none" w:sz="0" w:space="0" w:color="auto"/>
                    <w:right w:val="none" w:sz="0" w:space="0" w:color="auto"/>
                  </w:divBdr>
                </w:div>
                <w:div w:id="680357925">
                  <w:marLeft w:val="240"/>
                  <w:marRight w:val="240"/>
                  <w:marTop w:val="0"/>
                  <w:marBottom w:val="0"/>
                  <w:divBdr>
                    <w:top w:val="none" w:sz="0" w:space="0" w:color="auto"/>
                    <w:left w:val="none" w:sz="0" w:space="0" w:color="auto"/>
                    <w:bottom w:val="none" w:sz="0" w:space="0" w:color="auto"/>
                    <w:right w:val="none" w:sz="0" w:space="0" w:color="auto"/>
                  </w:divBdr>
                  <w:divsChild>
                    <w:div w:id="1429622957">
                      <w:marLeft w:val="240"/>
                      <w:marRight w:val="0"/>
                      <w:marTop w:val="0"/>
                      <w:marBottom w:val="0"/>
                      <w:divBdr>
                        <w:top w:val="none" w:sz="0" w:space="0" w:color="auto"/>
                        <w:left w:val="none" w:sz="0" w:space="0" w:color="auto"/>
                        <w:bottom w:val="none" w:sz="0" w:space="0" w:color="auto"/>
                        <w:right w:val="none" w:sz="0" w:space="0" w:color="auto"/>
                      </w:divBdr>
                    </w:div>
                  </w:divsChild>
                </w:div>
                <w:div w:id="1829394043">
                  <w:marLeft w:val="240"/>
                  <w:marRight w:val="240"/>
                  <w:marTop w:val="0"/>
                  <w:marBottom w:val="0"/>
                  <w:divBdr>
                    <w:top w:val="none" w:sz="0" w:space="0" w:color="auto"/>
                    <w:left w:val="none" w:sz="0" w:space="0" w:color="auto"/>
                    <w:bottom w:val="none" w:sz="0" w:space="0" w:color="auto"/>
                    <w:right w:val="none" w:sz="0" w:space="0" w:color="auto"/>
                  </w:divBdr>
                  <w:divsChild>
                    <w:div w:id="1387024129">
                      <w:marLeft w:val="240"/>
                      <w:marRight w:val="0"/>
                      <w:marTop w:val="0"/>
                      <w:marBottom w:val="0"/>
                      <w:divBdr>
                        <w:top w:val="none" w:sz="0" w:space="0" w:color="auto"/>
                        <w:left w:val="none" w:sz="0" w:space="0" w:color="auto"/>
                        <w:bottom w:val="none" w:sz="0" w:space="0" w:color="auto"/>
                        <w:right w:val="none" w:sz="0" w:space="0" w:color="auto"/>
                      </w:divBdr>
                    </w:div>
                  </w:divsChild>
                </w:div>
                <w:div w:id="2001421447">
                  <w:marLeft w:val="240"/>
                  <w:marRight w:val="240"/>
                  <w:marTop w:val="0"/>
                  <w:marBottom w:val="0"/>
                  <w:divBdr>
                    <w:top w:val="none" w:sz="0" w:space="0" w:color="auto"/>
                    <w:left w:val="none" w:sz="0" w:space="0" w:color="auto"/>
                    <w:bottom w:val="none" w:sz="0" w:space="0" w:color="auto"/>
                    <w:right w:val="none" w:sz="0" w:space="0" w:color="auto"/>
                  </w:divBdr>
                  <w:divsChild>
                    <w:div w:id="947540884">
                      <w:marLeft w:val="0"/>
                      <w:marRight w:val="0"/>
                      <w:marTop w:val="0"/>
                      <w:marBottom w:val="0"/>
                      <w:divBdr>
                        <w:top w:val="none" w:sz="0" w:space="0" w:color="auto"/>
                        <w:left w:val="none" w:sz="0" w:space="0" w:color="auto"/>
                        <w:bottom w:val="none" w:sz="0" w:space="0" w:color="auto"/>
                        <w:right w:val="none" w:sz="0" w:space="0" w:color="auto"/>
                      </w:divBdr>
                      <w:divsChild>
                        <w:div w:id="14119566">
                          <w:marLeft w:val="240"/>
                          <w:marRight w:val="240"/>
                          <w:marTop w:val="0"/>
                          <w:marBottom w:val="0"/>
                          <w:divBdr>
                            <w:top w:val="none" w:sz="0" w:space="0" w:color="auto"/>
                            <w:left w:val="none" w:sz="0" w:space="0" w:color="auto"/>
                            <w:bottom w:val="none" w:sz="0" w:space="0" w:color="auto"/>
                            <w:right w:val="none" w:sz="0" w:space="0" w:color="auto"/>
                          </w:divBdr>
                          <w:divsChild>
                            <w:div w:id="913129943">
                              <w:marLeft w:val="240"/>
                              <w:marRight w:val="0"/>
                              <w:marTop w:val="0"/>
                              <w:marBottom w:val="0"/>
                              <w:divBdr>
                                <w:top w:val="none" w:sz="0" w:space="0" w:color="auto"/>
                                <w:left w:val="none" w:sz="0" w:space="0" w:color="auto"/>
                                <w:bottom w:val="none" w:sz="0" w:space="0" w:color="auto"/>
                                <w:right w:val="none" w:sz="0" w:space="0" w:color="auto"/>
                              </w:divBdr>
                            </w:div>
                          </w:divsChild>
                        </w:div>
                        <w:div w:id="1413623929">
                          <w:marLeft w:val="240"/>
                          <w:marRight w:val="240"/>
                          <w:marTop w:val="0"/>
                          <w:marBottom w:val="0"/>
                          <w:divBdr>
                            <w:top w:val="none" w:sz="0" w:space="0" w:color="auto"/>
                            <w:left w:val="none" w:sz="0" w:space="0" w:color="auto"/>
                            <w:bottom w:val="none" w:sz="0" w:space="0" w:color="auto"/>
                            <w:right w:val="none" w:sz="0" w:space="0" w:color="auto"/>
                          </w:divBdr>
                          <w:divsChild>
                            <w:div w:id="595209551">
                              <w:marLeft w:val="240"/>
                              <w:marRight w:val="0"/>
                              <w:marTop w:val="0"/>
                              <w:marBottom w:val="0"/>
                              <w:divBdr>
                                <w:top w:val="none" w:sz="0" w:space="0" w:color="auto"/>
                                <w:left w:val="none" w:sz="0" w:space="0" w:color="auto"/>
                                <w:bottom w:val="none" w:sz="0" w:space="0" w:color="auto"/>
                                <w:right w:val="none" w:sz="0" w:space="0" w:color="auto"/>
                              </w:divBdr>
                            </w:div>
                          </w:divsChild>
                        </w:div>
                        <w:div w:id="1751736305">
                          <w:marLeft w:val="0"/>
                          <w:marRight w:val="0"/>
                          <w:marTop w:val="0"/>
                          <w:marBottom w:val="0"/>
                          <w:divBdr>
                            <w:top w:val="none" w:sz="0" w:space="0" w:color="auto"/>
                            <w:left w:val="none" w:sz="0" w:space="0" w:color="auto"/>
                            <w:bottom w:val="none" w:sz="0" w:space="0" w:color="auto"/>
                            <w:right w:val="none" w:sz="0" w:space="0" w:color="auto"/>
                          </w:divBdr>
                        </w:div>
                        <w:div w:id="1986272796">
                          <w:marLeft w:val="240"/>
                          <w:marRight w:val="240"/>
                          <w:marTop w:val="0"/>
                          <w:marBottom w:val="0"/>
                          <w:divBdr>
                            <w:top w:val="none" w:sz="0" w:space="0" w:color="auto"/>
                            <w:left w:val="none" w:sz="0" w:space="0" w:color="auto"/>
                            <w:bottom w:val="none" w:sz="0" w:space="0" w:color="auto"/>
                            <w:right w:val="none" w:sz="0" w:space="0" w:color="auto"/>
                          </w:divBdr>
                          <w:divsChild>
                            <w:div w:id="327640511">
                              <w:marLeft w:val="0"/>
                              <w:marRight w:val="0"/>
                              <w:marTop w:val="0"/>
                              <w:marBottom w:val="0"/>
                              <w:divBdr>
                                <w:top w:val="none" w:sz="0" w:space="0" w:color="auto"/>
                                <w:left w:val="none" w:sz="0" w:space="0" w:color="auto"/>
                                <w:bottom w:val="none" w:sz="0" w:space="0" w:color="auto"/>
                                <w:right w:val="none" w:sz="0" w:space="0" w:color="auto"/>
                              </w:divBdr>
                              <w:divsChild>
                                <w:div w:id="1024402388">
                                  <w:marLeft w:val="0"/>
                                  <w:marRight w:val="0"/>
                                  <w:marTop w:val="0"/>
                                  <w:marBottom w:val="0"/>
                                  <w:divBdr>
                                    <w:top w:val="none" w:sz="0" w:space="0" w:color="auto"/>
                                    <w:left w:val="none" w:sz="0" w:space="0" w:color="auto"/>
                                    <w:bottom w:val="none" w:sz="0" w:space="0" w:color="auto"/>
                                    <w:right w:val="none" w:sz="0" w:space="0" w:color="auto"/>
                                  </w:divBdr>
                                </w:div>
                                <w:div w:id="1911620903">
                                  <w:marLeft w:val="240"/>
                                  <w:marRight w:val="240"/>
                                  <w:marTop w:val="0"/>
                                  <w:marBottom w:val="0"/>
                                  <w:divBdr>
                                    <w:top w:val="none" w:sz="0" w:space="0" w:color="auto"/>
                                    <w:left w:val="none" w:sz="0" w:space="0" w:color="auto"/>
                                    <w:bottom w:val="none" w:sz="0" w:space="0" w:color="auto"/>
                                    <w:right w:val="none" w:sz="0" w:space="0" w:color="auto"/>
                                  </w:divBdr>
                                  <w:divsChild>
                                    <w:div w:id="20864947">
                                      <w:marLeft w:val="240"/>
                                      <w:marRight w:val="0"/>
                                      <w:marTop w:val="0"/>
                                      <w:marBottom w:val="0"/>
                                      <w:divBdr>
                                        <w:top w:val="none" w:sz="0" w:space="0" w:color="auto"/>
                                        <w:left w:val="none" w:sz="0" w:space="0" w:color="auto"/>
                                        <w:bottom w:val="none" w:sz="0" w:space="0" w:color="auto"/>
                                        <w:right w:val="none" w:sz="0" w:space="0" w:color="auto"/>
                                      </w:divBdr>
                                    </w:div>
                                    <w:div w:id="1815292053">
                                      <w:marLeft w:val="0"/>
                                      <w:marRight w:val="0"/>
                                      <w:marTop w:val="0"/>
                                      <w:marBottom w:val="0"/>
                                      <w:divBdr>
                                        <w:top w:val="none" w:sz="0" w:space="0" w:color="auto"/>
                                        <w:left w:val="none" w:sz="0" w:space="0" w:color="auto"/>
                                        <w:bottom w:val="none" w:sz="0" w:space="0" w:color="auto"/>
                                        <w:right w:val="none" w:sz="0" w:space="0" w:color="auto"/>
                                      </w:divBdr>
                                      <w:divsChild>
                                        <w:div w:id="421343689">
                                          <w:marLeft w:val="240"/>
                                          <w:marRight w:val="240"/>
                                          <w:marTop w:val="0"/>
                                          <w:marBottom w:val="0"/>
                                          <w:divBdr>
                                            <w:top w:val="none" w:sz="0" w:space="0" w:color="auto"/>
                                            <w:left w:val="none" w:sz="0" w:space="0" w:color="auto"/>
                                            <w:bottom w:val="none" w:sz="0" w:space="0" w:color="auto"/>
                                            <w:right w:val="none" w:sz="0" w:space="0" w:color="auto"/>
                                          </w:divBdr>
                                          <w:divsChild>
                                            <w:div w:id="104815256">
                                              <w:marLeft w:val="240"/>
                                              <w:marRight w:val="0"/>
                                              <w:marTop w:val="0"/>
                                              <w:marBottom w:val="0"/>
                                              <w:divBdr>
                                                <w:top w:val="none" w:sz="0" w:space="0" w:color="auto"/>
                                                <w:left w:val="none" w:sz="0" w:space="0" w:color="auto"/>
                                                <w:bottom w:val="none" w:sz="0" w:space="0" w:color="auto"/>
                                                <w:right w:val="none" w:sz="0" w:space="0" w:color="auto"/>
                                              </w:divBdr>
                                            </w:div>
                                          </w:divsChild>
                                        </w:div>
                                        <w:div w:id="502356850">
                                          <w:marLeft w:val="240"/>
                                          <w:marRight w:val="240"/>
                                          <w:marTop w:val="0"/>
                                          <w:marBottom w:val="0"/>
                                          <w:divBdr>
                                            <w:top w:val="none" w:sz="0" w:space="0" w:color="auto"/>
                                            <w:left w:val="none" w:sz="0" w:space="0" w:color="auto"/>
                                            <w:bottom w:val="none" w:sz="0" w:space="0" w:color="auto"/>
                                            <w:right w:val="none" w:sz="0" w:space="0" w:color="auto"/>
                                          </w:divBdr>
                                          <w:divsChild>
                                            <w:div w:id="1438406479">
                                              <w:marLeft w:val="240"/>
                                              <w:marRight w:val="0"/>
                                              <w:marTop w:val="0"/>
                                              <w:marBottom w:val="0"/>
                                              <w:divBdr>
                                                <w:top w:val="none" w:sz="0" w:space="0" w:color="auto"/>
                                                <w:left w:val="none" w:sz="0" w:space="0" w:color="auto"/>
                                                <w:bottom w:val="none" w:sz="0" w:space="0" w:color="auto"/>
                                                <w:right w:val="none" w:sz="0" w:space="0" w:color="auto"/>
                                              </w:divBdr>
                                            </w:div>
                                          </w:divsChild>
                                        </w:div>
                                        <w:div w:id="884374353">
                                          <w:marLeft w:val="0"/>
                                          <w:marRight w:val="0"/>
                                          <w:marTop w:val="0"/>
                                          <w:marBottom w:val="0"/>
                                          <w:divBdr>
                                            <w:top w:val="none" w:sz="0" w:space="0" w:color="auto"/>
                                            <w:left w:val="none" w:sz="0" w:space="0" w:color="auto"/>
                                            <w:bottom w:val="none" w:sz="0" w:space="0" w:color="auto"/>
                                            <w:right w:val="none" w:sz="0" w:space="0" w:color="auto"/>
                                          </w:divBdr>
                                        </w:div>
                                        <w:div w:id="1256935592">
                                          <w:marLeft w:val="240"/>
                                          <w:marRight w:val="240"/>
                                          <w:marTop w:val="0"/>
                                          <w:marBottom w:val="0"/>
                                          <w:divBdr>
                                            <w:top w:val="none" w:sz="0" w:space="0" w:color="auto"/>
                                            <w:left w:val="none" w:sz="0" w:space="0" w:color="auto"/>
                                            <w:bottom w:val="none" w:sz="0" w:space="0" w:color="auto"/>
                                            <w:right w:val="none" w:sz="0" w:space="0" w:color="auto"/>
                                          </w:divBdr>
                                          <w:divsChild>
                                            <w:div w:id="430049930">
                                              <w:marLeft w:val="240"/>
                                              <w:marRight w:val="0"/>
                                              <w:marTop w:val="0"/>
                                              <w:marBottom w:val="0"/>
                                              <w:divBdr>
                                                <w:top w:val="none" w:sz="0" w:space="0" w:color="auto"/>
                                                <w:left w:val="none" w:sz="0" w:space="0" w:color="auto"/>
                                                <w:bottom w:val="none" w:sz="0" w:space="0" w:color="auto"/>
                                                <w:right w:val="none" w:sz="0" w:space="0" w:color="auto"/>
                                              </w:divBdr>
                                            </w:div>
                                          </w:divsChild>
                                        </w:div>
                                        <w:div w:id="1494375731">
                                          <w:marLeft w:val="240"/>
                                          <w:marRight w:val="240"/>
                                          <w:marTop w:val="0"/>
                                          <w:marBottom w:val="0"/>
                                          <w:divBdr>
                                            <w:top w:val="none" w:sz="0" w:space="0" w:color="auto"/>
                                            <w:left w:val="none" w:sz="0" w:space="0" w:color="auto"/>
                                            <w:bottom w:val="none" w:sz="0" w:space="0" w:color="auto"/>
                                            <w:right w:val="none" w:sz="0" w:space="0" w:color="auto"/>
                                          </w:divBdr>
                                          <w:divsChild>
                                            <w:div w:id="215170372">
                                              <w:marLeft w:val="240"/>
                                              <w:marRight w:val="0"/>
                                              <w:marTop w:val="0"/>
                                              <w:marBottom w:val="0"/>
                                              <w:divBdr>
                                                <w:top w:val="none" w:sz="0" w:space="0" w:color="auto"/>
                                                <w:left w:val="none" w:sz="0" w:space="0" w:color="auto"/>
                                                <w:bottom w:val="none" w:sz="0" w:space="0" w:color="auto"/>
                                                <w:right w:val="none" w:sz="0" w:space="0" w:color="auto"/>
                                              </w:divBdr>
                                            </w:div>
                                            <w:div w:id="1569420725">
                                              <w:marLeft w:val="0"/>
                                              <w:marRight w:val="0"/>
                                              <w:marTop w:val="0"/>
                                              <w:marBottom w:val="0"/>
                                              <w:divBdr>
                                                <w:top w:val="none" w:sz="0" w:space="0" w:color="auto"/>
                                                <w:left w:val="none" w:sz="0" w:space="0" w:color="auto"/>
                                                <w:bottom w:val="none" w:sz="0" w:space="0" w:color="auto"/>
                                                <w:right w:val="none" w:sz="0" w:space="0" w:color="auto"/>
                                              </w:divBdr>
                                              <w:divsChild>
                                                <w:div w:id="47385827">
                                                  <w:marLeft w:val="0"/>
                                                  <w:marRight w:val="0"/>
                                                  <w:marTop w:val="0"/>
                                                  <w:marBottom w:val="0"/>
                                                  <w:divBdr>
                                                    <w:top w:val="none" w:sz="0" w:space="0" w:color="auto"/>
                                                    <w:left w:val="none" w:sz="0" w:space="0" w:color="auto"/>
                                                    <w:bottom w:val="none" w:sz="0" w:space="0" w:color="auto"/>
                                                    <w:right w:val="none" w:sz="0" w:space="0" w:color="auto"/>
                                                  </w:divBdr>
                                                </w:div>
                                                <w:div w:id="144006012">
                                                  <w:marLeft w:val="240"/>
                                                  <w:marRight w:val="240"/>
                                                  <w:marTop w:val="0"/>
                                                  <w:marBottom w:val="0"/>
                                                  <w:divBdr>
                                                    <w:top w:val="none" w:sz="0" w:space="0" w:color="auto"/>
                                                    <w:left w:val="none" w:sz="0" w:space="0" w:color="auto"/>
                                                    <w:bottom w:val="none" w:sz="0" w:space="0" w:color="auto"/>
                                                    <w:right w:val="none" w:sz="0" w:space="0" w:color="auto"/>
                                                  </w:divBdr>
                                                  <w:divsChild>
                                                    <w:div w:id="1075858981">
                                                      <w:marLeft w:val="0"/>
                                                      <w:marRight w:val="0"/>
                                                      <w:marTop w:val="0"/>
                                                      <w:marBottom w:val="0"/>
                                                      <w:divBdr>
                                                        <w:top w:val="none" w:sz="0" w:space="0" w:color="auto"/>
                                                        <w:left w:val="none" w:sz="0" w:space="0" w:color="auto"/>
                                                        <w:bottom w:val="none" w:sz="0" w:space="0" w:color="auto"/>
                                                        <w:right w:val="none" w:sz="0" w:space="0" w:color="auto"/>
                                                      </w:divBdr>
                                                      <w:divsChild>
                                                        <w:div w:id="384984388">
                                                          <w:marLeft w:val="240"/>
                                                          <w:marRight w:val="240"/>
                                                          <w:marTop w:val="0"/>
                                                          <w:marBottom w:val="0"/>
                                                          <w:divBdr>
                                                            <w:top w:val="none" w:sz="0" w:space="0" w:color="auto"/>
                                                            <w:left w:val="none" w:sz="0" w:space="0" w:color="auto"/>
                                                            <w:bottom w:val="none" w:sz="0" w:space="0" w:color="auto"/>
                                                            <w:right w:val="none" w:sz="0" w:space="0" w:color="auto"/>
                                                          </w:divBdr>
                                                          <w:divsChild>
                                                            <w:div w:id="1680036143">
                                                              <w:marLeft w:val="0"/>
                                                              <w:marRight w:val="0"/>
                                                              <w:marTop w:val="0"/>
                                                              <w:marBottom w:val="0"/>
                                                              <w:divBdr>
                                                                <w:top w:val="none" w:sz="0" w:space="0" w:color="auto"/>
                                                                <w:left w:val="none" w:sz="0" w:space="0" w:color="auto"/>
                                                                <w:bottom w:val="none" w:sz="0" w:space="0" w:color="auto"/>
                                                                <w:right w:val="none" w:sz="0" w:space="0" w:color="auto"/>
                                                              </w:divBdr>
                                                              <w:divsChild>
                                                                <w:div w:id="234778588">
                                                                  <w:marLeft w:val="240"/>
                                                                  <w:marRight w:val="240"/>
                                                                  <w:marTop w:val="0"/>
                                                                  <w:marBottom w:val="0"/>
                                                                  <w:divBdr>
                                                                    <w:top w:val="none" w:sz="0" w:space="0" w:color="auto"/>
                                                                    <w:left w:val="none" w:sz="0" w:space="0" w:color="auto"/>
                                                                    <w:bottom w:val="none" w:sz="0" w:space="0" w:color="auto"/>
                                                                    <w:right w:val="none" w:sz="0" w:space="0" w:color="auto"/>
                                                                  </w:divBdr>
                                                                  <w:divsChild>
                                                                    <w:div w:id="961691232">
                                                                      <w:marLeft w:val="0"/>
                                                                      <w:marRight w:val="0"/>
                                                                      <w:marTop w:val="0"/>
                                                                      <w:marBottom w:val="0"/>
                                                                      <w:divBdr>
                                                                        <w:top w:val="none" w:sz="0" w:space="0" w:color="auto"/>
                                                                        <w:left w:val="none" w:sz="0" w:space="0" w:color="auto"/>
                                                                        <w:bottom w:val="none" w:sz="0" w:space="0" w:color="auto"/>
                                                                        <w:right w:val="none" w:sz="0" w:space="0" w:color="auto"/>
                                                                      </w:divBdr>
                                                                      <w:divsChild>
                                                                        <w:div w:id="34934688">
                                                                          <w:marLeft w:val="240"/>
                                                                          <w:marRight w:val="240"/>
                                                                          <w:marTop w:val="0"/>
                                                                          <w:marBottom w:val="0"/>
                                                                          <w:divBdr>
                                                                            <w:top w:val="none" w:sz="0" w:space="0" w:color="auto"/>
                                                                            <w:left w:val="none" w:sz="0" w:space="0" w:color="auto"/>
                                                                            <w:bottom w:val="none" w:sz="0" w:space="0" w:color="auto"/>
                                                                            <w:right w:val="none" w:sz="0" w:space="0" w:color="auto"/>
                                                                          </w:divBdr>
                                                                          <w:divsChild>
                                                                            <w:div w:id="260577081">
                                                                              <w:marLeft w:val="240"/>
                                                                              <w:marRight w:val="0"/>
                                                                              <w:marTop w:val="0"/>
                                                                              <w:marBottom w:val="0"/>
                                                                              <w:divBdr>
                                                                                <w:top w:val="none" w:sz="0" w:space="0" w:color="auto"/>
                                                                                <w:left w:val="none" w:sz="0" w:space="0" w:color="auto"/>
                                                                                <w:bottom w:val="none" w:sz="0" w:space="0" w:color="auto"/>
                                                                                <w:right w:val="none" w:sz="0" w:space="0" w:color="auto"/>
                                                                              </w:divBdr>
                                                                            </w:div>
                                                                          </w:divsChild>
                                                                        </w:div>
                                                                        <w:div w:id="291249822">
                                                                          <w:marLeft w:val="240"/>
                                                                          <w:marRight w:val="240"/>
                                                                          <w:marTop w:val="0"/>
                                                                          <w:marBottom w:val="0"/>
                                                                          <w:divBdr>
                                                                            <w:top w:val="none" w:sz="0" w:space="0" w:color="auto"/>
                                                                            <w:left w:val="none" w:sz="0" w:space="0" w:color="auto"/>
                                                                            <w:bottom w:val="none" w:sz="0" w:space="0" w:color="auto"/>
                                                                            <w:right w:val="none" w:sz="0" w:space="0" w:color="auto"/>
                                                                          </w:divBdr>
                                                                          <w:divsChild>
                                                                            <w:div w:id="1839345771">
                                                                              <w:marLeft w:val="240"/>
                                                                              <w:marRight w:val="0"/>
                                                                              <w:marTop w:val="0"/>
                                                                              <w:marBottom w:val="0"/>
                                                                              <w:divBdr>
                                                                                <w:top w:val="none" w:sz="0" w:space="0" w:color="auto"/>
                                                                                <w:left w:val="none" w:sz="0" w:space="0" w:color="auto"/>
                                                                                <w:bottom w:val="none" w:sz="0" w:space="0" w:color="auto"/>
                                                                                <w:right w:val="none" w:sz="0" w:space="0" w:color="auto"/>
                                                                              </w:divBdr>
                                                                            </w:div>
                                                                          </w:divsChild>
                                                                        </w:div>
                                                                        <w:div w:id="396440432">
                                                                          <w:marLeft w:val="240"/>
                                                                          <w:marRight w:val="240"/>
                                                                          <w:marTop w:val="0"/>
                                                                          <w:marBottom w:val="0"/>
                                                                          <w:divBdr>
                                                                            <w:top w:val="none" w:sz="0" w:space="0" w:color="auto"/>
                                                                            <w:left w:val="none" w:sz="0" w:space="0" w:color="auto"/>
                                                                            <w:bottom w:val="none" w:sz="0" w:space="0" w:color="auto"/>
                                                                            <w:right w:val="none" w:sz="0" w:space="0" w:color="auto"/>
                                                                          </w:divBdr>
                                                                          <w:divsChild>
                                                                            <w:div w:id="512573819">
                                                                              <w:marLeft w:val="240"/>
                                                                              <w:marRight w:val="0"/>
                                                                              <w:marTop w:val="0"/>
                                                                              <w:marBottom w:val="0"/>
                                                                              <w:divBdr>
                                                                                <w:top w:val="none" w:sz="0" w:space="0" w:color="auto"/>
                                                                                <w:left w:val="none" w:sz="0" w:space="0" w:color="auto"/>
                                                                                <w:bottom w:val="none" w:sz="0" w:space="0" w:color="auto"/>
                                                                                <w:right w:val="none" w:sz="0" w:space="0" w:color="auto"/>
                                                                              </w:divBdr>
                                                                            </w:div>
                                                                          </w:divsChild>
                                                                        </w:div>
                                                                        <w:div w:id="553977871">
                                                                          <w:marLeft w:val="240"/>
                                                                          <w:marRight w:val="240"/>
                                                                          <w:marTop w:val="0"/>
                                                                          <w:marBottom w:val="0"/>
                                                                          <w:divBdr>
                                                                            <w:top w:val="none" w:sz="0" w:space="0" w:color="auto"/>
                                                                            <w:left w:val="none" w:sz="0" w:space="0" w:color="auto"/>
                                                                            <w:bottom w:val="none" w:sz="0" w:space="0" w:color="auto"/>
                                                                            <w:right w:val="none" w:sz="0" w:space="0" w:color="auto"/>
                                                                          </w:divBdr>
                                                                          <w:divsChild>
                                                                            <w:div w:id="23212143">
                                                                              <w:marLeft w:val="240"/>
                                                                              <w:marRight w:val="0"/>
                                                                              <w:marTop w:val="0"/>
                                                                              <w:marBottom w:val="0"/>
                                                                              <w:divBdr>
                                                                                <w:top w:val="none" w:sz="0" w:space="0" w:color="auto"/>
                                                                                <w:left w:val="none" w:sz="0" w:space="0" w:color="auto"/>
                                                                                <w:bottom w:val="none" w:sz="0" w:space="0" w:color="auto"/>
                                                                                <w:right w:val="none" w:sz="0" w:space="0" w:color="auto"/>
                                                                              </w:divBdr>
                                                                            </w:div>
                                                                          </w:divsChild>
                                                                        </w:div>
                                                                        <w:div w:id="672534220">
                                                                          <w:marLeft w:val="240"/>
                                                                          <w:marRight w:val="240"/>
                                                                          <w:marTop w:val="0"/>
                                                                          <w:marBottom w:val="0"/>
                                                                          <w:divBdr>
                                                                            <w:top w:val="none" w:sz="0" w:space="0" w:color="auto"/>
                                                                            <w:left w:val="none" w:sz="0" w:space="0" w:color="auto"/>
                                                                            <w:bottom w:val="none" w:sz="0" w:space="0" w:color="auto"/>
                                                                            <w:right w:val="none" w:sz="0" w:space="0" w:color="auto"/>
                                                                          </w:divBdr>
                                                                          <w:divsChild>
                                                                            <w:div w:id="1955163985">
                                                                              <w:marLeft w:val="240"/>
                                                                              <w:marRight w:val="0"/>
                                                                              <w:marTop w:val="0"/>
                                                                              <w:marBottom w:val="0"/>
                                                                              <w:divBdr>
                                                                                <w:top w:val="none" w:sz="0" w:space="0" w:color="auto"/>
                                                                                <w:left w:val="none" w:sz="0" w:space="0" w:color="auto"/>
                                                                                <w:bottom w:val="none" w:sz="0" w:space="0" w:color="auto"/>
                                                                                <w:right w:val="none" w:sz="0" w:space="0" w:color="auto"/>
                                                                              </w:divBdr>
                                                                            </w:div>
                                                                          </w:divsChild>
                                                                        </w:div>
                                                                        <w:div w:id="686643249">
                                                                          <w:marLeft w:val="240"/>
                                                                          <w:marRight w:val="240"/>
                                                                          <w:marTop w:val="0"/>
                                                                          <w:marBottom w:val="0"/>
                                                                          <w:divBdr>
                                                                            <w:top w:val="none" w:sz="0" w:space="0" w:color="auto"/>
                                                                            <w:left w:val="none" w:sz="0" w:space="0" w:color="auto"/>
                                                                            <w:bottom w:val="none" w:sz="0" w:space="0" w:color="auto"/>
                                                                            <w:right w:val="none" w:sz="0" w:space="0" w:color="auto"/>
                                                                          </w:divBdr>
                                                                          <w:divsChild>
                                                                            <w:div w:id="806438054">
                                                                              <w:marLeft w:val="240"/>
                                                                              <w:marRight w:val="0"/>
                                                                              <w:marTop w:val="0"/>
                                                                              <w:marBottom w:val="0"/>
                                                                              <w:divBdr>
                                                                                <w:top w:val="none" w:sz="0" w:space="0" w:color="auto"/>
                                                                                <w:left w:val="none" w:sz="0" w:space="0" w:color="auto"/>
                                                                                <w:bottom w:val="none" w:sz="0" w:space="0" w:color="auto"/>
                                                                                <w:right w:val="none" w:sz="0" w:space="0" w:color="auto"/>
                                                                              </w:divBdr>
                                                                            </w:div>
                                                                          </w:divsChild>
                                                                        </w:div>
                                                                        <w:div w:id="742410570">
                                                                          <w:marLeft w:val="240"/>
                                                                          <w:marRight w:val="240"/>
                                                                          <w:marTop w:val="0"/>
                                                                          <w:marBottom w:val="0"/>
                                                                          <w:divBdr>
                                                                            <w:top w:val="none" w:sz="0" w:space="0" w:color="auto"/>
                                                                            <w:left w:val="none" w:sz="0" w:space="0" w:color="auto"/>
                                                                            <w:bottom w:val="none" w:sz="0" w:space="0" w:color="auto"/>
                                                                            <w:right w:val="none" w:sz="0" w:space="0" w:color="auto"/>
                                                                          </w:divBdr>
                                                                          <w:divsChild>
                                                                            <w:div w:id="1822387596">
                                                                              <w:marLeft w:val="240"/>
                                                                              <w:marRight w:val="0"/>
                                                                              <w:marTop w:val="0"/>
                                                                              <w:marBottom w:val="0"/>
                                                                              <w:divBdr>
                                                                                <w:top w:val="none" w:sz="0" w:space="0" w:color="auto"/>
                                                                                <w:left w:val="none" w:sz="0" w:space="0" w:color="auto"/>
                                                                                <w:bottom w:val="none" w:sz="0" w:space="0" w:color="auto"/>
                                                                                <w:right w:val="none" w:sz="0" w:space="0" w:color="auto"/>
                                                                              </w:divBdr>
                                                                            </w:div>
                                                                          </w:divsChild>
                                                                        </w:div>
                                                                        <w:div w:id="783233731">
                                                                          <w:marLeft w:val="240"/>
                                                                          <w:marRight w:val="240"/>
                                                                          <w:marTop w:val="0"/>
                                                                          <w:marBottom w:val="0"/>
                                                                          <w:divBdr>
                                                                            <w:top w:val="none" w:sz="0" w:space="0" w:color="auto"/>
                                                                            <w:left w:val="none" w:sz="0" w:space="0" w:color="auto"/>
                                                                            <w:bottom w:val="none" w:sz="0" w:space="0" w:color="auto"/>
                                                                            <w:right w:val="none" w:sz="0" w:space="0" w:color="auto"/>
                                                                          </w:divBdr>
                                                                          <w:divsChild>
                                                                            <w:div w:id="473253153">
                                                                              <w:marLeft w:val="240"/>
                                                                              <w:marRight w:val="0"/>
                                                                              <w:marTop w:val="0"/>
                                                                              <w:marBottom w:val="0"/>
                                                                              <w:divBdr>
                                                                                <w:top w:val="none" w:sz="0" w:space="0" w:color="auto"/>
                                                                                <w:left w:val="none" w:sz="0" w:space="0" w:color="auto"/>
                                                                                <w:bottom w:val="none" w:sz="0" w:space="0" w:color="auto"/>
                                                                                <w:right w:val="none" w:sz="0" w:space="0" w:color="auto"/>
                                                                              </w:divBdr>
                                                                            </w:div>
                                                                          </w:divsChild>
                                                                        </w:div>
                                                                        <w:div w:id="813913350">
                                                                          <w:marLeft w:val="240"/>
                                                                          <w:marRight w:val="240"/>
                                                                          <w:marTop w:val="0"/>
                                                                          <w:marBottom w:val="0"/>
                                                                          <w:divBdr>
                                                                            <w:top w:val="none" w:sz="0" w:space="0" w:color="auto"/>
                                                                            <w:left w:val="none" w:sz="0" w:space="0" w:color="auto"/>
                                                                            <w:bottom w:val="none" w:sz="0" w:space="0" w:color="auto"/>
                                                                            <w:right w:val="none" w:sz="0" w:space="0" w:color="auto"/>
                                                                          </w:divBdr>
                                                                          <w:divsChild>
                                                                            <w:div w:id="884560142">
                                                                              <w:marLeft w:val="240"/>
                                                                              <w:marRight w:val="0"/>
                                                                              <w:marTop w:val="0"/>
                                                                              <w:marBottom w:val="0"/>
                                                                              <w:divBdr>
                                                                                <w:top w:val="none" w:sz="0" w:space="0" w:color="auto"/>
                                                                                <w:left w:val="none" w:sz="0" w:space="0" w:color="auto"/>
                                                                                <w:bottom w:val="none" w:sz="0" w:space="0" w:color="auto"/>
                                                                                <w:right w:val="none" w:sz="0" w:space="0" w:color="auto"/>
                                                                              </w:divBdr>
                                                                            </w:div>
                                                                          </w:divsChild>
                                                                        </w:div>
                                                                        <w:div w:id="1729645540">
                                                                          <w:marLeft w:val="240"/>
                                                                          <w:marRight w:val="240"/>
                                                                          <w:marTop w:val="0"/>
                                                                          <w:marBottom w:val="0"/>
                                                                          <w:divBdr>
                                                                            <w:top w:val="none" w:sz="0" w:space="0" w:color="auto"/>
                                                                            <w:left w:val="none" w:sz="0" w:space="0" w:color="auto"/>
                                                                            <w:bottom w:val="none" w:sz="0" w:space="0" w:color="auto"/>
                                                                            <w:right w:val="none" w:sz="0" w:space="0" w:color="auto"/>
                                                                          </w:divBdr>
                                                                          <w:divsChild>
                                                                            <w:div w:id="1966154961">
                                                                              <w:marLeft w:val="240"/>
                                                                              <w:marRight w:val="0"/>
                                                                              <w:marTop w:val="0"/>
                                                                              <w:marBottom w:val="0"/>
                                                                              <w:divBdr>
                                                                                <w:top w:val="none" w:sz="0" w:space="0" w:color="auto"/>
                                                                                <w:left w:val="none" w:sz="0" w:space="0" w:color="auto"/>
                                                                                <w:bottom w:val="none" w:sz="0" w:space="0" w:color="auto"/>
                                                                                <w:right w:val="none" w:sz="0" w:space="0" w:color="auto"/>
                                                                              </w:divBdr>
                                                                            </w:div>
                                                                          </w:divsChild>
                                                                        </w:div>
                                                                        <w:div w:id="1730377319">
                                                                          <w:marLeft w:val="240"/>
                                                                          <w:marRight w:val="240"/>
                                                                          <w:marTop w:val="0"/>
                                                                          <w:marBottom w:val="0"/>
                                                                          <w:divBdr>
                                                                            <w:top w:val="none" w:sz="0" w:space="0" w:color="auto"/>
                                                                            <w:left w:val="none" w:sz="0" w:space="0" w:color="auto"/>
                                                                            <w:bottom w:val="none" w:sz="0" w:space="0" w:color="auto"/>
                                                                            <w:right w:val="none" w:sz="0" w:space="0" w:color="auto"/>
                                                                          </w:divBdr>
                                                                          <w:divsChild>
                                                                            <w:div w:id="794057163">
                                                                              <w:marLeft w:val="240"/>
                                                                              <w:marRight w:val="0"/>
                                                                              <w:marTop w:val="0"/>
                                                                              <w:marBottom w:val="0"/>
                                                                              <w:divBdr>
                                                                                <w:top w:val="none" w:sz="0" w:space="0" w:color="auto"/>
                                                                                <w:left w:val="none" w:sz="0" w:space="0" w:color="auto"/>
                                                                                <w:bottom w:val="none" w:sz="0" w:space="0" w:color="auto"/>
                                                                                <w:right w:val="none" w:sz="0" w:space="0" w:color="auto"/>
                                                                              </w:divBdr>
                                                                            </w:div>
                                                                          </w:divsChild>
                                                                        </w:div>
                                                                        <w:div w:id="2032224968">
                                                                          <w:marLeft w:val="240"/>
                                                                          <w:marRight w:val="240"/>
                                                                          <w:marTop w:val="0"/>
                                                                          <w:marBottom w:val="0"/>
                                                                          <w:divBdr>
                                                                            <w:top w:val="none" w:sz="0" w:space="0" w:color="auto"/>
                                                                            <w:left w:val="none" w:sz="0" w:space="0" w:color="auto"/>
                                                                            <w:bottom w:val="none" w:sz="0" w:space="0" w:color="auto"/>
                                                                            <w:right w:val="none" w:sz="0" w:space="0" w:color="auto"/>
                                                                          </w:divBdr>
                                                                          <w:divsChild>
                                                                            <w:div w:id="49422491">
                                                                              <w:marLeft w:val="240"/>
                                                                              <w:marRight w:val="0"/>
                                                                              <w:marTop w:val="0"/>
                                                                              <w:marBottom w:val="0"/>
                                                                              <w:divBdr>
                                                                                <w:top w:val="none" w:sz="0" w:space="0" w:color="auto"/>
                                                                                <w:left w:val="none" w:sz="0" w:space="0" w:color="auto"/>
                                                                                <w:bottom w:val="none" w:sz="0" w:space="0" w:color="auto"/>
                                                                                <w:right w:val="none" w:sz="0" w:space="0" w:color="auto"/>
                                                                              </w:divBdr>
                                                                            </w:div>
                                                                          </w:divsChild>
                                                                        </w:div>
                                                                        <w:div w:id="2068455441">
                                                                          <w:marLeft w:val="0"/>
                                                                          <w:marRight w:val="0"/>
                                                                          <w:marTop w:val="0"/>
                                                                          <w:marBottom w:val="0"/>
                                                                          <w:divBdr>
                                                                            <w:top w:val="none" w:sz="0" w:space="0" w:color="auto"/>
                                                                            <w:left w:val="none" w:sz="0" w:space="0" w:color="auto"/>
                                                                            <w:bottom w:val="none" w:sz="0" w:space="0" w:color="auto"/>
                                                                            <w:right w:val="none" w:sz="0" w:space="0" w:color="auto"/>
                                                                          </w:divBdr>
                                                                        </w:div>
                                                                      </w:divsChild>
                                                                    </w:div>
                                                                    <w:div w:id="1396469635">
                                                                      <w:marLeft w:val="240"/>
                                                                      <w:marRight w:val="0"/>
                                                                      <w:marTop w:val="0"/>
                                                                      <w:marBottom w:val="0"/>
                                                                      <w:divBdr>
                                                                        <w:top w:val="none" w:sz="0" w:space="0" w:color="auto"/>
                                                                        <w:left w:val="none" w:sz="0" w:space="0" w:color="auto"/>
                                                                        <w:bottom w:val="none" w:sz="0" w:space="0" w:color="auto"/>
                                                                        <w:right w:val="none" w:sz="0" w:space="0" w:color="auto"/>
                                                                      </w:divBdr>
                                                                    </w:div>
                                                                  </w:divsChild>
                                                                </w:div>
                                                                <w:div w:id="1029138637">
                                                                  <w:marLeft w:val="240"/>
                                                                  <w:marRight w:val="240"/>
                                                                  <w:marTop w:val="0"/>
                                                                  <w:marBottom w:val="0"/>
                                                                  <w:divBdr>
                                                                    <w:top w:val="none" w:sz="0" w:space="0" w:color="auto"/>
                                                                    <w:left w:val="none" w:sz="0" w:space="0" w:color="auto"/>
                                                                    <w:bottom w:val="none" w:sz="0" w:space="0" w:color="auto"/>
                                                                    <w:right w:val="none" w:sz="0" w:space="0" w:color="auto"/>
                                                                  </w:divBdr>
                                                                  <w:divsChild>
                                                                    <w:div w:id="16319689">
                                                                      <w:marLeft w:val="240"/>
                                                                      <w:marRight w:val="0"/>
                                                                      <w:marTop w:val="0"/>
                                                                      <w:marBottom w:val="0"/>
                                                                      <w:divBdr>
                                                                        <w:top w:val="none" w:sz="0" w:space="0" w:color="auto"/>
                                                                        <w:left w:val="none" w:sz="0" w:space="0" w:color="auto"/>
                                                                        <w:bottom w:val="none" w:sz="0" w:space="0" w:color="auto"/>
                                                                        <w:right w:val="none" w:sz="0" w:space="0" w:color="auto"/>
                                                                      </w:divBdr>
                                                                    </w:div>
                                                                    <w:div w:id="642926051">
                                                                      <w:marLeft w:val="0"/>
                                                                      <w:marRight w:val="0"/>
                                                                      <w:marTop w:val="0"/>
                                                                      <w:marBottom w:val="0"/>
                                                                      <w:divBdr>
                                                                        <w:top w:val="none" w:sz="0" w:space="0" w:color="auto"/>
                                                                        <w:left w:val="none" w:sz="0" w:space="0" w:color="auto"/>
                                                                        <w:bottom w:val="none" w:sz="0" w:space="0" w:color="auto"/>
                                                                        <w:right w:val="none" w:sz="0" w:space="0" w:color="auto"/>
                                                                      </w:divBdr>
                                                                      <w:divsChild>
                                                                        <w:div w:id="52047843">
                                                                          <w:marLeft w:val="240"/>
                                                                          <w:marRight w:val="240"/>
                                                                          <w:marTop w:val="0"/>
                                                                          <w:marBottom w:val="0"/>
                                                                          <w:divBdr>
                                                                            <w:top w:val="none" w:sz="0" w:space="0" w:color="auto"/>
                                                                            <w:left w:val="none" w:sz="0" w:space="0" w:color="auto"/>
                                                                            <w:bottom w:val="none" w:sz="0" w:space="0" w:color="auto"/>
                                                                            <w:right w:val="none" w:sz="0" w:space="0" w:color="auto"/>
                                                                          </w:divBdr>
                                                                          <w:divsChild>
                                                                            <w:div w:id="1359425773">
                                                                              <w:marLeft w:val="240"/>
                                                                              <w:marRight w:val="0"/>
                                                                              <w:marTop w:val="0"/>
                                                                              <w:marBottom w:val="0"/>
                                                                              <w:divBdr>
                                                                                <w:top w:val="none" w:sz="0" w:space="0" w:color="auto"/>
                                                                                <w:left w:val="none" w:sz="0" w:space="0" w:color="auto"/>
                                                                                <w:bottom w:val="none" w:sz="0" w:space="0" w:color="auto"/>
                                                                                <w:right w:val="none" w:sz="0" w:space="0" w:color="auto"/>
                                                                              </w:divBdr>
                                                                            </w:div>
                                                                          </w:divsChild>
                                                                        </w:div>
                                                                        <w:div w:id="266430552">
                                                                          <w:marLeft w:val="240"/>
                                                                          <w:marRight w:val="240"/>
                                                                          <w:marTop w:val="0"/>
                                                                          <w:marBottom w:val="0"/>
                                                                          <w:divBdr>
                                                                            <w:top w:val="none" w:sz="0" w:space="0" w:color="auto"/>
                                                                            <w:left w:val="none" w:sz="0" w:space="0" w:color="auto"/>
                                                                            <w:bottom w:val="none" w:sz="0" w:space="0" w:color="auto"/>
                                                                            <w:right w:val="none" w:sz="0" w:space="0" w:color="auto"/>
                                                                          </w:divBdr>
                                                                          <w:divsChild>
                                                                            <w:div w:id="1586837795">
                                                                              <w:marLeft w:val="240"/>
                                                                              <w:marRight w:val="0"/>
                                                                              <w:marTop w:val="0"/>
                                                                              <w:marBottom w:val="0"/>
                                                                              <w:divBdr>
                                                                                <w:top w:val="none" w:sz="0" w:space="0" w:color="auto"/>
                                                                                <w:left w:val="none" w:sz="0" w:space="0" w:color="auto"/>
                                                                                <w:bottom w:val="none" w:sz="0" w:space="0" w:color="auto"/>
                                                                                <w:right w:val="none" w:sz="0" w:space="0" w:color="auto"/>
                                                                              </w:divBdr>
                                                                            </w:div>
                                                                          </w:divsChild>
                                                                        </w:div>
                                                                        <w:div w:id="292712907">
                                                                          <w:marLeft w:val="240"/>
                                                                          <w:marRight w:val="240"/>
                                                                          <w:marTop w:val="0"/>
                                                                          <w:marBottom w:val="0"/>
                                                                          <w:divBdr>
                                                                            <w:top w:val="none" w:sz="0" w:space="0" w:color="auto"/>
                                                                            <w:left w:val="none" w:sz="0" w:space="0" w:color="auto"/>
                                                                            <w:bottom w:val="none" w:sz="0" w:space="0" w:color="auto"/>
                                                                            <w:right w:val="none" w:sz="0" w:space="0" w:color="auto"/>
                                                                          </w:divBdr>
                                                                          <w:divsChild>
                                                                            <w:div w:id="1037047086">
                                                                              <w:marLeft w:val="240"/>
                                                                              <w:marRight w:val="0"/>
                                                                              <w:marTop w:val="0"/>
                                                                              <w:marBottom w:val="0"/>
                                                                              <w:divBdr>
                                                                                <w:top w:val="none" w:sz="0" w:space="0" w:color="auto"/>
                                                                                <w:left w:val="none" w:sz="0" w:space="0" w:color="auto"/>
                                                                                <w:bottom w:val="none" w:sz="0" w:space="0" w:color="auto"/>
                                                                                <w:right w:val="none" w:sz="0" w:space="0" w:color="auto"/>
                                                                              </w:divBdr>
                                                                            </w:div>
                                                                          </w:divsChild>
                                                                        </w:div>
                                                                        <w:div w:id="586810318">
                                                                          <w:marLeft w:val="240"/>
                                                                          <w:marRight w:val="240"/>
                                                                          <w:marTop w:val="0"/>
                                                                          <w:marBottom w:val="0"/>
                                                                          <w:divBdr>
                                                                            <w:top w:val="none" w:sz="0" w:space="0" w:color="auto"/>
                                                                            <w:left w:val="none" w:sz="0" w:space="0" w:color="auto"/>
                                                                            <w:bottom w:val="none" w:sz="0" w:space="0" w:color="auto"/>
                                                                            <w:right w:val="none" w:sz="0" w:space="0" w:color="auto"/>
                                                                          </w:divBdr>
                                                                          <w:divsChild>
                                                                            <w:div w:id="1031759033">
                                                                              <w:marLeft w:val="240"/>
                                                                              <w:marRight w:val="0"/>
                                                                              <w:marTop w:val="0"/>
                                                                              <w:marBottom w:val="0"/>
                                                                              <w:divBdr>
                                                                                <w:top w:val="none" w:sz="0" w:space="0" w:color="auto"/>
                                                                                <w:left w:val="none" w:sz="0" w:space="0" w:color="auto"/>
                                                                                <w:bottom w:val="none" w:sz="0" w:space="0" w:color="auto"/>
                                                                                <w:right w:val="none" w:sz="0" w:space="0" w:color="auto"/>
                                                                              </w:divBdr>
                                                                            </w:div>
                                                                          </w:divsChild>
                                                                        </w:div>
                                                                        <w:div w:id="710148420">
                                                                          <w:marLeft w:val="240"/>
                                                                          <w:marRight w:val="240"/>
                                                                          <w:marTop w:val="0"/>
                                                                          <w:marBottom w:val="0"/>
                                                                          <w:divBdr>
                                                                            <w:top w:val="none" w:sz="0" w:space="0" w:color="auto"/>
                                                                            <w:left w:val="none" w:sz="0" w:space="0" w:color="auto"/>
                                                                            <w:bottom w:val="none" w:sz="0" w:space="0" w:color="auto"/>
                                                                            <w:right w:val="none" w:sz="0" w:space="0" w:color="auto"/>
                                                                          </w:divBdr>
                                                                          <w:divsChild>
                                                                            <w:div w:id="702747754">
                                                                              <w:marLeft w:val="240"/>
                                                                              <w:marRight w:val="0"/>
                                                                              <w:marTop w:val="0"/>
                                                                              <w:marBottom w:val="0"/>
                                                                              <w:divBdr>
                                                                                <w:top w:val="none" w:sz="0" w:space="0" w:color="auto"/>
                                                                                <w:left w:val="none" w:sz="0" w:space="0" w:color="auto"/>
                                                                                <w:bottom w:val="none" w:sz="0" w:space="0" w:color="auto"/>
                                                                                <w:right w:val="none" w:sz="0" w:space="0" w:color="auto"/>
                                                                              </w:divBdr>
                                                                            </w:div>
                                                                          </w:divsChild>
                                                                        </w:div>
                                                                        <w:div w:id="892541863">
                                                                          <w:marLeft w:val="240"/>
                                                                          <w:marRight w:val="240"/>
                                                                          <w:marTop w:val="0"/>
                                                                          <w:marBottom w:val="0"/>
                                                                          <w:divBdr>
                                                                            <w:top w:val="none" w:sz="0" w:space="0" w:color="auto"/>
                                                                            <w:left w:val="none" w:sz="0" w:space="0" w:color="auto"/>
                                                                            <w:bottom w:val="none" w:sz="0" w:space="0" w:color="auto"/>
                                                                            <w:right w:val="none" w:sz="0" w:space="0" w:color="auto"/>
                                                                          </w:divBdr>
                                                                          <w:divsChild>
                                                                            <w:div w:id="542641828">
                                                                              <w:marLeft w:val="240"/>
                                                                              <w:marRight w:val="0"/>
                                                                              <w:marTop w:val="0"/>
                                                                              <w:marBottom w:val="0"/>
                                                                              <w:divBdr>
                                                                                <w:top w:val="none" w:sz="0" w:space="0" w:color="auto"/>
                                                                                <w:left w:val="none" w:sz="0" w:space="0" w:color="auto"/>
                                                                                <w:bottom w:val="none" w:sz="0" w:space="0" w:color="auto"/>
                                                                                <w:right w:val="none" w:sz="0" w:space="0" w:color="auto"/>
                                                                              </w:divBdr>
                                                                            </w:div>
                                                                          </w:divsChild>
                                                                        </w:div>
                                                                        <w:div w:id="1038161303">
                                                                          <w:marLeft w:val="240"/>
                                                                          <w:marRight w:val="240"/>
                                                                          <w:marTop w:val="0"/>
                                                                          <w:marBottom w:val="0"/>
                                                                          <w:divBdr>
                                                                            <w:top w:val="none" w:sz="0" w:space="0" w:color="auto"/>
                                                                            <w:left w:val="none" w:sz="0" w:space="0" w:color="auto"/>
                                                                            <w:bottom w:val="none" w:sz="0" w:space="0" w:color="auto"/>
                                                                            <w:right w:val="none" w:sz="0" w:space="0" w:color="auto"/>
                                                                          </w:divBdr>
                                                                          <w:divsChild>
                                                                            <w:div w:id="436408783">
                                                                              <w:marLeft w:val="240"/>
                                                                              <w:marRight w:val="0"/>
                                                                              <w:marTop w:val="0"/>
                                                                              <w:marBottom w:val="0"/>
                                                                              <w:divBdr>
                                                                                <w:top w:val="none" w:sz="0" w:space="0" w:color="auto"/>
                                                                                <w:left w:val="none" w:sz="0" w:space="0" w:color="auto"/>
                                                                                <w:bottom w:val="none" w:sz="0" w:space="0" w:color="auto"/>
                                                                                <w:right w:val="none" w:sz="0" w:space="0" w:color="auto"/>
                                                                              </w:divBdr>
                                                                            </w:div>
                                                                          </w:divsChild>
                                                                        </w:div>
                                                                        <w:div w:id="1085878702">
                                                                          <w:marLeft w:val="240"/>
                                                                          <w:marRight w:val="240"/>
                                                                          <w:marTop w:val="0"/>
                                                                          <w:marBottom w:val="0"/>
                                                                          <w:divBdr>
                                                                            <w:top w:val="none" w:sz="0" w:space="0" w:color="auto"/>
                                                                            <w:left w:val="none" w:sz="0" w:space="0" w:color="auto"/>
                                                                            <w:bottom w:val="none" w:sz="0" w:space="0" w:color="auto"/>
                                                                            <w:right w:val="none" w:sz="0" w:space="0" w:color="auto"/>
                                                                          </w:divBdr>
                                                                          <w:divsChild>
                                                                            <w:div w:id="576208311">
                                                                              <w:marLeft w:val="240"/>
                                                                              <w:marRight w:val="0"/>
                                                                              <w:marTop w:val="0"/>
                                                                              <w:marBottom w:val="0"/>
                                                                              <w:divBdr>
                                                                                <w:top w:val="none" w:sz="0" w:space="0" w:color="auto"/>
                                                                                <w:left w:val="none" w:sz="0" w:space="0" w:color="auto"/>
                                                                                <w:bottom w:val="none" w:sz="0" w:space="0" w:color="auto"/>
                                                                                <w:right w:val="none" w:sz="0" w:space="0" w:color="auto"/>
                                                                              </w:divBdr>
                                                                            </w:div>
                                                                          </w:divsChild>
                                                                        </w:div>
                                                                        <w:div w:id="1449548850">
                                                                          <w:marLeft w:val="240"/>
                                                                          <w:marRight w:val="240"/>
                                                                          <w:marTop w:val="0"/>
                                                                          <w:marBottom w:val="0"/>
                                                                          <w:divBdr>
                                                                            <w:top w:val="none" w:sz="0" w:space="0" w:color="auto"/>
                                                                            <w:left w:val="none" w:sz="0" w:space="0" w:color="auto"/>
                                                                            <w:bottom w:val="none" w:sz="0" w:space="0" w:color="auto"/>
                                                                            <w:right w:val="none" w:sz="0" w:space="0" w:color="auto"/>
                                                                          </w:divBdr>
                                                                          <w:divsChild>
                                                                            <w:div w:id="545264160">
                                                                              <w:marLeft w:val="240"/>
                                                                              <w:marRight w:val="0"/>
                                                                              <w:marTop w:val="0"/>
                                                                              <w:marBottom w:val="0"/>
                                                                              <w:divBdr>
                                                                                <w:top w:val="none" w:sz="0" w:space="0" w:color="auto"/>
                                                                                <w:left w:val="none" w:sz="0" w:space="0" w:color="auto"/>
                                                                                <w:bottom w:val="none" w:sz="0" w:space="0" w:color="auto"/>
                                                                                <w:right w:val="none" w:sz="0" w:space="0" w:color="auto"/>
                                                                              </w:divBdr>
                                                                            </w:div>
                                                                          </w:divsChild>
                                                                        </w:div>
                                                                        <w:div w:id="1691639947">
                                                                          <w:marLeft w:val="240"/>
                                                                          <w:marRight w:val="240"/>
                                                                          <w:marTop w:val="0"/>
                                                                          <w:marBottom w:val="0"/>
                                                                          <w:divBdr>
                                                                            <w:top w:val="none" w:sz="0" w:space="0" w:color="auto"/>
                                                                            <w:left w:val="none" w:sz="0" w:space="0" w:color="auto"/>
                                                                            <w:bottom w:val="none" w:sz="0" w:space="0" w:color="auto"/>
                                                                            <w:right w:val="none" w:sz="0" w:space="0" w:color="auto"/>
                                                                          </w:divBdr>
                                                                          <w:divsChild>
                                                                            <w:div w:id="2081101071">
                                                                              <w:marLeft w:val="240"/>
                                                                              <w:marRight w:val="0"/>
                                                                              <w:marTop w:val="0"/>
                                                                              <w:marBottom w:val="0"/>
                                                                              <w:divBdr>
                                                                                <w:top w:val="none" w:sz="0" w:space="0" w:color="auto"/>
                                                                                <w:left w:val="none" w:sz="0" w:space="0" w:color="auto"/>
                                                                                <w:bottom w:val="none" w:sz="0" w:space="0" w:color="auto"/>
                                                                                <w:right w:val="none" w:sz="0" w:space="0" w:color="auto"/>
                                                                              </w:divBdr>
                                                                            </w:div>
                                                                          </w:divsChild>
                                                                        </w:div>
                                                                        <w:div w:id="1816943731">
                                                                          <w:marLeft w:val="240"/>
                                                                          <w:marRight w:val="240"/>
                                                                          <w:marTop w:val="0"/>
                                                                          <w:marBottom w:val="0"/>
                                                                          <w:divBdr>
                                                                            <w:top w:val="none" w:sz="0" w:space="0" w:color="auto"/>
                                                                            <w:left w:val="none" w:sz="0" w:space="0" w:color="auto"/>
                                                                            <w:bottom w:val="none" w:sz="0" w:space="0" w:color="auto"/>
                                                                            <w:right w:val="none" w:sz="0" w:space="0" w:color="auto"/>
                                                                          </w:divBdr>
                                                                          <w:divsChild>
                                                                            <w:div w:id="1537963950">
                                                                              <w:marLeft w:val="240"/>
                                                                              <w:marRight w:val="0"/>
                                                                              <w:marTop w:val="0"/>
                                                                              <w:marBottom w:val="0"/>
                                                                              <w:divBdr>
                                                                                <w:top w:val="none" w:sz="0" w:space="0" w:color="auto"/>
                                                                                <w:left w:val="none" w:sz="0" w:space="0" w:color="auto"/>
                                                                                <w:bottom w:val="none" w:sz="0" w:space="0" w:color="auto"/>
                                                                                <w:right w:val="none" w:sz="0" w:space="0" w:color="auto"/>
                                                                              </w:divBdr>
                                                                            </w:div>
                                                                          </w:divsChild>
                                                                        </w:div>
                                                                        <w:div w:id="1931886644">
                                                                          <w:marLeft w:val="0"/>
                                                                          <w:marRight w:val="0"/>
                                                                          <w:marTop w:val="0"/>
                                                                          <w:marBottom w:val="0"/>
                                                                          <w:divBdr>
                                                                            <w:top w:val="none" w:sz="0" w:space="0" w:color="auto"/>
                                                                            <w:left w:val="none" w:sz="0" w:space="0" w:color="auto"/>
                                                                            <w:bottom w:val="none" w:sz="0" w:space="0" w:color="auto"/>
                                                                            <w:right w:val="none" w:sz="0" w:space="0" w:color="auto"/>
                                                                          </w:divBdr>
                                                                        </w:div>
                                                                        <w:div w:id="2004893826">
                                                                          <w:marLeft w:val="240"/>
                                                                          <w:marRight w:val="240"/>
                                                                          <w:marTop w:val="0"/>
                                                                          <w:marBottom w:val="0"/>
                                                                          <w:divBdr>
                                                                            <w:top w:val="none" w:sz="0" w:space="0" w:color="auto"/>
                                                                            <w:left w:val="none" w:sz="0" w:space="0" w:color="auto"/>
                                                                            <w:bottom w:val="none" w:sz="0" w:space="0" w:color="auto"/>
                                                                            <w:right w:val="none" w:sz="0" w:space="0" w:color="auto"/>
                                                                          </w:divBdr>
                                                                          <w:divsChild>
                                                                            <w:div w:id="6770031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358899">
                                                                  <w:marLeft w:val="240"/>
                                                                  <w:marRight w:val="240"/>
                                                                  <w:marTop w:val="0"/>
                                                                  <w:marBottom w:val="0"/>
                                                                  <w:divBdr>
                                                                    <w:top w:val="none" w:sz="0" w:space="0" w:color="auto"/>
                                                                    <w:left w:val="none" w:sz="0" w:space="0" w:color="auto"/>
                                                                    <w:bottom w:val="none" w:sz="0" w:space="0" w:color="auto"/>
                                                                    <w:right w:val="none" w:sz="0" w:space="0" w:color="auto"/>
                                                                  </w:divBdr>
                                                                  <w:divsChild>
                                                                    <w:div w:id="911545897">
                                                                      <w:marLeft w:val="240"/>
                                                                      <w:marRight w:val="0"/>
                                                                      <w:marTop w:val="0"/>
                                                                      <w:marBottom w:val="0"/>
                                                                      <w:divBdr>
                                                                        <w:top w:val="none" w:sz="0" w:space="0" w:color="auto"/>
                                                                        <w:left w:val="none" w:sz="0" w:space="0" w:color="auto"/>
                                                                        <w:bottom w:val="none" w:sz="0" w:space="0" w:color="auto"/>
                                                                        <w:right w:val="none" w:sz="0" w:space="0" w:color="auto"/>
                                                                      </w:divBdr>
                                                                    </w:div>
                                                                    <w:div w:id="1505895029">
                                                                      <w:marLeft w:val="0"/>
                                                                      <w:marRight w:val="0"/>
                                                                      <w:marTop w:val="0"/>
                                                                      <w:marBottom w:val="0"/>
                                                                      <w:divBdr>
                                                                        <w:top w:val="none" w:sz="0" w:space="0" w:color="auto"/>
                                                                        <w:left w:val="none" w:sz="0" w:space="0" w:color="auto"/>
                                                                        <w:bottom w:val="none" w:sz="0" w:space="0" w:color="auto"/>
                                                                        <w:right w:val="none" w:sz="0" w:space="0" w:color="auto"/>
                                                                      </w:divBdr>
                                                                      <w:divsChild>
                                                                        <w:div w:id="367535039">
                                                                          <w:marLeft w:val="240"/>
                                                                          <w:marRight w:val="240"/>
                                                                          <w:marTop w:val="0"/>
                                                                          <w:marBottom w:val="0"/>
                                                                          <w:divBdr>
                                                                            <w:top w:val="none" w:sz="0" w:space="0" w:color="auto"/>
                                                                            <w:left w:val="none" w:sz="0" w:space="0" w:color="auto"/>
                                                                            <w:bottom w:val="none" w:sz="0" w:space="0" w:color="auto"/>
                                                                            <w:right w:val="none" w:sz="0" w:space="0" w:color="auto"/>
                                                                          </w:divBdr>
                                                                          <w:divsChild>
                                                                            <w:div w:id="1199708479">
                                                                              <w:marLeft w:val="240"/>
                                                                              <w:marRight w:val="0"/>
                                                                              <w:marTop w:val="0"/>
                                                                              <w:marBottom w:val="0"/>
                                                                              <w:divBdr>
                                                                                <w:top w:val="none" w:sz="0" w:space="0" w:color="auto"/>
                                                                                <w:left w:val="none" w:sz="0" w:space="0" w:color="auto"/>
                                                                                <w:bottom w:val="none" w:sz="0" w:space="0" w:color="auto"/>
                                                                                <w:right w:val="none" w:sz="0" w:space="0" w:color="auto"/>
                                                                              </w:divBdr>
                                                                            </w:div>
                                                                          </w:divsChild>
                                                                        </w:div>
                                                                        <w:div w:id="452749380">
                                                                          <w:marLeft w:val="240"/>
                                                                          <w:marRight w:val="240"/>
                                                                          <w:marTop w:val="0"/>
                                                                          <w:marBottom w:val="0"/>
                                                                          <w:divBdr>
                                                                            <w:top w:val="none" w:sz="0" w:space="0" w:color="auto"/>
                                                                            <w:left w:val="none" w:sz="0" w:space="0" w:color="auto"/>
                                                                            <w:bottom w:val="none" w:sz="0" w:space="0" w:color="auto"/>
                                                                            <w:right w:val="none" w:sz="0" w:space="0" w:color="auto"/>
                                                                          </w:divBdr>
                                                                          <w:divsChild>
                                                                            <w:div w:id="1076246512">
                                                                              <w:marLeft w:val="240"/>
                                                                              <w:marRight w:val="0"/>
                                                                              <w:marTop w:val="0"/>
                                                                              <w:marBottom w:val="0"/>
                                                                              <w:divBdr>
                                                                                <w:top w:val="none" w:sz="0" w:space="0" w:color="auto"/>
                                                                                <w:left w:val="none" w:sz="0" w:space="0" w:color="auto"/>
                                                                                <w:bottom w:val="none" w:sz="0" w:space="0" w:color="auto"/>
                                                                                <w:right w:val="none" w:sz="0" w:space="0" w:color="auto"/>
                                                                              </w:divBdr>
                                                                            </w:div>
                                                                          </w:divsChild>
                                                                        </w:div>
                                                                        <w:div w:id="513033155">
                                                                          <w:marLeft w:val="240"/>
                                                                          <w:marRight w:val="240"/>
                                                                          <w:marTop w:val="0"/>
                                                                          <w:marBottom w:val="0"/>
                                                                          <w:divBdr>
                                                                            <w:top w:val="none" w:sz="0" w:space="0" w:color="auto"/>
                                                                            <w:left w:val="none" w:sz="0" w:space="0" w:color="auto"/>
                                                                            <w:bottom w:val="none" w:sz="0" w:space="0" w:color="auto"/>
                                                                            <w:right w:val="none" w:sz="0" w:space="0" w:color="auto"/>
                                                                          </w:divBdr>
                                                                          <w:divsChild>
                                                                            <w:div w:id="456992294">
                                                                              <w:marLeft w:val="240"/>
                                                                              <w:marRight w:val="0"/>
                                                                              <w:marTop w:val="0"/>
                                                                              <w:marBottom w:val="0"/>
                                                                              <w:divBdr>
                                                                                <w:top w:val="none" w:sz="0" w:space="0" w:color="auto"/>
                                                                                <w:left w:val="none" w:sz="0" w:space="0" w:color="auto"/>
                                                                                <w:bottom w:val="none" w:sz="0" w:space="0" w:color="auto"/>
                                                                                <w:right w:val="none" w:sz="0" w:space="0" w:color="auto"/>
                                                                              </w:divBdr>
                                                                            </w:div>
                                                                          </w:divsChild>
                                                                        </w:div>
                                                                        <w:div w:id="534467693">
                                                                          <w:marLeft w:val="240"/>
                                                                          <w:marRight w:val="240"/>
                                                                          <w:marTop w:val="0"/>
                                                                          <w:marBottom w:val="0"/>
                                                                          <w:divBdr>
                                                                            <w:top w:val="none" w:sz="0" w:space="0" w:color="auto"/>
                                                                            <w:left w:val="none" w:sz="0" w:space="0" w:color="auto"/>
                                                                            <w:bottom w:val="none" w:sz="0" w:space="0" w:color="auto"/>
                                                                            <w:right w:val="none" w:sz="0" w:space="0" w:color="auto"/>
                                                                          </w:divBdr>
                                                                          <w:divsChild>
                                                                            <w:div w:id="511146210">
                                                                              <w:marLeft w:val="240"/>
                                                                              <w:marRight w:val="0"/>
                                                                              <w:marTop w:val="0"/>
                                                                              <w:marBottom w:val="0"/>
                                                                              <w:divBdr>
                                                                                <w:top w:val="none" w:sz="0" w:space="0" w:color="auto"/>
                                                                                <w:left w:val="none" w:sz="0" w:space="0" w:color="auto"/>
                                                                                <w:bottom w:val="none" w:sz="0" w:space="0" w:color="auto"/>
                                                                                <w:right w:val="none" w:sz="0" w:space="0" w:color="auto"/>
                                                                              </w:divBdr>
                                                                            </w:div>
                                                                          </w:divsChild>
                                                                        </w:div>
                                                                        <w:div w:id="604730060">
                                                                          <w:marLeft w:val="240"/>
                                                                          <w:marRight w:val="240"/>
                                                                          <w:marTop w:val="0"/>
                                                                          <w:marBottom w:val="0"/>
                                                                          <w:divBdr>
                                                                            <w:top w:val="none" w:sz="0" w:space="0" w:color="auto"/>
                                                                            <w:left w:val="none" w:sz="0" w:space="0" w:color="auto"/>
                                                                            <w:bottom w:val="none" w:sz="0" w:space="0" w:color="auto"/>
                                                                            <w:right w:val="none" w:sz="0" w:space="0" w:color="auto"/>
                                                                          </w:divBdr>
                                                                          <w:divsChild>
                                                                            <w:div w:id="1205756439">
                                                                              <w:marLeft w:val="240"/>
                                                                              <w:marRight w:val="0"/>
                                                                              <w:marTop w:val="0"/>
                                                                              <w:marBottom w:val="0"/>
                                                                              <w:divBdr>
                                                                                <w:top w:val="none" w:sz="0" w:space="0" w:color="auto"/>
                                                                                <w:left w:val="none" w:sz="0" w:space="0" w:color="auto"/>
                                                                                <w:bottom w:val="none" w:sz="0" w:space="0" w:color="auto"/>
                                                                                <w:right w:val="none" w:sz="0" w:space="0" w:color="auto"/>
                                                                              </w:divBdr>
                                                                            </w:div>
                                                                          </w:divsChild>
                                                                        </w:div>
                                                                        <w:div w:id="646318576">
                                                                          <w:marLeft w:val="240"/>
                                                                          <w:marRight w:val="240"/>
                                                                          <w:marTop w:val="0"/>
                                                                          <w:marBottom w:val="0"/>
                                                                          <w:divBdr>
                                                                            <w:top w:val="none" w:sz="0" w:space="0" w:color="auto"/>
                                                                            <w:left w:val="none" w:sz="0" w:space="0" w:color="auto"/>
                                                                            <w:bottom w:val="none" w:sz="0" w:space="0" w:color="auto"/>
                                                                            <w:right w:val="none" w:sz="0" w:space="0" w:color="auto"/>
                                                                          </w:divBdr>
                                                                          <w:divsChild>
                                                                            <w:div w:id="9332063">
                                                                              <w:marLeft w:val="240"/>
                                                                              <w:marRight w:val="0"/>
                                                                              <w:marTop w:val="0"/>
                                                                              <w:marBottom w:val="0"/>
                                                                              <w:divBdr>
                                                                                <w:top w:val="none" w:sz="0" w:space="0" w:color="auto"/>
                                                                                <w:left w:val="none" w:sz="0" w:space="0" w:color="auto"/>
                                                                                <w:bottom w:val="none" w:sz="0" w:space="0" w:color="auto"/>
                                                                                <w:right w:val="none" w:sz="0" w:space="0" w:color="auto"/>
                                                                              </w:divBdr>
                                                                            </w:div>
                                                                          </w:divsChild>
                                                                        </w:div>
                                                                        <w:div w:id="666330058">
                                                                          <w:marLeft w:val="0"/>
                                                                          <w:marRight w:val="0"/>
                                                                          <w:marTop w:val="0"/>
                                                                          <w:marBottom w:val="0"/>
                                                                          <w:divBdr>
                                                                            <w:top w:val="none" w:sz="0" w:space="0" w:color="auto"/>
                                                                            <w:left w:val="none" w:sz="0" w:space="0" w:color="auto"/>
                                                                            <w:bottom w:val="none" w:sz="0" w:space="0" w:color="auto"/>
                                                                            <w:right w:val="none" w:sz="0" w:space="0" w:color="auto"/>
                                                                          </w:divBdr>
                                                                        </w:div>
                                                                        <w:div w:id="773671299">
                                                                          <w:marLeft w:val="240"/>
                                                                          <w:marRight w:val="240"/>
                                                                          <w:marTop w:val="0"/>
                                                                          <w:marBottom w:val="0"/>
                                                                          <w:divBdr>
                                                                            <w:top w:val="none" w:sz="0" w:space="0" w:color="auto"/>
                                                                            <w:left w:val="none" w:sz="0" w:space="0" w:color="auto"/>
                                                                            <w:bottom w:val="none" w:sz="0" w:space="0" w:color="auto"/>
                                                                            <w:right w:val="none" w:sz="0" w:space="0" w:color="auto"/>
                                                                          </w:divBdr>
                                                                          <w:divsChild>
                                                                            <w:div w:id="1140195459">
                                                                              <w:marLeft w:val="240"/>
                                                                              <w:marRight w:val="0"/>
                                                                              <w:marTop w:val="0"/>
                                                                              <w:marBottom w:val="0"/>
                                                                              <w:divBdr>
                                                                                <w:top w:val="none" w:sz="0" w:space="0" w:color="auto"/>
                                                                                <w:left w:val="none" w:sz="0" w:space="0" w:color="auto"/>
                                                                                <w:bottom w:val="none" w:sz="0" w:space="0" w:color="auto"/>
                                                                                <w:right w:val="none" w:sz="0" w:space="0" w:color="auto"/>
                                                                              </w:divBdr>
                                                                            </w:div>
                                                                          </w:divsChild>
                                                                        </w:div>
                                                                        <w:div w:id="884946457">
                                                                          <w:marLeft w:val="240"/>
                                                                          <w:marRight w:val="240"/>
                                                                          <w:marTop w:val="0"/>
                                                                          <w:marBottom w:val="0"/>
                                                                          <w:divBdr>
                                                                            <w:top w:val="none" w:sz="0" w:space="0" w:color="auto"/>
                                                                            <w:left w:val="none" w:sz="0" w:space="0" w:color="auto"/>
                                                                            <w:bottom w:val="none" w:sz="0" w:space="0" w:color="auto"/>
                                                                            <w:right w:val="none" w:sz="0" w:space="0" w:color="auto"/>
                                                                          </w:divBdr>
                                                                          <w:divsChild>
                                                                            <w:div w:id="1084837278">
                                                                              <w:marLeft w:val="240"/>
                                                                              <w:marRight w:val="0"/>
                                                                              <w:marTop w:val="0"/>
                                                                              <w:marBottom w:val="0"/>
                                                                              <w:divBdr>
                                                                                <w:top w:val="none" w:sz="0" w:space="0" w:color="auto"/>
                                                                                <w:left w:val="none" w:sz="0" w:space="0" w:color="auto"/>
                                                                                <w:bottom w:val="none" w:sz="0" w:space="0" w:color="auto"/>
                                                                                <w:right w:val="none" w:sz="0" w:space="0" w:color="auto"/>
                                                                              </w:divBdr>
                                                                            </w:div>
                                                                          </w:divsChild>
                                                                        </w:div>
                                                                        <w:div w:id="967903141">
                                                                          <w:marLeft w:val="240"/>
                                                                          <w:marRight w:val="240"/>
                                                                          <w:marTop w:val="0"/>
                                                                          <w:marBottom w:val="0"/>
                                                                          <w:divBdr>
                                                                            <w:top w:val="none" w:sz="0" w:space="0" w:color="auto"/>
                                                                            <w:left w:val="none" w:sz="0" w:space="0" w:color="auto"/>
                                                                            <w:bottom w:val="none" w:sz="0" w:space="0" w:color="auto"/>
                                                                            <w:right w:val="none" w:sz="0" w:space="0" w:color="auto"/>
                                                                          </w:divBdr>
                                                                          <w:divsChild>
                                                                            <w:div w:id="2051369269">
                                                                              <w:marLeft w:val="240"/>
                                                                              <w:marRight w:val="0"/>
                                                                              <w:marTop w:val="0"/>
                                                                              <w:marBottom w:val="0"/>
                                                                              <w:divBdr>
                                                                                <w:top w:val="none" w:sz="0" w:space="0" w:color="auto"/>
                                                                                <w:left w:val="none" w:sz="0" w:space="0" w:color="auto"/>
                                                                                <w:bottom w:val="none" w:sz="0" w:space="0" w:color="auto"/>
                                                                                <w:right w:val="none" w:sz="0" w:space="0" w:color="auto"/>
                                                                              </w:divBdr>
                                                                            </w:div>
                                                                          </w:divsChild>
                                                                        </w:div>
                                                                        <w:div w:id="1034694823">
                                                                          <w:marLeft w:val="240"/>
                                                                          <w:marRight w:val="240"/>
                                                                          <w:marTop w:val="0"/>
                                                                          <w:marBottom w:val="0"/>
                                                                          <w:divBdr>
                                                                            <w:top w:val="none" w:sz="0" w:space="0" w:color="auto"/>
                                                                            <w:left w:val="none" w:sz="0" w:space="0" w:color="auto"/>
                                                                            <w:bottom w:val="none" w:sz="0" w:space="0" w:color="auto"/>
                                                                            <w:right w:val="none" w:sz="0" w:space="0" w:color="auto"/>
                                                                          </w:divBdr>
                                                                          <w:divsChild>
                                                                            <w:div w:id="1684094028">
                                                                              <w:marLeft w:val="240"/>
                                                                              <w:marRight w:val="0"/>
                                                                              <w:marTop w:val="0"/>
                                                                              <w:marBottom w:val="0"/>
                                                                              <w:divBdr>
                                                                                <w:top w:val="none" w:sz="0" w:space="0" w:color="auto"/>
                                                                                <w:left w:val="none" w:sz="0" w:space="0" w:color="auto"/>
                                                                                <w:bottom w:val="none" w:sz="0" w:space="0" w:color="auto"/>
                                                                                <w:right w:val="none" w:sz="0" w:space="0" w:color="auto"/>
                                                                              </w:divBdr>
                                                                            </w:div>
                                                                          </w:divsChild>
                                                                        </w:div>
                                                                        <w:div w:id="1876691550">
                                                                          <w:marLeft w:val="240"/>
                                                                          <w:marRight w:val="240"/>
                                                                          <w:marTop w:val="0"/>
                                                                          <w:marBottom w:val="0"/>
                                                                          <w:divBdr>
                                                                            <w:top w:val="none" w:sz="0" w:space="0" w:color="auto"/>
                                                                            <w:left w:val="none" w:sz="0" w:space="0" w:color="auto"/>
                                                                            <w:bottom w:val="none" w:sz="0" w:space="0" w:color="auto"/>
                                                                            <w:right w:val="none" w:sz="0" w:space="0" w:color="auto"/>
                                                                          </w:divBdr>
                                                                          <w:divsChild>
                                                                            <w:div w:id="991101818">
                                                                              <w:marLeft w:val="240"/>
                                                                              <w:marRight w:val="0"/>
                                                                              <w:marTop w:val="0"/>
                                                                              <w:marBottom w:val="0"/>
                                                                              <w:divBdr>
                                                                                <w:top w:val="none" w:sz="0" w:space="0" w:color="auto"/>
                                                                                <w:left w:val="none" w:sz="0" w:space="0" w:color="auto"/>
                                                                                <w:bottom w:val="none" w:sz="0" w:space="0" w:color="auto"/>
                                                                                <w:right w:val="none" w:sz="0" w:space="0" w:color="auto"/>
                                                                              </w:divBdr>
                                                                            </w:div>
                                                                          </w:divsChild>
                                                                        </w:div>
                                                                        <w:div w:id="2140029581">
                                                                          <w:marLeft w:val="240"/>
                                                                          <w:marRight w:val="240"/>
                                                                          <w:marTop w:val="0"/>
                                                                          <w:marBottom w:val="0"/>
                                                                          <w:divBdr>
                                                                            <w:top w:val="none" w:sz="0" w:space="0" w:color="auto"/>
                                                                            <w:left w:val="none" w:sz="0" w:space="0" w:color="auto"/>
                                                                            <w:bottom w:val="none" w:sz="0" w:space="0" w:color="auto"/>
                                                                            <w:right w:val="none" w:sz="0" w:space="0" w:color="auto"/>
                                                                          </w:divBdr>
                                                                          <w:divsChild>
                                                                            <w:div w:id="12374000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2352">
                                                                  <w:marLeft w:val="240"/>
                                                                  <w:marRight w:val="240"/>
                                                                  <w:marTop w:val="0"/>
                                                                  <w:marBottom w:val="0"/>
                                                                  <w:divBdr>
                                                                    <w:top w:val="none" w:sz="0" w:space="0" w:color="auto"/>
                                                                    <w:left w:val="none" w:sz="0" w:space="0" w:color="auto"/>
                                                                    <w:bottom w:val="none" w:sz="0" w:space="0" w:color="auto"/>
                                                                    <w:right w:val="none" w:sz="0" w:space="0" w:color="auto"/>
                                                                  </w:divBdr>
                                                                  <w:divsChild>
                                                                    <w:div w:id="2027361221">
                                                                      <w:marLeft w:val="0"/>
                                                                      <w:marRight w:val="0"/>
                                                                      <w:marTop w:val="0"/>
                                                                      <w:marBottom w:val="0"/>
                                                                      <w:divBdr>
                                                                        <w:top w:val="none" w:sz="0" w:space="0" w:color="auto"/>
                                                                        <w:left w:val="none" w:sz="0" w:space="0" w:color="auto"/>
                                                                        <w:bottom w:val="none" w:sz="0" w:space="0" w:color="auto"/>
                                                                        <w:right w:val="none" w:sz="0" w:space="0" w:color="auto"/>
                                                                      </w:divBdr>
                                                                      <w:divsChild>
                                                                        <w:div w:id="71780563">
                                                                          <w:marLeft w:val="240"/>
                                                                          <w:marRight w:val="240"/>
                                                                          <w:marTop w:val="0"/>
                                                                          <w:marBottom w:val="0"/>
                                                                          <w:divBdr>
                                                                            <w:top w:val="none" w:sz="0" w:space="0" w:color="auto"/>
                                                                            <w:left w:val="none" w:sz="0" w:space="0" w:color="auto"/>
                                                                            <w:bottom w:val="none" w:sz="0" w:space="0" w:color="auto"/>
                                                                            <w:right w:val="none" w:sz="0" w:space="0" w:color="auto"/>
                                                                          </w:divBdr>
                                                                          <w:divsChild>
                                                                            <w:div w:id="380786147">
                                                                              <w:marLeft w:val="240"/>
                                                                              <w:marRight w:val="0"/>
                                                                              <w:marTop w:val="0"/>
                                                                              <w:marBottom w:val="0"/>
                                                                              <w:divBdr>
                                                                                <w:top w:val="none" w:sz="0" w:space="0" w:color="auto"/>
                                                                                <w:left w:val="none" w:sz="0" w:space="0" w:color="auto"/>
                                                                                <w:bottom w:val="none" w:sz="0" w:space="0" w:color="auto"/>
                                                                                <w:right w:val="none" w:sz="0" w:space="0" w:color="auto"/>
                                                                              </w:divBdr>
                                                                            </w:div>
                                                                          </w:divsChild>
                                                                        </w:div>
                                                                        <w:div w:id="188034191">
                                                                          <w:marLeft w:val="240"/>
                                                                          <w:marRight w:val="240"/>
                                                                          <w:marTop w:val="0"/>
                                                                          <w:marBottom w:val="0"/>
                                                                          <w:divBdr>
                                                                            <w:top w:val="none" w:sz="0" w:space="0" w:color="auto"/>
                                                                            <w:left w:val="none" w:sz="0" w:space="0" w:color="auto"/>
                                                                            <w:bottom w:val="none" w:sz="0" w:space="0" w:color="auto"/>
                                                                            <w:right w:val="none" w:sz="0" w:space="0" w:color="auto"/>
                                                                          </w:divBdr>
                                                                          <w:divsChild>
                                                                            <w:div w:id="1260261981">
                                                                              <w:marLeft w:val="240"/>
                                                                              <w:marRight w:val="0"/>
                                                                              <w:marTop w:val="0"/>
                                                                              <w:marBottom w:val="0"/>
                                                                              <w:divBdr>
                                                                                <w:top w:val="none" w:sz="0" w:space="0" w:color="auto"/>
                                                                                <w:left w:val="none" w:sz="0" w:space="0" w:color="auto"/>
                                                                                <w:bottom w:val="none" w:sz="0" w:space="0" w:color="auto"/>
                                                                                <w:right w:val="none" w:sz="0" w:space="0" w:color="auto"/>
                                                                              </w:divBdr>
                                                                            </w:div>
                                                                          </w:divsChild>
                                                                        </w:div>
                                                                        <w:div w:id="426316940">
                                                                          <w:marLeft w:val="240"/>
                                                                          <w:marRight w:val="240"/>
                                                                          <w:marTop w:val="0"/>
                                                                          <w:marBottom w:val="0"/>
                                                                          <w:divBdr>
                                                                            <w:top w:val="none" w:sz="0" w:space="0" w:color="auto"/>
                                                                            <w:left w:val="none" w:sz="0" w:space="0" w:color="auto"/>
                                                                            <w:bottom w:val="none" w:sz="0" w:space="0" w:color="auto"/>
                                                                            <w:right w:val="none" w:sz="0" w:space="0" w:color="auto"/>
                                                                          </w:divBdr>
                                                                          <w:divsChild>
                                                                            <w:div w:id="941644210">
                                                                              <w:marLeft w:val="240"/>
                                                                              <w:marRight w:val="0"/>
                                                                              <w:marTop w:val="0"/>
                                                                              <w:marBottom w:val="0"/>
                                                                              <w:divBdr>
                                                                                <w:top w:val="none" w:sz="0" w:space="0" w:color="auto"/>
                                                                                <w:left w:val="none" w:sz="0" w:space="0" w:color="auto"/>
                                                                                <w:bottom w:val="none" w:sz="0" w:space="0" w:color="auto"/>
                                                                                <w:right w:val="none" w:sz="0" w:space="0" w:color="auto"/>
                                                                              </w:divBdr>
                                                                            </w:div>
                                                                          </w:divsChild>
                                                                        </w:div>
                                                                        <w:div w:id="467744561">
                                                                          <w:marLeft w:val="240"/>
                                                                          <w:marRight w:val="240"/>
                                                                          <w:marTop w:val="0"/>
                                                                          <w:marBottom w:val="0"/>
                                                                          <w:divBdr>
                                                                            <w:top w:val="none" w:sz="0" w:space="0" w:color="auto"/>
                                                                            <w:left w:val="none" w:sz="0" w:space="0" w:color="auto"/>
                                                                            <w:bottom w:val="none" w:sz="0" w:space="0" w:color="auto"/>
                                                                            <w:right w:val="none" w:sz="0" w:space="0" w:color="auto"/>
                                                                          </w:divBdr>
                                                                          <w:divsChild>
                                                                            <w:div w:id="455762318">
                                                                              <w:marLeft w:val="240"/>
                                                                              <w:marRight w:val="0"/>
                                                                              <w:marTop w:val="0"/>
                                                                              <w:marBottom w:val="0"/>
                                                                              <w:divBdr>
                                                                                <w:top w:val="none" w:sz="0" w:space="0" w:color="auto"/>
                                                                                <w:left w:val="none" w:sz="0" w:space="0" w:color="auto"/>
                                                                                <w:bottom w:val="none" w:sz="0" w:space="0" w:color="auto"/>
                                                                                <w:right w:val="none" w:sz="0" w:space="0" w:color="auto"/>
                                                                              </w:divBdr>
                                                                            </w:div>
                                                                          </w:divsChild>
                                                                        </w:div>
                                                                        <w:div w:id="469980895">
                                                                          <w:marLeft w:val="240"/>
                                                                          <w:marRight w:val="240"/>
                                                                          <w:marTop w:val="0"/>
                                                                          <w:marBottom w:val="0"/>
                                                                          <w:divBdr>
                                                                            <w:top w:val="none" w:sz="0" w:space="0" w:color="auto"/>
                                                                            <w:left w:val="none" w:sz="0" w:space="0" w:color="auto"/>
                                                                            <w:bottom w:val="none" w:sz="0" w:space="0" w:color="auto"/>
                                                                            <w:right w:val="none" w:sz="0" w:space="0" w:color="auto"/>
                                                                          </w:divBdr>
                                                                          <w:divsChild>
                                                                            <w:div w:id="852958431">
                                                                              <w:marLeft w:val="240"/>
                                                                              <w:marRight w:val="0"/>
                                                                              <w:marTop w:val="0"/>
                                                                              <w:marBottom w:val="0"/>
                                                                              <w:divBdr>
                                                                                <w:top w:val="none" w:sz="0" w:space="0" w:color="auto"/>
                                                                                <w:left w:val="none" w:sz="0" w:space="0" w:color="auto"/>
                                                                                <w:bottom w:val="none" w:sz="0" w:space="0" w:color="auto"/>
                                                                                <w:right w:val="none" w:sz="0" w:space="0" w:color="auto"/>
                                                                              </w:divBdr>
                                                                            </w:div>
                                                                          </w:divsChild>
                                                                        </w:div>
                                                                        <w:div w:id="566721388">
                                                                          <w:marLeft w:val="240"/>
                                                                          <w:marRight w:val="240"/>
                                                                          <w:marTop w:val="0"/>
                                                                          <w:marBottom w:val="0"/>
                                                                          <w:divBdr>
                                                                            <w:top w:val="none" w:sz="0" w:space="0" w:color="auto"/>
                                                                            <w:left w:val="none" w:sz="0" w:space="0" w:color="auto"/>
                                                                            <w:bottom w:val="none" w:sz="0" w:space="0" w:color="auto"/>
                                                                            <w:right w:val="none" w:sz="0" w:space="0" w:color="auto"/>
                                                                          </w:divBdr>
                                                                          <w:divsChild>
                                                                            <w:div w:id="2040812230">
                                                                              <w:marLeft w:val="240"/>
                                                                              <w:marRight w:val="0"/>
                                                                              <w:marTop w:val="0"/>
                                                                              <w:marBottom w:val="0"/>
                                                                              <w:divBdr>
                                                                                <w:top w:val="none" w:sz="0" w:space="0" w:color="auto"/>
                                                                                <w:left w:val="none" w:sz="0" w:space="0" w:color="auto"/>
                                                                                <w:bottom w:val="none" w:sz="0" w:space="0" w:color="auto"/>
                                                                                <w:right w:val="none" w:sz="0" w:space="0" w:color="auto"/>
                                                                              </w:divBdr>
                                                                            </w:div>
                                                                          </w:divsChild>
                                                                        </w:div>
                                                                        <w:div w:id="704908850">
                                                                          <w:marLeft w:val="240"/>
                                                                          <w:marRight w:val="240"/>
                                                                          <w:marTop w:val="0"/>
                                                                          <w:marBottom w:val="0"/>
                                                                          <w:divBdr>
                                                                            <w:top w:val="none" w:sz="0" w:space="0" w:color="auto"/>
                                                                            <w:left w:val="none" w:sz="0" w:space="0" w:color="auto"/>
                                                                            <w:bottom w:val="none" w:sz="0" w:space="0" w:color="auto"/>
                                                                            <w:right w:val="none" w:sz="0" w:space="0" w:color="auto"/>
                                                                          </w:divBdr>
                                                                          <w:divsChild>
                                                                            <w:div w:id="2115593274">
                                                                              <w:marLeft w:val="240"/>
                                                                              <w:marRight w:val="0"/>
                                                                              <w:marTop w:val="0"/>
                                                                              <w:marBottom w:val="0"/>
                                                                              <w:divBdr>
                                                                                <w:top w:val="none" w:sz="0" w:space="0" w:color="auto"/>
                                                                                <w:left w:val="none" w:sz="0" w:space="0" w:color="auto"/>
                                                                                <w:bottom w:val="none" w:sz="0" w:space="0" w:color="auto"/>
                                                                                <w:right w:val="none" w:sz="0" w:space="0" w:color="auto"/>
                                                                              </w:divBdr>
                                                                            </w:div>
                                                                          </w:divsChild>
                                                                        </w:div>
                                                                        <w:div w:id="791944308">
                                                                          <w:marLeft w:val="240"/>
                                                                          <w:marRight w:val="240"/>
                                                                          <w:marTop w:val="0"/>
                                                                          <w:marBottom w:val="0"/>
                                                                          <w:divBdr>
                                                                            <w:top w:val="none" w:sz="0" w:space="0" w:color="auto"/>
                                                                            <w:left w:val="none" w:sz="0" w:space="0" w:color="auto"/>
                                                                            <w:bottom w:val="none" w:sz="0" w:space="0" w:color="auto"/>
                                                                            <w:right w:val="none" w:sz="0" w:space="0" w:color="auto"/>
                                                                          </w:divBdr>
                                                                          <w:divsChild>
                                                                            <w:div w:id="1373312249">
                                                                              <w:marLeft w:val="240"/>
                                                                              <w:marRight w:val="0"/>
                                                                              <w:marTop w:val="0"/>
                                                                              <w:marBottom w:val="0"/>
                                                                              <w:divBdr>
                                                                                <w:top w:val="none" w:sz="0" w:space="0" w:color="auto"/>
                                                                                <w:left w:val="none" w:sz="0" w:space="0" w:color="auto"/>
                                                                                <w:bottom w:val="none" w:sz="0" w:space="0" w:color="auto"/>
                                                                                <w:right w:val="none" w:sz="0" w:space="0" w:color="auto"/>
                                                                              </w:divBdr>
                                                                            </w:div>
                                                                          </w:divsChild>
                                                                        </w:div>
                                                                        <w:div w:id="857036572">
                                                                          <w:marLeft w:val="0"/>
                                                                          <w:marRight w:val="0"/>
                                                                          <w:marTop w:val="0"/>
                                                                          <w:marBottom w:val="0"/>
                                                                          <w:divBdr>
                                                                            <w:top w:val="none" w:sz="0" w:space="0" w:color="auto"/>
                                                                            <w:left w:val="none" w:sz="0" w:space="0" w:color="auto"/>
                                                                            <w:bottom w:val="none" w:sz="0" w:space="0" w:color="auto"/>
                                                                            <w:right w:val="none" w:sz="0" w:space="0" w:color="auto"/>
                                                                          </w:divBdr>
                                                                        </w:div>
                                                                        <w:div w:id="1177379325">
                                                                          <w:marLeft w:val="240"/>
                                                                          <w:marRight w:val="240"/>
                                                                          <w:marTop w:val="0"/>
                                                                          <w:marBottom w:val="0"/>
                                                                          <w:divBdr>
                                                                            <w:top w:val="none" w:sz="0" w:space="0" w:color="auto"/>
                                                                            <w:left w:val="none" w:sz="0" w:space="0" w:color="auto"/>
                                                                            <w:bottom w:val="none" w:sz="0" w:space="0" w:color="auto"/>
                                                                            <w:right w:val="none" w:sz="0" w:space="0" w:color="auto"/>
                                                                          </w:divBdr>
                                                                          <w:divsChild>
                                                                            <w:div w:id="250702313">
                                                                              <w:marLeft w:val="240"/>
                                                                              <w:marRight w:val="0"/>
                                                                              <w:marTop w:val="0"/>
                                                                              <w:marBottom w:val="0"/>
                                                                              <w:divBdr>
                                                                                <w:top w:val="none" w:sz="0" w:space="0" w:color="auto"/>
                                                                                <w:left w:val="none" w:sz="0" w:space="0" w:color="auto"/>
                                                                                <w:bottom w:val="none" w:sz="0" w:space="0" w:color="auto"/>
                                                                                <w:right w:val="none" w:sz="0" w:space="0" w:color="auto"/>
                                                                              </w:divBdr>
                                                                            </w:div>
                                                                          </w:divsChild>
                                                                        </w:div>
                                                                        <w:div w:id="1181702555">
                                                                          <w:marLeft w:val="240"/>
                                                                          <w:marRight w:val="240"/>
                                                                          <w:marTop w:val="0"/>
                                                                          <w:marBottom w:val="0"/>
                                                                          <w:divBdr>
                                                                            <w:top w:val="none" w:sz="0" w:space="0" w:color="auto"/>
                                                                            <w:left w:val="none" w:sz="0" w:space="0" w:color="auto"/>
                                                                            <w:bottom w:val="none" w:sz="0" w:space="0" w:color="auto"/>
                                                                            <w:right w:val="none" w:sz="0" w:space="0" w:color="auto"/>
                                                                          </w:divBdr>
                                                                          <w:divsChild>
                                                                            <w:div w:id="1176268636">
                                                                              <w:marLeft w:val="240"/>
                                                                              <w:marRight w:val="0"/>
                                                                              <w:marTop w:val="0"/>
                                                                              <w:marBottom w:val="0"/>
                                                                              <w:divBdr>
                                                                                <w:top w:val="none" w:sz="0" w:space="0" w:color="auto"/>
                                                                                <w:left w:val="none" w:sz="0" w:space="0" w:color="auto"/>
                                                                                <w:bottom w:val="none" w:sz="0" w:space="0" w:color="auto"/>
                                                                                <w:right w:val="none" w:sz="0" w:space="0" w:color="auto"/>
                                                                              </w:divBdr>
                                                                            </w:div>
                                                                          </w:divsChild>
                                                                        </w:div>
                                                                        <w:div w:id="1522666404">
                                                                          <w:marLeft w:val="240"/>
                                                                          <w:marRight w:val="240"/>
                                                                          <w:marTop w:val="0"/>
                                                                          <w:marBottom w:val="0"/>
                                                                          <w:divBdr>
                                                                            <w:top w:val="none" w:sz="0" w:space="0" w:color="auto"/>
                                                                            <w:left w:val="none" w:sz="0" w:space="0" w:color="auto"/>
                                                                            <w:bottom w:val="none" w:sz="0" w:space="0" w:color="auto"/>
                                                                            <w:right w:val="none" w:sz="0" w:space="0" w:color="auto"/>
                                                                          </w:divBdr>
                                                                          <w:divsChild>
                                                                            <w:div w:id="1721830410">
                                                                              <w:marLeft w:val="240"/>
                                                                              <w:marRight w:val="0"/>
                                                                              <w:marTop w:val="0"/>
                                                                              <w:marBottom w:val="0"/>
                                                                              <w:divBdr>
                                                                                <w:top w:val="none" w:sz="0" w:space="0" w:color="auto"/>
                                                                                <w:left w:val="none" w:sz="0" w:space="0" w:color="auto"/>
                                                                                <w:bottom w:val="none" w:sz="0" w:space="0" w:color="auto"/>
                                                                                <w:right w:val="none" w:sz="0" w:space="0" w:color="auto"/>
                                                                              </w:divBdr>
                                                                            </w:div>
                                                                          </w:divsChild>
                                                                        </w:div>
                                                                        <w:div w:id="1839810680">
                                                                          <w:marLeft w:val="240"/>
                                                                          <w:marRight w:val="240"/>
                                                                          <w:marTop w:val="0"/>
                                                                          <w:marBottom w:val="0"/>
                                                                          <w:divBdr>
                                                                            <w:top w:val="none" w:sz="0" w:space="0" w:color="auto"/>
                                                                            <w:left w:val="none" w:sz="0" w:space="0" w:color="auto"/>
                                                                            <w:bottom w:val="none" w:sz="0" w:space="0" w:color="auto"/>
                                                                            <w:right w:val="none" w:sz="0" w:space="0" w:color="auto"/>
                                                                          </w:divBdr>
                                                                          <w:divsChild>
                                                                            <w:div w:id="15525729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5230131">
                                                                      <w:marLeft w:val="240"/>
                                                                      <w:marRight w:val="0"/>
                                                                      <w:marTop w:val="0"/>
                                                                      <w:marBottom w:val="0"/>
                                                                      <w:divBdr>
                                                                        <w:top w:val="none" w:sz="0" w:space="0" w:color="auto"/>
                                                                        <w:left w:val="none" w:sz="0" w:space="0" w:color="auto"/>
                                                                        <w:bottom w:val="none" w:sz="0" w:space="0" w:color="auto"/>
                                                                        <w:right w:val="none" w:sz="0" w:space="0" w:color="auto"/>
                                                                      </w:divBdr>
                                                                    </w:div>
                                                                  </w:divsChild>
                                                                </w:div>
                                                                <w:div w:id="1966234443">
                                                                  <w:marLeft w:val="0"/>
                                                                  <w:marRight w:val="0"/>
                                                                  <w:marTop w:val="0"/>
                                                                  <w:marBottom w:val="0"/>
                                                                  <w:divBdr>
                                                                    <w:top w:val="none" w:sz="0" w:space="0" w:color="auto"/>
                                                                    <w:left w:val="none" w:sz="0" w:space="0" w:color="auto"/>
                                                                    <w:bottom w:val="none" w:sz="0" w:space="0" w:color="auto"/>
                                                                    <w:right w:val="none" w:sz="0" w:space="0" w:color="auto"/>
                                                                  </w:divBdr>
                                                                </w:div>
                                                              </w:divsChild>
                                                            </w:div>
                                                            <w:div w:id="2062560936">
                                                              <w:marLeft w:val="240"/>
                                                              <w:marRight w:val="0"/>
                                                              <w:marTop w:val="0"/>
                                                              <w:marBottom w:val="0"/>
                                                              <w:divBdr>
                                                                <w:top w:val="none" w:sz="0" w:space="0" w:color="auto"/>
                                                                <w:left w:val="none" w:sz="0" w:space="0" w:color="auto"/>
                                                                <w:bottom w:val="none" w:sz="0" w:space="0" w:color="auto"/>
                                                                <w:right w:val="none" w:sz="0" w:space="0" w:color="auto"/>
                                                              </w:divBdr>
                                                            </w:div>
                                                          </w:divsChild>
                                                        </w:div>
                                                        <w:div w:id="456681568">
                                                          <w:marLeft w:val="0"/>
                                                          <w:marRight w:val="0"/>
                                                          <w:marTop w:val="0"/>
                                                          <w:marBottom w:val="0"/>
                                                          <w:divBdr>
                                                            <w:top w:val="none" w:sz="0" w:space="0" w:color="auto"/>
                                                            <w:left w:val="none" w:sz="0" w:space="0" w:color="auto"/>
                                                            <w:bottom w:val="none" w:sz="0" w:space="0" w:color="auto"/>
                                                            <w:right w:val="none" w:sz="0" w:space="0" w:color="auto"/>
                                                          </w:divBdr>
                                                        </w:div>
                                                        <w:div w:id="1188060210">
                                                          <w:marLeft w:val="240"/>
                                                          <w:marRight w:val="240"/>
                                                          <w:marTop w:val="0"/>
                                                          <w:marBottom w:val="0"/>
                                                          <w:divBdr>
                                                            <w:top w:val="none" w:sz="0" w:space="0" w:color="auto"/>
                                                            <w:left w:val="none" w:sz="0" w:space="0" w:color="auto"/>
                                                            <w:bottom w:val="none" w:sz="0" w:space="0" w:color="auto"/>
                                                            <w:right w:val="none" w:sz="0" w:space="0" w:color="auto"/>
                                                          </w:divBdr>
                                                          <w:divsChild>
                                                            <w:div w:id="406269510">
                                                              <w:marLeft w:val="240"/>
                                                              <w:marRight w:val="0"/>
                                                              <w:marTop w:val="0"/>
                                                              <w:marBottom w:val="0"/>
                                                              <w:divBdr>
                                                                <w:top w:val="none" w:sz="0" w:space="0" w:color="auto"/>
                                                                <w:left w:val="none" w:sz="0" w:space="0" w:color="auto"/>
                                                                <w:bottom w:val="none" w:sz="0" w:space="0" w:color="auto"/>
                                                                <w:right w:val="none" w:sz="0" w:space="0" w:color="auto"/>
                                                              </w:divBdr>
                                                            </w:div>
                                                          </w:divsChild>
                                                        </w:div>
                                                        <w:div w:id="1314215288">
                                                          <w:marLeft w:val="240"/>
                                                          <w:marRight w:val="240"/>
                                                          <w:marTop w:val="0"/>
                                                          <w:marBottom w:val="0"/>
                                                          <w:divBdr>
                                                            <w:top w:val="none" w:sz="0" w:space="0" w:color="auto"/>
                                                            <w:left w:val="none" w:sz="0" w:space="0" w:color="auto"/>
                                                            <w:bottom w:val="none" w:sz="0" w:space="0" w:color="auto"/>
                                                            <w:right w:val="none" w:sz="0" w:space="0" w:color="auto"/>
                                                          </w:divBdr>
                                                          <w:divsChild>
                                                            <w:div w:id="1895071281">
                                                              <w:marLeft w:val="240"/>
                                                              <w:marRight w:val="0"/>
                                                              <w:marTop w:val="0"/>
                                                              <w:marBottom w:val="0"/>
                                                              <w:divBdr>
                                                                <w:top w:val="none" w:sz="0" w:space="0" w:color="auto"/>
                                                                <w:left w:val="none" w:sz="0" w:space="0" w:color="auto"/>
                                                                <w:bottom w:val="none" w:sz="0" w:space="0" w:color="auto"/>
                                                                <w:right w:val="none" w:sz="0" w:space="0" w:color="auto"/>
                                                              </w:divBdr>
                                                            </w:div>
                                                          </w:divsChild>
                                                        </w:div>
                                                        <w:div w:id="1646205127">
                                                          <w:marLeft w:val="240"/>
                                                          <w:marRight w:val="240"/>
                                                          <w:marTop w:val="0"/>
                                                          <w:marBottom w:val="0"/>
                                                          <w:divBdr>
                                                            <w:top w:val="none" w:sz="0" w:space="0" w:color="auto"/>
                                                            <w:left w:val="none" w:sz="0" w:space="0" w:color="auto"/>
                                                            <w:bottom w:val="none" w:sz="0" w:space="0" w:color="auto"/>
                                                            <w:right w:val="none" w:sz="0" w:space="0" w:color="auto"/>
                                                          </w:divBdr>
                                                          <w:divsChild>
                                                            <w:div w:id="2118022278">
                                                              <w:marLeft w:val="240"/>
                                                              <w:marRight w:val="0"/>
                                                              <w:marTop w:val="0"/>
                                                              <w:marBottom w:val="0"/>
                                                              <w:divBdr>
                                                                <w:top w:val="none" w:sz="0" w:space="0" w:color="auto"/>
                                                                <w:left w:val="none" w:sz="0" w:space="0" w:color="auto"/>
                                                                <w:bottom w:val="none" w:sz="0" w:space="0" w:color="auto"/>
                                                                <w:right w:val="none" w:sz="0" w:space="0" w:color="auto"/>
                                                              </w:divBdr>
                                                            </w:div>
                                                          </w:divsChild>
                                                        </w:div>
                                                        <w:div w:id="2140603786">
                                                          <w:marLeft w:val="240"/>
                                                          <w:marRight w:val="240"/>
                                                          <w:marTop w:val="0"/>
                                                          <w:marBottom w:val="0"/>
                                                          <w:divBdr>
                                                            <w:top w:val="none" w:sz="0" w:space="0" w:color="auto"/>
                                                            <w:left w:val="none" w:sz="0" w:space="0" w:color="auto"/>
                                                            <w:bottom w:val="none" w:sz="0" w:space="0" w:color="auto"/>
                                                            <w:right w:val="none" w:sz="0" w:space="0" w:color="auto"/>
                                                          </w:divBdr>
                                                          <w:divsChild>
                                                            <w:div w:id="622650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0851113">
                                                      <w:marLeft w:val="240"/>
                                                      <w:marRight w:val="0"/>
                                                      <w:marTop w:val="0"/>
                                                      <w:marBottom w:val="0"/>
                                                      <w:divBdr>
                                                        <w:top w:val="none" w:sz="0" w:space="0" w:color="auto"/>
                                                        <w:left w:val="none" w:sz="0" w:space="0" w:color="auto"/>
                                                        <w:bottom w:val="none" w:sz="0" w:space="0" w:color="auto"/>
                                                        <w:right w:val="none" w:sz="0" w:space="0" w:color="auto"/>
                                                      </w:divBdr>
                                                    </w:div>
                                                  </w:divsChild>
                                                </w:div>
                                                <w:div w:id="1864054875">
                                                  <w:marLeft w:val="240"/>
                                                  <w:marRight w:val="240"/>
                                                  <w:marTop w:val="0"/>
                                                  <w:marBottom w:val="0"/>
                                                  <w:divBdr>
                                                    <w:top w:val="none" w:sz="0" w:space="0" w:color="auto"/>
                                                    <w:left w:val="none" w:sz="0" w:space="0" w:color="auto"/>
                                                    <w:bottom w:val="none" w:sz="0" w:space="0" w:color="auto"/>
                                                    <w:right w:val="none" w:sz="0" w:space="0" w:color="auto"/>
                                                  </w:divBdr>
                                                  <w:divsChild>
                                                    <w:div w:id="267348021">
                                                      <w:marLeft w:val="0"/>
                                                      <w:marRight w:val="0"/>
                                                      <w:marTop w:val="0"/>
                                                      <w:marBottom w:val="0"/>
                                                      <w:divBdr>
                                                        <w:top w:val="none" w:sz="0" w:space="0" w:color="auto"/>
                                                        <w:left w:val="none" w:sz="0" w:space="0" w:color="auto"/>
                                                        <w:bottom w:val="none" w:sz="0" w:space="0" w:color="auto"/>
                                                        <w:right w:val="none" w:sz="0" w:space="0" w:color="auto"/>
                                                      </w:divBdr>
                                                      <w:divsChild>
                                                        <w:div w:id="137311724">
                                                          <w:marLeft w:val="240"/>
                                                          <w:marRight w:val="240"/>
                                                          <w:marTop w:val="0"/>
                                                          <w:marBottom w:val="0"/>
                                                          <w:divBdr>
                                                            <w:top w:val="none" w:sz="0" w:space="0" w:color="auto"/>
                                                            <w:left w:val="none" w:sz="0" w:space="0" w:color="auto"/>
                                                            <w:bottom w:val="none" w:sz="0" w:space="0" w:color="auto"/>
                                                            <w:right w:val="none" w:sz="0" w:space="0" w:color="auto"/>
                                                          </w:divBdr>
                                                          <w:divsChild>
                                                            <w:div w:id="1672756645">
                                                              <w:marLeft w:val="240"/>
                                                              <w:marRight w:val="0"/>
                                                              <w:marTop w:val="0"/>
                                                              <w:marBottom w:val="0"/>
                                                              <w:divBdr>
                                                                <w:top w:val="none" w:sz="0" w:space="0" w:color="auto"/>
                                                                <w:left w:val="none" w:sz="0" w:space="0" w:color="auto"/>
                                                                <w:bottom w:val="none" w:sz="0" w:space="0" w:color="auto"/>
                                                                <w:right w:val="none" w:sz="0" w:space="0" w:color="auto"/>
                                                              </w:divBdr>
                                                            </w:div>
                                                          </w:divsChild>
                                                        </w:div>
                                                        <w:div w:id="210045652">
                                                          <w:marLeft w:val="240"/>
                                                          <w:marRight w:val="240"/>
                                                          <w:marTop w:val="0"/>
                                                          <w:marBottom w:val="0"/>
                                                          <w:divBdr>
                                                            <w:top w:val="none" w:sz="0" w:space="0" w:color="auto"/>
                                                            <w:left w:val="none" w:sz="0" w:space="0" w:color="auto"/>
                                                            <w:bottom w:val="none" w:sz="0" w:space="0" w:color="auto"/>
                                                            <w:right w:val="none" w:sz="0" w:space="0" w:color="auto"/>
                                                          </w:divBdr>
                                                          <w:divsChild>
                                                            <w:div w:id="1905872872">
                                                              <w:marLeft w:val="240"/>
                                                              <w:marRight w:val="0"/>
                                                              <w:marTop w:val="0"/>
                                                              <w:marBottom w:val="0"/>
                                                              <w:divBdr>
                                                                <w:top w:val="none" w:sz="0" w:space="0" w:color="auto"/>
                                                                <w:left w:val="none" w:sz="0" w:space="0" w:color="auto"/>
                                                                <w:bottom w:val="none" w:sz="0" w:space="0" w:color="auto"/>
                                                                <w:right w:val="none" w:sz="0" w:space="0" w:color="auto"/>
                                                              </w:divBdr>
                                                            </w:div>
                                                          </w:divsChild>
                                                        </w:div>
                                                        <w:div w:id="1042825233">
                                                          <w:marLeft w:val="240"/>
                                                          <w:marRight w:val="240"/>
                                                          <w:marTop w:val="0"/>
                                                          <w:marBottom w:val="0"/>
                                                          <w:divBdr>
                                                            <w:top w:val="none" w:sz="0" w:space="0" w:color="auto"/>
                                                            <w:left w:val="none" w:sz="0" w:space="0" w:color="auto"/>
                                                            <w:bottom w:val="none" w:sz="0" w:space="0" w:color="auto"/>
                                                            <w:right w:val="none" w:sz="0" w:space="0" w:color="auto"/>
                                                          </w:divBdr>
                                                          <w:divsChild>
                                                            <w:div w:id="745493782">
                                                              <w:marLeft w:val="240"/>
                                                              <w:marRight w:val="0"/>
                                                              <w:marTop w:val="0"/>
                                                              <w:marBottom w:val="0"/>
                                                              <w:divBdr>
                                                                <w:top w:val="none" w:sz="0" w:space="0" w:color="auto"/>
                                                                <w:left w:val="none" w:sz="0" w:space="0" w:color="auto"/>
                                                                <w:bottom w:val="none" w:sz="0" w:space="0" w:color="auto"/>
                                                                <w:right w:val="none" w:sz="0" w:space="0" w:color="auto"/>
                                                              </w:divBdr>
                                                            </w:div>
                                                          </w:divsChild>
                                                        </w:div>
                                                        <w:div w:id="1098523871">
                                                          <w:marLeft w:val="0"/>
                                                          <w:marRight w:val="0"/>
                                                          <w:marTop w:val="0"/>
                                                          <w:marBottom w:val="0"/>
                                                          <w:divBdr>
                                                            <w:top w:val="none" w:sz="0" w:space="0" w:color="auto"/>
                                                            <w:left w:val="none" w:sz="0" w:space="0" w:color="auto"/>
                                                            <w:bottom w:val="none" w:sz="0" w:space="0" w:color="auto"/>
                                                            <w:right w:val="none" w:sz="0" w:space="0" w:color="auto"/>
                                                          </w:divBdr>
                                                        </w:div>
                                                        <w:div w:id="1124346535">
                                                          <w:marLeft w:val="240"/>
                                                          <w:marRight w:val="240"/>
                                                          <w:marTop w:val="0"/>
                                                          <w:marBottom w:val="0"/>
                                                          <w:divBdr>
                                                            <w:top w:val="none" w:sz="0" w:space="0" w:color="auto"/>
                                                            <w:left w:val="none" w:sz="0" w:space="0" w:color="auto"/>
                                                            <w:bottom w:val="none" w:sz="0" w:space="0" w:color="auto"/>
                                                            <w:right w:val="none" w:sz="0" w:space="0" w:color="auto"/>
                                                          </w:divBdr>
                                                          <w:divsChild>
                                                            <w:div w:id="1739204079">
                                                              <w:marLeft w:val="240"/>
                                                              <w:marRight w:val="0"/>
                                                              <w:marTop w:val="0"/>
                                                              <w:marBottom w:val="0"/>
                                                              <w:divBdr>
                                                                <w:top w:val="none" w:sz="0" w:space="0" w:color="auto"/>
                                                                <w:left w:val="none" w:sz="0" w:space="0" w:color="auto"/>
                                                                <w:bottom w:val="none" w:sz="0" w:space="0" w:color="auto"/>
                                                                <w:right w:val="none" w:sz="0" w:space="0" w:color="auto"/>
                                                              </w:divBdr>
                                                            </w:div>
                                                          </w:divsChild>
                                                        </w:div>
                                                        <w:div w:id="1717003589">
                                                          <w:marLeft w:val="240"/>
                                                          <w:marRight w:val="240"/>
                                                          <w:marTop w:val="0"/>
                                                          <w:marBottom w:val="0"/>
                                                          <w:divBdr>
                                                            <w:top w:val="none" w:sz="0" w:space="0" w:color="auto"/>
                                                            <w:left w:val="none" w:sz="0" w:space="0" w:color="auto"/>
                                                            <w:bottom w:val="none" w:sz="0" w:space="0" w:color="auto"/>
                                                            <w:right w:val="none" w:sz="0" w:space="0" w:color="auto"/>
                                                          </w:divBdr>
                                                          <w:divsChild>
                                                            <w:div w:id="1010568152">
                                                              <w:marLeft w:val="0"/>
                                                              <w:marRight w:val="0"/>
                                                              <w:marTop w:val="0"/>
                                                              <w:marBottom w:val="0"/>
                                                              <w:divBdr>
                                                                <w:top w:val="none" w:sz="0" w:space="0" w:color="auto"/>
                                                                <w:left w:val="none" w:sz="0" w:space="0" w:color="auto"/>
                                                                <w:bottom w:val="none" w:sz="0" w:space="0" w:color="auto"/>
                                                                <w:right w:val="none" w:sz="0" w:space="0" w:color="auto"/>
                                                              </w:divBdr>
                                                              <w:divsChild>
                                                                <w:div w:id="876622776">
                                                                  <w:marLeft w:val="240"/>
                                                                  <w:marRight w:val="240"/>
                                                                  <w:marTop w:val="0"/>
                                                                  <w:marBottom w:val="0"/>
                                                                  <w:divBdr>
                                                                    <w:top w:val="none" w:sz="0" w:space="0" w:color="auto"/>
                                                                    <w:left w:val="none" w:sz="0" w:space="0" w:color="auto"/>
                                                                    <w:bottom w:val="none" w:sz="0" w:space="0" w:color="auto"/>
                                                                    <w:right w:val="none" w:sz="0" w:space="0" w:color="auto"/>
                                                                  </w:divBdr>
                                                                  <w:divsChild>
                                                                    <w:div w:id="334697243">
                                                                      <w:marLeft w:val="240"/>
                                                                      <w:marRight w:val="0"/>
                                                                      <w:marTop w:val="0"/>
                                                                      <w:marBottom w:val="0"/>
                                                                      <w:divBdr>
                                                                        <w:top w:val="none" w:sz="0" w:space="0" w:color="auto"/>
                                                                        <w:left w:val="none" w:sz="0" w:space="0" w:color="auto"/>
                                                                        <w:bottom w:val="none" w:sz="0" w:space="0" w:color="auto"/>
                                                                        <w:right w:val="none" w:sz="0" w:space="0" w:color="auto"/>
                                                                      </w:divBdr>
                                                                    </w:div>
                                                                    <w:div w:id="1098063058">
                                                                      <w:marLeft w:val="0"/>
                                                                      <w:marRight w:val="0"/>
                                                                      <w:marTop w:val="0"/>
                                                                      <w:marBottom w:val="0"/>
                                                                      <w:divBdr>
                                                                        <w:top w:val="none" w:sz="0" w:space="0" w:color="auto"/>
                                                                        <w:left w:val="none" w:sz="0" w:space="0" w:color="auto"/>
                                                                        <w:bottom w:val="none" w:sz="0" w:space="0" w:color="auto"/>
                                                                        <w:right w:val="none" w:sz="0" w:space="0" w:color="auto"/>
                                                                      </w:divBdr>
                                                                      <w:divsChild>
                                                                        <w:div w:id="528573050">
                                                                          <w:marLeft w:val="240"/>
                                                                          <w:marRight w:val="240"/>
                                                                          <w:marTop w:val="0"/>
                                                                          <w:marBottom w:val="0"/>
                                                                          <w:divBdr>
                                                                            <w:top w:val="none" w:sz="0" w:space="0" w:color="auto"/>
                                                                            <w:left w:val="none" w:sz="0" w:space="0" w:color="auto"/>
                                                                            <w:bottom w:val="none" w:sz="0" w:space="0" w:color="auto"/>
                                                                            <w:right w:val="none" w:sz="0" w:space="0" w:color="auto"/>
                                                                          </w:divBdr>
                                                                          <w:divsChild>
                                                                            <w:div w:id="1323311851">
                                                                              <w:marLeft w:val="240"/>
                                                                              <w:marRight w:val="0"/>
                                                                              <w:marTop w:val="0"/>
                                                                              <w:marBottom w:val="0"/>
                                                                              <w:divBdr>
                                                                                <w:top w:val="none" w:sz="0" w:space="0" w:color="auto"/>
                                                                                <w:left w:val="none" w:sz="0" w:space="0" w:color="auto"/>
                                                                                <w:bottom w:val="none" w:sz="0" w:space="0" w:color="auto"/>
                                                                                <w:right w:val="none" w:sz="0" w:space="0" w:color="auto"/>
                                                                              </w:divBdr>
                                                                            </w:div>
                                                                          </w:divsChild>
                                                                        </w:div>
                                                                        <w:div w:id="599223394">
                                                                          <w:marLeft w:val="240"/>
                                                                          <w:marRight w:val="240"/>
                                                                          <w:marTop w:val="0"/>
                                                                          <w:marBottom w:val="0"/>
                                                                          <w:divBdr>
                                                                            <w:top w:val="none" w:sz="0" w:space="0" w:color="auto"/>
                                                                            <w:left w:val="none" w:sz="0" w:space="0" w:color="auto"/>
                                                                            <w:bottom w:val="none" w:sz="0" w:space="0" w:color="auto"/>
                                                                            <w:right w:val="none" w:sz="0" w:space="0" w:color="auto"/>
                                                                          </w:divBdr>
                                                                          <w:divsChild>
                                                                            <w:div w:id="624311615">
                                                                              <w:marLeft w:val="240"/>
                                                                              <w:marRight w:val="0"/>
                                                                              <w:marTop w:val="0"/>
                                                                              <w:marBottom w:val="0"/>
                                                                              <w:divBdr>
                                                                                <w:top w:val="none" w:sz="0" w:space="0" w:color="auto"/>
                                                                                <w:left w:val="none" w:sz="0" w:space="0" w:color="auto"/>
                                                                                <w:bottom w:val="none" w:sz="0" w:space="0" w:color="auto"/>
                                                                                <w:right w:val="none" w:sz="0" w:space="0" w:color="auto"/>
                                                                              </w:divBdr>
                                                                            </w:div>
                                                                          </w:divsChild>
                                                                        </w:div>
                                                                        <w:div w:id="632176216">
                                                                          <w:marLeft w:val="0"/>
                                                                          <w:marRight w:val="0"/>
                                                                          <w:marTop w:val="0"/>
                                                                          <w:marBottom w:val="0"/>
                                                                          <w:divBdr>
                                                                            <w:top w:val="none" w:sz="0" w:space="0" w:color="auto"/>
                                                                            <w:left w:val="none" w:sz="0" w:space="0" w:color="auto"/>
                                                                            <w:bottom w:val="none" w:sz="0" w:space="0" w:color="auto"/>
                                                                            <w:right w:val="none" w:sz="0" w:space="0" w:color="auto"/>
                                                                          </w:divBdr>
                                                                        </w:div>
                                                                        <w:div w:id="898978660">
                                                                          <w:marLeft w:val="240"/>
                                                                          <w:marRight w:val="240"/>
                                                                          <w:marTop w:val="0"/>
                                                                          <w:marBottom w:val="0"/>
                                                                          <w:divBdr>
                                                                            <w:top w:val="none" w:sz="0" w:space="0" w:color="auto"/>
                                                                            <w:left w:val="none" w:sz="0" w:space="0" w:color="auto"/>
                                                                            <w:bottom w:val="none" w:sz="0" w:space="0" w:color="auto"/>
                                                                            <w:right w:val="none" w:sz="0" w:space="0" w:color="auto"/>
                                                                          </w:divBdr>
                                                                          <w:divsChild>
                                                                            <w:div w:id="1906144392">
                                                                              <w:marLeft w:val="240"/>
                                                                              <w:marRight w:val="0"/>
                                                                              <w:marTop w:val="0"/>
                                                                              <w:marBottom w:val="0"/>
                                                                              <w:divBdr>
                                                                                <w:top w:val="none" w:sz="0" w:space="0" w:color="auto"/>
                                                                                <w:left w:val="none" w:sz="0" w:space="0" w:color="auto"/>
                                                                                <w:bottom w:val="none" w:sz="0" w:space="0" w:color="auto"/>
                                                                                <w:right w:val="none" w:sz="0" w:space="0" w:color="auto"/>
                                                                              </w:divBdr>
                                                                            </w:div>
                                                                          </w:divsChild>
                                                                        </w:div>
                                                                        <w:div w:id="1138034045">
                                                                          <w:marLeft w:val="240"/>
                                                                          <w:marRight w:val="240"/>
                                                                          <w:marTop w:val="0"/>
                                                                          <w:marBottom w:val="0"/>
                                                                          <w:divBdr>
                                                                            <w:top w:val="none" w:sz="0" w:space="0" w:color="auto"/>
                                                                            <w:left w:val="none" w:sz="0" w:space="0" w:color="auto"/>
                                                                            <w:bottom w:val="none" w:sz="0" w:space="0" w:color="auto"/>
                                                                            <w:right w:val="none" w:sz="0" w:space="0" w:color="auto"/>
                                                                          </w:divBdr>
                                                                          <w:divsChild>
                                                                            <w:div w:id="248856178">
                                                                              <w:marLeft w:val="240"/>
                                                                              <w:marRight w:val="0"/>
                                                                              <w:marTop w:val="0"/>
                                                                              <w:marBottom w:val="0"/>
                                                                              <w:divBdr>
                                                                                <w:top w:val="none" w:sz="0" w:space="0" w:color="auto"/>
                                                                                <w:left w:val="none" w:sz="0" w:space="0" w:color="auto"/>
                                                                                <w:bottom w:val="none" w:sz="0" w:space="0" w:color="auto"/>
                                                                                <w:right w:val="none" w:sz="0" w:space="0" w:color="auto"/>
                                                                              </w:divBdr>
                                                                            </w:div>
                                                                          </w:divsChild>
                                                                        </w:div>
                                                                        <w:div w:id="1419400412">
                                                                          <w:marLeft w:val="240"/>
                                                                          <w:marRight w:val="240"/>
                                                                          <w:marTop w:val="0"/>
                                                                          <w:marBottom w:val="0"/>
                                                                          <w:divBdr>
                                                                            <w:top w:val="none" w:sz="0" w:space="0" w:color="auto"/>
                                                                            <w:left w:val="none" w:sz="0" w:space="0" w:color="auto"/>
                                                                            <w:bottom w:val="none" w:sz="0" w:space="0" w:color="auto"/>
                                                                            <w:right w:val="none" w:sz="0" w:space="0" w:color="auto"/>
                                                                          </w:divBdr>
                                                                          <w:divsChild>
                                                                            <w:div w:id="5904468">
                                                                              <w:marLeft w:val="240"/>
                                                                              <w:marRight w:val="0"/>
                                                                              <w:marTop w:val="0"/>
                                                                              <w:marBottom w:val="0"/>
                                                                              <w:divBdr>
                                                                                <w:top w:val="none" w:sz="0" w:space="0" w:color="auto"/>
                                                                                <w:left w:val="none" w:sz="0" w:space="0" w:color="auto"/>
                                                                                <w:bottom w:val="none" w:sz="0" w:space="0" w:color="auto"/>
                                                                                <w:right w:val="none" w:sz="0" w:space="0" w:color="auto"/>
                                                                              </w:divBdr>
                                                                            </w:div>
                                                                          </w:divsChild>
                                                                        </w:div>
                                                                        <w:div w:id="1450005363">
                                                                          <w:marLeft w:val="240"/>
                                                                          <w:marRight w:val="240"/>
                                                                          <w:marTop w:val="0"/>
                                                                          <w:marBottom w:val="0"/>
                                                                          <w:divBdr>
                                                                            <w:top w:val="none" w:sz="0" w:space="0" w:color="auto"/>
                                                                            <w:left w:val="none" w:sz="0" w:space="0" w:color="auto"/>
                                                                            <w:bottom w:val="none" w:sz="0" w:space="0" w:color="auto"/>
                                                                            <w:right w:val="none" w:sz="0" w:space="0" w:color="auto"/>
                                                                          </w:divBdr>
                                                                          <w:divsChild>
                                                                            <w:div w:id="69742317">
                                                                              <w:marLeft w:val="240"/>
                                                                              <w:marRight w:val="0"/>
                                                                              <w:marTop w:val="0"/>
                                                                              <w:marBottom w:val="0"/>
                                                                              <w:divBdr>
                                                                                <w:top w:val="none" w:sz="0" w:space="0" w:color="auto"/>
                                                                                <w:left w:val="none" w:sz="0" w:space="0" w:color="auto"/>
                                                                                <w:bottom w:val="none" w:sz="0" w:space="0" w:color="auto"/>
                                                                                <w:right w:val="none" w:sz="0" w:space="0" w:color="auto"/>
                                                                              </w:divBdr>
                                                                            </w:div>
                                                                          </w:divsChild>
                                                                        </w:div>
                                                                        <w:div w:id="1826236001">
                                                                          <w:marLeft w:val="240"/>
                                                                          <w:marRight w:val="240"/>
                                                                          <w:marTop w:val="0"/>
                                                                          <w:marBottom w:val="0"/>
                                                                          <w:divBdr>
                                                                            <w:top w:val="none" w:sz="0" w:space="0" w:color="auto"/>
                                                                            <w:left w:val="none" w:sz="0" w:space="0" w:color="auto"/>
                                                                            <w:bottom w:val="none" w:sz="0" w:space="0" w:color="auto"/>
                                                                            <w:right w:val="none" w:sz="0" w:space="0" w:color="auto"/>
                                                                          </w:divBdr>
                                                                          <w:divsChild>
                                                                            <w:div w:id="1269387192">
                                                                              <w:marLeft w:val="240"/>
                                                                              <w:marRight w:val="0"/>
                                                                              <w:marTop w:val="0"/>
                                                                              <w:marBottom w:val="0"/>
                                                                              <w:divBdr>
                                                                                <w:top w:val="none" w:sz="0" w:space="0" w:color="auto"/>
                                                                                <w:left w:val="none" w:sz="0" w:space="0" w:color="auto"/>
                                                                                <w:bottom w:val="none" w:sz="0" w:space="0" w:color="auto"/>
                                                                                <w:right w:val="none" w:sz="0" w:space="0" w:color="auto"/>
                                                                              </w:divBdr>
                                                                            </w:div>
                                                                          </w:divsChild>
                                                                        </w:div>
                                                                        <w:div w:id="1868061180">
                                                                          <w:marLeft w:val="240"/>
                                                                          <w:marRight w:val="240"/>
                                                                          <w:marTop w:val="0"/>
                                                                          <w:marBottom w:val="0"/>
                                                                          <w:divBdr>
                                                                            <w:top w:val="none" w:sz="0" w:space="0" w:color="auto"/>
                                                                            <w:left w:val="none" w:sz="0" w:space="0" w:color="auto"/>
                                                                            <w:bottom w:val="none" w:sz="0" w:space="0" w:color="auto"/>
                                                                            <w:right w:val="none" w:sz="0" w:space="0" w:color="auto"/>
                                                                          </w:divBdr>
                                                                          <w:divsChild>
                                                                            <w:div w:id="1975674900">
                                                                              <w:marLeft w:val="240"/>
                                                                              <w:marRight w:val="0"/>
                                                                              <w:marTop w:val="0"/>
                                                                              <w:marBottom w:val="0"/>
                                                                              <w:divBdr>
                                                                                <w:top w:val="none" w:sz="0" w:space="0" w:color="auto"/>
                                                                                <w:left w:val="none" w:sz="0" w:space="0" w:color="auto"/>
                                                                                <w:bottom w:val="none" w:sz="0" w:space="0" w:color="auto"/>
                                                                                <w:right w:val="none" w:sz="0" w:space="0" w:color="auto"/>
                                                                              </w:divBdr>
                                                                            </w:div>
                                                                          </w:divsChild>
                                                                        </w:div>
                                                                        <w:div w:id="1927765467">
                                                                          <w:marLeft w:val="240"/>
                                                                          <w:marRight w:val="240"/>
                                                                          <w:marTop w:val="0"/>
                                                                          <w:marBottom w:val="0"/>
                                                                          <w:divBdr>
                                                                            <w:top w:val="none" w:sz="0" w:space="0" w:color="auto"/>
                                                                            <w:left w:val="none" w:sz="0" w:space="0" w:color="auto"/>
                                                                            <w:bottom w:val="none" w:sz="0" w:space="0" w:color="auto"/>
                                                                            <w:right w:val="none" w:sz="0" w:space="0" w:color="auto"/>
                                                                          </w:divBdr>
                                                                          <w:divsChild>
                                                                            <w:div w:id="1143501525">
                                                                              <w:marLeft w:val="240"/>
                                                                              <w:marRight w:val="0"/>
                                                                              <w:marTop w:val="0"/>
                                                                              <w:marBottom w:val="0"/>
                                                                              <w:divBdr>
                                                                                <w:top w:val="none" w:sz="0" w:space="0" w:color="auto"/>
                                                                                <w:left w:val="none" w:sz="0" w:space="0" w:color="auto"/>
                                                                                <w:bottom w:val="none" w:sz="0" w:space="0" w:color="auto"/>
                                                                                <w:right w:val="none" w:sz="0" w:space="0" w:color="auto"/>
                                                                              </w:divBdr>
                                                                            </w:div>
                                                                          </w:divsChild>
                                                                        </w:div>
                                                                        <w:div w:id="1939097213">
                                                                          <w:marLeft w:val="240"/>
                                                                          <w:marRight w:val="240"/>
                                                                          <w:marTop w:val="0"/>
                                                                          <w:marBottom w:val="0"/>
                                                                          <w:divBdr>
                                                                            <w:top w:val="none" w:sz="0" w:space="0" w:color="auto"/>
                                                                            <w:left w:val="none" w:sz="0" w:space="0" w:color="auto"/>
                                                                            <w:bottom w:val="none" w:sz="0" w:space="0" w:color="auto"/>
                                                                            <w:right w:val="none" w:sz="0" w:space="0" w:color="auto"/>
                                                                          </w:divBdr>
                                                                          <w:divsChild>
                                                                            <w:div w:id="1007631784">
                                                                              <w:marLeft w:val="240"/>
                                                                              <w:marRight w:val="0"/>
                                                                              <w:marTop w:val="0"/>
                                                                              <w:marBottom w:val="0"/>
                                                                              <w:divBdr>
                                                                                <w:top w:val="none" w:sz="0" w:space="0" w:color="auto"/>
                                                                                <w:left w:val="none" w:sz="0" w:space="0" w:color="auto"/>
                                                                                <w:bottom w:val="none" w:sz="0" w:space="0" w:color="auto"/>
                                                                                <w:right w:val="none" w:sz="0" w:space="0" w:color="auto"/>
                                                                              </w:divBdr>
                                                                            </w:div>
                                                                          </w:divsChild>
                                                                        </w:div>
                                                                        <w:div w:id="2005816554">
                                                                          <w:marLeft w:val="240"/>
                                                                          <w:marRight w:val="240"/>
                                                                          <w:marTop w:val="0"/>
                                                                          <w:marBottom w:val="0"/>
                                                                          <w:divBdr>
                                                                            <w:top w:val="none" w:sz="0" w:space="0" w:color="auto"/>
                                                                            <w:left w:val="none" w:sz="0" w:space="0" w:color="auto"/>
                                                                            <w:bottom w:val="none" w:sz="0" w:space="0" w:color="auto"/>
                                                                            <w:right w:val="none" w:sz="0" w:space="0" w:color="auto"/>
                                                                          </w:divBdr>
                                                                          <w:divsChild>
                                                                            <w:div w:id="184179558">
                                                                              <w:marLeft w:val="240"/>
                                                                              <w:marRight w:val="0"/>
                                                                              <w:marTop w:val="0"/>
                                                                              <w:marBottom w:val="0"/>
                                                                              <w:divBdr>
                                                                                <w:top w:val="none" w:sz="0" w:space="0" w:color="auto"/>
                                                                                <w:left w:val="none" w:sz="0" w:space="0" w:color="auto"/>
                                                                                <w:bottom w:val="none" w:sz="0" w:space="0" w:color="auto"/>
                                                                                <w:right w:val="none" w:sz="0" w:space="0" w:color="auto"/>
                                                                              </w:divBdr>
                                                                            </w:div>
                                                                          </w:divsChild>
                                                                        </w:div>
                                                                        <w:div w:id="2087415857">
                                                                          <w:marLeft w:val="240"/>
                                                                          <w:marRight w:val="240"/>
                                                                          <w:marTop w:val="0"/>
                                                                          <w:marBottom w:val="0"/>
                                                                          <w:divBdr>
                                                                            <w:top w:val="none" w:sz="0" w:space="0" w:color="auto"/>
                                                                            <w:left w:val="none" w:sz="0" w:space="0" w:color="auto"/>
                                                                            <w:bottom w:val="none" w:sz="0" w:space="0" w:color="auto"/>
                                                                            <w:right w:val="none" w:sz="0" w:space="0" w:color="auto"/>
                                                                          </w:divBdr>
                                                                          <w:divsChild>
                                                                            <w:div w:id="174349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248504">
                                                                  <w:marLeft w:val="240"/>
                                                                  <w:marRight w:val="240"/>
                                                                  <w:marTop w:val="0"/>
                                                                  <w:marBottom w:val="0"/>
                                                                  <w:divBdr>
                                                                    <w:top w:val="none" w:sz="0" w:space="0" w:color="auto"/>
                                                                    <w:left w:val="none" w:sz="0" w:space="0" w:color="auto"/>
                                                                    <w:bottom w:val="none" w:sz="0" w:space="0" w:color="auto"/>
                                                                    <w:right w:val="none" w:sz="0" w:space="0" w:color="auto"/>
                                                                  </w:divBdr>
                                                                  <w:divsChild>
                                                                    <w:div w:id="511840032">
                                                                      <w:marLeft w:val="240"/>
                                                                      <w:marRight w:val="0"/>
                                                                      <w:marTop w:val="0"/>
                                                                      <w:marBottom w:val="0"/>
                                                                      <w:divBdr>
                                                                        <w:top w:val="none" w:sz="0" w:space="0" w:color="auto"/>
                                                                        <w:left w:val="none" w:sz="0" w:space="0" w:color="auto"/>
                                                                        <w:bottom w:val="none" w:sz="0" w:space="0" w:color="auto"/>
                                                                        <w:right w:val="none" w:sz="0" w:space="0" w:color="auto"/>
                                                                      </w:divBdr>
                                                                    </w:div>
                                                                    <w:div w:id="848371996">
                                                                      <w:marLeft w:val="0"/>
                                                                      <w:marRight w:val="0"/>
                                                                      <w:marTop w:val="0"/>
                                                                      <w:marBottom w:val="0"/>
                                                                      <w:divBdr>
                                                                        <w:top w:val="none" w:sz="0" w:space="0" w:color="auto"/>
                                                                        <w:left w:val="none" w:sz="0" w:space="0" w:color="auto"/>
                                                                        <w:bottom w:val="none" w:sz="0" w:space="0" w:color="auto"/>
                                                                        <w:right w:val="none" w:sz="0" w:space="0" w:color="auto"/>
                                                                      </w:divBdr>
                                                                      <w:divsChild>
                                                                        <w:div w:id="315499717">
                                                                          <w:marLeft w:val="240"/>
                                                                          <w:marRight w:val="240"/>
                                                                          <w:marTop w:val="0"/>
                                                                          <w:marBottom w:val="0"/>
                                                                          <w:divBdr>
                                                                            <w:top w:val="none" w:sz="0" w:space="0" w:color="auto"/>
                                                                            <w:left w:val="none" w:sz="0" w:space="0" w:color="auto"/>
                                                                            <w:bottom w:val="none" w:sz="0" w:space="0" w:color="auto"/>
                                                                            <w:right w:val="none" w:sz="0" w:space="0" w:color="auto"/>
                                                                          </w:divBdr>
                                                                          <w:divsChild>
                                                                            <w:div w:id="896667503">
                                                                              <w:marLeft w:val="240"/>
                                                                              <w:marRight w:val="0"/>
                                                                              <w:marTop w:val="0"/>
                                                                              <w:marBottom w:val="0"/>
                                                                              <w:divBdr>
                                                                                <w:top w:val="none" w:sz="0" w:space="0" w:color="auto"/>
                                                                                <w:left w:val="none" w:sz="0" w:space="0" w:color="auto"/>
                                                                                <w:bottom w:val="none" w:sz="0" w:space="0" w:color="auto"/>
                                                                                <w:right w:val="none" w:sz="0" w:space="0" w:color="auto"/>
                                                                              </w:divBdr>
                                                                            </w:div>
                                                                          </w:divsChild>
                                                                        </w:div>
                                                                        <w:div w:id="372314733">
                                                                          <w:marLeft w:val="240"/>
                                                                          <w:marRight w:val="240"/>
                                                                          <w:marTop w:val="0"/>
                                                                          <w:marBottom w:val="0"/>
                                                                          <w:divBdr>
                                                                            <w:top w:val="none" w:sz="0" w:space="0" w:color="auto"/>
                                                                            <w:left w:val="none" w:sz="0" w:space="0" w:color="auto"/>
                                                                            <w:bottom w:val="none" w:sz="0" w:space="0" w:color="auto"/>
                                                                            <w:right w:val="none" w:sz="0" w:space="0" w:color="auto"/>
                                                                          </w:divBdr>
                                                                          <w:divsChild>
                                                                            <w:div w:id="999770458">
                                                                              <w:marLeft w:val="240"/>
                                                                              <w:marRight w:val="0"/>
                                                                              <w:marTop w:val="0"/>
                                                                              <w:marBottom w:val="0"/>
                                                                              <w:divBdr>
                                                                                <w:top w:val="none" w:sz="0" w:space="0" w:color="auto"/>
                                                                                <w:left w:val="none" w:sz="0" w:space="0" w:color="auto"/>
                                                                                <w:bottom w:val="none" w:sz="0" w:space="0" w:color="auto"/>
                                                                                <w:right w:val="none" w:sz="0" w:space="0" w:color="auto"/>
                                                                              </w:divBdr>
                                                                            </w:div>
                                                                          </w:divsChild>
                                                                        </w:div>
                                                                        <w:div w:id="395978070">
                                                                          <w:marLeft w:val="240"/>
                                                                          <w:marRight w:val="240"/>
                                                                          <w:marTop w:val="0"/>
                                                                          <w:marBottom w:val="0"/>
                                                                          <w:divBdr>
                                                                            <w:top w:val="none" w:sz="0" w:space="0" w:color="auto"/>
                                                                            <w:left w:val="none" w:sz="0" w:space="0" w:color="auto"/>
                                                                            <w:bottom w:val="none" w:sz="0" w:space="0" w:color="auto"/>
                                                                            <w:right w:val="none" w:sz="0" w:space="0" w:color="auto"/>
                                                                          </w:divBdr>
                                                                          <w:divsChild>
                                                                            <w:div w:id="958995232">
                                                                              <w:marLeft w:val="240"/>
                                                                              <w:marRight w:val="0"/>
                                                                              <w:marTop w:val="0"/>
                                                                              <w:marBottom w:val="0"/>
                                                                              <w:divBdr>
                                                                                <w:top w:val="none" w:sz="0" w:space="0" w:color="auto"/>
                                                                                <w:left w:val="none" w:sz="0" w:space="0" w:color="auto"/>
                                                                                <w:bottom w:val="none" w:sz="0" w:space="0" w:color="auto"/>
                                                                                <w:right w:val="none" w:sz="0" w:space="0" w:color="auto"/>
                                                                              </w:divBdr>
                                                                            </w:div>
                                                                          </w:divsChild>
                                                                        </w:div>
                                                                        <w:div w:id="419565892">
                                                                          <w:marLeft w:val="240"/>
                                                                          <w:marRight w:val="240"/>
                                                                          <w:marTop w:val="0"/>
                                                                          <w:marBottom w:val="0"/>
                                                                          <w:divBdr>
                                                                            <w:top w:val="none" w:sz="0" w:space="0" w:color="auto"/>
                                                                            <w:left w:val="none" w:sz="0" w:space="0" w:color="auto"/>
                                                                            <w:bottom w:val="none" w:sz="0" w:space="0" w:color="auto"/>
                                                                            <w:right w:val="none" w:sz="0" w:space="0" w:color="auto"/>
                                                                          </w:divBdr>
                                                                          <w:divsChild>
                                                                            <w:div w:id="1590892740">
                                                                              <w:marLeft w:val="240"/>
                                                                              <w:marRight w:val="0"/>
                                                                              <w:marTop w:val="0"/>
                                                                              <w:marBottom w:val="0"/>
                                                                              <w:divBdr>
                                                                                <w:top w:val="none" w:sz="0" w:space="0" w:color="auto"/>
                                                                                <w:left w:val="none" w:sz="0" w:space="0" w:color="auto"/>
                                                                                <w:bottom w:val="none" w:sz="0" w:space="0" w:color="auto"/>
                                                                                <w:right w:val="none" w:sz="0" w:space="0" w:color="auto"/>
                                                                              </w:divBdr>
                                                                            </w:div>
                                                                          </w:divsChild>
                                                                        </w:div>
                                                                        <w:div w:id="443619211">
                                                                          <w:marLeft w:val="240"/>
                                                                          <w:marRight w:val="240"/>
                                                                          <w:marTop w:val="0"/>
                                                                          <w:marBottom w:val="0"/>
                                                                          <w:divBdr>
                                                                            <w:top w:val="none" w:sz="0" w:space="0" w:color="auto"/>
                                                                            <w:left w:val="none" w:sz="0" w:space="0" w:color="auto"/>
                                                                            <w:bottom w:val="none" w:sz="0" w:space="0" w:color="auto"/>
                                                                            <w:right w:val="none" w:sz="0" w:space="0" w:color="auto"/>
                                                                          </w:divBdr>
                                                                          <w:divsChild>
                                                                            <w:div w:id="2040737642">
                                                                              <w:marLeft w:val="240"/>
                                                                              <w:marRight w:val="0"/>
                                                                              <w:marTop w:val="0"/>
                                                                              <w:marBottom w:val="0"/>
                                                                              <w:divBdr>
                                                                                <w:top w:val="none" w:sz="0" w:space="0" w:color="auto"/>
                                                                                <w:left w:val="none" w:sz="0" w:space="0" w:color="auto"/>
                                                                                <w:bottom w:val="none" w:sz="0" w:space="0" w:color="auto"/>
                                                                                <w:right w:val="none" w:sz="0" w:space="0" w:color="auto"/>
                                                                              </w:divBdr>
                                                                            </w:div>
                                                                          </w:divsChild>
                                                                        </w:div>
                                                                        <w:div w:id="497503012">
                                                                          <w:marLeft w:val="240"/>
                                                                          <w:marRight w:val="240"/>
                                                                          <w:marTop w:val="0"/>
                                                                          <w:marBottom w:val="0"/>
                                                                          <w:divBdr>
                                                                            <w:top w:val="none" w:sz="0" w:space="0" w:color="auto"/>
                                                                            <w:left w:val="none" w:sz="0" w:space="0" w:color="auto"/>
                                                                            <w:bottom w:val="none" w:sz="0" w:space="0" w:color="auto"/>
                                                                            <w:right w:val="none" w:sz="0" w:space="0" w:color="auto"/>
                                                                          </w:divBdr>
                                                                          <w:divsChild>
                                                                            <w:div w:id="1262954286">
                                                                              <w:marLeft w:val="240"/>
                                                                              <w:marRight w:val="0"/>
                                                                              <w:marTop w:val="0"/>
                                                                              <w:marBottom w:val="0"/>
                                                                              <w:divBdr>
                                                                                <w:top w:val="none" w:sz="0" w:space="0" w:color="auto"/>
                                                                                <w:left w:val="none" w:sz="0" w:space="0" w:color="auto"/>
                                                                                <w:bottom w:val="none" w:sz="0" w:space="0" w:color="auto"/>
                                                                                <w:right w:val="none" w:sz="0" w:space="0" w:color="auto"/>
                                                                              </w:divBdr>
                                                                            </w:div>
                                                                          </w:divsChild>
                                                                        </w:div>
                                                                        <w:div w:id="571044867">
                                                                          <w:marLeft w:val="240"/>
                                                                          <w:marRight w:val="240"/>
                                                                          <w:marTop w:val="0"/>
                                                                          <w:marBottom w:val="0"/>
                                                                          <w:divBdr>
                                                                            <w:top w:val="none" w:sz="0" w:space="0" w:color="auto"/>
                                                                            <w:left w:val="none" w:sz="0" w:space="0" w:color="auto"/>
                                                                            <w:bottom w:val="none" w:sz="0" w:space="0" w:color="auto"/>
                                                                            <w:right w:val="none" w:sz="0" w:space="0" w:color="auto"/>
                                                                          </w:divBdr>
                                                                          <w:divsChild>
                                                                            <w:div w:id="427776738">
                                                                              <w:marLeft w:val="240"/>
                                                                              <w:marRight w:val="0"/>
                                                                              <w:marTop w:val="0"/>
                                                                              <w:marBottom w:val="0"/>
                                                                              <w:divBdr>
                                                                                <w:top w:val="none" w:sz="0" w:space="0" w:color="auto"/>
                                                                                <w:left w:val="none" w:sz="0" w:space="0" w:color="auto"/>
                                                                                <w:bottom w:val="none" w:sz="0" w:space="0" w:color="auto"/>
                                                                                <w:right w:val="none" w:sz="0" w:space="0" w:color="auto"/>
                                                                              </w:divBdr>
                                                                            </w:div>
                                                                          </w:divsChild>
                                                                        </w:div>
                                                                        <w:div w:id="718364295">
                                                                          <w:marLeft w:val="240"/>
                                                                          <w:marRight w:val="240"/>
                                                                          <w:marTop w:val="0"/>
                                                                          <w:marBottom w:val="0"/>
                                                                          <w:divBdr>
                                                                            <w:top w:val="none" w:sz="0" w:space="0" w:color="auto"/>
                                                                            <w:left w:val="none" w:sz="0" w:space="0" w:color="auto"/>
                                                                            <w:bottom w:val="none" w:sz="0" w:space="0" w:color="auto"/>
                                                                            <w:right w:val="none" w:sz="0" w:space="0" w:color="auto"/>
                                                                          </w:divBdr>
                                                                          <w:divsChild>
                                                                            <w:div w:id="2057851247">
                                                                              <w:marLeft w:val="240"/>
                                                                              <w:marRight w:val="0"/>
                                                                              <w:marTop w:val="0"/>
                                                                              <w:marBottom w:val="0"/>
                                                                              <w:divBdr>
                                                                                <w:top w:val="none" w:sz="0" w:space="0" w:color="auto"/>
                                                                                <w:left w:val="none" w:sz="0" w:space="0" w:color="auto"/>
                                                                                <w:bottom w:val="none" w:sz="0" w:space="0" w:color="auto"/>
                                                                                <w:right w:val="none" w:sz="0" w:space="0" w:color="auto"/>
                                                                              </w:divBdr>
                                                                            </w:div>
                                                                          </w:divsChild>
                                                                        </w:div>
                                                                        <w:div w:id="1011836192">
                                                                          <w:marLeft w:val="0"/>
                                                                          <w:marRight w:val="0"/>
                                                                          <w:marTop w:val="0"/>
                                                                          <w:marBottom w:val="0"/>
                                                                          <w:divBdr>
                                                                            <w:top w:val="none" w:sz="0" w:space="0" w:color="auto"/>
                                                                            <w:left w:val="none" w:sz="0" w:space="0" w:color="auto"/>
                                                                            <w:bottom w:val="none" w:sz="0" w:space="0" w:color="auto"/>
                                                                            <w:right w:val="none" w:sz="0" w:space="0" w:color="auto"/>
                                                                          </w:divBdr>
                                                                        </w:div>
                                                                        <w:div w:id="1140466368">
                                                                          <w:marLeft w:val="240"/>
                                                                          <w:marRight w:val="240"/>
                                                                          <w:marTop w:val="0"/>
                                                                          <w:marBottom w:val="0"/>
                                                                          <w:divBdr>
                                                                            <w:top w:val="none" w:sz="0" w:space="0" w:color="auto"/>
                                                                            <w:left w:val="none" w:sz="0" w:space="0" w:color="auto"/>
                                                                            <w:bottom w:val="none" w:sz="0" w:space="0" w:color="auto"/>
                                                                            <w:right w:val="none" w:sz="0" w:space="0" w:color="auto"/>
                                                                          </w:divBdr>
                                                                          <w:divsChild>
                                                                            <w:div w:id="2057272470">
                                                                              <w:marLeft w:val="240"/>
                                                                              <w:marRight w:val="0"/>
                                                                              <w:marTop w:val="0"/>
                                                                              <w:marBottom w:val="0"/>
                                                                              <w:divBdr>
                                                                                <w:top w:val="none" w:sz="0" w:space="0" w:color="auto"/>
                                                                                <w:left w:val="none" w:sz="0" w:space="0" w:color="auto"/>
                                                                                <w:bottom w:val="none" w:sz="0" w:space="0" w:color="auto"/>
                                                                                <w:right w:val="none" w:sz="0" w:space="0" w:color="auto"/>
                                                                              </w:divBdr>
                                                                            </w:div>
                                                                          </w:divsChild>
                                                                        </w:div>
                                                                        <w:div w:id="1557620888">
                                                                          <w:marLeft w:val="240"/>
                                                                          <w:marRight w:val="240"/>
                                                                          <w:marTop w:val="0"/>
                                                                          <w:marBottom w:val="0"/>
                                                                          <w:divBdr>
                                                                            <w:top w:val="none" w:sz="0" w:space="0" w:color="auto"/>
                                                                            <w:left w:val="none" w:sz="0" w:space="0" w:color="auto"/>
                                                                            <w:bottom w:val="none" w:sz="0" w:space="0" w:color="auto"/>
                                                                            <w:right w:val="none" w:sz="0" w:space="0" w:color="auto"/>
                                                                          </w:divBdr>
                                                                          <w:divsChild>
                                                                            <w:div w:id="1289317456">
                                                                              <w:marLeft w:val="240"/>
                                                                              <w:marRight w:val="0"/>
                                                                              <w:marTop w:val="0"/>
                                                                              <w:marBottom w:val="0"/>
                                                                              <w:divBdr>
                                                                                <w:top w:val="none" w:sz="0" w:space="0" w:color="auto"/>
                                                                                <w:left w:val="none" w:sz="0" w:space="0" w:color="auto"/>
                                                                                <w:bottom w:val="none" w:sz="0" w:space="0" w:color="auto"/>
                                                                                <w:right w:val="none" w:sz="0" w:space="0" w:color="auto"/>
                                                                              </w:divBdr>
                                                                            </w:div>
                                                                          </w:divsChild>
                                                                        </w:div>
                                                                        <w:div w:id="2045015328">
                                                                          <w:marLeft w:val="240"/>
                                                                          <w:marRight w:val="240"/>
                                                                          <w:marTop w:val="0"/>
                                                                          <w:marBottom w:val="0"/>
                                                                          <w:divBdr>
                                                                            <w:top w:val="none" w:sz="0" w:space="0" w:color="auto"/>
                                                                            <w:left w:val="none" w:sz="0" w:space="0" w:color="auto"/>
                                                                            <w:bottom w:val="none" w:sz="0" w:space="0" w:color="auto"/>
                                                                            <w:right w:val="none" w:sz="0" w:space="0" w:color="auto"/>
                                                                          </w:divBdr>
                                                                          <w:divsChild>
                                                                            <w:div w:id="870000222">
                                                                              <w:marLeft w:val="240"/>
                                                                              <w:marRight w:val="0"/>
                                                                              <w:marTop w:val="0"/>
                                                                              <w:marBottom w:val="0"/>
                                                                              <w:divBdr>
                                                                                <w:top w:val="none" w:sz="0" w:space="0" w:color="auto"/>
                                                                                <w:left w:val="none" w:sz="0" w:space="0" w:color="auto"/>
                                                                                <w:bottom w:val="none" w:sz="0" w:space="0" w:color="auto"/>
                                                                                <w:right w:val="none" w:sz="0" w:space="0" w:color="auto"/>
                                                                              </w:divBdr>
                                                                            </w:div>
                                                                          </w:divsChild>
                                                                        </w:div>
                                                                        <w:div w:id="2127190481">
                                                                          <w:marLeft w:val="240"/>
                                                                          <w:marRight w:val="240"/>
                                                                          <w:marTop w:val="0"/>
                                                                          <w:marBottom w:val="0"/>
                                                                          <w:divBdr>
                                                                            <w:top w:val="none" w:sz="0" w:space="0" w:color="auto"/>
                                                                            <w:left w:val="none" w:sz="0" w:space="0" w:color="auto"/>
                                                                            <w:bottom w:val="none" w:sz="0" w:space="0" w:color="auto"/>
                                                                            <w:right w:val="none" w:sz="0" w:space="0" w:color="auto"/>
                                                                          </w:divBdr>
                                                                          <w:divsChild>
                                                                            <w:div w:id="19434123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70117">
                                                                  <w:marLeft w:val="0"/>
                                                                  <w:marRight w:val="0"/>
                                                                  <w:marTop w:val="0"/>
                                                                  <w:marBottom w:val="0"/>
                                                                  <w:divBdr>
                                                                    <w:top w:val="none" w:sz="0" w:space="0" w:color="auto"/>
                                                                    <w:left w:val="none" w:sz="0" w:space="0" w:color="auto"/>
                                                                    <w:bottom w:val="none" w:sz="0" w:space="0" w:color="auto"/>
                                                                    <w:right w:val="none" w:sz="0" w:space="0" w:color="auto"/>
                                                                  </w:divBdr>
                                                                </w:div>
                                                              </w:divsChild>
                                                            </w:div>
                                                            <w:div w:id="1464083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74030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4274">
                                          <w:marLeft w:val="240"/>
                                          <w:marRight w:val="240"/>
                                          <w:marTop w:val="0"/>
                                          <w:marBottom w:val="0"/>
                                          <w:divBdr>
                                            <w:top w:val="none" w:sz="0" w:space="0" w:color="auto"/>
                                            <w:left w:val="none" w:sz="0" w:space="0" w:color="auto"/>
                                            <w:bottom w:val="none" w:sz="0" w:space="0" w:color="auto"/>
                                            <w:right w:val="none" w:sz="0" w:space="0" w:color="auto"/>
                                          </w:divBdr>
                                          <w:divsChild>
                                            <w:div w:id="825246564">
                                              <w:marLeft w:val="240"/>
                                              <w:marRight w:val="0"/>
                                              <w:marTop w:val="0"/>
                                              <w:marBottom w:val="0"/>
                                              <w:divBdr>
                                                <w:top w:val="none" w:sz="0" w:space="0" w:color="auto"/>
                                                <w:left w:val="none" w:sz="0" w:space="0" w:color="auto"/>
                                                <w:bottom w:val="none" w:sz="0" w:space="0" w:color="auto"/>
                                                <w:right w:val="none" w:sz="0" w:space="0" w:color="auto"/>
                                              </w:divBdr>
                                            </w:div>
                                          </w:divsChild>
                                        </w:div>
                                        <w:div w:id="1619949391">
                                          <w:marLeft w:val="240"/>
                                          <w:marRight w:val="240"/>
                                          <w:marTop w:val="0"/>
                                          <w:marBottom w:val="0"/>
                                          <w:divBdr>
                                            <w:top w:val="none" w:sz="0" w:space="0" w:color="auto"/>
                                            <w:left w:val="none" w:sz="0" w:space="0" w:color="auto"/>
                                            <w:bottom w:val="none" w:sz="0" w:space="0" w:color="auto"/>
                                            <w:right w:val="none" w:sz="0" w:space="0" w:color="auto"/>
                                          </w:divBdr>
                                          <w:divsChild>
                                            <w:div w:id="1538152663">
                                              <w:marLeft w:val="240"/>
                                              <w:marRight w:val="0"/>
                                              <w:marTop w:val="0"/>
                                              <w:marBottom w:val="0"/>
                                              <w:divBdr>
                                                <w:top w:val="none" w:sz="0" w:space="0" w:color="auto"/>
                                                <w:left w:val="none" w:sz="0" w:space="0" w:color="auto"/>
                                                <w:bottom w:val="none" w:sz="0" w:space="0" w:color="auto"/>
                                                <w:right w:val="none" w:sz="0" w:space="0" w:color="auto"/>
                                              </w:divBdr>
                                            </w:div>
                                          </w:divsChild>
                                        </w:div>
                                        <w:div w:id="1694304909">
                                          <w:marLeft w:val="240"/>
                                          <w:marRight w:val="240"/>
                                          <w:marTop w:val="0"/>
                                          <w:marBottom w:val="0"/>
                                          <w:divBdr>
                                            <w:top w:val="none" w:sz="0" w:space="0" w:color="auto"/>
                                            <w:left w:val="none" w:sz="0" w:space="0" w:color="auto"/>
                                            <w:bottom w:val="none" w:sz="0" w:space="0" w:color="auto"/>
                                            <w:right w:val="none" w:sz="0" w:space="0" w:color="auto"/>
                                          </w:divBdr>
                                          <w:divsChild>
                                            <w:div w:id="2178611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77562">
                                  <w:marLeft w:val="240"/>
                                  <w:marRight w:val="240"/>
                                  <w:marTop w:val="0"/>
                                  <w:marBottom w:val="0"/>
                                  <w:divBdr>
                                    <w:top w:val="none" w:sz="0" w:space="0" w:color="auto"/>
                                    <w:left w:val="none" w:sz="0" w:space="0" w:color="auto"/>
                                    <w:bottom w:val="none" w:sz="0" w:space="0" w:color="auto"/>
                                    <w:right w:val="none" w:sz="0" w:space="0" w:color="auto"/>
                                  </w:divBdr>
                                  <w:divsChild>
                                    <w:div w:id="62795782">
                                      <w:marLeft w:val="240"/>
                                      <w:marRight w:val="0"/>
                                      <w:marTop w:val="0"/>
                                      <w:marBottom w:val="0"/>
                                      <w:divBdr>
                                        <w:top w:val="none" w:sz="0" w:space="0" w:color="auto"/>
                                        <w:left w:val="none" w:sz="0" w:space="0" w:color="auto"/>
                                        <w:bottom w:val="none" w:sz="0" w:space="0" w:color="auto"/>
                                        <w:right w:val="none" w:sz="0" w:space="0" w:color="auto"/>
                                      </w:divBdr>
                                    </w:div>
                                    <w:div w:id="436750771">
                                      <w:marLeft w:val="0"/>
                                      <w:marRight w:val="0"/>
                                      <w:marTop w:val="0"/>
                                      <w:marBottom w:val="0"/>
                                      <w:divBdr>
                                        <w:top w:val="none" w:sz="0" w:space="0" w:color="auto"/>
                                        <w:left w:val="none" w:sz="0" w:space="0" w:color="auto"/>
                                        <w:bottom w:val="none" w:sz="0" w:space="0" w:color="auto"/>
                                        <w:right w:val="none" w:sz="0" w:space="0" w:color="auto"/>
                                      </w:divBdr>
                                      <w:divsChild>
                                        <w:div w:id="100994981">
                                          <w:marLeft w:val="240"/>
                                          <w:marRight w:val="240"/>
                                          <w:marTop w:val="0"/>
                                          <w:marBottom w:val="0"/>
                                          <w:divBdr>
                                            <w:top w:val="none" w:sz="0" w:space="0" w:color="auto"/>
                                            <w:left w:val="none" w:sz="0" w:space="0" w:color="auto"/>
                                            <w:bottom w:val="none" w:sz="0" w:space="0" w:color="auto"/>
                                            <w:right w:val="none" w:sz="0" w:space="0" w:color="auto"/>
                                          </w:divBdr>
                                          <w:divsChild>
                                            <w:div w:id="200365473">
                                              <w:marLeft w:val="240"/>
                                              <w:marRight w:val="0"/>
                                              <w:marTop w:val="0"/>
                                              <w:marBottom w:val="0"/>
                                              <w:divBdr>
                                                <w:top w:val="none" w:sz="0" w:space="0" w:color="auto"/>
                                                <w:left w:val="none" w:sz="0" w:space="0" w:color="auto"/>
                                                <w:bottom w:val="none" w:sz="0" w:space="0" w:color="auto"/>
                                                <w:right w:val="none" w:sz="0" w:space="0" w:color="auto"/>
                                              </w:divBdr>
                                            </w:div>
                                            <w:div w:id="1623463214">
                                              <w:marLeft w:val="0"/>
                                              <w:marRight w:val="0"/>
                                              <w:marTop w:val="0"/>
                                              <w:marBottom w:val="0"/>
                                              <w:divBdr>
                                                <w:top w:val="none" w:sz="0" w:space="0" w:color="auto"/>
                                                <w:left w:val="none" w:sz="0" w:space="0" w:color="auto"/>
                                                <w:bottom w:val="none" w:sz="0" w:space="0" w:color="auto"/>
                                                <w:right w:val="none" w:sz="0" w:space="0" w:color="auto"/>
                                              </w:divBdr>
                                              <w:divsChild>
                                                <w:div w:id="857424930">
                                                  <w:marLeft w:val="0"/>
                                                  <w:marRight w:val="0"/>
                                                  <w:marTop w:val="0"/>
                                                  <w:marBottom w:val="0"/>
                                                  <w:divBdr>
                                                    <w:top w:val="none" w:sz="0" w:space="0" w:color="auto"/>
                                                    <w:left w:val="none" w:sz="0" w:space="0" w:color="auto"/>
                                                    <w:bottom w:val="none" w:sz="0" w:space="0" w:color="auto"/>
                                                    <w:right w:val="none" w:sz="0" w:space="0" w:color="auto"/>
                                                  </w:divBdr>
                                                </w:div>
                                                <w:div w:id="1000693357">
                                                  <w:marLeft w:val="240"/>
                                                  <w:marRight w:val="240"/>
                                                  <w:marTop w:val="0"/>
                                                  <w:marBottom w:val="0"/>
                                                  <w:divBdr>
                                                    <w:top w:val="none" w:sz="0" w:space="0" w:color="auto"/>
                                                    <w:left w:val="none" w:sz="0" w:space="0" w:color="auto"/>
                                                    <w:bottom w:val="none" w:sz="0" w:space="0" w:color="auto"/>
                                                    <w:right w:val="none" w:sz="0" w:space="0" w:color="auto"/>
                                                  </w:divBdr>
                                                  <w:divsChild>
                                                    <w:div w:id="756563295">
                                                      <w:marLeft w:val="240"/>
                                                      <w:marRight w:val="0"/>
                                                      <w:marTop w:val="0"/>
                                                      <w:marBottom w:val="0"/>
                                                      <w:divBdr>
                                                        <w:top w:val="none" w:sz="0" w:space="0" w:color="auto"/>
                                                        <w:left w:val="none" w:sz="0" w:space="0" w:color="auto"/>
                                                        <w:bottom w:val="none" w:sz="0" w:space="0" w:color="auto"/>
                                                        <w:right w:val="none" w:sz="0" w:space="0" w:color="auto"/>
                                                      </w:divBdr>
                                                    </w:div>
                                                    <w:div w:id="941109346">
                                                      <w:marLeft w:val="0"/>
                                                      <w:marRight w:val="0"/>
                                                      <w:marTop w:val="0"/>
                                                      <w:marBottom w:val="0"/>
                                                      <w:divBdr>
                                                        <w:top w:val="none" w:sz="0" w:space="0" w:color="auto"/>
                                                        <w:left w:val="none" w:sz="0" w:space="0" w:color="auto"/>
                                                        <w:bottom w:val="none" w:sz="0" w:space="0" w:color="auto"/>
                                                        <w:right w:val="none" w:sz="0" w:space="0" w:color="auto"/>
                                                      </w:divBdr>
                                                      <w:divsChild>
                                                        <w:div w:id="77095984">
                                                          <w:marLeft w:val="0"/>
                                                          <w:marRight w:val="0"/>
                                                          <w:marTop w:val="0"/>
                                                          <w:marBottom w:val="0"/>
                                                          <w:divBdr>
                                                            <w:top w:val="none" w:sz="0" w:space="0" w:color="auto"/>
                                                            <w:left w:val="none" w:sz="0" w:space="0" w:color="auto"/>
                                                            <w:bottom w:val="none" w:sz="0" w:space="0" w:color="auto"/>
                                                            <w:right w:val="none" w:sz="0" w:space="0" w:color="auto"/>
                                                          </w:divBdr>
                                                        </w:div>
                                                        <w:div w:id="804198418">
                                                          <w:marLeft w:val="240"/>
                                                          <w:marRight w:val="240"/>
                                                          <w:marTop w:val="0"/>
                                                          <w:marBottom w:val="0"/>
                                                          <w:divBdr>
                                                            <w:top w:val="none" w:sz="0" w:space="0" w:color="auto"/>
                                                            <w:left w:val="none" w:sz="0" w:space="0" w:color="auto"/>
                                                            <w:bottom w:val="none" w:sz="0" w:space="0" w:color="auto"/>
                                                            <w:right w:val="none" w:sz="0" w:space="0" w:color="auto"/>
                                                          </w:divBdr>
                                                          <w:divsChild>
                                                            <w:div w:id="1587765279">
                                                              <w:marLeft w:val="240"/>
                                                              <w:marRight w:val="0"/>
                                                              <w:marTop w:val="0"/>
                                                              <w:marBottom w:val="0"/>
                                                              <w:divBdr>
                                                                <w:top w:val="none" w:sz="0" w:space="0" w:color="auto"/>
                                                                <w:left w:val="none" w:sz="0" w:space="0" w:color="auto"/>
                                                                <w:bottom w:val="none" w:sz="0" w:space="0" w:color="auto"/>
                                                                <w:right w:val="none" w:sz="0" w:space="0" w:color="auto"/>
                                                              </w:divBdr>
                                                            </w:div>
                                                          </w:divsChild>
                                                        </w:div>
                                                        <w:div w:id="856576824">
                                                          <w:marLeft w:val="240"/>
                                                          <w:marRight w:val="240"/>
                                                          <w:marTop w:val="0"/>
                                                          <w:marBottom w:val="0"/>
                                                          <w:divBdr>
                                                            <w:top w:val="none" w:sz="0" w:space="0" w:color="auto"/>
                                                            <w:left w:val="none" w:sz="0" w:space="0" w:color="auto"/>
                                                            <w:bottom w:val="none" w:sz="0" w:space="0" w:color="auto"/>
                                                            <w:right w:val="none" w:sz="0" w:space="0" w:color="auto"/>
                                                          </w:divBdr>
                                                          <w:divsChild>
                                                            <w:div w:id="1088892736">
                                                              <w:marLeft w:val="240"/>
                                                              <w:marRight w:val="0"/>
                                                              <w:marTop w:val="0"/>
                                                              <w:marBottom w:val="0"/>
                                                              <w:divBdr>
                                                                <w:top w:val="none" w:sz="0" w:space="0" w:color="auto"/>
                                                                <w:left w:val="none" w:sz="0" w:space="0" w:color="auto"/>
                                                                <w:bottom w:val="none" w:sz="0" w:space="0" w:color="auto"/>
                                                                <w:right w:val="none" w:sz="0" w:space="0" w:color="auto"/>
                                                              </w:divBdr>
                                                            </w:div>
                                                          </w:divsChild>
                                                        </w:div>
                                                        <w:div w:id="1296176008">
                                                          <w:marLeft w:val="240"/>
                                                          <w:marRight w:val="240"/>
                                                          <w:marTop w:val="0"/>
                                                          <w:marBottom w:val="0"/>
                                                          <w:divBdr>
                                                            <w:top w:val="none" w:sz="0" w:space="0" w:color="auto"/>
                                                            <w:left w:val="none" w:sz="0" w:space="0" w:color="auto"/>
                                                            <w:bottom w:val="none" w:sz="0" w:space="0" w:color="auto"/>
                                                            <w:right w:val="none" w:sz="0" w:space="0" w:color="auto"/>
                                                          </w:divBdr>
                                                          <w:divsChild>
                                                            <w:div w:id="2097708159">
                                                              <w:marLeft w:val="240"/>
                                                              <w:marRight w:val="0"/>
                                                              <w:marTop w:val="0"/>
                                                              <w:marBottom w:val="0"/>
                                                              <w:divBdr>
                                                                <w:top w:val="none" w:sz="0" w:space="0" w:color="auto"/>
                                                                <w:left w:val="none" w:sz="0" w:space="0" w:color="auto"/>
                                                                <w:bottom w:val="none" w:sz="0" w:space="0" w:color="auto"/>
                                                                <w:right w:val="none" w:sz="0" w:space="0" w:color="auto"/>
                                                              </w:divBdr>
                                                            </w:div>
                                                          </w:divsChild>
                                                        </w:div>
                                                        <w:div w:id="1588345846">
                                                          <w:marLeft w:val="240"/>
                                                          <w:marRight w:val="240"/>
                                                          <w:marTop w:val="0"/>
                                                          <w:marBottom w:val="0"/>
                                                          <w:divBdr>
                                                            <w:top w:val="none" w:sz="0" w:space="0" w:color="auto"/>
                                                            <w:left w:val="none" w:sz="0" w:space="0" w:color="auto"/>
                                                            <w:bottom w:val="none" w:sz="0" w:space="0" w:color="auto"/>
                                                            <w:right w:val="none" w:sz="0" w:space="0" w:color="auto"/>
                                                          </w:divBdr>
                                                          <w:divsChild>
                                                            <w:div w:id="903830377">
                                                              <w:marLeft w:val="240"/>
                                                              <w:marRight w:val="0"/>
                                                              <w:marTop w:val="0"/>
                                                              <w:marBottom w:val="0"/>
                                                              <w:divBdr>
                                                                <w:top w:val="none" w:sz="0" w:space="0" w:color="auto"/>
                                                                <w:left w:val="none" w:sz="0" w:space="0" w:color="auto"/>
                                                                <w:bottom w:val="none" w:sz="0" w:space="0" w:color="auto"/>
                                                                <w:right w:val="none" w:sz="0" w:space="0" w:color="auto"/>
                                                              </w:divBdr>
                                                            </w:div>
                                                          </w:divsChild>
                                                        </w:div>
                                                        <w:div w:id="1863084605">
                                                          <w:marLeft w:val="240"/>
                                                          <w:marRight w:val="240"/>
                                                          <w:marTop w:val="0"/>
                                                          <w:marBottom w:val="0"/>
                                                          <w:divBdr>
                                                            <w:top w:val="none" w:sz="0" w:space="0" w:color="auto"/>
                                                            <w:left w:val="none" w:sz="0" w:space="0" w:color="auto"/>
                                                            <w:bottom w:val="none" w:sz="0" w:space="0" w:color="auto"/>
                                                            <w:right w:val="none" w:sz="0" w:space="0" w:color="auto"/>
                                                          </w:divBdr>
                                                          <w:divsChild>
                                                            <w:div w:id="963846282">
                                                              <w:marLeft w:val="0"/>
                                                              <w:marRight w:val="0"/>
                                                              <w:marTop w:val="0"/>
                                                              <w:marBottom w:val="0"/>
                                                              <w:divBdr>
                                                                <w:top w:val="none" w:sz="0" w:space="0" w:color="auto"/>
                                                                <w:left w:val="none" w:sz="0" w:space="0" w:color="auto"/>
                                                                <w:bottom w:val="none" w:sz="0" w:space="0" w:color="auto"/>
                                                                <w:right w:val="none" w:sz="0" w:space="0" w:color="auto"/>
                                                              </w:divBdr>
                                                              <w:divsChild>
                                                                <w:div w:id="883835502">
                                                                  <w:marLeft w:val="240"/>
                                                                  <w:marRight w:val="240"/>
                                                                  <w:marTop w:val="0"/>
                                                                  <w:marBottom w:val="0"/>
                                                                  <w:divBdr>
                                                                    <w:top w:val="none" w:sz="0" w:space="0" w:color="auto"/>
                                                                    <w:left w:val="none" w:sz="0" w:space="0" w:color="auto"/>
                                                                    <w:bottom w:val="none" w:sz="0" w:space="0" w:color="auto"/>
                                                                    <w:right w:val="none" w:sz="0" w:space="0" w:color="auto"/>
                                                                  </w:divBdr>
                                                                  <w:divsChild>
                                                                    <w:div w:id="916404906">
                                                                      <w:marLeft w:val="0"/>
                                                                      <w:marRight w:val="0"/>
                                                                      <w:marTop w:val="0"/>
                                                                      <w:marBottom w:val="0"/>
                                                                      <w:divBdr>
                                                                        <w:top w:val="none" w:sz="0" w:space="0" w:color="auto"/>
                                                                        <w:left w:val="none" w:sz="0" w:space="0" w:color="auto"/>
                                                                        <w:bottom w:val="none" w:sz="0" w:space="0" w:color="auto"/>
                                                                        <w:right w:val="none" w:sz="0" w:space="0" w:color="auto"/>
                                                                      </w:divBdr>
                                                                      <w:divsChild>
                                                                        <w:div w:id="63912738">
                                                                          <w:marLeft w:val="240"/>
                                                                          <w:marRight w:val="240"/>
                                                                          <w:marTop w:val="0"/>
                                                                          <w:marBottom w:val="0"/>
                                                                          <w:divBdr>
                                                                            <w:top w:val="none" w:sz="0" w:space="0" w:color="auto"/>
                                                                            <w:left w:val="none" w:sz="0" w:space="0" w:color="auto"/>
                                                                            <w:bottom w:val="none" w:sz="0" w:space="0" w:color="auto"/>
                                                                            <w:right w:val="none" w:sz="0" w:space="0" w:color="auto"/>
                                                                          </w:divBdr>
                                                                          <w:divsChild>
                                                                            <w:div w:id="1764565174">
                                                                              <w:marLeft w:val="240"/>
                                                                              <w:marRight w:val="0"/>
                                                                              <w:marTop w:val="0"/>
                                                                              <w:marBottom w:val="0"/>
                                                                              <w:divBdr>
                                                                                <w:top w:val="none" w:sz="0" w:space="0" w:color="auto"/>
                                                                                <w:left w:val="none" w:sz="0" w:space="0" w:color="auto"/>
                                                                                <w:bottom w:val="none" w:sz="0" w:space="0" w:color="auto"/>
                                                                                <w:right w:val="none" w:sz="0" w:space="0" w:color="auto"/>
                                                                              </w:divBdr>
                                                                            </w:div>
                                                                          </w:divsChild>
                                                                        </w:div>
                                                                        <w:div w:id="232354151">
                                                                          <w:marLeft w:val="240"/>
                                                                          <w:marRight w:val="240"/>
                                                                          <w:marTop w:val="0"/>
                                                                          <w:marBottom w:val="0"/>
                                                                          <w:divBdr>
                                                                            <w:top w:val="none" w:sz="0" w:space="0" w:color="auto"/>
                                                                            <w:left w:val="none" w:sz="0" w:space="0" w:color="auto"/>
                                                                            <w:bottom w:val="none" w:sz="0" w:space="0" w:color="auto"/>
                                                                            <w:right w:val="none" w:sz="0" w:space="0" w:color="auto"/>
                                                                          </w:divBdr>
                                                                          <w:divsChild>
                                                                            <w:div w:id="344677616">
                                                                              <w:marLeft w:val="240"/>
                                                                              <w:marRight w:val="0"/>
                                                                              <w:marTop w:val="0"/>
                                                                              <w:marBottom w:val="0"/>
                                                                              <w:divBdr>
                                                                                <w:top w:val="none" w:sz="0" w:space="0" w:color="auto"/>
                                                                                <w:left w:val="none" w:sz="0" w:space="0" w:color="auto"/>
                                                                                <w:bottom w:val="none" w:sz="0" w:space="0" w:color="auto"/>
                                                                                <w:right w:val="none" w:sz="0" w:space="0" w:color="auto"/>
                                                                              </w:divBdr>
                                                                            </w:div>
                                                                          </w:divsChild>
                                                                        </w:div>
                                                                        <w:div w:id="289438466">
                                                                          <w:marLeft w:val="0"/>
                                                                          <w:marRight w:val="0"/>
                                                                          <w:marTop w:val="0"/>
                                                                          <w:marBottom w:val="0"/>
                                                                          <w:divBdr>
                                                                            <w:top w:val="none" w:sz="0" w:space="0" w:color="auto"/>
                                                                            <w:left w:val="none" w:sz="0" w:space="0" w:color="auto"/>
                                                                            <w:bottom w:val="none" w:sz="0" w:space="0" w:color="auto"/>
                                                                            <w:right w:val="none" w:sz="0" w:space="0" w:color="auto"/>
                                                                          </w:divBdr>
                                                                        </w:div>
                                                                        <w:div w:id="344212455">
                                                                          <w:marLeft w:val="240"/>
                                                                          <w:marRight w:val="240"/>
                                                                          <w:marTop w:val="0"/>
                                                                          <w:marBottom w:val="0"/>
                                                                          <w:divBdr>
                                                                            <w:top w:val="none" w:sz="0" w:space="0" w:color="auto"/>
                                                                            <w:left w:val="none" w:sz="0" w:space="0" w:color="auto"/>
                                                                            <w:bottom w:val="none" w:sz="0" w:space="0" w:color="auto"/>
                                                                            <w:right w:val="none" w:sz="0" w:space="0" w:color="auto"/>
                                                                          </w:divBdr>
                                                                          <w:divsChild>
                                                                            <w:div w:id="310405281">
                                                                              <w:marLeft w:val="240"/>
                                                                              <w:marRight w:val="0"/>
                                                                              <w:marTop w:val="0"/>
                                                                              <w:marBottom w:val="0"/>
                                                                              <w:divBdr>
                                                                                <w:top w:val="none" w:sz="0" w:space="0" w:color="auto"/>
                                                                                <w:left w:val="none" w:sz="0" w:space="0" w:color="auto"/>
                                                                                <w:bottom w:val="none" w:sz="0" w:space="0" w:color="auto"/>
                                                                                <w:right w:val="none" w:sz="0" w:space="0" w:color="auto"/>
                                                                              </w:divBdr>
                                                                            </w:div>
                                                                          </w:divsChild>
                                                                        </w:div>
                                                                        <w:div w:id="350693008">
                                                                          <w:marLeft w:val="240"/>
                                                                          <w:marRight w:val="240"/>
                                                                          <w:marTop w:val="0"/>
                                                                          <w:marBottom w:val="0"/>
                                                                          <w:divBdr>
                                                                            <w:top w:val="none" w:sz="0" w:space="0" w:color="auto"/>
                                                                            <w:left w:val="none" w:sz="0" w:space="0" w:color="auto"/>
                                                                            <w:bottom w:val="none" w:sz="0" w:space="0" w:color="auto"/>
                                                                            <w:right w:val="none" w:sz="0" w:space="0" w:color="auto"/>
                                                                          </w:divBdr>
                                                                          <w:divsChild>
                                                                            <w:div w:id="578683764">
                                                                              <w:marLeft w:val="240"/>
                                                                              <w:marRight w:val="0"/>
                                                                              <w:marTop w:val="0"/>
                                                                              <w:marBottom w:val="0"/>
                                                                              <w:divBdr>
                                                                                <w:top w:val="none" w:sz="0" w:space="0" w:color="auto"/>
                                                                                <w:left w:val="none" w:sz="0" w:space="0" w:color="auto"/>
                                                                                <w:bottom w:val="none" w:sz="0" w:space="0" w:color="auto"/>
                                                                                <w:right w:val="none" w:sz="0" w:space="0" w:color="auto"/>
                                                                              </w:divBdr>
                                                                            </w:div>
                                                                          </w:divsChild>
                                                                        </w:div>
                                                                        <w:div w:id="835267948">
                                                                          <w:marLeft w:val="240"/>
                                                                          <w:marRight w:val="240"/>
                                                                          <w:marTop w:val="0"/>
                                                                          <w:marBottom w:val="0"/>
                                                                          <w:divBdr>
                                                                            <w:top w:val="none" w:sz="0" w:space="0" w:color="auto"/>
                                                                            <w:left w:val="none" w:sz="0" w:space="0" w:color="auto"/>
                                                                            <w:bottom w:val="none" w:sz="0" w:space="0" w:color="auto"/>
                                                                            <w:right w:val="none" w:sz="0" w:space="0" w:color="auto"/>
                                                                          </w:divBdr>
                                                                          <w:divsChild>
                                                                            <w:div w:id="1832788228">
                                                                              <w:marLeft w:val="240"/>
                                                                              <w:marRight w:val="0"/>
                                                                              <w:marTop w:val="0"/>
                                                                              <w:marBottom w:val="0"/>
                                                                              <w:divBdr>
                                                                                <w:top w:val="none" w:sz="0" w:space="0" w:color="auto"/>
                                                                                <w:left w:val="none" w:sz="0" w:space="0" w:color="auto"/>
                                                                                <w:bottom w:val="none" w:sz="0" w:space="0" w:color="auto"/>
                                                                                <w:right w:val="none" w:sz="0" w:space="0" w:color="auto"/>
                                                                              </w:divBdr>
                                                                            </w:div>
                                                                          </w:divsChild>
                                                                        </w:div>
                                                                        <w:div w:id="896354468">
                                                                          <w:marLeft w:val="240"/>
                                                                          <w:marRight w:val="240"/>
                                                                          <w:marTop w:val="0"/>
                                                                          <w:marBottom w:val="0"/>
                                                                          <w:divBdr>
                                                                            <w:top w:val="none" w:sz="0" w:space="0" w:color="auto"/>
                                                                            <w:left w:val="none" w:sz="0" w:space="0" w:color="auto"/>
                                                                            <w:bottom w:val="none" w:sz="0" w:space="0" w:color="auto"/>
                                                                            <w:right w:val="none" w:sz="0" w:space="0" w:color="auto"/>
                                                                          </w:divBdr>
                                                                          <w:divsChild>
                                                                            <w:div w:id="107240142">
                                                                              <w:marLeft w:val="240"/>
                                                                              <w:marRight w:val="0"/>
                                                                              <w:marTop w:val="0"/>
                                                                              <w:marBottom w:val="0"/>
                                                                              <w:divBdr>
                                                                                <w:top w:val="none" w:sz="0" w:space="0" w:color="auto"/>
                                                                                <w:left w:val="none" w:sz="0" w:space="0" w:color="auto"/>
                                                                                <w:bottom w:val="none" w:sz="0" w:space="0" w:color="auto"/>
                                                                                <w:right w:val="none" w:sz="0" w:space="0" w:color="auto"/>
                                                                              </w:divBdr>
                                                                            </w:div>
                                                                          </w:divsChild>
                                                                        </w:div>
                                                                        <w:div w:id="1016464447">
                                                                          <w:marLeft w:val="240"/>
                                                                          <w:marRight w:val="240"/>
                                                                          <w:marTop w:val="0"/>
                                                                          <w:marBottom w:val="0"/>
                                                                          <w:divBdr>
                                                                            <w:top w:val="none" w:sz="0" w:space="0" w:color="auto"/>
                                                                            <w:left w:val="none" w:sz="0" w:space="0" w:color="auto"/>
                                                                            <w:bottom w:val="none" w:sz="0" w:space="0" w:color="auto"/>
                                                                            <w:right w:val="none" w:sz="0" w:space="0" w:color="auto"/>
                                                                          </w:divBdr>
                                                                          <w:divsChild>
                                                                            <w:div w:id="358892337">
                                                                              <w:marLeft w:val="240"/>
                                                                              <w:marRight w:val="0"/>
                                                                              <w:marTop w:val="0"/>
                                                                              <w:marBottom w:val="0"/>
                                                                              <w:divBdr>
                                                                                <w:top w:val="none" w:sz="0" w:space="0" w:color="auto"/>
                                                                                <w:left w:val="none" w:sz="0" w:space="0" w:color="auto"/>
                                                                                <w:bottom w:val="none" w:sz="0" w:space="0" w:color="auto"/>
                                                                                <w:right w:val="none" w:sz="0" w:space="0" w:color="auto"/>
                                                                              </w:divBdr>
                                                                            </w:div>
                                                                          </w:divsChild>
                                                                        </w:div>
                                                                        <w:div w:id="1305084785">
                                                                          <w:marLeft w:val="240"/>
                                                                          <w:marRight w:val="240"/>
                                                                          <w:marTop w:val="0"/>
                                                                          <w:marBottom w:val="0"/>
                                                                          <w:divBdr>
                                                                            <w:top w:val="none" w:sz="0" w:space="0" w:color="auto"/>
                                                                            <w:left w:val="none" w:sz="0" w:space="0" w:color="auto"/>
                                                                            <w:bottom w:val="none" w:sz="0" w:space="0" w:color="auto"/>
                                                                            <w:right w:val="none" w:sz="0" w:space="0" w:color="auto"/>
                                                                          </w:divBdr>
                                                                          <w:divsChild>
                                                                            <w:div w:id="1339383363">
                                                                              <w:marLeft w:val="240"/>
                                                                              <w:marRight w:val="0"/>
                                                                              <w:marTop w:val="0"/>
                                                                              <w:marBottom w:val="0"/>
                                                                              <w:divBdr>
                                                                                <w:top w:val="none" w:sz="0" w:space="0" w:color="auto"/>
                                                                                <w:left w:val="none" w:sz="0" w:space="0" w:color="auto"/>
                                                                                <w:bottom w:val="none" w:sz="0" w:space="0" w:color="auto"/>
                                                                                <w:right w:val="none" w:sz="0" w:space="0" w:color="auto"/>
                                                                              </w:divBdr>
                                                                            </w:div>
                                                                          </w:divsChild>
                                                                        </w:div>
                                                                        <w:div w:id="1341544615">
                                                                          <w:marLeft w:val="240"/>
                                                                          <w:marRight w:val="240"/>
                                                                          <w:marTop w:val="0"/>
                                                                          <w:marBottom w:val="0"/>
                                                                          <w:divBdr>
                                                                            <w:top w:val="none" w:sz="0" w:space="0" w:color="auto"/>
                                                                            <w:left w:val="none" w:sz="0" w:space="0" w:color="auto"/>
                                                                            <w:bottom w:val="none" w:sz="0" w:space="0" w:color="auto"/>
                                                                            <w:right w:val="none" w:sz="0" w:space="0" w:color="auto"/>
                                                                          </w:divBdr>
                                                                          <w:divsChild>
                                                                            <w:div w:id="350228076">
                                                                              <w:marLeft w:val="240"/>
                                                                              <w:marRight w:val="0"/>
                                                                              <w:marTop w:val="0"/>
                                                                              <w:marBottom w:val="0"/>
                                                                              <w:divBdr>
                                                                                <w:top w:val="none" w:sz="0" w:space="0" w:color="auto"/>
                                                                                <w:left w:val="none" w:sz="0" w:space="0" w:color="auto"/>
                                                                                <w:bottom w:val="none" w:sz="0" w:space="0" w:color="auto"/>
                                                                                <w:right w:val="none" w:sz="0" w:space="0" w:color="auto"/>
                                                                              </w:divBdr>
                                                                            </w:div>
                                                                          </w:divsChild>
                                                                        </w:div>
                                                                        <w:div w:id="1389962961">
                                                                          <w:marLeft w:val="240"/>
                                                                          <w:marRight w:val="240"/>
                                                                          <w:marTop w:val="0"/>
                                                                          <w:marBottom w:val="0"/>
                                                                          <w:divBdr>
                                                                            <w:top w:val="none" w:sz="0" w:space="0" w:color="auto"/>
                                                                            <w:left w:val="none" w:sz="0" w:space="0" w:color="auto"/>
                                                                            <w:bottom w:val="none" w:sz="0" w:space="0" w:color="auto"/>
                                                                            <w:right w:val="none" w:sz="0" w:space="0" w:color="auto"/>
                                                                          </w:divBdr>
                                                                          <w:divsChild>
                                                                            <w:div w:id="34353845">
                                                                              <w:marLeft w:val="240"/>
                                                                              <w:marRight w:val="0"/>
                                                                              <w:marTop w:val="0"/>
                                                                              <w:marBottom w:val="0"/>
                                                                              <w:divBdr>
                                                                                <w:top w:val="none" w:sz="0" w:space="0" w:color="auto"/>
                                                                                <w:left w:val="none" w:sz="0" w:space="0" w:color="auto"/>
                                                                                <w:bottom w:val="none" w:sz="0" w:space="0" w:color="auto"/>
                                                                                <w:right w:val="none" w:sz="0" w:space="0" w:color="auto"/>
                                                                              </w:divBdr>
                                                                            </w:div>
                                                                          </w:divsChild>
                                                                        </w:div>
                                                                        <w:div w:id="1733194908">
                                                                          <w:marLeft w:val="240"/>
                                                                          <w:marRight w:val="240"/>
                                                                          <w:marTop w:val="0"/>
                                                                          <w:marBottom w:val="0"/>
                                                                          <w:divBdr>
                                                                            <w:top w:val="none" w:sz="0" w:space="0" w:color="auto"/>
                                                                            <w:left w:val="none" w:sz="0" w:space="0" w:color="auto"/>
                                                                            <w:bottom w:val="none" w:sz="0" w:space="0" w:color="auto"/>
                                                                            <w:right w:val="none" w:sz="0" w:space="0" w:color="auto"/>
                                                                          </w:divBdr>
                                                                          <w:divsChild>
                                                                            <w:div w:id="603147218">
                                                                              <w:marLeft w:val="240"/>
                                                                              <w:marRight w:val="0"/>
                                                                              <w:marTop w:val="0"/>
                                                                              <w:marBottom w:val="0"/>
                                                                              <w:divBdr>
                                                                                <w:top w:val="none" w:sz="0" w:space="0" w:color="auto"/>
                                                                                <w:left w:val="none" w:sz="0" w:space="0" w:color="auto"/>
                                                                                <w:bottom w:val="none" w:sz="0" w:space="0" w:color="auto"/>
                                                                                <w:right w:val="none" w:sz="0" w:space="0" w:color="auto"/>
                                                                              </w:divBdr>
                                                                            </w:div>
                                                                          </w:divsChild>
                                                                        </w:div>
                                                                        <w:div w:id="1808086807">
                                                                          <w:marLeft w:val="240"/>
                                                                          <w:marRight w:val="240"/>
                                                                          <w:marTop w:val="0"/>
                                                                          <w:marBottom w:val="0"/>
                                                                          <w:divBdr>
                                                                            <w:top w:val="none" w:sz="0" w:space="0" w:color="auto"/>
                                                                            <w:left w:val="none" w:sz="0" w:space="0" w:color="auto"/>
                                                                            <w:bottom w:val="none" w:sz="0" w:space="0" w:color="auto"/>
                                                                            <w:right w:val="none" w:sz="0" w:space="0" w:color="auto"/>
                                                                          </w:divBdr>
                                                                          <w:divsChild>
                                                                            <w:div w:id="7069514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41107432">
                                                                      <w:marLeft w:val="240"/>
                                                                      <w:marRight w:val="0"/>
                                                                      <w:marTop w:val="0"/>
                                                                      <w:marBottom w:val="0"/>
                                                                      <w:divBdr>
                                                                        <w:top w:val="none" w:sz="0" w:space="0" w:color="auto"/>
                                                                        <w:left w:val="none" w:sz="0" w:space="0" w:color="auto"/>
                                                                        <w:bottom w:val="none" w:sz="0" w:space="0" w:color="auto"/>
                                                                        <w:right w:val="none" w:sz="0" w:space="0" w:color="auto"/>
                                                                      </w:divBdr>
                                                                    </w:div>
                                                                  </w:divsChild>
                                                                </w:div>
                                                                <w:div w:id="1229724473">
                                                                  <w:marLeft w:val="240"/>
                                                                  <w:marRight w:val="240"/>
                                                                  <w:marTop w:val="0"/>
                                                                  <w:marBottom w:val="0"/>
                                                                  <w:divBdr>
                                                                    <w:top w:val="none" w:sz="0" w:space="0" w:color="auto"/>
                                                                    <w:left w:val="none" w:sz="0" w:space="0" w:color="auto"/>
                                                                    <w:bottom w:val="none" w:sz="0" w:space="0" w:color="auto"/>
                                                                    <w:right w:val="none" w:sz="0" w:space="0" w:color="auto"/>
                                                                  </w:divBdr>
                                                                  <w:divsChild>
                                                                    <w:div w:id="133448186">
                                                                      <w:marLeft w:val="240"/>
                                                                      <w:marRight w:val="0"/>
                                                                      <w:marTop w:val="0"/>
                                                                      <w:marBottom w:val="0"/>
                                                                      <w:divBdr>
                                                                        <w:top w:val="none" w:sz="0" w:space="0" w:color="auto"/>
                                                                        <w:left w:val="none" w:sz="0" w:space="0" w:color="auto"/>
                                                                        <w:bottom w:val="none" w:sz="0" w:space="0" w:color="auto"/>
                                                                        <w:right w:val="none" w:sz="0" w:space="0" w:color="auto"/>
                                                                      </w:divBdr>
                                                                    </w:div>
                                                                    <w:div w:id="829642343">
                                                                      <w:marLeft w:val="0"/>
                                                                      <w:marRight w:val="0"/>
                                                                      <w:marTop w:val="0"/>
                                                                      <w:marBottom w:val="0"/>
                                                                      <w:divBdr>
                                                                        <w:top w:val="none" w:sz="0" w:space="0" w:color="auto"/>
                                                                        <w:left w:val="none" w:sz="0" w:space="0" w:color="auto"/>
                                                                        <w:bottom w:val="none" w:sz="0" w:space="0" w:color="auto"/>
                                                                        <w:right w:val="none" w:sz="0" w:space="0" w:color="auto"/>
                                                                      </w:divBdr>
                                                                      <w:divsChild>
                                                                        <w:div w:id="79759053">
                                                                          <w:marLeft w:val="240"/>
                                                                          <w:marRight w:val="240"/>
                                                                          <w:marTop w:val="0"/>
                                                                          <w:marBottom w:val="0"/>
                                                                          <w:divBdr>
                                                                            <w:top w:val="none" w:sz="0" w:space="0" w:color="auto"/>
                                                                            <w:left w:val="none" w:sz="0" w:space="0" w:color="auto"/>
                                                                            <w:bottom w:val="none" w:sz="0" w:space="0" w:color="auto"/>
                                                                            <w:right w:val="none" w:sz="0" w:space="0" w:color="auto"/>
                                                                          </w:divBdr>
                                                                          <w:divsChild>
                                                                            <w:div w:id="1788356991">
                                                                              <w:marLeft w:val="240"/>
                                                                              <w:marRight w:val="0"/>
                                                                              <w:marTop w:val="0"/>
                                                                              <w:marBottom w:val="0"/>
                                                                              <w:divBdr>
                                                                                <w:top w:val="none" w:sz="0" w:space="0" w:color="auto"/>
                                                                                <w:left w:val="none" w:sz="0" w:space="0" w:color="auto"/>
                                                                                <w:bottom w:val="none" w:sz="0" w:space="0" w:color="auto"/>
                                                                                <w:right w:val="none" w:sz="0" w:space="0" w:color="auto"/>
                                                                              </w:divBdr>
                                                                            </w:div>
                                                                          </w:divsChild>
                                                                        </w:div>
                                                                        <w:div w:id="91362311">
                                                                          <w:marLeft w:val="240"/>
                                                                          <w:marRight w:val="240"/>
                                                                          <w:marTop w:val="0"/>
                                                                          <w:marBottom w:val="0"/>
                                                                          <w:divBdr>
                                                                            <w:top w:val="none" w:sz="0" w:space="0" w:color="auto"/>
                                                                            <w:left w:val="none" w:sz="0" w:space="0" w:color="auto"/>
                                                                            <w:bottom w:val="none" w:sz="0" w:space="0" w:color="auto"/>
                                                                            <w:right w:val="none" w:sz="0" w:space="0" w:color="auto"/>
                                                                          </w:divBdr>
                                                                          <w:divsChild>
                                                                            <w:div w:id="18625650">
                                                                              <w:marLeft w:val="240"/>
                                                                              <w:marRight w:val="0"/>
                                                                              <w:marTop w:val="0"/>
                                                                              <w:marBottom w:val="0"/>
                                                                              <w:divBdr>
                                                                                <w:top w:val="none" w:sz="0" w:space="0" w:color="auto"/>
                                                                                <w:left w:val="none" w:sz="0" w:space="0" w:color="auto"/>
                                                                                <w:bottom w:val="none" w:sz="0" w:space="0" w:color="auto"/>
                                                                                <w:right w:val="none" w:sz="0" w:space="0" w:color="auto"/>
                                                                              </w:divBdr>
                                                                            </w:div>
                                                                          </w:divsChild>
                                                                        </w:div>
                                                                        <w:div w:id="270090823">
                                                                          <w:marLeft w:val="0"/>
                                                                          <w:marRight w:val="0"/>
                                                                          <w:marTop w:val="0"/>
                                                                          <w:marBottom w:val="0"/>
                                                                          <w:divBdr>
                                                                            <w:top w:val="none" w:sz="0" w:space="0" w:color="auto"/>
                                                                            <w:left w:val="none" w:sz="0" w:space="0" w:color="auto"/>
                                                                            <w:bottom w:val="none" w:sz="0" w:space="0" w:color="auto"/>
                                                                            <w:right w:val="none" w:sz="0" w:space="0" w:color="auto"/>
                                                                          </w:divBdr>
                                                                        </w:div>
                                                                        <w:div w:id="299963583">
                                                                          <w:marLeft w:val="240"/>
                                                                          <w:marRight w:val="240"/>
                                                                          <w:marTop w:val="0"/>
                                                                          <w:marBottom w:val="0"/>
                                                                          <w:divBdr>
                                                                            <w:top w:val="none" w:sz="0" w:space="0" w:color="auto"/>
                                                                            <w:left w:val="none" w:sz="0" w:space="0" w:color="auto"/>
                                                                            <w:bottom w:val="none" w:sz="0" w:space="0" w:color="auto"/>
                                                                            <w:right w:val="none" w:sz="0" w:space="0" w:color="auto"/>
                                                                          </w:divBdr>
                                                                          <w:divsChild>
                                                                            <w:div w:id="2121219494">
                                                                              <w:marLeft w:val="240"/>
                                                                              <w:marRight w:val="0"/>
                                                                              <w:marTop w:val="0"/>
                                                                              <w:marBottom w:val="0"/>
                                                                              <w:divBdr>
                                                                                <w:top w:val="none" w:sz="0" w:space="0" w:color="auto"/>
                                                                                <w:left w:val="none" w:sz="0" w:space="0" w:color="auto"/>
                                                                                <w:bottom w:val="none" w:sz="0" w:space="0" w:color="auto"/>
                                                                                <w:right w:val="none" w:sz="0" w:space="0" w:color="auto"/>
                                                                              </w:divBdr>
                                                                            </w:div>
                                                                          </w:divsChild>
                                                                        </w:div>
                                                                        <w:div w:id="420564704">
                                                                          <w:marLeft w:val="240"/>
                                                                          <w:marRight w:val="240"/>
                                                                          <w:marTop w:val="0"/>
                                                                          <w:marBottom w:val="0"/>
                                                                          <w:divBdr>
                                                                            <w:top w:val="none" w:sz="0" w:space="0" w:color="auto"/>
                                                                            <w:left w:val="none" w:sz="0" w:space="0" w:color="auto"/>
                                                                            <w:bottom w:val="none" w:sz="0" w:space="0" w:color="auto"/>
                                                                            <w:right w:val="none" w:sz="0" w:space="0" w:color="auto"/>
                                                                          </w:divBdr>
                                                                          <w:divsChild>
                                                                            <w:div w:id="1735155152">
                                                                              <w:marLeft w:val="240"/>
                                                                              <w:marRight w:val="0"/>
                                                                              <w:marTop w:val="0"/>
                                                                              <w:marBottom w:val="0"/>
                                                                              <w:divBdr>
                                                                                <w:top w:val="none" w:sz="0" w:space="0" w:color="auto"/>
                                                                                <w:left w:val="none" w:sz="0" w:space="0" w:color="auto"/>
                                                                                <w:bottom w:val="none" w:sz="0" w:space="0" w:color="auto"/>
                                                                                <w:right w:val="none" w:sz="0" w:space="0" w:color="auto"/>
                                                                              </w:divBdr>
                                                                            </w:div>
                                                                          </w:divsChild>
                                                                        </w:div>
                                                                        <w:div w:id="547837457">
                                                                          <w:marLeft w:val="240"/>
                                                                          <w:marRight w:val="240"/>
                                                                          <w:marTop w:val="0"/>
                                                                          <w:marBottom w:val="0"/>
                                                                          <w:divBdr>
                                                                            <w:top w:val="none" w:sz="0" w:space="0" w:color="auto"/>
                                                                            <w:left w:val="none" w:sz="0" w:space="0" w:color="auto"/>
                                                                            <w:bottom w:val="none" w:sz="0" w:space="0" w:color="auto"/>
                                                                            <w:right w:val="none" w:sz="0" w:space="0" w:color="auto"/>
                                                                          </w:divBdr>
                                                                          <w:divsChild>
                                                                            <w:div w:id="684093449">
                                                                              <w:marLeft w:val="240"/>
                                                                              <w:marRight w:val="0"/>
                                                                              <w:marTop w:val="0"/>
                                                                              <w:marBottom w:val="0"/>
                                                                              <w:divBdr>
                                                                                <w:top w:val="none" w:sz="0" w:space="0" w:color="auto"/>
                                                                                <w:left w:val="none" w:sz="0" w:space="0" w:color="auto"/>
                                                                                <w:bottom w:val="none" w:sz="0" w:space="0" w:color="auto"/>
                                                                                <w:right w:val="none" w:sz="0" w:space="0" w:color="auto"/>
                                                                              </w:divBdr>
                                                                            </w:div>
                                                                          </w:divsChild>
                                                                        </w:div>
                                                                        <w:div w:id="645822987">
                                                                          <w:marLeft w:val="240"/>
                                                                          <w:marRight w:val="240"/>
                                                                          <w:marTop w:val="0"/>
                                                                          <w:marBottom w:val="0"/>
                                                                          <w:divBdr>
                                                                            <w:top w:val="none" w:sz="0" w:space="0" w:color="auto"/>
                                                                            <w:left w:val="none" w:sz="0" w:space="0" w:color="auto"/>
                                                                            <w:bottom w:val="none" w:sz="0" w:space="0" w:color="auto"/>
                                                                            <w:right w:val="none" w:sz="0" w:space="0" w:color="auto"/>
                                                                          </w:divBdr>
                                                                          <w:divsChild>
                                                                            <w:div w:id="1881740047">
                                                                              <w:marLeft w:val="240"/>
                                                                              <w:marRight w:val="0"/>
                                                                              <w:marTop w:val="0"/>
                                                                              <w:marBottom w:val="0"/>
                                                                              <w:divBdr>
                                                                                <w:top w:val="none" w:sz="0" w:space="0" w:color="auto"/>
                                                                                <w:left w:val="none" w:sz="0" w:space="0" w:color="auto"/>
                                                                                <w:bottom w:val="none" w:sz="0" w:space="0" w:color="auto"/>
                                                                                <w:right w:val="none" w:sz="0" w:space="0" w:color="auto"/>
                                                                              </w:divBdr>
                                                                            </w:div>
                                                                          </w:divsChild>
                                                                        </w:div>
                                                                        <w:div w:id="810173885">
                                                                          <w:marLeft w:val="240"/>
                                                                          <w:marRight w:val="240"/>
                                                                          <w:marTop w:val="0"/>
                                                                          <w:marBottom w:val="0"/>
                                                                          <w:divBdr>
                                                                            <w:top w:val="none" w:sz="0" w:space="0" w:color="auto"/>
                                                                            <w:left w:val="none" w:sz="0" w:space="0" w:color="auto"/>
                                                                            <w:bottom w:val="none" w:sz="0" w:space="0" w:color="auto"/>
                                                                            <w:right w:val="none" w:sz="0" w:space="0" w:color="auto"/>
                                                                          </w:divBdr>
                                                                          <w:divsChild>
                                                                            <w:div w:id="1486169609">
                                                                              <w:marLeft w:val="240"/>
                                                                              <w:marRight w:val="0"/>
                                                                              <w:marTop w:val="0"/>
                                                                              <w:marBottom w:val="0"/>
                                                                              <w:divBdr>
                                                                                <w:top w:val="none" w:sz="0" w:space="0" w:color="auto"/>
                                                                                <w:left w:val="none" w:sz="0" w:space="0" w:color="auto"/>
                                                                                <w:bottom w:val="none" w:sz="0" w:space="0" w:color="auto"/>
                                                                                <w:right w:val="none" w:sz="0" w:space="0" w:color="auto"/>
                                                                              </w:divBdr>
                                                                            </w:div>
                                                                          </w:divsChild>
                                                                        </w:div>
                                                                        <w:div w:id="984746821">
                                                                          <w:marLeft w:val="240"/>
                                                                          <w:marRight w:val="240"/>
                                                                          <w:marTop w:val="0"/>
                                                                          <w:marBottom w:val="0"/>
                                                                          <w:divBdr>
                                                                            <w:top w:val="none" w:sz="0" w:space="0" w:color="auto"/>
                                                                            <w:left w:val="none" w:sz="0" w:space="0" w:color="auto"/>
                                                                            <w:bottom w:val="none" w:sz="0" w:space="0" w:color="auto"/>
                                                                            <w:right w:val="none" w:sz="0" w:space="0" w:color="auto"/>
                                                                          </w:divBdr>
                                                                          <w:divsChild>
                                                                            <w:div w:id="634870652">
                                                                              <w:marLeft w:val="240"/>
                                                                              <w:marRight w:val="0"/>
                                                                              <w:marTop w:val="0"/>
                                                                              <w:marBottom w:val="0"/>
                                                                              <w:divBdr>
                                                                                <w:top w:val="none" w:sz="0" w:space="0" w:color="auto"/>
                                                                                <w:left w:val="none" w:sz="0" w:space="0" w:color="auto"/>
                                                                                <w:bottom w:val="none" w:sz="0" w:space="0" w:color="auto"/>
                                                                                <w:right w:val="none" w:sz="0" w:space="0" w:color="auto"/>
                                                                              </w:divBdr>
                                                                            </w:div>
                                                                          </w:divsChild>
                                                                        </w:div>
                                                                        <w:div w:id="1230194463">
                                                                          <w:marLeft w:val="240"/>
                                                                          <w:marRight w:val="240"/>
                                                                          <w:marTop w:val="0"/>
                                                                          <w:marBottom w:val="0"/>
                                                                          <w:divBdr>
                                                                            <w:top w:val="none" w:sz="0" w:space="0" w:color="auto"/>
                                                                            <w:left w:val="none" w:sz="0" w:space="0" w:color="auto"/>
                                                                            <w:bottom w:val="none" w:sz="0" w:space="0" w:color="auto"/>
                                                                            <w:right w:val="none" w:sz="0" w:space="0" w:color="auto"/>
                                                                          </w:divBdr>
                                                                          <w:divsChild>
                                                                            <w:div w:id="1499157498">
                                                                              <w:marLeft w:val="240"/>
                                                                              <w:marRight w:val="0"/>
                                                                              <w:marTop w:val="0"/>
                                                                              <w:marBottom w:val="0"/>
                                                                              <w:divBdr>
                                                                                <w:top w:val="none" w:sz="0" w:space="0" w:color="auto"/>
                                                                                <w:left w:val="none" w:sz="0" w:space="0" w:color="auto"/>
                                                                                <w:bottom w:val="none" w:sz="0" w:space="0" w:color="auto"/>
                                                                                <w:right w:val="none" w:sz="0" w:space="0" w:color="auto"/>
                                                                              </w:divBdr>
                                                                            </w:div>
                                                                          </w:divsChild>
                                                                        </w:div>
                                                                        <w:div w:id="1608001038">
                                                                          <w:marLeft w:val="240"/>
                                                                          <w:marRight w:val="240"/>
                                                                          <w:marTop w:val="0"/>
                                                                          <w:marBottom w:val="0"/>
                                                                          <w:divBdr>
                                                                            <w:top w:val="none" w:sz="0" w:space="0" w:color="auto"/>
                                                                            <w:left w:val="none" w:sz="0" w:space="0" w:color="auto"/>
                                                                            <w:bottom w:val="none" w:sz="0" w:space="0" w:color="auto"/>
                                                                            <w:right w:val="none" w:sz="0" w:space="0" w:color="auto"/>
                                                                          </w:divBdr>
                                                                          <w:divsChild>
                                                                            <w:div w:id="185144157">
                                                                              <w:marLeft w:val="240"/>
                                                                              <w:marRight w:val="0"/>
                                                                              <w:marTop w:val="0"/>
                                                                              <w:marBottom w:val="0"/>
                                                                              <w:divBdr>
                                                                                <w:top w:val="none" w:sz="0" w:space="0" w:color="auto"/>
                                                                                <w:left w:val="none" w:sz="0" w:space="0" w:color="auto"/>
                                                                                <w:bottom w:val="none" w:sz="0" w:space="0" w:color="auto"/>
                                                                                <w:right w:val="none" w:sz="0" w:space="0" w:color="auto"/>
                                                                              </w:divBdr>
                                                                            </w:div>
                                                                          </w:divsChild>
                                                                        </w:div>
                                                                        <w:div w:id="1650133697">
                                                                          <w:marLeft w:val="240"/>
                                                                          <w:marRight w:val="240"/>
                                                                          <w:marTop w:val="0"/>
                                                                          <w:marBottom w:val="0"/>
                                                                          <w:divBdr>
                                                                            <w:top w:val="none" w:sz="0" w:space="0" w:color="auto"/>
                                                                            <w:left w:val="none" w:sz="0" w:space="0" w:color="auto"/>
                                                                            <w:bottom w:val="none" w:sz="0" w:space="0" w:color="auto"/>
                                                                            <w:right w:val="none" w:sz="0" w:space="0" w:color="auto"/>
                                                                          </w:divBdr>
                                                                          <w:divsChild>
                                                                            <w:div w:id="34359023">
                                                                              <w:marLeft w:val="240"/>
                                                                              <w:marRight w:val="0"/>
                                                                              <w:marTop w:val="0"/>
                                                                              <w:marBottom w:val="0"/>
                                                                              <w:divBdr>
                                                                                <w:top w:val="none" w:sz="0" w:space="0" w:color="auto"/>
                                                                                <w:left w:val="none" w:sz="0" w:space="0" w:color="auto"/>
                                                                                <w:bottom w:val="none" w:sz="0" w:space="0" w:color="auto"/>
                                                                                <w:right w:val="none" w:sz="0" w:space="0" w:color="auto"/>
                                                                              </w:divBdr>
                                                                            </w:div>
                                                                          </w:divsChild>
                                                                        </w:div>
                                                                        <w:div w:id="1966766377">
                                                                          <w:marLeft w:val="240"/>
                                                                          <w:marRight w:val="240"/>
                                                                          <w:marTop w:val="0"/>
                                                                          <w:marBottom w:val="0"/>
                                                                          <w:divBdr>
                                                                            <w:top w:val="none" w:sz="0" w:space="0" w:color="auto"/>
                                                                            <w:left w:val="none" w:sz="0" w:space="0" w:color="auto"/>
                                                                            <w:bottom w:val="none" w:sz="0" w:space="0" w:color="auto"/>
                                                                            <w:right w:val="none" w:sz="0" w:space="0" w:color="auto"/>
                                                                          </w:divBdr>
                                                                          <w:divsChild>
                                                                            <w:div w:id="654188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48946">
                                                                  <w:marLeft w:val="240"/>
                                                                  <w:marRight w:val="240"/>
                                                                  <w:marTop w:val="0"/>
                                                                  <w:marBottom w:val="0"/>
                                                                  <w:divBdr>
                                                                    <w:top w:val="none" w:sz="0" w:space="0" w:color="auto"/>
                                                                    <w:left w:val="none" w:sz="0" w:space="0" w:color="auto"/>
                                                                    <w:bottom w:val="none" w:sz="0" w:space="0" w:color="auto"/>
                                                                    <w:right w:val="none" w:sz="0" w:space="0" w:color="auto"/>
                                                                  </w:divBdr>
                                                                  <w:divsChild>
                                                                    <w:div w:id="395783644">
                                                                      <w:marLeft w:val="0"/>
                                                                      <w:marRight w:val="0"/>
                                                                      <w:marTop w:val="0"/>
                                                                      <w:marBottom w:val="0"/>
                                                                      <w:divBdr>
                                                                        <w:top w:val="none" w:sz="0" w:space="0" w:color="auto"/>
                                                                        <w:left w:val="none" w:sz="0" w:space="0" w:color="auto"/>
                                                                        <w:bottom w:val="none" w:sz="0" w:space="0" w:color="auto"/>
                                                                        <w:right w:val="none" w:sz="0" w:space="0" w:color="auto"/>
                                                                      </w:divBdr>
                                                                      <w:divsChild>
                                                                        <w:div w:id="34545514">
                                                                          <w:marLeft w:val="240"/>
                                                                          <w:marRight w:val="240"/>
                                                                          <w:marTop w:val="0"/>
                                                                          <w:marBottom w:val="0"/>
                                                                          <w:divBdr>
                                                                            <w:top w:val="none" w:sz="0" w:space="0" w:color="auto"/>
                                                                            <w:left w:val="none" w:sz="0" w:space="0" w:color="auto"/>
                                                                            <w:bottom w:val="none" w:sz="0" w:space="0" w:color="auto"/>
                                                                            <w:right w:val="none" w:sz="0" w:space="0" w:color="auto"/>
                                                                          </w:divBdr>
                                                                          <w:divsChild>
                                                                            <w:div w:id="364909509">
                                                                              <w:marLeft w:val="240"/>
                                                                              <w:marRight w:val="0"/>
                                                                              <w:marTop w:val="0"/>
                                                                              <w:marBottom w:val="0"/>
                                                                              <w:divBdr>
                                                                                <w:top w:val="none" w:sz="0" w:space="0" w:color="auto"/>
                                                                                <w:left w:val="none" w:sz="0" w:space="0" w:color="auto"/>
                                                                                <w:bottom w:val="none" w:sz="0" w:space="0" w:color="auto"/>
                                                                                <w:right w:val="none" w:sz="0" w:space="0" w:color="auto"/>
                                                                              </w:divBdr>
                                                                            </w:div>
                                                                          </w:divsChild>
                                                                        </w:div>
                                                                        <w:div w:id="318775529">
                                                                          <w:marLeft w:val="240"/>
                                                                          <w:marRight w:val="240"/>
                                                                          <w:marTop w:val="0"/>
                                                                          <w:marBottom w:val="0"/>
                                                                          <w:divBdr>
                                                                            <w:top w:val="none" w:sz="0" w:space="0" w:color="auto"/>
                                                                            <w:left w:val="none" w:sz="0" w:space="0" w:color="auto"/>
                                                                            <w:bottom w:val="none" w:sz="0" w:space="0" w:color="auto"/>
                                                                            <w:right w:val="none" w:sz="0" w:space="0" w:color="auto"/>
                                                                          </w:divBdr>
                                                                          <w:divsChild>
                                                                            <w:div w:id="661348880">
                                                                              <w:marLeft w:val="240"/>
                                                                              <w:marRight w:val="0"/>
                                                                              <w:marTop w:val="0"/>
                                                                              <w:marBottom w:val="0"/>
                                                                              <w:divBdr>
                                                                                <w:top w:val="none" w:sz="0" w:space="0" w:color="auto"/>
                                                                                <w:left w:val="none" w:sz="0" w:space="0" w:color="auto"/>
                                                                                <w:bottom w:val="none" w:sz="0" w:space="0" w:color="auto"/>
                                                                                <w:right w:val="none" w:sz="0" w:space="0" w:color="auto"/>
                                                                              </w:divBdr>
                                                                            </w:div>
                                                                          </w:divsChild>
                                                                        </w:div>
                                                                        <w:div w:id="357004903">
                                                                          <w:marLeft w:val="240"/>
                                                                          <w:marRight w:val="240"/>
                                                                          <w:marTop w:val="0"/>
                                                                          <w:marBottom w:val="0"/>
                                                                          <w:divBdr>
                                                                            <w:top w:val="none" w:sz="0" w:space="0" w:color="auto"/>
                                                                            <w:left w:val="none" w:sz="0" w:space="0" w:color="auto"/>
                                                                            <w:bottom w:val="none" w:sz="0" w:space="0" w:color="auto"/>
                                                                            <w:right w:val="none" w:sz="0" w:space="0" w:color="auto"/>
                                                                          </w:divBdr>
                                                                          <w:divsChild>
                                                                            <w:div w:id="328682428">
                                                                              <w:marLeft w:val="240"/>
                                                                              <w:marRight w:val="0"/>
                                                                              <w:marTop w:val="0"/>
                                                                              <w:marBottom w:val="0"/>
                                                                              <w:divBdr>
                                                                                <w:top w:val="none" w:sz="0" w:space="0" w:color="auto"/>
                                                                                <w:left w:val="none" w:sz="0" w:space="0" w:color="auto"/>
                                                                                <w:bottom w:val="none" w:sz="0" w:space="0" w:color="auto"/>
                                                                                <w:right w:val="none" w:sz="0" w:space="0" w:color="auto"/>
                                                                              </w:divBdr>
                                                                            </w:div>
                                                                          </w:divsChild>
                                                                        </w:div>
                                                                        <w:div w:id="651258818">
                                                                          <w:marLeft w:val="240"/>
                                                                          <w:marRight w:val="240"/>
                                                                          <w:marTop w:val="0"/>
                                                                          <w:marBottom w:val="0"/>
                                                                          <w:divBdr>
                                                                            <w:top w:val="none" w:sz="0" w:space="0" w:color="auto"/>
                                                                            <w:left w:val="none" w:sz="0" w:space="0" w:color="auto"/>
                                                                            <w:bottom w:val="none" w:sz="0" w:space="0" w:color="auto"/>
                                                                            <w:right w:val="none" w:sz="0" w:space="0" w:color="auto"/>
                                                                          </w:divBdr>
                                                                          <w:divsChild>
                                                                            <w:div w:id="524634168">
                                                                              <w:marLeft w:val="240"/>
                                                                              <w:marRight w:val="0"/>
                                                                              <w:marTop w:val="0"/>
                                                                              <w:marBottom w:val="0"/>
                                                                              <w:divBdr>
                                                                                <w:top w:val="none" w:sz="0" w:space="0" w:color="auto"/>
                                                                                <w:left w:val="none" w:sz="0" w:space="0" w:color="auto"/>
                                                                                <w:bottom w:val="none" w:sz="0" w:space="0" w:color="auto"/>
                                                                                <w:right w:val="none" w:sz="0" w:space="0" w:color="auto"/>
                                                                              </w:divBdr>
                                                                            </w:div>
                                                                          </w:divsChild>
                                                                        </w:div>
                                                                        <w:div w:id="690884033">
                                                                          <w:marLeft w:val="240"/>
                                                                          <w:marRight w:val="240"/>
                                                                          <w:marTop w:val="0"/>
                                                                          <w:marBottom w:val="0"/>
                                                                          <w:divBdr>
                                                                            <w:top w:val="none" w:sz="0" w:space="0" w:color="auto"/>
                                                                            <w:left w:val="none" w:sz="0" w:space="0" w:color="auto"/>
                                                                            <w:bottom w:val="none" w:sz="0" w:space="0" w:color="auto"/>
                                                                            <w:right w:val="none" w:sz="0" w:space="0" w:color="auto"/>
                                                                          </w:divBdr>
                                                                          <w:divsChild>
                                                                            <w:div w:id="232665893">
                                                                              <w:marLeft w:val="240"/>
                                                                              <w:marRight w:val="0"/>
                                                                              <w:marTop w:val="0"/>
                                                                              <w:marBottom w:val="0"/>
                                                                              <w:divBdr>
                                                                                <w:top w:val="none" w:sz="0" w:space="0" w:color="auto"/>
                                                                                <w:left w:val="none" w:sz="0" w:space="0" w:color="auto"/>
                                                                                <w:bottom w:val="none" w:sz="0" w:space="0" w:color="auto"/>
                                                                                <w:right w:val="none" w:sz="0" w:space="0" w:color="auto"/>
                                                                              </w:divBdr>
                                                                            </w:div>
                                                                          </w:divsChild>
                                                                        </w:div>
                                                                        <w:div w:id="757334604">
                                                                          <w:marLeft w:val="240"/>
                                                                          <w:marRight w:val="240"/>
                                                                          <w:marTop w:val="0"/>
                                                                          <w:marBottom w:val="0"/>
                                                                          <w:divBdr>
                                                                            <w:top w:val="none" w:sz="0" w:space="0" w:color="auto"/>
                                                                            <w:left w:val="none" w:sz="0" w:space="0" w:color="auto"/>
                                                                            <w:bottom w:val="none" w:sz="0" w:space="0" w:color="auto"/>
                                                                            <w:right w:val="none" w:sz="0" w:space="0" w:color="auto"/>
                                                                          </w:divBdr>
                                                                          <w:divsChild>
                                                                            <w:div w:id="1475564474">
                                                                              <w:marLeft w:val="240"/>
                                                                              <w:marRight w:val="0"/>
                                                                              <w:marTop w:val="0"/>
                                                                              <w:marBottom w:val="0"/>
                                                                              <w:divBdr>
                                                                                <w:top w:val="none" w:sz="0" w:space="0" w:color="auto"/>
                                                                                <w:left w:val="none" w:sz="0" w:space="0" w:color="auto"/>
                                                                                <w:bottom w:val="none" w:sz="0" w:space="0" w:color="auto"/>
                                                                                <w:right w:val="none" w:sz="0" w:space="0" w:color="auto"/>
                                                                              </w:divBdr>
                                                                            </w:div>
                                                                          </w:divsChild>
                                                                        </w:div>
                                                                        <w:div w:id="811679894">
                                                                          <w:marLeft w:val="240"/>
                                                                          <w:marRight w:val="240"/>
                                                                          <w:marTop w:val="0"/>
                                                                          <w:marBottom w:val="0"/>
                                                                          <w:divBdr>
                                                                            <w:top w:val="none" w:sz="0" w:space="0" w:color="auto"/>
                                                                            <w:left w:val="none" w:sz="0" w:space="0" w:color="auto"/>
                                                                            <w:bottom w:val="none" w:sz="0" w:space="0" w:color="auto"/>
                                                                            <w:right w:val="none" w:sz="0" w:space="0" w:color="auto"/>
                                                                          </w:divBdr>
                                                                          <w:divsChild>
                                                                            <w:div w:id="1259675668">
                                                                              <w:marLeft w:val="240"/>
                                                                              <w:marRight w:val="0"/>
                                                                              <w:marTop w:val="0"/>
                                                                              <w:marBottom w:val="0"/>
                                                                              <w:divBdr>
                                                                                <w:top w:val="none" w:sz="0" w:space="0" w:color="auto"/>
                                                                                <w:left w:val="none" w:sz="0" w:space="0" w:color="auto"/>
                                                                                <w:bottom w:val="none" w:sz="0" w:space="0" w:color="auto"/>
                                                                                <w:right w:val="none" w:sz="0" w:space="0" w:color="auto"/>
                                                                              </w:divBdr>
                                                                            </w:div>
                                                                          </w:divsChild>
                                                                        </w:div>
                                                                        <w:div w:id="927926480">
                                                                          <w:marLeft w:val="0"/>
                                                                          <w:marRight w:val="0"/>
                                                                          <w:marTop w:val="0"/>
                                                                          <w:marBottom w:val="0"/>
                                                                          <w:divBdr>
                                                                            <w:top w:val="none" w:sz="0" w:space="0" w:color="auto"/>
                                                                            <w:left w:val="none" w:sz="0" w:space="0" w:color="auto"/>
                                                                            <w:bottom w:val="none" w:sz="0" w:space="0" w:color="auto"/>
                                                                            <w:right w:val="none" w:sz="0" w:space="0" w:color="auto"/>
                                                                          </w:divBdr>
                                                                        </w:div>
                                                                        <w:div w:id="1017803649">
                                                                          <w:marLeft w:val="240"/>
                                                                          <w:marRight w:val="240"/>
                                                                          <w:marTop w:val="0"/>
                                                                          <w:marBottom w:val="0"/>
                                                                          <w:divBdr>
                                                                            <w:top w:val="none" w:sz="0" w:space="0" w:color="auto"/>
                                                                            <w:left w:val="none" w:sz="0" w:space="0" w:color="auto"/>
                                                                            <w:bottom w:val="none" w:sz="0" w:space="0" w:color="auto"/>
                                                                            <w:right w:val="none" w:sz="0" w:space="0" w:color="auto"/>
                                                                          </w:divBdr>
                                                                          <w:divsChild>
                                                                            <w:div w:id="1227296901">
                                                                              <w:marLeft w:val="240"/>
                                                                              <w:marRight w:val="0"/>
                                                                              <w:marTop w:val="0"/>
                                                                              <w:marBottom w:val="0"/>
                                                                              <w:divBdr>
                                                                                <w:top w:val="none" w:sz="0" w:space="0" w:color="auto"/>
                                                                                <w:left w:val="none" w:sz="0" w:space="0" w:color="auto"/>
                                                                                <w:bottom w:val="none" w:sz="0" w:space="0" w:color="auto"/>
                                                                                <w:right w:val="none" w:sz="0" w:space="0" w:color="auto"/>
                                                                              </w:divBdr>
                                                                            </w:div>
                                                                          </w:divsChild>
                                                                        </w:div>
                                                                        <w:div w:id="1446803897">
                                                                          <w:marLeft w:val="240"/>
                                                                          <w:marRight w:val="240"/>
                                                                          <w:marTop w:val="0"/>
                                                                          <w:marBottom w:val="0"/>
                                                                          <w:divBdr>
                                                                            <w:top w:val="none" w:sz="0" w:space="0" w:color="auto"/>
                                                                            <w:left w:val="none" w:sz="0" w:space="0" w:color="auto"/>
                                                                            <w:bottom w:val="none" w:sz="0" w:space="0" w:color="auto"/>
                                                                            <w:right w:val="none" w:sz="0" w:space="0" w:color="auto"/>
                                                                          </w:divBdr>
                                                                          <w:divsChild>
                                                                            <w:div w:id="1893494180">
                                                                              <w:marLeft w:val="240"/>
                                                                              <w:marRight w:val="0"/>
                                                                              <w:marTop w:val="0"/>
                                                                              <w:marBottom w:val="0"/>
                                                                              <w:divBdr>
                                                                                <w:top w:val="none" w:sz="0" w:space="0" w:color="auto"/>
                                                                                <w:left w:val="none" w:sz="0" w:space="0" w:color="auto"/>
                                                                                <w:bottom w:val="none" w:sz="0" w:space="0" w:color="auto"/>
                                                                                <w:right w:val="none" w:sz="0" w:space="0" w:color="auto"/>
                                                                              </w:divBdr>
                                                                            </w:div>
                                                                          </w:divsChild>
                                                                        </w:div>
                                                                        <w:div w:id="1833447209">
                                                                          <w:marLeft w:val="240"/>
                                                                          <w:marRight w:val="240"/>
                                                                          <w:marTop w:val="0"/>
                                                                          <w:marBottom w:val="0"/>
                                                                          <w:divBdr>
                                                                            <w:top w:val="none" w:sz="0" w:space="0" w:color="auto"/>
                                                                            <w:left w:val="none" w:sz="0" w:space="0" w:color="auto"/>
                                                                            <w:bottom w:val="none" w:sz="0" w:space="0" w:color="auto"/>
                                                                            <w:right w:val="none" w:sz="0" w:space="0" w:color="auto"/>
                                                                          </w:divBdr>
                                                                          <w:divsChild>
                                                                            <w:div w:id="865866656">
                                                                              <w:marLeft w:val="240"/>
                                                                              <w:marRight w:val="0"/>
                                                                              <w:marTop w:val="0"/>
                                                                              <w:marBottom w:val="0"/>
                                                                              <w:divBdr>
                                                                                <w:top w:val="none" w:sz="0" w:space="0" w:color="auto"/>
                                                                                <w:left w:val="none" w:sz="0" w:space="0" w:color="auto"/>
                                                                                <w:bottom w:val="none" w:sz="0" w:space="0" w:color="auto"/>
                                                                                <w:right w:val="none" w:sz="0" w:space="0" w:color="auto"/>
                                                                              </w:divBdr>
                                                                            </w:div>
                                                                          </w:divsChild>
                                                                        </w:div>
                                                                        <w:div w:id="2012753044">
                                                                          <w:marLeft w:val="240"/>
                                                                          <w:marRight w:val="240"/>
                                                                          <w:marTop w:val="0"/>
                                                                          <w:marBottom w:val="0"/>
                                                                          <w:divBdr>
                                                                            <w:top w:val="none" w:sz="0" w:space="0" w:color="auto"/>
                                                                            <w:left w:val="none" w:sz="0" w:space="0" w:color="auto"/>
                                                                            <w:bottom w:val="none" w:sz="0" w:space="0" w:color="auto"/>
                                                                            <w:right w:val="none" w:sz="0" w:space="0" w:color="auto"/>
                                                                          </w:divBdr>
                                                                          <w:divsChild>
                                                                            <w:div w:id="1016228968">
                                                                              <w:marLeft w:val="240"/>
                                                                              <w:marRight w:val="0"/>
                                                                              <w:marTop w:val="0"/>
                                                                              <w:marBottom w:val="0"/>
                                                                              <w:divBdr>
                                                                                <w:top w:val="none" w:sz="0" w:space="0" w:color="auto"/>
                                                                                <w:left w:val="none" w:sz="0" w:space="0" w:color="auto"/>
                                                                                <w:bottom w:val="none" w:sz="0" w:space="0" w:color="auto"/>
                                                                                <w:right w:val="none" w:sz="0" w:space="0" w:color="auto"/>
                                                                              </w:divBdr>
                                                                            </w:div>
                                                                          </w:divsChild>
                                                                        </w:div>
                                                                        <w:div w:id="2032489459">
                                                                          <w:marLeft w:val="240"/>
                                                                          <w:marRight w:val="240"/>
                                                                          <w:marTop w:val="0"/>
                                                                          <w:marBottom w:val="0"/>
                                                                          <w:divBdr>
                                                                            <w:top w:val="none" w:sz="0" w:space="0" w:color="auto"/>
                                                                            <w:left w:val="none" w:sz="0" w:space="0" w:color="auto"/>
                                                                            <w:bottom w:val="none" w:sz="0" w:space="0" w:color="auto"/>
                                                                            <w:right w:val="none" w:sz="0" w:space="0" w:color="auto"/>
                                                                          </w:divBdr>
                                                                          <w:divsChild>
                                                                            <w:div w:id="9789239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2956717">
                                                                      <w:marLeft w:val="240"/>
                                                                      <w:marRight w:val="0"/>
                                                                      <w:marTop w:val="0"/>
                                                                      <w:marBottom w:val="0"/>
                                                                      <w:divBdr>
                                                                        <w:top w:val="none" w:sz="0" w:space="0" w:color="auto"/>
                                                                        <w:left w:val="none" w:sz="0" w:space="0" w:color="auto"/>
                                                                        <w:bottom w:val="none" w:sz="0" w:space="0" w:color="auto"/>
                                                                        <w:right w:val="none" w:sz="0" w:space="0" w:color="auto"/>
                                                                      </w:divBdr>
                                                                    </w:div>
                                                                  </w:divsChild>
                                                                </w:div>
                                                                <w:div w:id="1808738298">
                                                                  <w:marLeft w:val="0"/>
                                                                  <w:marRight w:val="0"/>
                                                                  <w:marTop w:val="0"/>
                                                                  <w:marBottom w:val="0"/>
                                                                  <w:divBdr>
                                                                    <w:top w:val="none" w:sz="0" w:space="0" w:color="auto"/>
                                                                    <w:left w:val="none" w:sz="0" w:space="0" w:color="auto"/>
                                                                    <w:bottom w:val="none" w:sz="0" w:space="0" w:color="auto"/>
                                                                    <w:right w:val="none" w:sz="0" w:space="0" w:color="auto"/>
                                                                  </w:divBdr>
                                                                </w:div>
                                                                <w:div w:id="1884636125">
                                                                  <w:marLeft w:val="240"/>
                                                                  <w:marRight w:val="240"/>
                                                                  <w:marTop w:val="0"/>
                                                                  <w:marBottom w:val="0"/>
                                                                  <w:divBdr>
                                                                    <w:top w:val="none" w:sz="0" w:space="0" w:color="auto"/>
                                                                    <w:left w:val="none" w:sz="0" w:space="0" w:color="auto"/>
                                                                    <w:bottom w:val="none" w:sz="0" w:space="0" w:color="auto"/>
                                                                    <w:right w:val="none" w:sz="0" w:space="0" w:color="auto"/>
                                                                  </w:divBdr>
                                                                  <w:divsChild>
                                                                    <w:div w:id="187452524">
                                                                      <w:marLeft w:val="0"/>
                                                                      <w:marRight w:val="0"/>
                                                                      <w:marTop w:val="0"/>
                                                                      <w:marBottom w:val="0"/>
                                                                      <w:divBdr>
                                                                        <w:top w:val="none" w:sz="0" w:space="0" w:color="auto"/>
                                                                        <w:left w:val="none" w:sz="0" w:space="0" w:color="auto"/>
                                                                        <w:bottom w:val="none" w:sz="0" w:space="0" w:color="auto"/>
                                                                        <w:right w:val="none" w:sz="0" w:space="0" w:color="auto"/>
                                                                      </w:divBdr>
                                                                      <w:divsChild>
                                                                        <w:div w:id="28144507">
                                                                          <w:marLeft w:val="240"/>
                                                                          <w:marRight w:val="240"/>
                                                                          <w:marTop w:val="0"/>
                                                                          <w:marBottom w:val="0"/>
                                                                          <w:divBdr>
                                                                            <w:top w:val="none" w:sz="0" w:space="0" w:color="auto"/>
                                                                            <w:left w:val="none" w:sz="0" w:space="0" w:color="auto"/>
                                                                            <w:bottom w:val="none" w:sz="0" w:space="0" w:color="auto"/>
                                                                            <w:right w:val="none" w:sz="0" w:space="0" w:color="auto"/>
                                                                          </w:divBdr>
                                                                          <w:divsChild>
                                                                            <w:div w:id="1311013703">
                                                                              <w:marLeft w:val="240"/>
                                                                              <w:marRight w:val="0"/>
                                                                              <w:marTop w:val="0"/>
                                                                              <w:marBottom w:val="0"/>
                                                                              <w:divBdr>
                                                                                <w:top w:val="none" w:sz="0" w:space="0" w:color="auto"/>
                                                                                <w:left w:val="none" w:sz="0" w:space="0" w:color="auto"/>
                                                                                <w:bottom w:val="none" w:sz="0" w:space="0" w:color="auto"/>
                                                                                <w:right w:val="none" w:sz="0" w:space="0" w:color="auto"/>
                                                                              </w:divBdr>
                                                                            </w:div>
                                                                          </w:divsChild>
                                                                        </w:div>
                                                                        <w:div w:id="166605617">
                                                                          <w:marLeft w:val="240"/>
                                                                          <w:marRight w:val="240"/>
                                                                          <w:marTop w:val="0"/>
                                                                          <w:marBottom w:val="0"/>
                                                                          <w:divBdr>
                                                                            <w:top w:val="none" w:sz="0" w:space="0" w:color="auto"/>
                                                                            <w:left w:val="none" w:sz="0" w:space="0" w:color="auto"/>
                                                                            <w:bottom w:val="none" w:sz="0" w:space="0" w:color="auto"/>
                                                                            <w:right w:val="none" w:sz="0" w:space="0" w:color="auto"/>
                                                                          </w:divBdr>
                                                                          <w:divsChild>
                                                                            <w:div w:id="858197880">
                                                                              <w:marLeft w:val="240"/>
                                                                              <w:marRight w:val="0"/>
                                                                              <w:marTop w:val="0"/>
                                                                              <w:marBottom w:val="0"/>
                                                                              <w:divBdr>
                                                                                <w:top w:val="none" w:sz="0" w:space="0" w:color="auto"/>
                                                                                <w:left w:val="none" w:sz="0" w:space="0" w:color="auto"/>
                                                                                <w:bottom w:val="none" w:sz="0" w:space="0" w:color="auto"/>
                                                                                <w:right w:val="none" w:sz="0" w:space="0" w:color="auto"/>
                                                                              </w:divBdr>
                                                                            </w:div>
                                                                          </w:divsChild>
                                                                        </w:div>
                                                                        <w:div w:id="447747520">
                                                                          <w:marLeft w:val="240"/>
                                                                          <w:marRight w:val="240"/>
                                                                          <w:marTop w:val="0"/>
                                                                          <w:marBottom w:val="0"/>
                                                                          <w:divBdr>
                                                                            <w:top w:val="none" w:sz="0" w:space="0" w:color="auto"/>
                                                                            <w:left w:val="none" w:sz="0" w:space="0" w:color="auto"/>
                                                                            <w:bottom w:val="none" w:sz="0" w:space="0" w:color="auto"/>
                                                                            <w:right w:val="none" w:sz="0" w:space="0" w:color="auto"/>
                                                                          </w:divBdr>
                                                                          <w:divsChild>
                                                                            <w:div w:id="1820460820">
                                                                              <w:marLeft w:val="240"/>
                                                                              <w:marRight w:val="0"/>
                                                                              <w:marTop w:val="0"/>
                                                                              <w:marBottom w:val="0"/>
                                                                              <w:divBdr>
                                                                                <w:top w:val="none" w:sz="0" w:space="0" w:color="auto"/>
                                                                                <w:left w:val="none" w:sz="0" w:space="0" w:color="auto"/>
                                                                                <w:bottom w:val="none" w:sz="0" w:space="0" w:color="auto"/>
                                                                                <w:right w:val="none" w:sz="0" w:space="0" w:color="auto"/>
                                                                              </w:divBdr>
                                                                            </w:div>
                                                                          </w:divsChild>
                                                                        </w:div>
                                                                        <w:div w:id="619727193">
                                                                          <w:marLeft w:val="240"/>
                                                                          <w:marRight w:val="240"/>
                                                                          <w:marTop w:val="0"/>
                                                                          <w:marBottom w:val="0"/>
                                                                          <w:divBdr>
                                                                            <w:top w:val="none" w:sz="0" w:space="0" w:color="auto"/>
                                                                            <w:left w:val="none" w:sz="0" w:space="0" w:color="auto"/>
                                                                            <w:bottom w:val="none" w:sz="0" w:space="0" w:color="auto"/>
                                                                            <w:right w:val="none" w:sz="0" w:space="0" w:color="auto"/>
                                                                          </w:divBdr>
                                                                          <w:divsChild>
                                                                            <w:div w:id="604271205">
                                                                              <w:marLeft w:val="240"/>
                                                                              <w:marRight w:val="0"/>
                                                                              <w:marTop w:val="0"/>
                                                                              <w:marBottom w:val="0"/>
                                                                              <w:divBdr>
                                                                                <w:top w:val="none" w:sz="0" w:space="0" w:color="auto"/>
                                                                                <w:left w:val="none" w:sz="0" w:space="0" w:color="auto"/>
                                                                                <w:bottom w:val="none" w:sz="0" w:space="0" w:color="auto"/>
                                                                                <w:right w:val="none" w:sz="0" w:space="0" w:color="auto"/>
                                                                              </w:divBdr>
                                                                            </w:div>
                                                                          </w:divsChild>
                                                                        </w:div>
                                                                        <w:div w:id="736896874">
                                                                          <w:marLeft w:val="240"/>
                                                                          <w:marRight w:val="240"/>
                                                                          <w:marTop w:val="0"/>
                                                                          <w:marBottom w:val="0"/>
                                                                          <w:divBdr>
                                                                            <w:top w:val="none" w:sz="0" w:space="0" w:color="auto"/>
                                                                            <w:left w:val="none" w:sz="0" w:space="0" w:color="auto"/>
                                                                            <w:bottom w:val="none" w:sz="0" w:space="0" w:color="auto"/>
                                                                            <w:right w:val="none" w:sz="0" w:space="0" w:color="auto"/>
                                                                          </w:divBdr>
                                                                          <w:divsChild>
                                                                            <w:div w:id="729965649">
                                                                              <w:marLeft w:val="240"/>
                                                                              <w:marRight w:val="0"/>
                                                                              <w:marTop w:val="0"/>
                                                                              <w:marBottom w:val="0"/>
                                                                              <w:divBdr>
                                                                                <w:top w:val="none" w:sz="0" w:space="0" w:color="auto"/>
                                                                                <w:left w:val="none" w:sz="0" w:space="0" w:color="auto"/>
                                                                                <w:bottom w:val="none" w:sz="0" w:space="0" w:color="auto"/>
                                                                                <w:right w:val="none" w:sz="0" w:space="0" w:color="auto"/>
                                                                              </w:divBdr>
                                                                            </w:div>
                                                                          </w:divsChild>
                                                                        </w:div>
                                                                        <w:div w:id="823357878">
                                                                          <w:marLeft w:val="240"/>
                                                                          <w:marRight w:val="240"/>
                                                                          <w:marTop w:val="0"/>
                                                                          <w:marBottom w:val="0"/>
                                                                          <w:divBdr>
                                                                            <w:top w:val="none" w:sz="0" w:space="0" w:color="auto"/>
                                                                            <w:left w:val="none" w:sz="0" w:space="0" w:color="auto"/>
                                                                            <w:bottom w:val="none" w:sz="0" w:space="0" w:color="auto"/>
                                                                            <w:right w:val="none" w:sz="0" w:space="0" w:color="auto"/>
                                                                          </w:divBdr>
                                                                          <w:divsChild>
                                                                            <w:div w:id="842281125">
                                                                              <w:marLeft w:val="240"/>
                                                                              <w:marRight w:val="0"/>
                                                                              <w:marTop w:val="0"/>
                                                                              <w:marBottom w:val="0"/>
                                                                              <w:divBdr>
                                                                                <w:top w:val="none" w:sz="0" w:space="0" w:color="auto"/>
                                                                                <w:left w:val="none" w:sz="0" w:space="0" w:color="auto"/>
                                                                                <w:bottom w:val="none" w:sz="0" w:space="0" w:color="auto"/>
                                                                                <w:right w:val="none" w:sz="0" w:space="0" w:color="auto"/>
                                                                              </w:divBdr>
                                                                            </w:div>
                                                                          </w:divsChild>
                                                                        </w:div>
                                                                        <w:div w:id="925580543">
                                                                          <w:marLeft w:val="240"/>
                                                                          <w:marRight w:val="240"/>
                                                                          <w:marTop w:val="0"/>
                                                                          <w:marBottom w:val="0"/>
                                                                          <w:divBdr>
                                                                            <w:top w:val="none" w:sz="0" w:space="0" w:color="auto"/>
                                                                            <w:left w:val="none" w:sz="0" w:space="0" w:color="auto"/>
                                                                            <w:bottom w:val="none" w:sz="0" w:space="0" w:color="auto"/>
                                                                            <w:right w:val="none" w:sz="0" w:space="0" w:color="auto"/>
                                                                          </w:divBdr>
                                                                          <w:divsChild>
                                                                            <w:div w:id="5907186">
                                                                              <w:marLeft w:val="240"/>
                                                                              <w:marRight w:val="0"/>
                                                                              <w:marTop w:val="0"/>
                                                                              <w:marBottom w:val="0"/>
                                                                              <w:divBdr>
                                                                                <w:top w:val="none" w:sz="0" w:space="0" w:color="auto"/>
                                                                                <w:left w:val="none" w:sz="0" w:space="0" w:color="auto"/>
                                                                                <w:bottom w:val="none" w:sz="0" w:space="0" w:color="auto"/>
                                                                                <w:right w:val="none" w:sz="0" w:space="0" w:color="auto"/>
                                                                              </w:divBdr>
                                                                            </w:div>
                                                                          </w:divsChild>
                                                                        </w:div>
                                                                        <w:div w:id="1343703443">
                                                                          <w:marLeft w:val="240"/>
                                                                          <w:marRight w:val="240"/>
                                                                          <w:marTop w:val="0"/>
                                                                          <w:marBottom w:val="0"/>
                                                                          <w:divBdr>
                                                                            <w:top w:val="none" w:sz="0" w:space="0" w:color="auto"/>
                                                                            <w:left w:val="none" w:sz="0" w:space="0" w:color="auto"/>
                                                                            <w:bottom w:val="none" w:sz="0" w:space="0" w:color="auto"/>
                                                                            <w:right w:val="none" w:sz="0" w:space="0" w:color="auto"/>
                                                                          </w:divBdr>
                                                                          <w:divsChild>
                                                                            <w:div w:id="1985504889">
                                                                              <w:marLeft w:val="240"/>
                                                                              <w:marRight w:val="0"/>
                                                                              <w:marTop w:val="0"/>
                                                                              <w:marBottom w:val="0"/>
                                                                              <w:divBdr>
                                                                                <w:top w:val="none" w:sz="0" w:space="0" w:color="auto"/>
                                                                                <w:left w:val="none" w:sz="0" w:space="0" w:color="auto"/>
                                                                                <w:bottom w:val="none" w:sz="0" w:space="0" w:color="auto"/>
                                                                                <w:right w:val="none" w:sz="0" w:space="0" w:color="auto"/>
                                                                              </w:divBdr>
                                                                            </w:div>
                                                                          </w:divsChild>
                                                                        </w:div>
                                                                        <w:div w:id="1405252763">
                                                                          <w:marLeft w:val="0"/>
                                                                          <w:marRight w:val="0"/>
                                                                          <w:marTop w:val="0"/>
                                                                          <w:marBottom w:val="0"/>
                                                                          <w:divBdr>
                                                                            <w:top w:val="none" w:sz="0" w:space="0" w:color="auto"/>
                                                                            <w:left w:val="none" w:sz="0" w:space="0" w:color="auto"/>
                                                                            <w:bottom w:val="none" w:sz="0" w:space="0" w:color="auto"/>
                                                                            <w:right w:val="none" w:sz="0" w:space="0" w:color="auto"/>
                                                                          </w:divBdr>
                                                                        </w:div>
                                                                        <w:div w:id="1411736158">
                                                                          <w:marLeft w:val="240"/>
                                                                          <w:marRight w:val="240"/>
                                                                          <w:marTop w:val="0"/>
                                                                          <w:marBottom w:val="0"/>
                                                                          <w:divBdr>
                                                                            <w:top w:val="none" w:sz="0" w:space="0" w:color="auto"/>
                                                                            <w:left w:val="none" w:sz="0" w:space="0" w:color="auto"/>
                                                                            <w:bottom w:val="none" w:sz="0" w:space="0" w:color="auto"/>
                                                                            <w:right w:val="none" w:sz="0" w:space="0" w:color="auto"/>
                                                                          </w:divBdr>
                                                                          <w:divsChild>
                                                                            <w:div w:id="1905944051">
                                                                              <w:marLeft w:val="240"/>
                                                                              <w:marRight w:val="0"/>
                                                                              <w:marTop w:val="0"/>
                                                                              <w:marBottom w:val="0"/>
                                                                              <w:divBdr>
                                                                                <w:top w:val="none" w:sz="0" w:space="0" w:color="auto"/>
                                                                                <w:left w:val="none" w:sz="0" w:space="0" w:color="auto"/>
                                                                                <w:bottom w:val="none" w:sz="0" w:space="0" w:color="auto"/>
                                                                                <w:right w:val="none" w:sz="0" w:space="0" w:color="auto"/>
                                                                              </w:divBdr>
                                                                            </w:div>
                                                                          </w:divsChild>
                                                                        </w:div>
                                                                        <w:div w:id="1509561249">
                                                                          <w:marLeft w:val="240"/>
                                                                          <w:marRight w:val="240"/>
                                                                          <w:marTop w:val="0"/>
                                                                          <w:marBottom w:val="0"/>
                                                                          <w:divBdr>
                                                                            <w:top w:val="none" w:sz="0" w:space="0" w:color="auto"/>
                                                                            <w:left w:val="none" w:sz="0" w:space="0" w:color="auto"/>
                                                                            <w:bottom w:val="none" w:sz="0" w:space="0" w:color="auto"/>
                                                                            <w:right w:val="none" w:sz="0" w:space="0" w:color="auto"/>
                                                                          </w:divBdr>
                                                                          <w:divsChild>
                                                                            <w:div w:id="1007292269">
                                                                              <w:marLeft w:val="240"/>
                                                                              <w:marRight w:val="0"/>
                                                                              <w:marTop w:val="0"/>
                                                                              <w:marBottom w:val="0"/>
                                                                              <w:divBdr>
                                                                                <w:top w:val="none" w:sz="0" w:space="0" w:color="auto"/>
                                                                                <w:left w:val="none" w:sz="0" w:space="0" w:color="auto"/>
                                                                                <w:bottom w:val="none" w:sz="0" w:space="0" w:color="auto"/>
                                                                                <w:right w:val="none" w:sz="0" w:space="0" w:color="auto"/>
                                                                              </w:divBdr>
                                                                            </w:div>
                                                                          </w:divsChild>
                                                                        </w:div>
                                                                        <w:div w:id="1624113317">
                                                                          <w:marLeft w:val="240"/>
                                                                          <w:marRight w:val="240"/>
                                                                          <w:marTop w:val="0"/>
                                                                          <w:marBottom w:val="0"/>
                                                                          <w:divBdr>
                                                                            <w:top w:val="none" w:sz="0" w:space="0" w:color="auto"/>
                                                                            <w:left w:val="none" w:sz="0" w:space="0" w:color="auto"/>
                                                                            <w:bottom w:val="none" w:sz="0" w:space="0" w:color="auto"/>
                                                                            <w:right w:val="none" w:sz="0" w:space="0" w:color="auto"/>
                                                                          </w:divBdr>
                                                                          <w:divsChild>
                                                                            <w:div w:id="1775592024">
                                                                              <w:marLeft w:val="240"/>
                                                                              <w:marRight w:val="0"/>
                                                                              <w:marTop w:val="0"/>
                                                                              <w:marBottom w:val="0"/>
                                                                              <w:divBdr>
                                                                                <w:top w:val="none" w:sz="0" w:space="0" w:color="auto"/>
                                                                                <w:left w:val="none" w:sz="0" w:space="0" w:color="auto"/>
                                                                                <w:bottom w:val="none" w:sz="0" w:space="0" w:color="auto"/>
                                                                                <w:right w:val="none" w:sz="0" w:space="0" w:color="auto"/>
                                                                              </w:divBdr>
                                                                            </w:div>
                                                                          </w:divsChild>
                                                                        </w:div>
                                                                        <w:div w:id="2035419843">
                                                                          <w:marLeft w:val="240"/>
                                                                          <w:marRight w:val="240"/>
                                                                          <w:marTop w:val="0"/>
                                                                          <w:marBottom w:val="0"/>
                                                                          <w:divBdr>
                                                                            <w:top w:val="none" w:sz="0" w:space="0" w:color="auto"/>
                                                                            <w:left w:val="none" w:sz="0" w:space="0" w:color="auto"/>
                                                                            <w:bottom w:val="none" w:sz="0" w:space="0" w:color="auto"/>
                                                                            <w:right w:val="none" w:sz="0" w:space="0" w:color="auto"/>
                                                                          </w:divBdr>
                                                                          <w:divsChild>
                                                                            <w:div w:id="1620164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248682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04422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698">
                                                  <w:marLeft w:val="240"/>
                                                  <w:marRight w:val="240"/>
                                                  <w:marTop w:val="0"/>
                                                  <w:marBottom w:val="0"/>
                                                  <w:divBdr>
                                                    <w:top w:val="none" w:sz="0" w:space="0" w:color="auto"/>
                                                    <w:left w:val="none" w:sz="0" w:space="0" w:color="auto"/>
                                                    <w:bottom w:val="none" w:sz="0" w:space="0" w:color="auto"/>
                                                    <w:right w:val="none" w:sz="0" w:space="0" w:color="auto"/>
                                                  </w:divBdr>
                                                  <w:divsChild>
                                                    <w:div w:id="92090551">
                                                      <w:marLeft w:val="0"/>
                                                      <w:marRight w:val="0"/>
                                                      <w:marTop w:val="0"/>
                                                      <w:marBottom w:val="0"/>
                                                      <w:divBdr>
                                                        <w:top w:val="none" w:sz="0" w:space="0" w:color="auto"/>
                                                        <w:left w:val="none" w:sz="0" w:space="0" w:color="auto"/>
                                                        <w:bottom w:val="none" w:sz="0" w:space="0" w:color="auto"/>
                                                        <w:right w:val="none" w:sz="0" w:space="0" w:color="auto"/>
                                                      </w:divBdr>
                                                      <w:divsChild>
                                                        <w:div w:id="250551338">
                                                          <w:marLeft w:val="0"/>
                                                          <w:marRight w:val="0"/>
                                                          <w:marTop w:val="0"/>
                                                          <w:marBottom w:val="0"/>
                                                          <w:divBdr>
                                                            <w:top w:val="none" w:sz="0" w:space="0" w:color="auto"/>
                                                            <w:left w:val="none" w:sz="0" w:space="0" w:color="auto"/>
                                                            <w:bottom w:val="none" w:sz="0" w:space="0" w:color="auto"/>
                                                            <w:right w:val="none" w:sz="0" w:space="0" w:color="auto"/>
                                                          </w:divBdr>
                                                        </w:div>
                                                        <w:div w:id="259720504">
                                                          <w:marLeft w:val="240"/>
                                                          <w:marRight w:val="240"/>
                                                          <w:marTop w:val="0"/>
                                                          <w:marBottom w:val="0"/>
                                                          <w:divBdr>
                                                            <w:top w:val="none" w:sz="0" w:space="0" w:color="auto"/>
                                                            <w:left w:val="none" w:sz="0" w:space="0" w:color="auto"/>
                                                            <w:bottom w:val="none" w:sz="0" w:space="0" w:color="auto"/>
                                                            <w:right w:val="none" w:sz="0" w:space="0" w:color="auto"/>
                                                          </w:divBdr>
                                                          <w:divsChild>
                                                            <w:div w:id="1205406411">
                                                              <w:marLeft w:val="0"/>
                                                              <w:marRight w:val="0"/>
                                                              <w:marTop w:val="0"/>
                                                              <w:marBottom w:val="0"/>
                                                              <w:divBdr>
                                                                <w:top w:val="none" w:sz="0" w:space="0" w:color="auto"/>
                                                                <w:left w:val="none" w:sz="0" w:space="0" w:color="auto"/>
                                                                <w:bottom w:val="none" w:sz="0" w:space="0" w:color="auto"/>
                                                                <w:right w:val="none" w:sz="0" w:space="0" w:color="auto"/>
                                                              </w:divBdr>
                                                              <w:divsChild>
                                                                <w:div w:id="194391756">
                                                                  <w:marLeft w:val="240"/>
                                                                  <w:marRight w:val="240"/>
                                                                  <w:marTop w:val="0"/>
                                                                  <w:marBottom w:val="0"/>
                                                                  <w:divBdr>
                                                                    <w:top w:val="none" w:sz="0" w:space="0" w:color="auto"/>
                                                                    <w:left w:val="none" w:sz="0" w:space="0" w:color="auto"/>
                                                                    <w:bottom w:val="none" w:sz="0" w:space="0" w:color="auto"/>
                                                                    <w:right w:val="none" w:sz="0" w:space="0" w:color="auto"/>
                                                                  </w:divBdr>
                                                                  <w:divsChild>
                                                                    <w:div w:id="876431358">
                                                                      <w:marLeft w:val="0"/>
                                                                      <w:marRight w:val="0"/>
                                                                      <w:marTop w:val="0"/>
                                                                      <w:marBottom w:val="0"/>
                                                                      <w:divBdr>
                                                                        <w:top w:val="none" w:sz="0" w:space="0" w:color="auto"/>
                                                                        <w:left w:val="none" w:sz="0" w:space="0" w:color="auto"/>
                                                                        <w:bottom w:val="none" w:sz="0" w:space="0" w:color="auto"/>
                                                                        <w:right w:val="none" w:sz="0" w:space="0" w:color="auto"/>
                                                                      </w:divBdr>
                                                                      <w:divsChild>
                                                                        <w:div w:id="244344428">
                                                                          <w:marLeft w:val="240"/>
                                                                          <w:marRight w:val="240"/>
                                                                          <w:marTop w:val="0"/>
                                                                          <w:marBottom w:val="0"/>
                                                                          <w:divBdr>
                                                                            <w:top w:val="none" w:sz="0" w:space="0" w:color="auto"/>
                                                                            <w:left w:val="none" w:sz="0" w:space="0" w:color="auto"/>
                                                                            <w:bottom w:val="none" w:sz="0" w:space="0" w:color="auto"/>
                                                                            <w:right w:val="none" w:sz="0" w:space="0" w:color="auto"/>
                                                                          </w:divBdr>
                                                                          <w:divsChild>
                                                                            <w:div w:id="1743454709">
                                                                              <w:marLeft w:val="240"/>
                                                                              <w:marRight w:val="0"/>
                                                                              <w:marTop w:val="0"/>
                                                                              <w:marBottom w:val="0"/>
                                                                              <w:divBdr>
                                                                                <w:top w:val="none" w:sz="0" w:space="0" w:color="auto"/>
                                                                                <w:left w:val="none" w:sz="0" w:space="0" w:color="auto"/>
                                                                                <w:bottom w:val="none" w:sz="0" w:space="0" w:color="auto"/>
                                                                                <w:right w:val="none" w:sz="0" w:space="0" w:color="auto"/>
                                                                              </w:divBdr>
                                                                            </w:div>
                                                                          </w:divsChild>
                                                                        </w:div>
                                                                        <w:div w:id="431974788">
                                                                          <w:marLeft w:val="240"/>
                                                                          <w:marRight w:val="240"/>
                                                                          <w:marTop w:val="0"/>
                                                                          <w:marBottom w:val="0"/>
                                                                          <w:divBdr>
                                                                            <w:top w:val="none" w:sz="0" w:space="0" w:color="auto"/>
                                                                            <w:left w:val="none" w:sz="0" w:space="0" w:color="auto"/>
                                                                            <w:bottom w:val="none" w:sz="0" w:space="0" w:color="auto"/>
                                                                            <w:right w:val="none" w:sz="0" w:space="0" w:color="auto"/>
                                                                          </w:divBdr>
                                                                          <w:divsChild>
                                                                            <w:div w:id="1262378625">
                                                                              <w:marLeft w:val="240"/>
                                                                              <w:marRight w:val="0"/>
                                                                              <w:marTop w:val="0"/>
                                                                              <w:marBottom w:val="0"/>
                                                                              <w:divBdr>
                                                                                <w:top w:val="none" w:sz="0" w:space="0" w:color="auto"/>
                                                                                <w:left w:val="none" w:sz="0" w:space="0" w:color="auto"/>
                                                                                <w:bottom w:val="none" w:sz="0" w:space="0" w:color="auto"/>
                                                                                <w:right w:val="none" w:sz="0" w:space="0" w:color="auto"/>
                                                                              </w:divBdr>
                                                                            </w:div>
                                                                          </w:divsChild>
                                                                        </w:div>
                                                                        <w:div w:id="440610012">
                                                                          <w:marLeft w:val="240"/>
                                                                          <w:marRight w:val="240"/>
                                                                          <w:marTop w:val="0"/>
                                                                          <w:marBottom w:val="0"/>
                                                                          <w:divBdr>
                                                                            <w:top w:val="none" w:sz="0" w:space="0" w:color="auto"/>
                                                                            <w:left w:val="none" w:sz="0" w:space="0" w:color="auto"/>
                                                                            <w:bottom w:val="none" w:sz="0" w:space="0" w:color="auto"/>
                                                                            <w:right w:val="none" w:sz="0" w:space="0" w:color="auto"/>
                                                                          </w:divBdr>
                                                                          <w:divsChild>
                                                                            <w:div w:id="1770078533">
                                                                              <w:marLeft w:val="240"/>
                                                                              <w:marRight w:val="0"/>
                                                                              <w:marTop w:val="0"/>
                                                                              <w:marBottom w:val="0"/>
                                                                              <w:divBdr>
                                                                                <w:top w:val="none" w:sz="0" w:space="0" w:color="auto"/>
                                                                                <w:left w:val="none" w:sz="0" w:space="0" w:color="auto"/>
                                                                                <w:bottom w:val="none" w:sz="0" w:space="0" w:color="auto"/>
                                                                                <w:right w:val="none" w:sz="0" w:space="0" w:color="auto"/>
                                                                              </w:divBdr>
                                                                            </w:div>
                                                                          </w:divsChild>
                                                                        </w:div>
                                                                        <w:div w:id="459685754">
                                                                          <w:marLeft w:val="240"/>
                                                                          <w:marRight w:val="240"/>
                                                                          <w:marTop w:val="0"/>
                                                                          <w:marBottom w:val="0"/>
                                                                          <w:divBdr>
                                                                            <w:top w:val="none" w:sz="0" w:space="0" w:color="auto"/>
                                                                            <w:left w:val="none" w:sz="0" w:space="0" w:color="auto"/>
                                                                            <w:bottom w:val="none" w:sz="0" w:space="0" w:color="auto"/>
                                                                            <w:right w:val="none" w:sz="0" w:space="0" w:color="auto"/>
                                                                          </w:divBdr>
                                                                          <w:divsChild>
                                                                            <w:div w:id="1955211197">
                                                                              <w:marLeft w:val="240"/>
                                                                              <w:marRight w:val="0"/>
                                                                              <w:marTop w:val="0"/>
                                                                              <w:marBottom w:val="0"/>
                                                                              <w:divBdr>
                                                                                <w:top w:val="none" w:sz="0" w:space="0" w:color="auto"/>
                                                                                <w:left w:val="none" w:sz="0" w:space="0" w:color="auto"/>
                                                                                <w:bottom w:val="none" w:sz="0" w:space="0" w:color="auto"/>
                                                                                <w:right w:val="none" w:sz="0" w:space="0" w:color="auto"/>
                                                                              </w:divBdr>
                                                                            </w:div>
                                                                          </w:divsChild>
                                                                        </w:div>
                                                                        <w:div w:id="528907934">
                                                                          <w:marLeft w:val="0"/>
                                                                          <w:marRight w:val="0"/>
                                                                          <w:marTop w:val="0"/>
                                                                          <w:marBottom w:val="0"/>
                                                                          <w:divBdr>
                                                                            <w:top w:val="none" w:sz="0" w:space="0" w:color="auto"/>
                                                                            <w:left w:val="none" w:sz="0" w:space="0" w:color="auto"/>
                                                                            <w:bottom w:val="none" w:sz="0" w:space="0" w:color="auto"/>
                                                                            <w:right w:val="none" w:sz="0" w:space="0" w:color="auto"/>
                                                                          </w:divBdr>
                                                                        </w:div>
                                                                        <w:div w:id="575743932">
                                                                          <w:marLeft w:val="240"/>
                                                                          <w:marRight w:val="240"/>
                                                                          <w:marTop w:val="0"/>
                                                                          <w:marBottom w:val="0"/>
                                                                          <w:divBdr>
                                                                            <w:top w:val="none" w:sz="0" w:space="0" w:color="auto"/>
                                                                            <w:left w:val="none" w:sz="0" w:space="0" w:color="auto"/>
                                                                            <w:bottom w:val="none" w:sz="0" w:space="0" w:color="auto"/>
                                                                            <w:right w:val="none" w:sz="0" w:space="0" w:color="auto"/>
                                                                          </w:divBdr>
                                                                          <w:divsChild>
                                                                            <w:div w:id="1438525987">
                                                                              <w:marLeft w:val="240"/>
                                                                              <w:marRight w:val="0"/>
                                                                              <w:marTop w:val="0"/>
                                                                              <w:marBottom w:val="0"/>
                                                                              <w:divBdr>
                                                                                <w:top w:val="none" w:sz="0" w:space="0" w:color="auto"/>
                                                                                <w:left w:val="none" w:sz="0" w:space="0" w:color="auto"/>
                                                                                <w:bottom w:val="none" w:sz="0" w:space="0" w:color="auto"/>
                                                                                <w:right w:val="none" w:sz="0" w:space="0" w:color="auto"/>
                                                                              </w:divBdr>
                                                                            </w:div>
                                                                          </w:divsChild>
                                                                        </w:div>
                                                                        <w:div w:id="685904814">
                                                                          <w:marLeft w:val="240"/>
                                                                          <w:marRight w:val="240"/>
                                                                          <w:marTop w:val="0"/>
                                                                          <w:marBottom w:val="0"/>
                                                                          <w:divBdr>
                                                                            <w:top w:val="none" w:sz="0" w:space="0" w:color="auto"/>
                                                                            <w:left w:val="none" w:sz="0" w:space="0" w:color="auto"/>
                                                                            <w:bottom w:val="none" w:sz="0" w:space="0" w:color="auto"/>
                                                                            <w:right w:val="none" w:sz="0" w:space="0" w:color="auto"/>
                                                                          </w:divBdr>
                                                                          <w:divsChild>
                                                                            <w:div w:id="904874407">
                                                                              <w:marLeft w:val="240"/>
                                                                              <w:marRight w:val="0"/>
                                                                              <w:marTop w:val="0"/>
                                                                              <w:marBottom w:val="0"/>
                                                                              <w:divBdr>
                                                                                <w:top w:val="none" w:sz="0" w:space="0" w:color="auto"/>
                                                                                <w:left w:val="none" w:sz="0" w:space="0" w:color="auto"/>
                                                                                <w:bottom w:val="none" w:sz="0" w:space="0" w:color="auto"/>
                                                                                <w:right w:val="none" w:sz="0" w:space="0" w:color="auto"/>
                                                                              </w:divBdr>
                                                                            </w:div>
                                                                          </w:divsChild>
                                                                        </w:div>
                                                                        <w:div w:id="977804490">
                                                                          <w:marLeft w:val="240"/>
                                                                          <w:marRight w:val="240"/>
                                                                          <w:marTop w:val="0"/>
                                                                          <w:marBottom w:val="0"/>
                                                                          <w:divBdr>
                                                                            <w:top w:val="none" w:sz="0" w:space="0" w:color="auto"/>
                                                                            <w:left w:val="none" w:sz="0" w:space="0" w:color="auto"/>
                                                                            <w:bottom w:val="none" w:sz="0" w:space="0" w:color="auto"/>
                                                                            <w:right w:val="none" w:sz="0" w:space="0" w:color="auto"/>
                                                                          </w:divBdr>
                                                                          <w:divsChild>
                                                                            <w:div w:id="406876740">
                                                                              <w:marLeft w:val="240"/>
                                                                              <w:marRight w:val="0"/>
                                                                              <w:marTop w:val="0"/>
                                                                              <w:marBottom w:val="0"/>
                                                                              <w:divBdr>
                                                                                <w:top w:val="none" w:sz="0" w:space="0" w:color="auto"/>
                                                                                <w:left w:val="none" w:sz="0" w:space="0" w:color="auto"/>
                                                                                <w:bottom w:val="none" w:sz="0" w:space="0" w:color="auto"/>
                                                                                <w:right w:val="none" w:sz="0" w:space="0" w:color="auto"/>
                                                                              </w:divBdr>
                                                                            </w:div>
                                                                          </w:divsChild>
                                                                        </w:div>
                                                                        <w:div w:id="1351227245">
                                                                          <w:marLeft w:val="240"/>
                                                                          <w:marRight w:val="240"/>
                                                                          <w:marTop w:val="0"/>
                                                                          <w:marBottom w:val="0"/>
                                                                          <w:divBdr>
                                                                            <w:top w:val="none" w:sz="0" w:space="0" w:color="auto"/>
                                                                            <w:left w:val="none" w:sz="0" w:space="0" w:color="auto"/>
                                                                            <w:bottom w:val="none" w:sz="0" w:space="0" w:color="auto"/>
                                                                            <w:right w:val="none" w:sz="0" w:space="0" w:color="auto"/>
                                                                          </w:divBdr>
                                                                          <w:divsChild>
                                                                            <w:div w:id="14616592">
                                                                              <w:marLeft w:val="240"/>
                                                                              <w:marRight w:val="0"/>
                                                                              <w:marTop w:val="0"/>
                                                                              <w:marBottom w:val="0"/>
                                                                              <w:divBdr>
                                                                                <w:top w:val="none" w:sz="0" w:space="0" w:color="auto"/>
                                                                                <w:left w:val="none" w:sz="0" w:space="0" w:color="auto"/>
                                                                                <w:bottom w:val="none" w:sz="0" w:space="0" w:color="auto"/>
                                                                                <w:right w:val="none" w:sz="0" w:space="0" w:color="auto"/>
                                                                              </w:divBdr>
                                                                            </w:div>
                                                                          </w:divsChild>
                                                                        </w:div>
                                                                        <w:div w:id="1468233548">
                                                                          <w:marLeft w:val="240"/>
                                                                          <w:marRight w:val="240"/>
                                                                          <w:marTop w:val="0"/>
                                                                          <w:marBottom w:val="0"/>
                                                                          <w:divBdr>
                                                                            <w:top w:val="none" w:sz="0" w:space="0" w:color="auto"/>
                                                                            <w:left w:val="none" w:sz="0" w:space="0" w:color="auto"/>
                                                                            <w:bottom w:val="none" w:sz="0" w:space="0" w:color="auto"/>
                                                                            <w:right w:val="none" w:sz="0" w:space="0" w:color="auto"/>
                                                                          </w:divBdr>
                                                                          <w:divsChild>
                                                                            <w:div w:id="1773696804">
                                                                              <w:marLeft w:val="240"/>
                                                                              <w:marRight w:val="0"/>
                                                                              <w:marTop w:val="0"/>
                                                                              <w:marBottom w:val="0"/>
                                                                              <w:divBdr>
                                                                                <w:top w:val="none" w:sz="0" w:space="0" w:color="auto"/>
                                                                                <w:left w:val="none" w:sz="0" w:space="0" w:color="auto"/>
                                                                                <w:bottom w:val="none" w:sz="0" w:space="0" w:color="auto"/>
                                                                                <w:right w:val="none" w:sz="0" w:space="0" w:color="auto"/>
                                                                              </w:divBdr>
                                                                            </w:div>
                                                                          </w:divsChild>
                                                                        </w:div>
                                                                        <w:div w:id="1593053347">
                                                                          <w:marLeft w:val="240"/>
                                                                          <w:marRight w:val="240"/>
                                                                          <w:marTop w:val="0"/>
                                                                          <w:marBottom w:val="0"/>
                                                                          <w:divBdr>
                                                                            <w:top w:val="none" w:sz="0" w:space="0" w:color="auto"/>
                                                                            <w:left w:val="none" w:sz="0" w:space="0" w:color="auto"/>
                                                                            <w:bottom w:val="none" w:sz="0" w:space="0" w:color="auto"/>
                                                                            <w:right w:val="none" w:sz="0" w:space="0" w:color="auto"/>
                                                                          </w:divBdr>
                                                                          <w:divsChild>
                                                                            <w:div w:id="870344603">
                                                                              <w:marLeft w:val="240"/>
                                                                              <w:marRight w:val="0"/>
                                                                              <w:marTop w:val="0"/>
                                                                              <w:marBottom w:val="0"/>
                                                                              <w:divBdr>
                                                                                <w:top w:val="none" w:sz="0" w:space="0" w:color="auto"/>
                                                                                <w:left w:val="none" w:sz="0" w:space="0" w:color="auto"/>
                                                                                <w:bottom w:val="none" w:sz="0" w:space="0" w:color="auto"/>
                                                                                <w:right w:val="none" w:sz="0" w:space="0" w:color="auto"/>
                                                                              </w:divBdr>
                                                                            </w:div>
                                                                          </w:divsChild>
                                                                        </w:div>
                                                                        <w:div w:id="1809666650">
                                                                          <w:marLeft w:val="240"/>
                                                                          <w:marRight w:val="240"/>
                                                                          <w:marTop w:val="0"/>
                                                                          <w:marBottom w:val="0"/>
                                                                          <w:divBdr>
                                                                            <w:top w:val="none" w:sz="0" w:space="0" w:color="auto"/>
                                                                            <w:left w:val="none" w:sz="0" w:space="0" w:color="auto"/>
                                                                            <w:bottom w:val="none" w:sz="0" w:space="0" w:color="auto"/>
                                                                            <w:right w:val="none" w:sz="0" w:space="0" w:color="auto"/>
                                                                          </w:divBdr>
                                                                          <w:divsChild>
                                                                            <w:div w:id="2030252191">
                                                                              <w:marLeft w:val="240"/>
                                                                              <w:marRight w:val="0"/>
                                                                              <w:marTop w:val="0"/>
                                                                              <w:marBottom w:val="0"/>
                                                                              <w:divBdr>
                                                                                <w:top w:val="none" w:sz="0" w:space="0" w:color="auto"/>
                                                                                <w:left w:val="none" w:sz="0" w:space="0" w:color="auto"/>
                                                                                <w:bottom w:val="none" w:sz="0" w:space="0" w:color="auto"/>
                                                                                <w:right w:val="none" w:sz="0" w:space="0" w:color="auto"/>
                                                                              </w:divBdr>
                                                                            </w:div>
                                                                          </w:divsChild>
                                                                        </w:div>
                                                                        <w:div w:id="2021203175">
                                                                          <w:marLeft w:val="240"/>
                                                                          <w:marRight w:val="240"/>
                                                                          <w:marTop w:val="0"/>
                                                                          <w:marBottom w:val="0"/>
                                                                          <w:divBdr>
                                                                            <w:top w:val="none" w:sz="0" w:space="0" w:color="auto"/>
                                                                            <w:left w:val="none" w:sz="0" w:space="0" w:color="auto"/>
                                                                            <w:bottom w:val="none" w:sz="0" w:space="0" w:color="auto"/>
                                                                            <w:right w:val="none" w:sz="0" w:space="0" w:color="auto"/>
                                                                          </w:divBdr>
                                                                          <w:divsChild>
                                                                            <w:div w:id="15978343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77732854">
                                                                      <w:marLeft w:val="240"/>
                                                                      <w:marRight w:val="0"/>
                                                                      <w:marTop w:val="0"/>
                                                                      <w:marBottom w:val="0"/>
                                                                      <w:divBdr>
                                                                        <w:top w:val="none" w:sz="0" w:space="0" w:color="auto"/>
                                                                        <w:left w:val="none" w:sz="0" w:space="0" w:color="auto"/>
                                                                        <w:bottom w:val="none" w:sz="0" w:space="0" w:color="auto"/>
                                                                        <w:right w:val="none" w:sz="0" w:space="0" w:color="auto"/>
                                                                      </w:divBdr>
                                                                    </w:div>
                                                                  </w:divsChild>
                                                                </w:div>
                                                                <w:div w:id="589312863">
                                                                  <w:marLeft w:val="0"/>
                                                                  <w:marRight w:val="0"/>
                                                                  <w:marTop w:val="0"/>
                                                                  <w:marBottom w:val="0"/>
                                                                  <w:divBdr>
                                                                    <w:top w:val="none" w:sz="0" w:space="0" w:color="auto"/>
                                                                    <w:left w:val="none" w:sz="0" w:space="0" w:color="auto"/>
                                                                    <w:bottom w:val="none" w:sz="0" w:space="0" w:color="auto"/>
                                                                    <w:right w:val="none" w:sz="0" w:space="0" w:color="auto"/>
                                                                  </w:divBdr>
                                                                </w:div>
                                                                <w:div w:id="1039665237">
                                                                  <w:marLeft w:val="240"/>
                                                                  <w:marRight w:val="240"/>
                                                                  <w:marTop w:val="0"/>
                                                                  <w:marBottom w:val="0"/>
                                                                  <w:divBdr>
                                                                    <w:top w:val="none" w:sz="0" w:space="0" w:color="auto"/>
                                                                    <w:left w:val="none" w:sz="0" w:space="0" w:color="auto"/>
                                                                    <w:bottom w:val="none" w:sz="0" w:space="0" w:color="auto"/>
                                                                    <w:right w:val="none" w:sz="0" w:space="0" w:color="auto"/>
                                                                  </w:divBdr>
                                                                  <w:divsChild>
                                                                    <w:div w:id="717706233">
                                                                      <w:marLeft w:val="240"/>
                                                                      <w:marRight w:val="0"/>
                                                                      <w:marTop w:val="0"/>
                                                                      <w:marBottom w:val="0"/>
                                                                      <w:divBdr>
                                                                        <w:top w:val="none" w:sz="0" w:space="0" w:color="auto"/>
                                                                        <w:left w:val="none" w:sz="0" w:space="0" w:color="auto"/>
                                                                        <w:bottom w:val="none" w:sz="0" w:space="0" w:color="auto"/>
                                                                        <w:right w:val="none" w:sz="0" w:space="0" w:color="auto"/>
                                                                      </w:divBdr>
                                                                    </w:div>
                                                                    <w:div w:id="741222948">
                                                                      <w:marLeft w:val="0"/>
                                                                      <w:marRight w:val="0"/>
                                                                      <w:marTop w:val="0"/>
                                                                      <w:marBottom w:val="0"/>
                                                                      <w:divBdr>
                                                                        <w:top w:val="none" w:sz="0" w:space="0" w:color="auto"/>
                                                                        <w:left w:val="none" w:sz="0" w:space="0" w:color="auto"/>
                                                                        <w:bottom w:val="none" w:sz="0" w:space="0" w:color="auto"/>
                                                                        <w:right w:val="none" w:sz="0" w:space="0" w:color="auto"/>
                                                                      </w:divBdr>
                                                                      <w:divsChild>
                                                                        <w:div w:id="357698912">
                                                                          <w:marLeft w:val="240"/>
                                                                          <w:marRight w:val="240"/>
                                                                          <w:marTop w:val="0"/>
                                                                          <w:marBottom w:val="0"/>
                                                                          <w:divBdr>
                                                                            <w:top w:val="none" w:sz="0" w:space="0" w:color="auto"/>
                                                                            <w:left w:val="none" w:sz="0" w:space="0" w:color="auto"/>
                                                                            <w:bottom w:val="none" w:sz="0" w:space="0" w:color="auto"/>
                                                                            <w:right w:val="none" w:sz="0" w:space="0" w:color="auto"/>
                                                                          </w:divBdr>
                                                                          <w:divsChild>
                                                                            <w:div w:id="515115166">
                                                                              <w:marLeft w:val="240"/>
                                                                              <w:marRight w:val="0"/>
                                                                              <w:marTop w:val="0"/>
                                                                              <w:marBottom w:val="0"/>
                                                                              <w:divBdr>
                                                                                <w:top w:val="none" w:sz="0" w:space="0" w:color="auto"/>
                                                                                <w:left w:val="none" w:sz="0" w:space="0" w:color="auto"/>
                                                                                <w:bottom w:val="none" w:sz="0" w:space="0" w:color="auto"/>
                                                                                <w:right w:val="none" w:sz="0" w:space="0" w:color="auto"/>
                                                                              </w:divBdr>
                                                                            </w:div>
                                                                          </w:divsChild>
                                                                        </w:div>
                                                                        <w:div w:id="407311474">
                                                                          <w:marLeft w:val="240"/>
                                                                          <w:marRight w:val="240"/>
                                                                          <w:marTop w:val="0"/>
                                                                          <w:marBottom w:val="0"/>
                                                                          <w:divBdr>
                                                                            <w:top w:val="none" w:sz="0" w:space="0" w:color="auto"/>
                                                                            <w:left w:val="none" w:sz="0" w:space="0" w:color="auto"/>
                                                                            <w:bottom w:val="none" w:sz="0" w:space="0" w:color="auto"/>
                                                                            <w:right w:val="none" w:sz="0" w:space="0" w:color="auto"/>
                                                                          </w:divBdr>
                                                                          <w:divsChild>
                                                                            <w:div w:id="58669898">
                                                                              <w:marLeft w:val="240"/>
                                                                              <w:marRight w:val="0"/>
                                                                              <w:marTop w:val="0"/>
                                                                              <w:marBottom w:val="0"/>
                                                                              <w:divBdr>
                                                                                <w:top w:val="none" w:sz="0" w:space="0" w:color="auto"/>
                                                                                <w:left w:val="none" w:sz="0" w:space="0" w:color="auto"/>
                                                                                <w:bottom w:val="none" w:sz="0" w:space="0" w:color="auto"/>
                                                                                <w:right w:val="none" w:sz="0" w:space="0" w:color="auto"/>
                                                                              </w:divBdr>
                                                                            </w:div>
                                                                          </w:divsChild>
                                                                        </w:div>
                                                                        <w:div w:id="463042795">
                                                                          <w:marLeft w:val="240"/>
                                                                          <w:marRight w:val="240"/>
                                                                          <w:marTop w:val="0"/>
                                                                          <w:marBottom w:val="0"/>
                                                                          <w:divBdr>
                                                                            <w:top w:val="none" w:sz="0" w:space="0" w:color="auto"/>
                                                                            <w:left w:val="none" w:sz="0" w:space="0" w:color="auto"/>
                                                                            <w:bottom w:val="none" w:sz="0" w:space="0" w:color="auto"/>
                                                                            <w:right w:val="none" w:sz="0" w:space="0" w:color="auto"/>
                                                                          </w:divBdr>
                                                                          <w:divsChild>
                                                                            <w:div w:id="1198002825">
                                                                              <w:marLeft w:val="240"/>
                                                                              <w:marRight w:val="0"/>
                                                                              <w:marTop w:val="0"/>
                                                                              <w:marBottom w:val="0"/>
                                                                              <w:divBdr>
                                                                                <w:top w:val="none" w:sz="0" w:space="0" w:color="auto"/>
                                                                                <w:left w:val="none" w:sz="0" w:space="0" w:color="auto"/>
                                                                                <w:bottom w:val="none" w:sz="0" w:space="0" w:color="auto"/>
                                                                                <w:right w:val="none" w:sz="0" w:space="0" w:color="auto"/>
                                                                              </w:divBdr>
                                                                            </w:div>
                                                                          </w:divsChild>
                                                                        </w:div>
                                                                        <w:div w:id="471555866">
                                                                          <w:marLeft w:val="240"/>
                                                                          <w:marRight w:val="240"/>
                                                                          <w:marTop w:val="0"/>
                                                                          <w:marBottom w:val="0"/>
                                                                          <w:divBdr>
                                                                            <w:top w:val="none" w:sz="0" w:space="0" w:color="auto"/>
                                                                            <w:left w:val="none" w:sz="0" w:space="0" w:color="auto"/>
                                                                            <w:bottom w:val="none" w:sz="0" w:space="0" w:color="auto"/>
                                                                            <w:right w:val="none" w:sz="0" w:space="0" w:color="auto"/>
                                                                          </w:divBdr>
                                                                          <w:divsChild>
                                                                            <w:div w:id="867177467">
                                                                              <w:marLeft w:val="240"/>
                                                                              <w:marRight w:val="0"/>
                                                                              <w:marTop w:val="0"/>
                                                                              <w:marBottom w:val="0"/>
                                                                              <w:divBdr>
                                                                                <w:top w:val="none" w:sz="0" w:space="0" w:color="auto"/>
                                                                                <w:left w:val="none" w:sz="0" w:space="0" w:color="auto"/>
                                                                                <w:bottom w:val="none" w:sz="0" w:space="0" w:color="auto"/>
                                                                                <w:right w:val="none" w:sz="0" w:space="0" w:color="auto"/>
                                                                              </w:divBdr>
                                                                            </w:div>
                                                                          </w:divsChild>
                                                                        </w:div>
                                                                        <w:div w:id="607852133">
                                                                          <w:marLeft w:val="0"/>
                                                                          <w:marRight w:val="0"/>
                                                                          <w:marTop w:val="0"/>
                                                                          <w:marBottom w:val="0"/>
                                                                          <w:divBdr>
                                                                            <w:top w:val="none" w:sz="0" w:space="0" w:color="auto"/>
                                                                            <w:left w:val="none" w:sz="0" w:space="0" w:color="auto"/>
                                                                            <w:bottom w:val="none" w:sz="0" w:space="0" w:color="auto"/>
                                                                            <w:right w:val="none" w:sz="0" w:space="0" w:color="auto"/>
                                                                          </w:divBdr>
                                                                        </w:div>
                                                                        <w:div w:id="622351349">
                                                                          <w:marLeft w:val="240"/>
                                                                          <w:marRight w:val="240"/>
                                                                          <w:marTop w:val="0"/>
                                                                          <w:marBottom w:val="0"/>
                                                                          <w:divBdr>
                                                                            <w:top w:val="none" w:sz="0" w:space="0" w:color="auto"/>
                                                                            <w:left w:val="none" w:sz="0" w:space="0" w:color="auto"/>
                                                                            <w:bottom w:val="none" w:sz="0" w:space="0" w:color="auto"/>
                                                                            <w:right w:val="none" w:sz="0" w:space="0" w:color="auto"/>
                                                                          </w:divBdr>
                                                                          <w:divsChild>
                                                                            <w:div w:id="1446584914">
                                                                              <w:marLeft w:val="240"/>
                                                                              <w:marRight w:val="0"/>
                                                                              <w:marTop w:val="0"/>
                                                                              <w:marBottom w:val="0"/>
                                                                              <w:divBdr>
                                                                                <w:top w:val="none" w:sz="0" w:space="0" w:color="auto"/>
                                                                                <w:left w:val="none" w:sz="0" w:space="0" w:color="auto"/>
                                                                                <w:bottom w:val="none" w:sz="0" w:space="0" w:color="auto"/>
                                                                                <w:right w:val="none" w:sz="0" w:space="0" w:color="auto"/>
                                                                              </w:divBdr>
                                                                            </w:div>
                                                                          </w:divsChild>
                                                                        </w:div>
                                                                        <w:div w:id="822501724">
                                                                          <w:marLeft w:val="240"/>
                                                                          <w:marRight w:val="240"/>
                                                                          <w:marTop w:val="0"/>
                                                                          <w:marBottom w:val="0"/>
                                                                          <w:divBdr>
                                                                            <w:top w:val="none" w:sz="0" w:space="0" w:color="auto"/>
                                                                            <w:left w:val="none" w:sz="0" w:space="0" w:color="auto"/>
                                                                            <w:bottom w:val="none" w:sz="0" w:space="0" w:color="auto"/>
                                                                            <w:right w:val="none" w:sz="0" w:space="0" w:color="auto"/>
                                                                          </w:divBdr>
                                                                          <w:divsChild>
                                                                            <w:div w:id="961152599">
                                                                              <w:marLeft w:val="240"/>
                                                                              <w:marRight w:val="0"/>
                                                                              <w:marTop w:val="0"/>
                                                                              <w:marBottom w:val="0"/>
                                                                              <w:divBdr>
                                                                                <w:top w:val="none" w:sz="0" w:space="0" w:color="auto"/>
                                                                                <w:left w:val="none" w:sz="0" w:space="0" w:color="auto"/>
                                                                                <w:bottom w:val="none" w:sz="0" w:space="0" w:color="auto"/>
                                                                                <w:right w:val="none" w:sz="0" w:space="0" w:color="auto"/>
                                                                              </w:divBdr>
                                                                            </w:div>
                                                                          </w:divsChild>
                                                                        </w:div>
                                                                        <w:div w:id="967901786">
                                                                          <w:marLeft w:val="240"/>
                                                                          <w:marRight w:val="240"/>
                                                                          <w:marTop w:val="0"/>
                                                                          <w:marBottom w:val="0"/>
                                                                          <w:divBdr>
                                                                            <w:top w:val="none" w:sz="0" w:space="0" w:color="auto"/>
                                                                            <w:left w:val="none" w:sz="0" w:space="0" w:color="auto"/>
                                                                            <w:bottom w:val="none" w:sz="0" w:space="0" w:color="auto"/>
                                                                            <w:right w:val="none" w:sz="0" w:space="0" w:color="auto"/>
                                                                          </w:divBdr>
                                                                          <w:divsChild>
                                                                            <w:div w:id="543712645">
                                                                              <w:marLeft w:val="240"/>
                                                                              <w:marRight w:val="0"/>
                                                                              <w:marTop w:val="0"/>
                                                                              <w:marBottom w:val="0"/>
                                                                              <w:divBdr>
                                                                                <w:top w:val="none" w:sz="0" w:space="0" w:color="auto"/>
                                                                                <w:left w:val="none" w:sz="0" w:space="0" w:color="auto"/>
                                                                                <w:bottom w:val="none" w:sz="0" w:space="0" w:color="auto"/>
                                                                                <w:right w:val="none" w:sz="0" w:space="0" w:color="auto"/>
                                                                              </w:divBdr>
                                                                            </w:div>
                                                                          </w:divsChild>
                                                                        </w:div>
                                                                        <w:div w:id="975110375">
                                                                          <w:marLeft w:val="240"/>
                                                                          <w:marRight w:val="240"/>
                                                                          <w:marTop w:val="0"/>
                                                                          <w:marBottom w:val="0"/>
                                                                          <w:divBdr>
                                                                            <w:top w:val="none" w:sz="0" w:space="0" w:color="auto"/>
                                                                            <w:left w:val="none" w:sz="0" w:space="0" w:color="auto"/>
                                                                            <w:bottom w:val="none" w:sz="0" w:space="0" w:color="auto"/>
                                                                            <w:right w:val="none" w:sz="0" w:space="0" w:color="auto"/>
                                                                          </w:divBdr>
                                                                          <w:divsChild>
                                                                            <w:div w:id="759987240">
                                                                              <w:marLeft w:val="240"/>
                                                                              <w:marRight w:val="0"/>
                                                                              <w:marTop w:val="0"/>
                                                                              <w:marBottom w:val="0"/>
                                                                              <w:divBdr>
                                                                                <w:top w:val="none" w:sz="0" w:space="0" w:color="auto"/>
                                                                                <w:left w:val="none" w:sz="0" w:space="0" w:color="auto"/>
                                                                                <w:bottom w:val="none" w:sz="0" w:space="0" w:color="auto"/>
                                                                                <w:right w:val="none" w:sz="0" w:space="0" w:color="auto"/>
                                                                              </w:divBdr>
                                                                            </w:div>
                                                                          </w:divsChild>
                                                                        </w:div>
                                                                        <w:div w:id="1410275501">
                                                                          <w:marLeft w:val="240"/>
                                                                          <w:marRight w:val="240"/>
                                                                          <w:marTop w:val="0"/>
                                                                          <w:marBottom w:val="0"/>
                                                                          <w:divBdr>
                                                                            <w:top w:val="none" w:sz="0" w:space="0" w:color="auto"/>
                                                                            <w:left w:val="none" w:sz="0" w:space="0" w:color="auto"/>
                                                                            <w:bottom w:val="none" w:sz="0" w:space="0" w:color="auto"/>
                                                                            <w:right w:val="none" w:sz="0" w:space="0" w:color="auto"/>
                                                                          </w:divBdr>
                                                                          <w:divsChild>
                                                                            <w:div w:id="621569697">
                                                                              <w:marLeft w:val="240"/>
                                                                              <w:marRight w:val="0"/>
                                                                              <w:marTop w:val="0"/>
                                                                              <w:marBottom w:val="0"/>
                                                                              <w:divBdr>
                                                                                <w:top w:val="none" w:sz="0" w:space="0" w:color="auto"/>
                                                                                <w:left w:val="none" w:sz="0" w:space="0" w:color="auto"/>
                                                                                <w:bottom w:val="none" w:sz="0" w:space="0" w:color="auto"/>
                                                                                <w:right w:val="none" w:sz="0" w:space="0" w:color="auto"/>
                                                                              </w:divBdr>
                                                                            </w:div>
                                                                          </w:divsChild>
                                                                        </w:div>
                                                                        <w:div w:id="1530292830">
                                                                          <w:marLeft w:val="240"/>
                                                                          <w:marRight w:val="240"/>
                                                                          <w:marTop w:val="0"/>
                                                                          <w:marBottom w:val="0"/>
                                                                          <w:divBdr>
                                                                            <w:top w:val="none" w:sz="0" w:space="0" w:color="auto"/>
                                                                            <w:left w:val="none" w:sz="0" w:space="0" w:color="auto"/>
                                                                            <w:bottom w:val="none" w:sz="0" w:space="0" w:color="auto"/>
                                                                            <w:right w:val="none" w:sz="0" w:space="0" w:color="auto"/>
                                                                          </w:divBdr>
                                                                          <w:divsChild>
                                                                            <w:div w:id="2127456599">
                                                                              <w:marLeft w:val="240"/>
                                                                              <w:marRight w:val="0"/>
                                                                              <w:marTop w:val="0"/>
                                                                              <w:marBottom w:val="0"/>
                                                                              <w:divBdr>
                                                                                <w:top w:val="none" w:sz="0" w:space="0" w:color="auto"/>
                                                                                <w:left w:val="none" w:sz="0" w:space="0" w:color="auto"/>
                                                                                <w:bottom w:val="none" w:sz="0" w:space="0" w:color="auto"/>
                                                                                <w:right w:val="none" w:sz="0" w:space="0" w:color="auto"/>
                                                                              </w:divBdr>
                                                                            </w:div>
                                                                          </w:divsChild>
                                                                        </w:div>
                                                                        <w:div w:id="2001496977">
                                                                          <w:marLeft w:val="240"/>
                                                                          <w:marRight w:val="240"/>
                                                                          <w:marTop w:val="0"/>
                                                                          <w:marBottom w:val="0"/>
                                                                          <w:divBdr>
                                                                            <w:top w:val="none" w:sz="0" w:space="0" w:color="auto"/>
                                                                            <w:left w:val="none" w:sz="0" w:space="0" w:color="auto"/>
                                                                            <w:bottom w:val="none" w:sz="0" w:space="0" w:color="auto"/>
                                                                            <w:right w:val="none" w:sz="0" w:space="0" w:color="auto"/>
                                                                          </w:divBdr>
                                                                          <w:divsChild>
                                                                            <w:div w:id="543252977">
                                                                              <w:marLeft w:val="240"/>
                                                                              <w:marRight w:val="0"/>
                                                                              <w:marTop w:val="0"/>
                                                                              <w:marBottom w:val="0"/>
                                                                              <w:divBdr>
                                                                                <w:top w:val="none" w:sz="0" w:space="0" w:color="auto"/>
                                                                                <w:left w:val="none" w:sz="0" w:space="0" w:color="auto"/>
                                                                                <w:bottom w:val="none" w:sz="0" w:space="0" w:color="auto"/>
                                                                                <w:right w:val="none" w:sz="0" w:space="0" w:color="auto"/>
                                                                              </w:divBdr>
                                                                            </w:div>
                                                                          </w:divsChild>
                                                                        </w:div>
                                                                        <w:div w:id="2068604295">
                                                                          <w:marLeft w:val="240"/>
                                                                          <w:marRight w:val="240"/>
                                                                          <w:marTop w:val="0"/>
                                                                          <w:marBottom w:val="0"/>
                                                                          <w:divBdr>
                                                                            <w:top w:val="none" w:sz="0" w:space="0" w:color="auto"/>
                                                                            <w:left w:val="none" w:sz="0" w:space="0" w:color="auto"/>
                                                                            <w:bottom w:val="none" w:sz="0" w:space="0" w:color="auto"/>
                                                                            <w:right w:val="none" w:sz="0" w:space="0" w:color="auto"/>
                                                                          </w:divBdr>
                                                                          <w:divsChild>
                                                                            <w:div w:id="880481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2510">
                                                                  <w:marLeft w:val="240"/>
                                                                  <w:marRight w:val="240"/>
                                                                  <w:marTop w:val="0"/>
                                                                  <w:marBottom w:val="0"/>
                                                                  <w:divBdr>
                                                                    <w:top w:val="none" w:sz="0" w:space="0" w:color="auto"/>
                                                                    <w:left w:val="none" w:sz="0" w:space="0" w:color="auto"/>
                                                                    <w:bottom w:val="none" w:sz="0" w:space="0" w:color="auto"/>
                                                                    <w:right w:val="none" w:sz="0" w:space="0" w:color="auto"/>
                                                                  </w:divBdr>
                                                                  <w:divsChild>
                                                                    <w:div w:id="666907207">
                                                                      <w:marLeft w:val="240"/>
                                                                      <w:marRight w:val="0"/>
                                                                      <w:marTop w:val="0"/>
                                                                      <w:marBottom w:val="0"/>
                                                                      <w:divBdr>
                                                                        <w:top w:val="none" w:sz="0" w:space="0" w:color="auto"/>
                                                                        <w:left w:val="none" w:sz="0" w:space="0" w:color="auto"/>
                                                                        <w:bottom w:val="none" w:sz="0" w:space="0" w:color="auto"/>
                                                                        <w:right w:val="none" w:sz="0" w:space="0" w:color="auto"/>
                                                                      </w:divBdr>
                                                                    </w:div>
                                                                    <w:div w:id="745688676">
                                                                      <w:marLeft w:val="0"/>
                                                                      <w:marRight w:val="0"/>
                                                                      <w:marTop w:val="0"/>
                                                                      <w:marBottom w:val="0"/>
                                                                      <w:divBdr>
                                                                        <w:top w:val="none" w:sz="0" w:space="0" w:color="auto"/>
                                                                        <w:left w:val="none" w:sz="0" w:space="0" w:color="auto"/>
                                                                        <w:bottom w:val="none" w:sz="0" w:space="0" w:color="auto"/>
                                                                        <w:right w:val="none" w:sz="0" w:space="0" w:color="auto"/>
                                                                      </w:divBdr>
                                                                      <w:divsChild>
                                                                        <w:div w:id="194662958">
                                                                          <w:marLeft w:val="240"/>
                                                                          <w:marRight w:val="240"/>
                                                                          <w:marTop w:val="0"/>
                                                                          <w:marBottom w:val="0"/>
                                                                          <w:divBdr>
                                                                            <w:top w:val="none" w:sz="0" w:space="0" w:color="auto"/>
                                                                            <w:left w:val="none" w:sz="0" w:space="0" w:color="auto"/>
                                                                            <w:bottom w:val="none" w:sz="0" w:space="0" w:color="auto"/>
                                                                            <w:right w:val="none" w:sz="0" w:space="0" w:color="auto"/>
                                                                          </w:divBdr>
                                                                          <w:divsChild>
                                                                            <w:div w:id="31079999">
                                                                              <w:marLeft w:val="240"/>
                                                                              <w:marRight w:val="0"/>
                                                                              <w:marTop w:val="0"/>
                                                                              <w:marBottom w:val="0"/>
                                                                              <w:divBdr>
                                                                                <w:top w:val="none" w:sz="0" w:space="0" w:color="auto"/>
                                                                                <w:left w:val="none" w:sz="0" w:space="0" w:color="auto"/>
                                                                                <w:bottom w:val="none" w:sz="0" w:space="0" w:color="auto"/>
                                                                                <w:right w:val="none" w:sz="0" w:space="0" w:color="auto"/>
                                                                              </w:divBdr>
                                                                            </w:div>
                                                                          </w:divsChild>
                                                                        </w:div>
                                                                        <w:div w:id="309408630">
                                                                          <w:marLeft w:val="240"/>
                                                                          <w:marRight w:val="240"/>
                                                                          <w:marTop w:val="0"/>
                                                                          <w:marBottom w:val="0"/>
                                                                          <w:divBdr>
                                                                            <w:top w:val="none" w:sz="0" w:space="0" w:color="auto"/>
                                                                            <w:left w:val="none" w:sz="0" w:space="0" w:color="auto"/>
                                                                            <w:bottom w:val="none" w:sz="0" w:space="0" w:color="auto"/>
                                                                            <w:right w:val="none" w:sz="0" w:space="0" w:color="auto"/>
                                                                          </w:divBdr>
                                                                          <w:divsChild>
                                                                            <w:div w:id="1947344592">
                                                                              <w:marLeft w:val="240"/>
                                                                              <w:marRight w:val="0"/>
                                                                              <w:marTop w:val="0"/>
                                                                              <w:marBottom w:val="0"/>
                                                                              <w:divBdr>
                                                                                <w:top w:val="none" w:sz="0" w:space="0" w:color="auto"/>
                                                                                <w:left w:val="none" w:sz="0" w:space="0" w:color="auto"/>
                                                                                <w:bottom w:val="none" w:sz="0" w:space="0" w:color="auto"/>
                                                                                <w:right w:val="none" w:sz="0" w:space="0" w:color="auto"/>
                                                                              </w:divBdr>
                                                                            </w:div>
                                                                          </w:divsChild>
                                                                        </w:div>
                                                                        <w:div w:id="317392325">
                                                                          <w:marLeft w:val="240"/>
                                                                          <w:marRight w:val="240"/>
                                                                          <w:marTop w:val="0"/>
                                                                          <w:marBottom w:val="0"/>
                                                                          <w:divBdr>
                                                                            <w:top w:val="none" w:sz="0" w:space="0" w:color="auto"/>
                                                                            <w:left w:val="none" w:sz="0" w:space="0" w:color="auto"/>
                                                                            <w:bottom w:val="none" w:sz="0" w:space="0" w:color="auto"/>
                                                                            <w:right w:val="none" w:sz="0" w:space="0" w:color="auto"/>
                                                                          </w:divBdr>
                                                                          <w:divsChild>
                                                                            <w:div w:id="1089233253">
                                                                              <w:marLeft w:val="240"/>
                                                                              <w:marRight w:val="0"/>
                                                                              <w:marTop w:val="0"/>
                                                                              <w:marBottom w:val="0"/>
                                                                              <w:divBdr>
                                                                                <w:top w:val="none" w:sz="0" w:space="0" w:color="auto"/>
                                                                                <w:left w:val="none" w:sz="0" w:space="0" w:color="auto"/>
                                                                                <w:bottom w:val="none" w:sz="0" w:space="0" w:color="auto"/>
                                                                                <w:right w:val="none" w:sz="0" w:space="0" w:color="auto"/>
                                                                              </w:divBdr>
                                                                            </w:div>
                                                                          </w:divsChild>
                                                                        </w:div>
                                                                        <w:div w:id="691030193">
                                                                          <w:marLeft w:val="240"/>
                                                                          <w:marRight w:val="240"/>
                                                                          <w:marTop w:val="0"/>
                                                                          <w:marBottom w:val="0"/>
                                                                          <w:divBdr>
                                                                            <w:top w:val="none" w:sz="0" w:space="0" w:color="auto"/>
                                                                            <w:left w:val="none" w:sz="0" w:space="0" w:color="auto"/>
                                                                            <w:bottom w:val="none" w:sz="0" w:space="0" w:color="auto"/>
                                                                            <w:right w:val="none" w:sz="0" w:space="0" w:color="auto"/>
                                                                          </w:divBdr>
                                                                          <w:divsChild>
                                                                            <w:div w:id="918564578">
                                                                              <w:marLeft w:val="240"/>
                                                                              <w:marRight w:val="0"/>
                                                                              <w:marTop w:val="0"/>
                                                                              <w:marBottom w:val="0"/>
                                                                              <w:divBdr>
                                                                                <w:top w:val="none" w:sz="0" w:space="0" w:color="auto"/>
                                                                                <w:left w:val="none" w:sz="0" w:space="0" w:color="auto"/>
                                                                                <w:bottom w:val="none" w:sz="0" w:space="0" w:color="auto"/>
                                                                                <w:right w:val="none" w:sz="0" w:space="0" w:color="auto"/>
                                                                              </w:divBdr>
                                                                            </w:div>
                                                                          </w:divsChild>
                                                                        </w:div>
                                                                        <w:div w:id="808321545">
                                                                          <w:marLeft w:val="240"/>
                                                                          <w:marRight w:val="240"/>
                                                                          <w:marTop w:val="0"/>
                                                                          <w:marBottom w:val="0"/>
                                                                          <w:divBdr>
                                                                            <w:top w:val="none" w:sz="0" w:space="0" w:color="auto"/>
                                                                            <w:left w:val="none" w:sz="0" w:space="0" w:color="auto"/>
                                                                            <w:bottom w:val="none" w:sz="0" w:space="0" w:color="auto"/>
                                                                            <w:right w:val="none" w:sz="0" w:space="0" w:color="auto"/>
                                                                          </w:divBdr>
                                                                          <w:divsChild>
                                                                            <w:div w:id="830947497">
                                                                              <w:marLeft w:val="240"/>
                                                                              <w:marRight w:val="0"/>
                                                                              <w:marTop w:val="0"/>
                                                                              <w:marBottom w:val="0"/>
                                                                              <w:divBdr>
                                                                                <w:top w:val="none" w:sz="0" w:space="0" w:color="auto"/>
                                                                                <w:left w:val="none" w:sz="0" w:space="0" w:color="auto"/>
                                                                                <w:bottom w:val="none" w:sz="0" w:space="0" w:color="auto"/>
                                                                                <w:right w:val="none" w:sz="0" w:space="0" w:color="auto"/>
                                                                              </w:divBdr>
                                                                            </w:div>
                                                                          </w:divsChild>
                                                                        </w:div>
                                                                        <w:div w:id="924188702">
                                                                          <w:marLeft w:val="240"/>
                                                                          <w:marRight w:val="240"/>
                                                                          <w:marTop w:val="0"/>
                                                                          <w:marBottom w:val="0"/>
                                                                          <w:divBdr>
                                                                            <w:top w:val="none" w:sz="0" w:space="0" w:color="auto"/>
                                                                            <w:left w:val="none" w:sz="0" w:space="0" w:color="auto"/>
                                                                            <w:bottom w:val="none" w:sz="0" w:space="0" w:color="auto"/>
                                                                            <w:right w:val="none" w:sz="0" w:space="0" w:color="auto"/>
                                                                          </w:divBdr>
                                                                          <w:divsChild>
                                                                            <w:div w:id="1166171481">
                                                                              <w:marLeft w:val="240"/>
                                                                              <w:marRight w:val="0"/>
                                                                              <w:marTop w:val="0"/>
                                                                              <w:marBottom w:val="0"/>
                                                                              <w:divBdr>
                                                                                <w:top w:val="none" w:sz="0" w:space="0" w:color="auto"/>
                                                                                <w:left w:val="none" w:sz="0" w:space="0" w:color="auto"/>
                                                                                <w:bottom w:val="none" w:sz="0" w:space="0" w:color="auto"/>
                                                                                <w:right w:val="none" w:sz="0" w:space="0" w:color="auto"/>
                                                                              </w:divBdr>
                                                                            </w:div>
                                                                          </w:divsChild>
                                                                        </w:div>
                                                                        <w:div w:id="951935460">
                                                                          <w:marLeft w:val="240"/>
                                                                          <w:marRight w:val="240"/>
                                                                          <w:marTop w:val="0"/>
                                                                          <w:marBottom w:val="0"/>
                                                                          <w:divBdr>
                                                                            <w:top w:val="none" w:sz="0" w:space="0" w:color="auto"/>
                                                                            <w:left w:val="none" w:sz="0" w:space="0" w:color="auto"/>
                                                                            <w:bottom w:val="none" w:sz="0" w:space="0" w:color="auto"/>
                                                                            <w:right w:val="none" w:sz="0" w:space="0" w:color="auto"/>
                                                                          </w:divBdr>
                                                                          <w:divsChild>
                                                                            <w:div w:id="1453087805">
                                                                              <w:marLeft w:val="240"/>
                                                                              <w:marRight w:val="0"/>
                                                                              <w:marTop w:val="0"/>
                                                                              <w:marBottom w:val="0"/>
                                                                              <w:divBdr>
                                                                                <w:top w:val="none" w:sz="0" w:space="0" w:color="auto"/>
                                                                                <w:left w:val="none" w:sz="0" w:space="0" w:color="auto"/>
                                                                                <w:bottom w:val="none" w:sz="0" w:space="0" w:color="auto"/>
                                                                                <w:right w:val="none" w:sz="0" w:space="0" w:color="auto"/>
                                                                              </w:divBdr>
                                                                            </w:div>
                                                                          </w:divsChild>
                                                                        </w:div>
                                                                        <w:div w:id="1078595656">
                                                                          <w:marLeft w:val="240"/>
                                                                          <w:marRight w:val="240"/>
                                                                          <w:marTop w:val="0"/>
                                                                          <w:marBottom w:val="0"/>
                                                                          <w:divBdr>
                                                                            <w:top w:val="none" w:sz="0" w:space="0" w:color="auto"/>
                                                                            <w:left w:val="none" w:sz="0" w:space="0" w:color="auto"/>
                                                                            <w:bottom w:val="none" w:sz="0" w:space="0" w:color="auto"/>
                                                                            <w:right w:val="none" w:sz="0" w:space="0" w:color="auto"/>
                                                                          </w:divBdr>
                                                                          <w:divsChild>
                                                                            <w:div w:id="1386563847">
                                                                              <w:marLeft w:val="240"/>
                                                                              <w:marRight w:val="0"/>
                                                                              <w:marTop w:val="0"/>
                                                                              <w:marBottom w:val="0"/>
                                                                              <w:divBdr>
                                                                                <w:top w:val="none" w:sz="0" w:space="0" w:color="auto"/>
                                                                                <w:left w:val="none" w:sz="0" w:space="0" w:color="auto"/>
                                                                                <w:bottom w:val="none" w:sz="0" w:space="0" w:color="auto"/>
                                                                                <w:right w:val="none" w:sz="0" w:space="0" w:color="auto"/>
                                                                              </w:divBdr>
                                                                            </w:div>
                                                                          </w:divsChild>
                                                                        </w:div>
                                                                        <w:div w:id="1094671204">
                                                                          <w:marLeft w:val="0"/>
                                                                          <w:marRight w:val="0"/>
                                                                          <w:marTop w:val="0"/>
                                                                          <w:marBottom w:val="0"/>
                                                                          <w:divBdr>
                                                                            <w:top w:val="none" w:sz="0" w:space="0" w:color="auto"/>
                                                                            <w:left w:val="none" w:sz="0" w:space="0" w:color="auto"/>
                                                                            <w:bottom w:val="none" w:sz="0" w:space="0" w:color="auto"/>
                                                                            <w:right w:val="none" w:sz="0" w:space="0" w:color="auto"/>
                                                                          </w:divBdr>
                                                                        </w:div>
                                                                        <w:div w:id="1258513923">
                                                                          <w:marLeft w:val="240"/>
                                                                          <w:marRight w:val="240"/>
                                                                          <w:marTop w:val="0"/>
                                                                          <w:marBottom w:val="0"/>
                                                                          <w:divBdr>
                                                                            <w:top w:val="none" w:sz="0" w:space="0" w:color="auto"/>
                                                                            <w:left w:val="none" w:sz="0" w:space="0" w:color="auto"/>
                                                                            <w:bottom w:val="none" w:sz="0" w:space="0" w:color="auto"/>
                                                                            <w:right w:val="none" w:sz="0" w:space="0" w:color="auto"/>
                                                                          </w:divBdr>
                                                                          <w:divsChild>
                                                                            <w:div w:id="354843865">
                                                                              <w:marLeft w:val="240"/>
                                                                              <w:marRight w:val="0"/>
                                                                              <w:marTop w:val="0"/>
                                                                              <w:marBottom w:val="0"/>
                                                                              <w:divBdr>
                                                                                <w:top w:val="none" w:sz="0" w:space="0" w:color="auto"/>
                                                                                <w:left w:val="none" w:sz="0" w:space="0" w:color="auto"/>
                                                                                <w:bottom w:val="none" w:sz="0" w:space="0" w:color="auto"/>
                                                                                <w:right w:val="none" w:sz="0" w:space="0" w:color="auto"/>
                                                                              </w:divBdr>
                                                                            </w:div>
                                                                          </w:divsChild>
                                                                        </w:div>
                                                                        <w:div w:id="1350831493">
                                                                          <w:marLeft w:val="240"/>
                                                                          <w:marRight w:val="240"/>
                                                                          <w:marTop w:val="0"/>
                                                                          <w:marBottom w:val="0"/>
                                                                          <w:divBdr>
                                                                            <w:top w:val="none" w:sz="0" w:space="0" w:color="auto"/>
                                                                            <w:left w:val="none" w:sz="0" w:space="0" w:color="auto"/>
                                                                            <w:bottom w:val="none" w:sz="0" w:space="0" w:color="auto"/>
                                                                            <w:right w:val="none" w:sz="0" w:space="0" w:color="auto"/>
                                                                          </w:divBdr>
                                                                          <w:divsChild>
                                                                            <w:div w:id="1596015159">
                                                                              <w:marLeft w:val="240"/>
                                                                              <w:marRight w:val="0"/>
                                                                              <w:marTop w:val="0"/>
                                                                              <w:marBottom w:val="0"/>
                                                                              <w:divBdr>
                                                                                <w:top w:val="none" w:sz="0" w:space="0" w:color="auto"/>
                                                                                <w:left w:val="none" w:sz="0" w:space="0" w:color="auto"/>
                                                                                <w:bottom w:val="none" w:sz="0" w:space="0" w:color="auto"/>
                                                                                <w:right w:val="none" w:sz="0" w:space="0" w:color="auto"/>
                                                                              </w:divBdr>
                                                                            </w:div>
                                                                          </w:divsChild>
                                                                        </w:div>
                                                                        <w:div w:id="1475441877">
                                                                          <w:marLeft w:val="240"/>
                                                                          <w:marRight w:val="240"/>
                                                                          <w:marTop w:val="0"/>
                                                                          <w:marBottom w:val="0"/>
                                                                          <w:divBdr>
                                                                            <w:top w:val="none" w:sz="0" w:space="0" w:color="auto"/>
                                                                            <w:left w:val="none" w:sz="0" w:space="0" w:color="auto"/>
                                                                            <w:bottom w:val="none" w:sz="0" w:space="0" w:color="auto"/>
                                                                            <w:right w:val="none" w:sz="0" w:space="0" w:color="auto"/>
                                                                          </w:divBdr>
                                                                          <w:divsChild>
                                                                            <w:div w:id="766536567">
                                                                              <w:marLeft w:val="240"/>
                                                                              <w:marRight w:val="0"/>
                                                                              <w:marTop w:val="0"/>
                                                                              <w:marBottom w:val="0"/>
                                                                              <w:divBdr>
                                                                                <w:top w:val="none" w:sz="0" w:space="0" w:color="auto"/>
                                                                                <w:left w:val="none" w:sz="0" w:space="0" w:color="auto"/>
                                                                                <w:bottom w:val="none" w:sz="0" w:space="0" w:color="auto"/>
                                                                                <w:right w:val="none" w:sz="0" w:space="0" w:color="auto"/>
                                                                              </w:divBdr>
                                                                            </w:div>
                                                                          </w:divsChild>
                                                                        </w:div>
                                                                        <w:div w:id="2086494050">
                                                                          <w:marLeft w:val="240"/>
                                                                          <w:marRight w:val="240"/>
                                                                          <w:marTop w:val="0"/>
                                                                          <w:marBottom w:val="0"/>
                                                                          <w:divBdr>
                                                                            <w:top w:val="none" w:sz="0" w:space="0" w:color="auto"/>
                                                                            <w:left w:val="none" w:sz="0" w:space="0" w:color="auto"/>
                                                                            <w:bottom w:val="none" w:sz="0" w:space="0" w:color="auto"/>
                                                                            <w:right w:val="none" w:sz="0" w:space="0" w:color="auto"/>
                                                                          </w:divBdr>
                                                                          <w:divsChild>
                                                                            <w:div w:id="1810938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76781">
                                                                  <w:marLeft w:val="240"/>
                                                                  <w:marRight w:val="240"/>
                                                                  <w:marTop w:val="0"/>
                                                                  <w:marBottom w:val="0"/>
                                                                  <w:divBdr>
                                                                    <w:top w:val="none" w:sz="0" w:space="0" w:color="auto"/>
                                                                    <w:left w:val="none" w:sz="0" w:space="0" w:color="auto"/>
                                                                    <w:bottom w:val="none" w:sz="0" w:space="0" w:color="auto"/>
                                                                    <w:right w:val="none" w:sz="0" w:space="0" w:color="auto"/>
                                                                  </w:divBdr>
                                                                  <w:divsChild>
                                                                    <w:div w:id="231082644">
                                                                      <w:marLeft w:val="0"/>
                                                                      <w:marRight w:val="0"/>
                                                                      <w:marTop w:val="0"/>
                                                                      <w:marBottom w:val="0"/>
                                                                      <w:divBdr>
                                                                        <w:top w:val="none" w:sz="0" w:space="0" w:color="auto"/>
                                                                        <w:left w:val="none" w:sz="0" w:space="0" w:color="auto"/>
                                                                        <w:bottom w:val="none" w:sz="0" w:space="0" w:color="auto"/>
                                                                        <w:right w:val="none" w:sz="0" w:space="0" w:color="auto"/>
                                                                      </w:divBdr>
                                                                      <w:divsChild>
                                                                        <w:div w:id="34890011">
                                                                          <w:marLeft w:val="240"/>
                                                                          <w:marRight w:val="240"/>
                                                                          <w:marTop w:val="0"/>
                                                                          <w:marBottom w:val="0"/>
                                                                          <w:divBdr>
                                                                            <w:top w:val="none" w:sz="0" w:space="0" w:color="auto"/>
                                                                            <w:left w:val="none" w:sz="0" w:space="0" w:color="auto"/>
                                                                            <w:bottom w:val="none" w:sz="0" w:space="0" w:color="auto"/>
                                                                            <w:right w:val="none" w:sz="0" w:space="0" w:color="auto"/>
                                                                          </w:divBdr>
                                                                          <w:divsChild>
                                                                            <w:div w:id="1159614059">
                                                                              <w:marLeft w:val="240"/>
                                                                              <w:marRight w:val="0"/>
                                                                              <w:marTop w:val="0"/>
                                                                              <w:marBottom w:val="0"/>
                                                                              <w:divBdr>
                                                                                <w:top w:val="none" w:sz="0" w:space="0" w:color="auto"/>
                                                                                <w:left w:val="none" w:sz="0" w:space="0" w:color="auto"/>
                                                                                <w:bottom w:val="none" w:sz="0" w:space="0" w:color="auto"/>
                                                                                <w:right w:val="none" w:sz="0" w:space="0" w:color="auto"/>
                                                                              </w:divBdr>
                                                                            </w:div>
                                                                          </w:divsChild>
                                                                        </w:div>
                                                                        <w:div w:id="112213883">
                                                                          <w:marLeft w:val="240"/>
                                                                          <w:marRight w:val="240"/>
                                                                          <w:marTop w:val="0"/>
                                                                          <w:marBottom w:val="0"/>
                                                                          <w:divBdr>
                                                                            <w:top w:val="none" w:sz="0" w:space="0" w:color="auto"/>
                                                                            <w:left w:val="none" w:sz="0" w:space="0" w:color="auto"/>
                                                                            <w:bottom w:val="none" w:sz="0" w:space="0" w:color="auto"/>
                                                                            <w:right w:val="none" w:sz="0" w:space="0" w:color="auto"/>
                                                                          </w:divBdr>
                                                                          <w:divsChild>
                                                                            <w:div w:id="49811831">
                                                                              <w:marLeft w:val="240"/>
                                                                              <w:marRight w:val="0"/>
                                                                              <w:marTop w:val="0"/>
                                                                              <w:marBottom w:val="0"/>
                                                                              <w:divBdr>
                                                                                <w:top w:val="none" w:sz="0" w:space="0" w:color="auto"/>
                                                                                <w:left w:val="none" w:sz="0" w:space="0" w:color="auto"/>
                                                                                <w:bottom w:val="none" w:sz="0" w:space="0" w:color="auto"/>
                                                                                <w:right w:val="none" w:sz="0" w:space="0" w:color="auto"/>
                                                                              </w:divBdr>
                                                                            </w:div>
                                                                          </w:divsChild>
                                                                        </w:div>
                                                                        <w:div w:id="136916813">
                                                                          <w:marLeft w:val="240"/>
                                                                          <w:marRight w:val="240"/>
                                                                          <w:marTop w:val="0"/>
                                                                          <w:marBottom w:val="0"/>
                                                                          <w:divBdr>
                                                                            <w:top w:val="none" w:sz="0" w:space="0" w:color="auto"/>
                                                                            <w:left w:val="none" w:sz="0" w:space="0" w:color="auto"/>
                                                                            <w:bottom w:val="none" w:sz="0" w:space="0" w:color="auto"/>
                                                                            <w:right w:val="none" w:sz="0" w:space="0" w:color="auto"/>
                                                                          </w:divBdr>
                                                                          <w:divsChild>
                                                                            <w:div w:id="780800692">
                                                                              <w:marLeft w:val="240"/>
                                                                              <w:marRight w:val="0"/>
                                                                              <w:marTop w:val="0"/>
                                                                              <w:marBottom w:val="0"/>
                                                                              <w:divBdr>
                                                                                <w:top w:val="none" w:sz="0" w:space="0" w:color="auto"/>
                                                                                <w:left w:val="none" w:sz="0" w:space="0" w:color="auto"/>
                                                                                <w:bottom w:val="none" w:sz="0" w:space="0" w:color="auto"/>
                                                                                <w:right w:val="none" w:sz="0" w:space="0" w:color="auto"/>
                                                                              </w:divBdr>
                                                                            </w:div>
                                                                          </w:divsChild>
                                                                        </w:div>
                                                                        <w:div w:id="288556300">
                                                                          <w:marLeft w:val="240"/>
                                                                          <w:marRight w:val="240"/>
                                                                          <w:marTop w:val="0"/>
                                                                          <w:marBottom w:val="0"/>
                                                                          <w:divBdr>
                                                                            <w:top w:val="none" w:sz="0" w:space="0" w:color="auto"/>
                                                                            <w:left w:val="none" w:sz="0" w:space="0" w:color="auto"/>
                                                                            <w:bottom w:val="none" w:sz="0" w:space="0" w:color="auto"/>
                                                                            <w:right w:val="none" w:sz="0" w:space="0" w:color="auto"/>
                                                                          </w:divBdr>
                                                                          <w:divsChild>
                                                                            <w:div w:id="1321613940">
                                                                              <w:marLeft w:val="240"/>
                                                                              <w:marRight w:val="0"/>
                                                                              <w:marTop w:val="0"/>
                                                                              <w:marBottom w:val="0"/>
                                                                              <w:divBdr>
                                                                                <w:top w:val="none" w:sz="0" w:space="0" w:color="auto"/>
                                                                                <w:left w:val="none" w:sz="0" w:space="0" w:color="auto"/>
                                                                                <w:bottom w:val="none" w:sz="0" w:space="0" w:color="auto"/>
                                                                                <w:right w:val="none" w:sz="0" w:space="0" w:color="auto"/>
                                                                              </w:divBdr>
                                                                            </w:div>
                                                                          </w:divsChild>
                                                                        </w:div>
                                                                        <w:div w:id="289282192">
                                                                          <w:marLeft w:val="240"/>
                                                                          <w:marRight w:val="240"/>
                                                                          <w:marTop w:val="0"/>
                                                                          <w:marBottom w:val="0"/>
                                                                          <w:divBdr>
                                                                            <w:top w:val="none" w:sz="0" w:space="0" w:color="auto"/>
                                                                            <w:left w:val="none" w:sz="0" w:space="0" w:color="auto"/>
                                                                            <w:bottom w:val="none" w:sz="0" w:space="0" w:color="auto"/>
                                                                            <w:right w:val="none" w:sz="0" w:space="0" w:color="auto"/>
                                                                          </w:divBdr>
                                                                          <w:divsChild>
                                                                            <w:div w:id="1434859301">
                                                                              <w:marLeft w:val="240"/>
                                                                              <w:marRight w:val="0"/>
                                                                              <w:marTop w:val="0"/>
                                                                              <w:marBottom w:val="0"/>
                                                                              <w:divBdr>
                                                                                <w:top w:val="none" w:sz="0" w:space="0" w:color="auto"/>
                                                                                <w:left w:val="none" w:sz="0" w:space="0" w:color="auto"/>
                                                                                <w:bottom w:val="none" w:sz="0" w:space="0" w:color="auto"/>
                                                                                <w:right w:val="none" w:sz="0" w:space="0" w:color="auto"/>
                                                                              </w:divBdr>
                                                                            </w:div>
                                                                          </w:divsChild>
                                                                        </w:div>
                                                                        <w:div w:id="335694514">
                                                                          <w:marLeft w:val="240"/>
                                                                          <w:marRight w:val="240"/>
                                                                          <w:marTop w:val="0"/>
                                                                          <w:marBottom w:val="0"/>
                                                                          <w:divBdr>
                                                                            <w:top w:val="none" w:sz="0" w:space="0" w:color="auto"/>
                                                                            <w:left w:val="none" w:sz="0" w:space="0" w:color="auto"/>
                                                                            <w:bottom w:val="none" w:sz="0" w:space="0" w:color="auto"/>
                                                                            <w:right w:val="none" w:sz="0" w:space="0" w:color="auto"/>
                                                                          </w:divBdr>
                                                                          <w:divsChild>
                                                                            <w:div w:id="165482644">
                                                                              <w:marLeft w:val="240"/>
                                                                              <w:marRight w:val="0"/>
                                                                              <w:marTop w:val="0"/>
                                                                              <w:marBottom w:val="0"/>
                                                                              <w:divBdr>
                                                                                <w:top w:val="none" w:sz="0" w:space="0" w:color="auto"/>
                                                                                <w:left w:val="none" w:sz="0" w:space="0" w:color="auto"/>
                                                                                <w:bottom w:val="none" w:sz="0" w:space="0" w:color="auto"/>
                                                                                <w:right w:val="none" w:sz="0" w:space="0" w:color="auto"/>
                                                                              </w:divBdr>
                                                                            </w:div>
                                                                          </w:divsChild>
                                                                        </w:div>
                                                                        <w:div w:id="336005978">
                                                                          <w:marLeft w:val="240"/>
                                                                          <w:marRight w:val="240"/>
                                                                          <w:marTop w:val="0"/>
                                                                          <w:marBottom w:val="0"/>
                                                                          <w:divBdr>
                                                                            <w:top w:val="none" w:sz="0" w:space="0" w:color="auto"/>
                                                                            <w:left w:val="none" w:sz="0" w:space="0" w:color="auto"/>
                                                                            <w:bottom w:val="none" w:sz="0" w:space="0" w:color="auto"/>
                                                                            <w:right w:val="none" w:sz="0" w:space="0" w:color="auto"/>
                                                                          </w:divBdr>
                                                                          <w:divsChild>
                                                                            <w:div w:id="849296525">
                                                                              <w:marLeft w:val="240"/>
                                                                              <w:marRight w:val="0"/>
                                                                              <w:marTop w:val="0"/>
                                                                              <w:marBottom w:val="0"/>
                                                                              <w:divBdr>
                                                                                <w:top w:val="none" w:sz="0" w:space="0" w:color="auto"/>
                                                                                <w:left w:val="none" w:sz="0" w:space="0" w:color="auto"/>
                                                                                <w:bottom w:val="none" w:sz="0" w:space="0" w:color="auto"/>
                                                                                <w:right w:val="none" w:sz="0" w:space="0" w:color="auto"/>
                                                                              </w:divBdr>
                                                                            </w:div>
                                                                          </w:divsChild>
                                                                        </w:div>
                                                                        <w:div w:id="726608322">
                                                                          <w:marLeft w:val="240"/>
                                                                          <w:marRight w:val="240"/>
                                                                          <w:marTop w:val="0"/>
                                                                          <w:marBottom w:val="0"/>
                                                                          <w:divBdr>
                                                                            <w:top w:val="none" w:sz="0" w:space="0" w:color="auto"/>
                                                                            <w:left w:val="none" w:sz="0" w:space="0" w:color="auto"/>
                                                                            <w:bottom w:val="none" w:sz="0" w:space="0" w:color="auto"/>
                                                                            <w:right w:val="none" w:sz="0" w:space="0" w:color="auto"/>
                                                                          </w:divBdr>
                                                                          <w:divsChild>
                                                                            <w:div w:id="1938639648">
                                                                              <w:marLeft w:val="240"/>
                                                                              <w:marRight w:val="0"/>
                                                                              <w:marTop w:val="0"/>
                                                                              <w:marBottom w:val="0"/>
                                                                              <w:divBdr>
                                                                                <w:top w:val="none" w:sz="0" w:space="0" w:color="auto"/>
                                                                                <w:left w:val="none" w:sz="0" w:space="0" w:color="auto"/>
                                                                                <w:bottom w:val="none" w:sz="0" w:space="0" w:color="auto"/>
                                                                                <w:right w:val="none" w:sz="0" w:space="0" w:color="auto"/>
                                                                              </w:divBdr>
                                                                            </w:div>
                                                                          </w:divsChild>
                                                                        </w:div>
                                                                        <w:div w:id="982658224">
                                                                          <w:marLeft w:val="240"/>
                                                                          <w:marRight w:val="240"/>
                                                                          <w:marTop w:val="0"/>
                                                                          <w:marBottom w:val="0"/>
                                                                          <w:divBdr>
                                                                            <w:top w:val="none" w:sz="0" w:space="0" w:color="auto"/>
                                                                            <w:left w:val="none" w:sz="0" w:space="0" w:color="auto"/>
                                                                            <w:bottom w:val="none" w:sz="0" w:space="0" w:color="auto"/>
                                                                            <w:right w:val="none" w:sz="0" w:space="0" w:color="auto"/>
                                                                          </w:divBdr>
                                                                          <w:divsChild>
                                                                            <w:div w:id="500774770">
                                                                              <w:marLeft w:val="240"/>
                                                                              <w:marRight w:val="0"/>
                                                                              <w:marTop w:val="0"/>
                                                                              <w:marBottom w:val="0"/>
                                                                              <w:divBdr>
                                                                                <w:top w:val="none" w:sz="0" w:space="0" w:color="auto"/>
                                                                                <w:left w:val="none" w:sz="0" w:space="0" w:color="auto"/>
                                                                                <w:bottom w:val="none" w:sz="0" w:space="0" w:color="auto"/>
                                                                                <w:right w:val="none" w:sz="0" w:space="0" w:color="auto"/>
                                                                              </w:divBdr>
                                                                            </w:div>
                                                                          </w:divsChild>
                                                                        </w:div>
                                                                        <w:div w:id="1318149397">
                                                                          <w:marLeft w:val="240"/>
                                                                          <w:marRight w:val="240"/>
                                                                          <w:marTop w:val="0"/>
                                                                          <w:marBottom w:val="0"/>
                                                                          <w:divBdr>
                                                                            <w:top w:val="none" w:sz="0" w:space="0" w:color="auto"/>
                                                                            <w:left w:val="none" w:sz="0" w:space="0" w:color="auto"/>
                                                                            <w:bottom w:val="none" w:sz="0" w:space="0" w:color="auto"/>
                                                                            <w:right w:val="none" w:sz="0" w:space="0" w:color="auto"/>
                                                                          </w:divBdr>
                                                                          <w:divsChild>
                                                                            <w:div w:id="971442942">
                                                                              <w:marLeft w:val="240"/>
                                                                              <w:marRight w:val="0"/>
                                                                              <w:marTop w:val="0"/>
                                                                              <w:marBottom w:val="0"/>
                                                                              <w:divBdr>
                                                                                <w:top w:val="none" w:sz="0" w:space="0" w:color="auto"/>
                                                                                <w:left w:val="none" w:sz="0" w:space="0" w:color="auto"/>
                                                                                <w:bottom w:val="none" w:sz="0" w:space="0" w:color="auto"/>
                                                                                <w:right w:val="none" w:sz="0" w:space="0" w:color="auto"/>
                                                                              </w:divBdr>
                                                                            </w:div>
                                                                          </w:divsChild>
                                                                        </w:div>
                                                                        <w:div w:id="1726248008">
                                                                          <w:marLeft w:val="0"/>
                                                                          <w:marRight w:val="0"/>
                                                                          <w:marTop w:val="0"/>
                                                                          <w:marBottom w:val="0"/>
                                                                          <w:divBdr>
                                                                            <w:top w:val="none" w:sz="0" w:space="0" w:color="auto"/>
                                                                            <w:left w:val="none" w:sz="0" w:space="0" w:color="auto"/>
                                                                            <w:bottom w:val="none" w:sz="0" w:space="0" w:color="auto"/>
                                                                            <w:right w:val="none" w:sz="0" w:space="0" w:color="auto"/>
                                                                          </w:divBdr>
                                                                        </w:div>
                                                                        <w:div w:id="1766606173">
                                                                          <w:marLeft w:val="240"/>
                                                                          <w:marRight w:val="240"/>
                                                                          <w:marTop w:val="0"/>
                                                                          <w:marBottom w:val="0"/>
                                                                          <w:divBdr>
                                                                            <w:top w:val="none" w:sz="0" w:space="0" w:color="auto"/>
                                                                            <w:left w:val="none" w:sz="0" w:space="0" w:color="auto"/>
                                                                            <w:bottom w:val="none" w:sz="0" w:space="0" w:color="auto"/>
                                                                            <w:right w:val="none" w:sz="0" w:space="0" w:color="auto"/>
                                                                          </w:divBdr>
                                                                          <w:divsChild>
                                                                            <w:div w:id="2041585976">
                                                                              <w:marLeft w:val="240"/>
                                                                              <w:marRight w:val="0"/>
                                                                              <w:marTop w:val="0"/>
                                                                              <w:marBottom w:val="0"/>
                                                                              <w:divBdr>
                                                                                <w:top w:val="none" w:sz="0" w:space="0" w:color="auto"/>
                                                                                <w:left w:val="none" w:sz="0" w:space="0" w:color="auto"/>
                                                                                <w:bottom w:val="none" w:sz="0" w:space="0" w:color="auto"/>
                                                                                <w:right w:val="none" w:sz="0" w:space="0" w:color="auto"/>
                                                                              </w:divBdr>
                                                                            </w:div>
                                                                          </w:divsChild>
                                                                        </w:div>
                                                                        <w:div w:id="1850756233">
                                                                          <w:marLeft w:val="240"/>
                                                                          <w:marRight w:val="240"/>
                                                                          <w:marTop w:val="0"/>
                                                                          <w:marBottom w:val="0"/>
                                                                          <w:divBdr>
                                                                            <w:top w:val="none" w:sz="0" w:space="0" w:color="auto"/>
                                                                            <w:left w:val="none" w:sz="0" w:space="0" w:color="auto"/>
                                                                            <w:bottom w:val="none" w:sz="0" w:space="0" w:color="auto"/>
                                                                            <w:right w:val="none" w:sz="0" w:space="0" w:color="auto"/>
                                                                          </w:divBdr>
                                                                          <w:divsChild>
                                                                            <w:div w:id="7696655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88006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7590275">
                                                              <w:marLeft w:val="240"/>
                                                              <w:marRight w:val="0"/>
                                                              <w:marTop w:val="0"/>
                                                              <w:marBottom w:val="0"/>
                                                              <w:divBdr>
                                                                <w:top w:val="none" w:sz="0" w:space="0" w:color="auto"/>
                                                                <w:left w:val="none" w:sz="0" w:space="0" w:color="auto"/>
                                                                <w:bottom w:val="none" w:sz="0" w:space="0" w:color="auto"/>
                                                                <w:right w:val="none" w:sz="0" w:space="0" w:color="auto"/>
                                                              </w:divBdr>
                                                            </w:div>
                                                          </w:divsChild>
                                                        </w:div>
                                                        <w:div w:id="781077281">
                                                          <w:marLeft w:val="240"/>
                                                          <w:marRight w:val="240"/>
                                                          <w:marTop w:val="0"/>
                                                          <w:marBottom w:val="0"/>
                                                          <w:divBdr>
                                                            <w:top w:val="none" w:sz="0" w:space="0" w:color="auto"/>
                                                            <w:left w:val="none" w:sz="0" w:space="0" w:color="auto"/>
                                                            <w:bottom w:val="none" w:sz="0" w:space="0" w:color="auto"/>
                                                            <w:right w:val="none" w:sz="0" w:space="0" w:color="auto"/>
                                                          </w:divBdr>
                                                          <w:divsChild>
                                                            <w:div w:id="1591423331">
                                                              <w:marLeft w:val="240"/>
                                                              <w:marRight w:val="0"/>
                                                              <w:marTop w:val="0"/>
                                                              <w:marBottom w:val="0"/>
                                                              <w:divBdr>
                                                                <w:top w:val="none" w:sz="0" w:space="0" w:color="auto"/>
                                                                <w:left w:val="none" w:sz="0" w:space="0" w:color="auto"/>
                                                                <w:bottom w:val="none" w:sz="0" w:space="0" w:color="auto"/>
                                                                <w:right w:val="none" w:sz="0" w:space="0" w:color="auto"/>
                                                              </w:divBdr>
                                                            </w:div>
                                                          </w:divsChild>
                                                        </w:div>
                                                        <w:div w:id="1315993235">
                                                          <w:marLeft w:val="240"/>
                                                          <w:marRight w:val="240"/>
                                                          <w:marTop w:val="0"/>
                                                          <w:marBottom w:val="0"/>
                                                          <w:divBdr>
                                                            <w:top w:val="none" w:sz="0" w:space="0" w:color="auto"/>
                                                            <w:left w:val="none" w:sz="0" w:space="0" w:color="auto"/>
                                                            <w:bottom w:val="none" w:sz="0" w:space="0" w:color="auto"/>
                                                            <w:right w:val="none" w:sz="0" w:space="0" w:color="auto"/>
                                                          </w:divBdr>
                                                          <w:divsChild>
                                                            <w:div w:id="222372928">
                                                              <w:marLeft w:val="240"/>
                                                              <w:marRight w:val="0"/>
                                                              <w:marTop w:val="0"/>
                                                              <w:marBottom w:val="0"/>
                                                              <w:divBdr>
                                                                <w:top w:val="none" w:sz="0" w:space="0" w:color="auto"/>
                                                                <w:left w:val="none" w:sz="0" w:space="0" w:color="auto"/>
                                                                <w:bottom w:val="none" w:sz="0" w:space="0" w:color="auto"/>
                                                                <w:right w:val="none" w:sz="0" w:space="0" w:color="auto"/>
                                                              </w:divBdr>
                                                            </w:div>
                                                          </w:divsChild>
                                                        </w:div>
                                                        <w:div w:id="1726441223">
                                                          <w:marLeft w:val="240"/>
                                                          <w:marRight w:val="240"/>
                                                          <w:marTop w:val="0"/>
                                                          <w:marBottom w:val="0"/>
                                                          <w:divBdr>
                                                            <w:top w:val="none" w:sz="0" w:space="0" w:color="auto"/>
                                                            <w:left w:val="none" w:sz="0" w:space="0" w:color="auto"/>
                                                            <w:bottom w:val="none" w:sz="0" w:space="0" w:color="auto"/>
                                                            <w:right w:val="none" w:sz="0" w:space="0" w:color="auto"/>
                                                          </w:divBdr>
                                                          <w:divsChild>
                                                            <w:div w:id="350374343">
                                                              <w:marLeft w:val="240"/>
                                                              <w:marRight w:val="0"/>
                                                              <w:marTop w:val="0"/>
                                                              <w:marBottom w:val="0"/>
                                                              <w:divBdr>
                                                                <w:top w:val="none" w:sz="0" w:space="0" w:color="auto"/>
                                                                <w:left w:val="none" w:sz="0" w:space="0" w:color="auto"/>
                                                                <w:bottom w:val="none" w:sz="0" w:space="0" w:color="auto"/>
                                                                <w:right w:val="none" w:sz="0" w:space="0" w:color="auto"/>
                                                              </w:divBdr>
                                                            </w:div>
                                                          </w:divsChild>
                                                        </w:div>
                                                        <w:div w:id="2044204057">
                                                          <w:marLeft w:val="240"/>
                                                          <w:marRight w:val="240"/>
                                                          <w:marTop w:val="0"/>
                                                          <w:marBottom w:val="0"/>
                                                          <w:divBdr>
                                                            <w:top w:val="none" w:sz="0" w:space="0" w:color="auto"/>
                                                            <w:left w:val="none" w:sz="0" w:space="0" w:color="auto"/>
                                                            <w:bottom w:val="none" w:sz="0" w:space="0" w:color="auto"/>
                                                            <w:right w:val="none" w:sz="0" w:space="0" w:color="auto"/>
                                                          </w:divBdr>
                                                          <w:divsChild>
                                                            <w:div w:id="11278955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933538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7619">
                                          <w:marLeft w:val="240"/>
                                          <w:marRight w:val="240"/>
                                          <w:marTop w:val="0"/>
                                          <w:marBottom w:val="0"/>
                                          <w:divBdr>
                                            <w:top w:val="none" w:sz="0" w:space="0" w:color="auto"/>
                                            <w:left w:val="none" w:sz="0" w:space="0" w:color="auto"/>
                                            <w:bottom w:val="none" w:sz="0" w:space="0" w:color="auto"/>
                                            <w:right w:val="none" w:sz="0" w:space="0" w:color="auto"/>
                                          </w:divBdr>
                                          <w:divsChild>
                                            <w:div w:id="1588268273">
                                              <w:marLeft w:val="240"/>
                                              <w:marRight w:val="0"/>
                                              <w:marTop w:val="0"/>
                                              <w:marBottom w:val="0"/>
                                              <w:divBdr>
                                                <w:top w:val="none" w:sz="0" w:space="0" w:color="auto"/>
                                                <w:left w:val="none" w:sz="0" w:space="0" w:color="auto"/>
                                                <w:bottom w:val="none" w:sz="0" w:space="0" w:color="auto"/>
                                                <w:right w:val="none" w:sz="0" w:space="0" w:color="auto"/>
                                              </w:divBdr>
                                            </w:div>
                                          </w:divsChild>
                                        </w:div>
                                        <w:div w:id="451292699">
                                          <w:marLeft w:val="240"/>
                                          <w:marRight w:val="240"/>
                                          <w:marTop w:val="0"/>
                                          <w:marBottom w:val="0"/>
                                          <w:divBdr>
                                            <w:top w:val="none" w:sz="0" w:space="0" w:color="auto"/>
                                            <w:left w:val="none" w:sz="0" w:space="0" w:color="auto"/>
                                            <w:bottom w:val="none" w:sz="0" w:space="0" w:color="auto"/>
                                            <w:right w:val="none" w:sz="0" w:space="0" w:color="auto"/>
                                          </w:divBdr>
                                          <w:divsChild>
                                            <w:div w:id="721945781">
                                              <w:marLeft w:val="240"/>
                                              <w:marRight w:val="0"/>
                                              <w:marTop w:val="0"/>
                                              <w:marBottom w:val="0"/>
                                              <w:divBdr>
                                                <w:top w:val="none" w:sz="0" w:space="0" w:color="auto"/>
                                                <w:left w:val="none" w:sz="0" w:space="0" w:color="auto"/>
                                                <w:bottom w:val="none" w:sz="0" w:space="0" w:color="auto"/>
                                                <w:right w:val="none" w:sz="0" w:space="0" w:color="auto"/>
                                              </w:divBdr>
                                            </w:div>
                                          </w:divsChild>
                                        </w:div>
                                        <w:div w:id="937445518">
                                          <w:marLeft w:val="0"/>
                                          <w:marRight w:val="0"/>
                                          <w:marTop w:val="0"/>
                                          <w:marBottom w:val="0"/>
                                          <w:divBdr>
                                            <w:top w:val="none" w:sz="0" w:space="0" w:color="auto"/>
                                            <w:left w:val="none" w:sz="0" w:space="0" w:color="auto"/>
                                            <w:bottom w:val="none" w:sz="0" w:space="0" w:color="auto"/>
                                            <w:right w:val="none" w:sz="0" w:space="0" w:color="auto"/>
                                          </w:divBdr>
                                        </w:div>
                                        <w:div w:id="1267075134">
                                          <w:marLeft w:val="240"/>
                                          <w:marRight w:val="240"/>
                                          <w:marTop w:val="0"/>
                                          <w:marBottom w:val="0"/>
                                          <w:divBdr>
                                            <w:top w:val="none" w:sz="0" w:space="0" w:color="auto"/>
                                            <w:left w:val="none" w:sz="0" w:space="0" w:color="auto"/>
                                            <w:bottom w:val="none" w:sz="0" w:space="0" w:color="auto"/>
                                            <w:right w:val="none" w:sz="0" w:space="0" w:color="auto"/>
                                          </w:divBdr>
                                          <w:divsChild>
                                            <w:div w:id="734277474">
                                              <w:marLeft w:val="240"/>
                                              <w:marRight w:val="0"/>
                                              <w:marTop w:val="0"/>
                                              <w:marBottom w:val="0"/>
                                              <w:divBdr>
                                                <w:top w:val="none" w:sz="0" w:space="0" w:color="auto"/>
                                                <w:left w:val="none" w:sz="0" w:space="0" w:color="auto"/>
                                                <w:bottom w:val="none" w:sz="0" w:space="0" w:color="auto"/>
                                                <w:right w:val="none" w:sz="0" w:space="0" w:color="auto"/>
                                              </w:divBdr>
                                            </w:div>
                                          </w:divsChild>
                                        </w:div>
                                        <w:div w:id="1408454359">
                                          <w:marLeft w:val="240"/>
                                          <w:marRight w:val="240"/>
                                          <w:marTop w:val="0"/>
                                          <w:marBottom w:val="0"/>
                                          <w:divBdr>
                                            <w:top w:val="none" w:sz="0" w:space="0" w:color="auto"/>
                                            <w:left w:val="none" w:sz="0" w:space="0" w:color="auto"/>
                                            <w:bottom w:val="none" w:sz="0" w:space="0" w:color="auto"/>
                                            <w:right w:val="none" w:sz="0" w:space="0" w:color="auto"/>
                                          </w:divBdr>
                                          <w:divsChild>
                                            <w:div w:id="1270157462">
                                              <w:marLeft w:val="240"/>
                                              <w:marRight w:val="0"/>
                                              <w:marTop w:val="0"/>
                                              <w:marBottom w:val="0"/>
                                              <w:divBdr>
                                                <w:top w:val="none" w:sz="0" w:space="0" w:color="auto"/>
                                                <w:left w:val="none" w:sz="0" w:space="0" w:color="auto"/>
                                                <w:bottom w:val="none" w:sz="0" w:space="0" w:color="auto"/>
                                                <w:right w:val="none" w:sz="0" w:space="0" w:color="auto"/>
                                              </w:divBdr>
                                            </w:div>
                                          </w:divsChild>
                                        </w:div>
                                        <w:div w:id="1413352541">
                                          <w:marLeft w:val="240"/>
                                          <w:marRight w:val="240"/>
                                          <w:marTop w:val="0"/>
                                          <w:marBottom w:val="0"/>
                                          <w:divBdr>
                                            <w:top w:val="none" w:sz="0" w:space="0" w:color="auto"/>
                                            <w:left w:val="none" w:sz="0" w:space="0" w:color="auto"/>
                                            <w:bottom w:val="none" w:sz="0" w:space="0" w:color="auto"/>
                                            <w:right w:val="none" w:sz="0" w:space="0" w:color="auto"/>
                                          </w:divBdr>
                                          <w:divsChild>
                                            <w:div w:id="1665864047">
                                              <w:marLeft w:val="240"/>
                                              <w:marRight w:val="0"/>
                                              <w:marTop w:val="0"/>
                                              <w:marBottom w:val="0"/>
                                              <w:divBdr>
                                                <w:top w:val="none" w:sz="0" w:space="0" w:color="auto"/>
                                                <w:left w:val="none" w:sz="0" w:space="0" w:color="auto"/>
                                                <w:bottom w:val="none" w:sz="0" w:space="0" w:color="auto"/>
                                                <w:right w:val="none" w:sz="0" w:space="0" w:color="auto"/>
                                              </w:divBdr>
                                            </w:div>
                                          </w:divsChild>
                                        </w:div>
                                        <w:div w:id="1800341115">
                                          <w:marLeft w:val="240"/>
                                          <w:marRight w:val="240"/>
                                          <w:marTop w:val="0"/>
                                          <w:marBottom w:val="0"/>
                                          <w:divBdr>
                                            <w:top w:val="none" w:sz="0" w:space="0" w:color="auto"/>
                                            <w:left w:val="none" w:sz="0" w:space="0" w:color="auto"/>
                                            <w:bottom w:val="none" w:sz="0" w:space="0" w:color="auto"/>
                                            <w:right w:val="none" w:sz="0" w:space="0" w:color="auto"/>
                                          </w:divBdr>
                                          <w:divsChild>
                                            <w:div w:id="17477997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244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50448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577419">
      <w:bodyDiv w:val="1"/>
      <w:marLeft w:val="0"/>
      <w:marRight w:val="0"/>
      <w:marTop w:val="0"/>
      <w:marBottom w:val="0"/>
      <w:divBdr>
        <w:top w:val="none" w:sz="0" w:space="0" w:color="auto"/>
        <w:left w:val="none" w:sz="0" w:space="0" w:color="auto"/>
        <w:bottom w:val="none" w:sz="0" w:space="0" w:color="auto"/>
        <w:right w:val="none" w:sz="0" w:space="0" w:color="auto"/>
      </w:divBdr>
    </w:div>
    <w:div w:id="1279727439">
      <w:bodyDiv w:val="1"/>
      <w:marLeft w:val="0"/>
      <w:marRight w:val="0"/>
      <w:marTop w:val="0"/>
      <w:marBottom w:val="0"/>
      <w:divBdr>
        <w:top w:val="none" w:sz="0" w:space="0" w:color="auto"/>
        <w:left w:val="none" w:sz="0" w:space="0" w:color="auto"/>
        <w:bottom w:val="none" w:sz="0" w:space="0" w:color="auto"/>
        <w:right w:val="none" w:sz="0" w:space="0" w:color="auto"/>
      </w:divBdr>
    </w:div>
    <w:div w:id="1297418066">
      <w:bodyDiv w:val="1"/>
      <w:marLeft w:val="0"/>
      <w:marRight w:val="0"/>
      <w:marTop w:val="0"/>
      <w:marBottom w:val="0"/>
      <w:divBdr>
        <w:top w:val="none" w:sz="0" w:space="0" w:color="auto"/>
        <w:left w:val="none" w:sz="0" w:space="0" w:color="auto"/>
        <w:bottom w:val="none" w:sz="0" w:space="0" w:color="auto"/>
        <w:right w:val="none" w:sz="0" w:space="0" w:color="auto"/>
      </w:divBdr>
    </w:div>
    <w:div w:id="1299455016">
      <w:bodyDiv w:val="1"/>
      <w:marLeft w:val="0"/>
      <w:marRight w:val="0"/>
      <w:marTop w:val="0"/>
      <w:marBottom w:val="0"/>
      <w:divBdr>
        <w:top w:val="none" w:sz="0" w:space="0" w:color="auto"/>
        <w:left w:val="none" w:sz="0" w:space="0" w:color="auto"/>
        <w:bottom w:val="none" w:sz="0" w:space="0" w:color="auto"/>
        <w:right w:val="none" w:sz="0" w:space="0" w:color="auto"/>
      </w:divBdr>
    </w:div>
    <w:div w:id="1379666677">
      <w:bodyDiv w:val="1"/>
      <w:marLeft w:val="0"/>
      <w:marRight w:val="0"/>
      <w:marTop w:val="0"/>
      <w:marBottom w:val="0"/>
      <w:divBdr>
        <w:top w:val="none" w:sz="0" w:space="0" w:color="auto"/>
        <w:left w:val="none" w:sz="0" w:space="0" w:color="auto"/>
        <w:bottom w:val="none" w:sz="0" w:space="0" w:color="auto"/>
        <w:right w:val="none" w:sz="0" w:space="0" w:color="auto"/>
      </w:divBdr>
    </w:div>
    <w:div w:id="1384059523">
      <w:bodyDiv w:val="1"/>
      <w:marLeft w:val="0"/>
      <w:marRight w:val="0"/>
      <w:marTop w:val="0"/>
      <w:marBottom w:val="0"/>
      <w:divBdr>
        <w:top w:val="none" w:sz="0" w:space="0" w:color="auto"/>
        <w:left w:val="none" w:sz="0" w:space="0" w:color="auto"/>
        <w:bottom w:val="none" w:sz="0" w:space="0" w:color="auto"/>
        <w:right w:val="none" w:sz="0" w:space="0" w:color="auto"/>
      </w:divBdr>
    </w:div>
    <w:div w:id="1387266827">
      <w:bodyDiv w:val="1"/>
      <w:marLeft w:val="0"/>
      <w:marRight w:val="0"/>
      <w:marTop w:val="0"/>
      <w:marBottom w:val="0"/>
      <w:divBdr>
        <w:top w:val="none" w:sz="0" w:space="0" w:color="auto"/>
        <w:left w:val="none" w:sz="0" w:space="0" w:color="auto"/>
        <w:bottom w:val="none" w:sz="0" w:space="0" w:color="auto"/>
        <w:right w:val="none" w:sz="0" w:space="0" w:color="auto"/>
      </w:divBdr>
    </w:div>
    <w:div w:id="1403793271">
      <w:bodyDiv w:val="1"/>
      <w:marLeft w:val="0"/>
      <w:marRight w:val="0"/>
      <w:marTop w:val="0"/>
      <w:marBottom w:val="0"/>
      <w:divBdr>
        <w:top w:val="none" w:sz="0" w:space="0" w:color="auto"/>
        <w:left w:val="none" w:sz="0" w:space="0" w:color="auto"/>
        <w:bottom w:val="none" w:sz="0" w:space="0" w:color="auto"/>
        <w:right w:val="none" w:sz="0" w:space="0" w:color="auto"/>
      </w:divBdr>
    </w:div>
    <w:div w:id="1486126605">
      <w:bodyDiv w:val="1"/>
      <w:marLeft w:val="0"/>
      <w:marRight w:val="0"/>
      <w:marTop w:val="0"/>
      <w:marBottom w:val="0"/>
      <w:divBdr>
        <w:top w:val="none" w:sz="0" w:space="0" w:color="auto"/>
        <w:left w:val="none" w:sz="0" w:space="0" w:color="auto"/>
        <w:bottom w:val="none" w:sz="0" w:space="0" w:color="auto"/>
        <w:right w:val="none" w:sz="0" w:space="0" w:color="auto"/>
      </w:divBdr>
    </w:div>
    <w:div w:id="1487628497">
      <w:bodyDiv w:val="1"/>
      <w:marLeft w:val="0"/>
      <w:marRight w:val="0"/>
      <w:marTop w:val="0"/>
      <w:marBottom w:val="0"/>
      <w:divBdr>
        <w:top w:val="none" w:sz="0" w:space="0" w:color="auto"/>
        <w:left w:val="none" w:sz="0" w:space="0" w:color="auto"/>
        <w:bottom w:val="none" w:sz="0" w:space="0" w:color="auto"/>
        <w:right w:val="none" w:sz="0" w:space="0" w:color="auto"/>
      </w:divBdr>
    </w:div>
    <w:div w:id="1514494316">
      <w:bodyDiv w:val="1"/>
      <w:marLeft w:val="0"/>
      <w:marRight w:val="0"/>
      <w:marTop w:val="0"/>
      <w:marBottom w:val="0"/>
      <w:divBdr>
        <w:top w:val="none" w:sz="0" w:space="0" w:color="auto"/>
        <w:left w:val="none" w:sz="0" w:space="0" w:color="auto"/>
        <w:bottom w:val="none" w:sz="0" w:space="0" w:color="auto"/>
        <w:right w:val="none" w:sz="0" w:space="0" w:color="auto"/>
      </w:divBdr>
    </w:div>
    <w:div w:id="1564834839">
      <w:bodyDiv w:val="1"/>
      <w:marLeft w:val="0"/>
      <w:marRight w:val="360"/>
      <w:marTop w:val="0"/>
      <w:marBottom w:val="0"/>
      <w:divBdr>
        <w:top w:val="none" w:sz="0" w:space="0" w:color="auto"/>
        <w:left w:val="none" w:sz="0" w:space="0" w:color="auto"/>
        <w:bottom w:val="none" w:sz="0" w:space="0" w:color="auto"/>
        <w:right w:val="none" w:sz="0" w:space="0" w:color="auto"/>
      </w:divBdr>
      <w:divsChild>
        <w:div w:id="613251223">
          <w:marLeft w:val="240"/>
          <w:marRight w:val="240"/>
          <w:marTop w:val="0"/>
          <w:marBottom w:val="0"/>
          <w:divBdr>
            <w:top w:val="none" w:sz="0" w:space="0" w:color="auto"/>
            <w:left w:val="none" w:sz="0" w:space="0" w:color="auto"/>
            <w:bottom w:val="none" w:sz="0" w:space="0" w:color="auto"/>
            <w:right w:val="none" w:sz="0" w:space="0" w:color="auto"/>
          </w:divBdr>
          <w:divsChild>
            <w:div w:id="721905629">
              <w:marLeft w:val="0"/>
              <w:marRight w:val="0"/>
              <w:marTop w:val="0"/>
              <w:marBottom w:val="0"/>
              <w:divBdr>
                <w:top w:val="none" w:sz="0" w:space="0" w:color="auto"/>
                <w:left w:val="none" w:sz="0" w:space="0" w:color="auto"/>
                <w:bottom w:val="none" w:sz="0" w:space="0" w:color="auto"/>
                <w:right w:val="none" w:sz="0" w:space="0" w:color="auto"/>
              </w:divBdr>
              <w:divsChild>
                <w:div w:id="632440947">
                  <w:marLeft w:val="240"/>
                  <w:marRight w:val="240"/>
                  <w:marTop w:val="0"/>
                  <w:marBottom w:val="0"/>
                  <w:divBdr>
                    <w:top w:val="none" w:sz="0" w:space="0" w:color="auto"/>
                    <w:left w:val="none" w:sz="0" w:space="0" w:color="auto"/>
                    <w:bottom w:val="none" w:sz="0" w:space="0" w:color="auto"/>
                    <w:right w:val="none" w:sz="0" w:space="0" w:color="auto"/>
                  </w:divBdr>
                  <w:divsChild>
                    <w:div w:id="824201453">
                      <w:marLeft w:val="240"/>
                      <w:marRight w:val="0"/>
                      <w:marTop w:val="0"/>
                      <w:marBottom w:val="0"/>
                      <w:divBdr>
                        <w:top w:val="none" w:sz="0" w:space="0" w:color="auto"/>
                        <w:left w:val="none" w:sz="0" w:space="0" w:color="auto"/>
                        <w:bottom w:val="none" w:sz="0" w:space="0" w:color="auto"/>
                        <w:right w:val="none" w:sz="0" w:space="0" w:color="auto"/>
                      </w:divBdr>
                    </w:div>
                  </w:divsChild>
                </w:div>
                <w:div w:id="1179781926">
                  <w:marLeft w:val="0"/>
                  <w:marRight w:val="0"/>
                  <w:marTop w:val="0"/>
                  <w:marBottom w:val="0"/>
                  <w:divBdr>
                    <w:top w:val="none" w:sz="0" w:space="0" w:color="auto"/>
                    <w:left w:val="none" w:sz="0" w:space="0" w:color="auto"/>
                    <w:bottom w:val="none" w:sz="0" w:space="0" w:color="auto"/>
                    <w:right w:val="none" w:sz="0" w:space="0" w:color="auto"/>
                  </w:divBdr>
                </w:div>
                <w:div w:id="1277063958">
                  <w:marLeft w:val="240"/>
                  <w:marRight w:val="240"/>
                  <w:marTop w:val="0"/>
                  <w:marBottom w:val="0"/>
                  <w:divBdr>
                    <w:top w:val="none" w:sz="0" w:space="0" w:color="auto"/>
                    <w:left w:val="none" w:sz="0" w:space="0" w:color="auto"/>
                    <w:bottom w:val="none" w:sz="0" w:space="0" w:color="auto"/>
                    <w:right w:val="none" w:sz="0" w:space="0" w:color="auto"/>
                  </w:divBdr>
                  <w:divsChild>
                    <w:div w:id="795681660">
                      <w:marLeft w:val="240"/>
                      <w:marRight w:val="0"/>
                      <w:marTop w:val="0"/>
                      <w:marBottom w:val="0"/>
                      <w:divBdr>
                        <w:top w:val="none" w:sz="0" w:space="0" w:color="auto"/>
                        <w:left w:val="none" w:sz="0" w:space="0" w:color="auto"/>
                        <w:bottom w:val="none" w:sz="0" w:space="0" w:color="auto"/>
                        <w:right w:val="none" w:sz="0" w:space="0" w:color="auto"/>
                      </w:divBdr>
                    </w:div>
                    <w:div w:id="2105374563">
                      <w:marLeft w:val="0"/>
                      <w:marRight w:val="0"/>
                      <w:marTop w:val="0"/>
                      <w:marBottom w:val="0"/>
                      <w:divBdr>
                        <w:top w:val="none" w:sz="0" w:space="0" w:color="auto"/>
                        <w:left w:val="none" w:sz="0" w:space="0" w:color="auto"/>
                        <w:bottom w:val="none" w:sz="0" w:space="0" w:color="auto"/>
                        <w:right w:val="none" w:sz="0" w:space="0" w:color="auto"/>
                      </w:divBdr>
                      <w:divsChild>
                        <w:div w:id="316229083">
                          <w:marLeft w:val="240"/>
                          <w:marRight w:val="240"/>
                          <w:marTop w:val="0"/>
                          <w:marBottom w:val="0"/>
                          <w:divBdr>
                            <w:top w:val="none" w:sz="0" w:space="0" w:color="auto"/>
                            <w:left w:val="none" w:sz="0" w:space="0" w:color="auto"/>
                            <w:bottom w:val="none" w:sz="0" w:space="0" w:color="auto"/>
                            <w:right w:val="none" w:sz="0" w:space="0" w:color="auto"/>
                          </w:divBdr>
                          <w:divsChild>
                            <w:div w:id="1466044211">
                              <w:marLeft w:val="240"/>
                              <w:marRight w:val="0"/>
                              <w:marTop w:val="0"/>
                              <w:marBottom w:val="0"/>
                              <w:divBdr>
                                <w:top w:val="none" w:sz="0" w:space="0" w:color="auto"/>
                                <w:left w:val="none" w:sz="0" w:space="0" w:color="auto"/>
                                <w:bottom w:val="none" w:sz="0" w:space="0" w:color="auto"/>
                                <w:right w:val="none" w:sz="0" w:space="0" w:color="auto"/>
                              </w:divBdr>
                            </w:div>
                          </w:divsChild>
                        </w:div>
                        <w:div w:id="354043604">
                          <w:marLeft w:val="240"/>
                          <w:marRight w:val="240"/>
                          <w:marTop w:val="0"/>
                          <w:marBottom w:val="0"/>
                          <w:divBdr>
                            <w:top w:val="none" w:sz="0" w:space="0" w:color="auto"/>
                            <w:left w:val="none" w:sz="0" w:space="0" w:color="auto"/>
                            <w:bottom w:val="none" w:sz="0" w:space="0" w:color="auto"/>
                            <w:right w:val="none" w:sz="0" w:space="0" w:color="auto"/>
                          </w:divBdr>
                          <w:divsChild>
                            <w:div w:id="163279173">
                              <w:marLeft w:val="240"/>
                              <w:marRight w:val="0"/>
                              <w:marTop w:val="0"/>
                              <w:marBottom w:val="0"/>
                              <w:divBdr>
                                <w:top w:val="none" w:sz="0" w:space="0" w:color="auto"/>
                                <w:left w:val="none" w:sz="0" w:space="0" w:color="auto"/>
                                <w:bottom w:val="none" w:sz="0" w:space="0" w:color="auto"/>
                                <w:right w:val="none" w:sz="0" w:space="0" w:color="auto"/>
                              </w:divBdr>
                            </w:div>
                          </w:divsChild>
                        </w:div>
                        <w:div w:id="420445922">
                          <w:marLeft w:val="240"/>
                          <w:marRight w:val="240"/>
                          <w:marTop w:val="0"/>
                          <w:marBottom w:val="0"/>
                          <w:divBdr>
                            <w:top w:val="none" w:sz="0" w:space="0" w:color="auto"/>
                            <w:left w:val="none" w:sz="0" w:space="0" w:color="auto"/>
                            <w:bottom w:val="none" w:sz="0" w:space="0" w:color="auto"/>
                            <w:right w:val="none" w:sz="0" w:space="0" w:color="auto"/>
                          </w:divBdr>
                          <w:divsChild>
                            <w:div w:id="444158335">
                              <w:marLeft w:val="240"/>
                              <w:marRight w:val="0"/>
                              <w:marTop w:val="0"/>
                              <w:marBottom w:val="0"/>
                              <w:divBdr>
                                <w:top w:val="none" w:sz="0" w:space="0" w:color="auto"/>
                                <w:left w:val="none" w:sz="0" w:space="0" w:color="auto"/>
                                <w:bottom w:val="none" w:sz="0" w:space="0" w:color="auto"/>
                                <w:right w:val="none" w:sz="0" w:space="0" w:color="auto"/>
                              </w:divBdr>
                            </w:div>
                          </w:divsChild>
                        </w:div>
                        <w:div w:id="462190181">
                          <w:marLeft w:val="240"/>
                          <w:marRight w:val="240"/>
                          <w:marTop w:val="0"/>
                          <w:marBottom w:val="0"/>
                          <w:divBdr>
                            <w:top w:val="none" w:sz="0" w:space="0" w:color="auto"/>
                            <w:left w:val="none" w:sz="0" w:space="0" w:color="auto"/>
                            <w:bottom w:val="none" w:sz="0" w:space="0" w:color="auto"/>
                            <w:right w:val="none" w:sz="0" w:space="0" w:color="auto"/>
                          </w:divBdr>
                          <w:divsChild>
                            <w:div w:id="1369640825">
                              <w:marLeft w:val="240"/>
                              <w:marRight w:val="0"/>
                              <w:marTop w:val="0"/>
                              <w:marBottom w:val="0"/>
                              <w:divBdr>
                                <w:top w:val="none" w:sz="0" w:space="0" w:color="auto"/>
                                <w:left w:val="none" w:sz="0" w:space="0" w:color="auto"/>
                                <w:bottom w:val="none" w:sz="0" w:space="0" w:color="auto"/>
                                <w:right w:val="none" w:sz="0" w:space="0" w:color="auto"/>
                              </w:divBdr>
                            </w:div>
                          </w:divsChild>
                        </w:div>
                        <w:div w:id="589581071">
                          <w:marLeft w:val="240"/>
                          <w:marRight w:val="240"/>
                          <w:marTop w:val="0"/>
                          <w:marBottom w:val="0"/>
                          <w:divBdr>
                            <w:top w:val="none" w:sz="0" w:space="0" w:color="auto"/>
                            <w:left w:val="none" w:sz="0" w:space="0" w:color="auto"/>
                            <w:bottom w:val="none" w:sz="0" w:space="0" w:color="auto"/>
                            <w:right w:val="none" w:sz="0" w:space="0" w:color="auto"/>
                          </w:divBdr>
                          <w:divsChild>
                            <w:div w:id="1520661650">
                              <w:marLeft w:val="240"/>
                              <w:marRight w:val="0"/>
                              <w:marTop w:val="0"/>
                              <w:marBottom w:val="0"/>
                              <w:divBdr>
                                <w:top w:val="none" w:sz="0" w:space="0" w:color="auto"/>
                                <w:left w:val="none" w:sz="0" w:space="0" w:color="auto"/>
                                <w:bottom w:val="none" w:sz="0" w:space="0" w:color="auto"/>
                                <w:right w:val="none" w:sz="0" w:space="0" w:color="auto"/>
                              </w:divBdr>
                            </w:div>
                          </w:divsChild>
                        </w:div>
                        <w:div w:id="703025003">
                          <w:marLeft w:val="240"/>
                          <w:marRight w:val="240"/>
                          <w:marTop w:val="0"/>
                          <w:marBottom w:val="0"/>
                          <w:divBdr>
                            <w:top w:val="none" w:sz="0" w:space="0" w:color="auto"/>
                            <w:left w:val="none" w:sz="0" w:space="0" w:color="auto"/>
                            <w:bottom w:val="none" w:sz="0" w:space="0" w:color="auto"/>
                            <w:right w:val="none" w:sz="0" w:space="0" w:color="auto"/>
                          </w:divBdr>
                          <w:divsChild>
                            <w:div w:id="1571381412">
                              <w:marLeft w:val="240"/>
                              <w:marRight w:val="0"/>
                              <w:marTop w:val="0"/>
                              <w:marBottom w:val="0"/>
                              <w:divBdr>
                                <w:top w:val="none" w:sz="0" w:space="0" w:color="auto"/>
                                <w:left w:val="none" w:sz="0" w:space="0" w:color="auto"/>
                                <w:bottom w:val="none" w:sz="0" w:space="0" w:color="auto"/>
                                <w:right w:val="none" w:sz="0" w:space="0" w:color="auto"/>
                              </w:divBdr>
                            </w:div>
                          </w:divsChild>
                        </w:div>
                        <w:div w:id="717821112">
                          <w:marLeft w:val="240"/>
                          <w:marRight w:val="240"/>
                          <w:marTop w:val="0"/>
                          <w:marBottom w:val="0"/>
                          <w:divBdr>
                            <w:top w:val="none" w:sz="0" w:space="0" w:color="auto"/>
                            <w:left w:val="none" w:sz="0" w:space="0" w:color="auto"/>
                            <w:bottom w:val="none" w:sz="0" w:space="0" w:color="auto"/>
                            <w:right w:val="none" w:sz="0" w:space="0" w:color="auto"/>
                          </w:divBdr>
                          <w:divsChild>
                            <w:div w:id="1211959317">
                              <w:marLeft w:val="240"/>
                              <w:marRight w:val="0"/>
                              <w:marTop w:val="0"/>
                              <w:marBottom w:val="0"/>
                              <w:divBdr>
                                <w:top w:val="none" w:sz="0" w:space="0" w:color="auto"/>
                                <w:left w:val="none" w:sz="0" w:space="0" w:color="auto"/>
                                <w:bottom w:val="none" w:sz="0" w:space="0" w:color="auto"/>
                                <w:right w:val="none" w:sz="0" w:space="0" w:color="auto"/>
                              </w:divBdr>
                            </w:div>
                          </w:divsChild>
                        </w:div>
                        <w:div w:id="728769557">
                          <w:marLeft w:val="240"/>
                          <w:marRight w:val="240"/>
                          <w:marTop w:val="0"/>
                          <w:marBottom w:val="0"/>
                          <w:divBdr>
                            <w:top w:val="none" w:sz="0" w:space="0" w:color="auto"/>
                            <w:left w:val="none" w:sz="0" w:space="0" w:color="auto"/>
                            <w:bottom w:val="none" w:sz="0" w:space="0" w:color="auto"/>
                            <w:right w:val="none" w:sz="0" w:space="0" w:color="auto"/>
                          </w:divBdr>
                          <w:divsChild>
                            <w:div w:id="1692342231">
                              <w:marLeft w:val="240"/>
                              <w:marRight w:val="0"/>
                              <w:marTop w:val="0"/>
                              <w:marBottom w:val="0"/>
                              <w:divBdr>
                                <w:top w:val="none" w:sz="0" w:space="0" w:color="auto"/>
                                <w:left w:val="none" w:sz="0" w:space="0" w:color="auto"/>
                                <w:bottom w:val="none" w:sz="0" w:space="0" w:color="auto"/>
                                <w:right w:val="none" w:sz="0" w:space="0" w:color="auto"/>
                              </w:divBdr>
                            </w:div>
                          </w:divsChild>
                        </w:div>
                        <w:div w:id="754325788">
                          <w:marLeft w:val="240"/>
                          <w:marRight w:val="240"/>
                          <w:marTop w:val="0"/>
                          <w:marBottom w:val="0"/>
                          <w:divBdr>
                            <w:top w:val="none" w:sz="0" w:space="0" w:color="auto"/>
                            <w:left w:val="none" w:sz="0" w:space="0" w:color="auto"/>
                            <w:bottom w:val="none" w:sz="0" w:space="0" w:color="auto"/>
                            <w:right w:val="none" w:sz="0" w:space="0" w:color="auto"/>
                          </w:divBdr>
                          <w:divsChild>
                            <w:div w:id="1581016322">
                              <w:marLeft w:val="240"/>
                              <w:marRight w:val="0"/>
                              <w:marTop w:val="0"/>
                              <w:marBottom w:val="0"/>
                              <w:divBdr>
                                <w:top w:val="none" w:sz="0" w:space="0" w:color="auto"/>
                                <w:left w:val="none" w:sz="0" w:space="0" w:color="auto"/>
                                <w:bottom w:val="none" w:sz="0" w:space="0" w:color="auto"/>
                                <w:right w:val="none" w:sz="0" w:space="0" w:color="auto"/>
                              </w:divBdr>
                            </w:div>
                          </w:divsChild>
                        </w:div>
                        <w:div w:id="845827803">
                          <w:marLeft w:val="240"/>
                          <w:marRight w:val="240"/>
                          <w:marTop w:val="0"/>
                          <w:marBottom w:val="0"/>
                          <w:divBdr>
                            <w:top w:val="none" w:sz="0" w:space="0" w:color="auto"/>
                            <w:left w:val="none" w:sz="0" w:space="0" w:color="auto"/>
                            <w:bottom w:val="none" w:sz="0" w:space="0" w:color="auto"/>
                            <w:right w:val="none" w:sz="0" w:space="0" w:color="auto"/>
                          </w:divBdr>
                          <w:divsChild>
                            <w:div w:id="33432249">
                              <w:marLeft w:val="240"/>
                              <w:marRight w:val="0"/>
                              <w:marTop w:val="0"/>
                              <w:marBottom w:val="0"/>
                              <w:divBdr>
                                <w:top w:val="none" w:sz="0" w:space="0" w:color="auto"/>
                                <w:left w:val="none" w:sz="0" w:space="0" w:color="auto"/>
                                <w:bottom w:val="none" w:sz="0" w:space="0" w:color="auto"/>
                                <w:right w:val="none" w:sz="0" w:space="0" w:color="auto"/>
                              </w:divBdr>
                            </w:div>
                          </w:divsChild>
                        </w:div>
                        <w:div w:id="881094699">
                          <w:marLeft w:val="240"/>
                          <w:marRight w:val="240"/>
                          <w:marTop w:val="0"/>
                          <w:marBottom w:val="0"/>
                          <w:divBdr>
                            <w:top w:val="none" w:sz="0" w:space="0" w:color="auto"/>
                            <w:left w:val="none" w:sz="0" w:space="0" w:color="auto"/>
                            <w:bottom w:val="none" w:sz="0" w:space="0" w:color="auto"/>
                            <w:right w:val="none" w:sz="0" w:space="0" w:color="auto"/>
                          </w:divBdr>
                          <w:divsChild>
                            <w:div w:id="1967467151">
                              <w:marLeft w:val="240"/>
                              <w:marRight w:val="0"/>
                              <w:marTop w:val="0"/>
                              <w:marBottom w:val="0"/>
                              <w:divBdr>
                                <w:top w:val="none" w:sz="0" w:space="0" w:color="auto"/>
                                <w:left w:val="none" w:sz="0" w:space="0" w:color="auto"/>
                                <w:bottom w:val="none" w:sz="0" w:space="0" w:color="auto"/>
                                <w:right w:val="none" w:sz="0" w:space="0" w:color="auto"/>
                              </w:divBdr>
                            </w:div>
                          </w:divsChild>
                        </w:div>
                        <w:div w:id="999843877">
                          <w:marLeft w:val="240"/>
                          <w:marRight w:val="240"/>
                          <w:marTop w:val="0"/>
                          <w:marBottom w:val="0"/>
                          <w:divBdr>
                            <w:top w:val="none" w:sz="0" w:space="0" w:color="auto"/>
                            <w:left w:val="none" w:sz="0" w:space="0" w:color="auto"/>
                            <w:bottom w:val="none" w:sz="0" w:space="0" w:color="auto"/>
                            <w:right w:val="none" w:sz="0" w:space="0" w:color="auto"/>
                          </w:divBdr>
                          <w:divsChild>
                            <w:div w:id="1299454172">
                              <w:marLeft w:val="240"/>
                              <w:marRight w:val="0"/>
                              <w:marTop w:val="0"/>
                              <w:marBottom w:val="0"/>
                              <w:divBdr>
                                <w:top w:val="none" w:sz="0" w:space="0" w:color="auto"/>
                                <w:left w:val="none" w:sz="0" w:space="0" w:color="auto"/>
                                <w:bottom w:val="none" w:sz="0" w:space="0" w:color="auto"/>
                                <w:right w:val="none" w:sz="0" w:space="0" w:color="auto"/>
                              </w:divBdr>
                            </w:div>
                          </w:divsChild>
                        </w:div>
                        <w:div w:id="1044451361">
                          <w:marLeft w:val="240"/>
                          <w:marRight w:val="240"/>
                          <w:marTop w:val="0"/>
                          <w:marBottom w:val="0"/>
                          <w:divBdr>
                            <w:top w:val="none" w:sz="0" w:space="0" w:color="auto"/>
                            <w:left w:val="none" w:sz="0" w:space="0" w:color="auto"/>
                            <w:bottom w:val="none" w:sz="0" w:space="0" w:color="auto"/>
                            <w:right w:val="none" w:sz="0" w:space="0" w:color="auto"/>
                          </w:divBdr>
                          <w:divsChild>
                            <w:div w:id="1423574248">
                              <w:marLeft w:val="240"/>
                              <w:marRight w:val="0"/>
                              <w:marTop w:val="0"/>
                              <w:marBottom w:val="0"/>
                              <w:divBdr>
                                <w:top w:val="none" w:sz="0" w:space="0" w:color="auto"/>
                                <w:left w:val="none" w:sz="0" w:space="0" w:color="auto"/>
                                <w:bottom w:val="none" w:sz="0" w:space="0" w:color="auto"/>
                                <w:right w:val="none" w:sz="0" w:space="0" w:color="auto"/>
                              </w:divBdr>
                            </w:div>
                          </w:divsChild>
                        </w:div>
                        <w:div w:id="1139029488">
                          <w:marLeft w:val="240"/>
                          <w:marRight w:val="240"/>
                          <w:marTop w:val="0"/>
                          <w:marBottom w:val="0"/>
                          <w:divBdr>
                            <w:top w:val="none" w:sz="0" w:space="0" w:color="auto"/>
                            <w:left w:val="none" w:sz="0" w:space="0" w:color="auto"/>
                            <w:bottom w:val="none" w:sz="0" w:space="0" w:color="auto"/>
                            <w:right w:val="none" w:sz="0" w:space="0" w:color="auto"/>
                          </w:divBdr>
                          <w:divsChild>
                            <w:div w:id="1563784332">
                              <w:marLeft w:val="240"/>
                              <w:marRight w:val="0"/>
                              <w:marTop w:val="0"/>
                              <w:marBottom w:val="0"/>
                              <w:divBdr>
                                <w:top w:val="none" w:sz="0" w:space="0" w:color="auto"/>
                                <w:left w:val="none" w:sz="0" w:space="0" w:color="auto"/>
                                <w:bottom w:val="none" w:sz="0" w:space="0" w:color="auto"/>
                                <w:right w:val="none" w:sz="0" w:space="0" w:color="auto"/>
                              </w:divBdr>
                            </w:div>
                          </w:divsChild>
                        </w:div>
                        <w:div w:id="1160389590">
                          <w:marLeft w:val="240"/>
                          <w:marRight w:val="240"/>
                          <w:marTop w:val="0"/>
                          <w:marBottom w:val="0"/>
                          <w:divBdr>
                            <w:top w:val="none" w:sz="0" w:space="0" w:color="auto"/>
                            <w:left w:val="none" w:sz="0" w:space="0" w:color="auto"/>
                            <w:bottom w:val="none" w:sz="0" w:space="0" w:color="auto"/>
                            <w:right w:val="none" w:sz="0" w:space="0" w:color="auto"/>
                          </w:divBdr>
                          <w:divsChild>
                            <w:div w:id="177814651">
                              <w:marLeft w:val="240"/>
                              <w:marRight w:val="0"/>
                              <w:marTop w:val="0"/>
                              <w:marBottom w:val="0"/>
                              <w:divBdr>
                                <w:top w:val="none" w:sz="0" w:space="0" w:color="auto"/>
                                <w:left w:val="none" w:sz="0" w:space="0" w:color="auto"/>
                                <w:bottom w:val="none" w:sz="0" w:space="0" w:color="auto"/>
                                <w:right w:val="none" w:sz="0" w:space="0" w:color="auto"/>
                              </w:divBdr>
                            </w:div>
                          </w:divsChild>
                        </w:div>
                        <w:div w:id="1185250476">
                          <w:marLeft w:val="240"/>
                          <w:marRight w:val="240"/>
                          <w:marTop w:val="0"/>
                          <w:marBottom w:val="0"/>
                          <w:divBdr>
                            <w:top w:val="none" w:sz="0" w:space="0" w:color="auto"/>
                            <w:left w:val="none" w:sz="0" w:space="0" w:color="auto"/>
                            <w:bottom w:val="none" w:sz="0" w:space="0" w:color="auto"/>
                            <w:right w:val="none" w:sz="0" w:space="0" w:color="auto"/>
                          </w:divBdr>
                          <w:divsChild>
                            <w:div w:id="1985545625">
                              <w:marLeft w:val="240"/>
                              <w:marRight w:val="0"/>
                              <w:marTop w:val="0"/>
                              <w:marBottom w:val="0"/>
                              <w:divBdr>
                                <w:top w:val="none" w:sz="0" w:space="0" w:color="auto"/>
                                <w:left w:val="none" w:sz="0" w:space="0" w:color="auto"/>
                                <w:bottom w:val="none" w:sz="0" w:space="0" w:color="auto"/>
                                <w:right w:val="none" w:sz="0" w:space="0" w:color="auto"/>
                              </w:divBdr>
                            </w:div>
                          </w:divsChild>
                        </w:div>
                        <w:div w:id="1246914890">
                          <w:marLeft w:val="240"/>
                          <w:marRight w:val="240"/>
                          <w:marTop w:val="0"/>
                          <w:marBottom w:val="0"/>
                          <w:divBdr>
                            <w:top w:val="none" w:sz="0" w:space="0" w:color="auto"/>
                            <w:left w:val="none" w:sz="0" w:space="0" w:color="auto"/>
                            <w:bottom w:val="none" w:sz="0" w:space="0" w:color="auto"/>
                            <w:right w:val="none" w:sz="0" w:space="0" w:color="auto"/>
                          </w:divBdr>
                          <w:divsChild>
                            <w:div w:id="684017944">
                              <w:marLeft w:val="240"/>
                              <w:marRight w:val="0"/>
                              <w:marTop w:val="0"/>
                              <w:marBottom w:val="0"/>
                              <w:divBdr>
                                <w:top w:val="none" w:sz="0" w:space="0" w:color="auto"/>
                                <w:left w:val="none" w:sz="0" w:space="0" w:color="auto"/>
                                <w:bottom w:val="none" w:sz="0" w:space="0" w:color="auto"/>
                                <w:right w:val="none" w:sz="0" w:space="0" w:color="auto"/>
                              </w:divBdr>
                            </w:div>
                          </w:divsChild>
                        </w:div>
                        <w:div w:id="1309476782">
                          <w:marLeft w:val="240"/>
                          <w:marRight w:val="240"/>
                          <w:marTop w:val="0"/>
                          <w:marBottom w:val="0"/>
                          <w:divBdr>
                            <w:top w:val="none" w:sz="0" w:space="0" w:color="auto"/>
                            <w:left w:val="none" w:sz="0" w:space="0" w:color="auto"/>
                            <w:bottom w:val="none" w:sz="0" w:space="0" w:color="auto"/>
                            <w:right w:val="none" w:sz="0" w:space="0" w:color="auto"/>
                          </w:divBdr>
                          <w:divsChild>
                            <w:div w:id="1228299549">
                              <w:marLeft w:val="240"/>
                              <w:marRight w:val="0"/>
                              <w:marTop w:val="0"/>
                              <w:marBottom w:val="0"/>
                              <w:divBdr>
                                <w:top w:val="none" w:sz="0" w:space="0" w:color="auto"/>
                                <w:left w:val="none" w:sz="0" w:space="0" w:color="auto"/>
                                <w:bottom w:val="none" w:sz="0" w:space="0" w:color="auto"/>
                                <w:right w:val="none" w:sz="0" w:space="0" w:color="auto"/>
                              </w:divBdr>
                            </w:div>
                          </w:divsChild>
                        </w:div>
                        <w:div w:id="1428186336">
                          <w:marLeft w:val="240"/>
                          <w:marRight w:val="240"/>
                          <w:marTop w:val="0"/>
                          <w:marBottom w:val="0"/>
                          <w:divBdr>
                            <w:top w:val="none" w:sz="0" w:space="0" w:color="auto"/>
                            <w:left w:val="none" w:sz="0" w:space="0" w:color="auto"/>
                            <w:bottom w:val="none" w:sz="0" w:space="0" w:color="auto"/>
                            <w:right w:val="none" w:sz="0" w:space="0" w:color="auto"/>
                          </w:divBdr>
                          <w:divsChild>
                            <w:div w:id="1822965316">
                              <w:marLeft w:val="240"/>
                              <w:marRight w:val="0"/>
                              <w:marTop w:val="0"/>
                              <w:marBottom w:val="0"/>
                              <w:divBdr>
                                <w:top w:val="none" w:sz="0" w:space="0" w:color="auto"/>
                                <w:left w:val="none" w:sz="0" w:space="0" w:color="auto"/>
                                <w:bottom w:val="none" w:sz="0" w:space="0" w:color="auto"/>
                                <w:right w:val="none" w:sz="0" w:space="0" w:color="auto"/>
                              </w:divBdr>
                            </w:div>
                          </w:divsChild>
                        </w:div>
                        <w:div w:id="1507283802">
                          <w:marLeft w:val="240"/>
                          <w:marRight w:val="240"/>
                          <w:marTop w:val="0"/>
                          <w:marBottom w:val="0"/>
                          <w:divBdr>
                            <w:top w:val="none" w:sz="0" w:space="0" w:color="auto"/>
                            <w:left w:val="none" w:sz="0" w:space="0" w:color="auto"/>
                            <w:bottom w:val="none" w:sz="0" w:space="0" w:color="auto"/>
                            <w:right w:val="none" w:sz="0" w:space="0" w:color="auto"/>
                          </w:divBdr>
                          <w:divsChild>
                            <w:div w:id="1279339061">
                              <w:marLeft w:val="240"/>
                              <w:marRight w:val="0"/>
                              <w:marTop w:val="0"/>
                              <w:marBottom w:val="0"/>
                              <w:divBdr>
                                <w:top w:val="none" w:sz="0" w:space="0" w:color="auto"/>
                                <w:left w:val="none" w:sz="0" w:space="0" w:color="auto"/>
                                <w:bottom w:val="none" w:sz="0" w:space="0" w:color="auto"/>
                                <w:right w:val="none" w:sz="0" w:space="0" w:color="auto"/>
                              </w:divBdr>
                            </w:div>
                          </w:divsChild>
                        </w:div>
                        <w:div w:id="1614358426">
                          <w:marLeft w:val="240"/>
                          <w:marRight w:val="240"/>
                          <w:marTop w:val="0"/>
                          <w:marBottom w:val="0"/>
                          <w:divBdr>
                            <w:top w:val="none" w:sz="0" w:space="0" w:color="auto"/>
                            <w:left w:val="none" w:sz="0" w:space="0" w:color="auto"/>
                            <w:bottom w:val="none" w:sz="0" w:space="0" w:color="auto"/>
                            <w:right w:val="none" w:sz="0" w:space="0" w:color="auto"/>
                          </w:divBdr>
                          <w:divsChild>
                            <w:div w:id="512261121">
                              <w:marLeft w:val="240"/>
                              <w:marRight w:val="0"/>
                              <w:marTop w:val="0"/>
                              <w:marBottom w:val="0"/>
                              <w:divBdr>
                                <w:top w:val="none" w:sz="0" w:space="0" w:color="auto"/>
                                <w:left w:val="none" w:sz="0" w:space="0" w:color="auto"/>
                                <w:bottom w:val="none" w:sz="0" w:space="0" w:color="auto"/>
                                <w:right w:val="none" w:sz="0" w:space="0" w:color="auto"/>
                              </w:divBdr>
                            </w:div>
                          </w:divsChild>
                        </w:div>
                        <w:div w:id="1712877893">
                          <w:marLeft w:val="0"/>
                          <w:marRight w:val="0"/>
                          <w:marTop w:val="0"/>
                          <w:marBottom w:val="0"/>
                          <w:divBdr>
                            <w:top w:val="none" w:sz="0" w:space="0" w:color="auto"/>
                            <w:left w:val="none" w:sz="0" w:space="0" w:color="auto"/>
                            <w:bottom w:val="none" w:sz="0" w:space="0" w:color="auto"/>
                            <w:right w:val="none" w:sz="0" w:space="0" w:color="auto"/>
                          </w:divBdr>
                        </w:div>
                        <w:div w:id="1750930968">
                          <w:marLeft w:val="240"/>
                          <w:marRight w:val="240"/>
                          <w:marTop w:val="0"/>
                          <w:marBottom w:val="0"/>
                          <w:divBdr>
                            <w:top w:val="none" w:sz="0" w:space="0" w:color="auto"/>
                            <w:left w:val="none" w:sz="0" w:space="0" w:color="auto"/>
                            <w:bottom w:val="none" w:sz="0" w:space="0" w:color="auto"/>
                            <w:right w:val="none" w:sz="0" w:space="0" w:color="auto"/>
                          </w:divBdr>
                          <w:divsChild>
                            <w:div w:id="1889797877">
                              <w:marLeft w:val="240"/>
                              <w:marRight w:val="0"/>
                              <w:marTop w:val="0"/>
                              <w:marBottom w:val="0"/>
                              <w:divBdr>
                                <w:top w:val="none" w:sz="0" w:space="0" w:color="auto"/>
                                <w:left w:val="none" w:sz="0" w:space="0" w:color="auto"/>
                                <w:bottom w:val="none" w:sz="0" w:space="0" w:color="auto"/>
                                <w:right w:val="none" w:sz="0" w:space="0" w:color="auto"/>
                              </w:divBdr>
                            </w:div>
                          </w:divsChild>
                        </w:div>
                        <w:div w:id="1918130125">
                          <w:marLeft w:val="240"/>
                          <w:marRight w:val="240"/>
                          <w:marTop w:val="0"/>
                          <w:marBottom w:val="0"/>
                          <w:divBdr>
                            <w:top w:val="none" w:sz="0" w:space="0" w:color="auto"/>
                            <w:left w:val="none" w:sz="0" w:space="0" w:color="auto"/>
                            <w:bottom w:val="none" w:sz="0" w:space="0" w:color="auto"/>
                            <w:right w:val="none" w:sz="0" w:space="0" w:color="auto"/>
                          </w:divBdr>
                          <w:divsChild>
                            <w:div w:id="1397505995">
                              <w:marLeft w:val="240"/>
                              <w:marRight w:val="0"/>
                              <w:marTop w:val="0"/>
                              <w:marBottom w:val="0"/>
                              <w:divBdr>
                                <w:top w:val="none" w:sz="0" w:space="0" w:color="auto"/>
                                <w:left w:val="none" w:sz="0" w:space="0" w:color="auto"/>
                                <w:bottom w:val="none" w:sz="0" w:space="0" w:color="auto"/>
                                <w:right w:val="none" w:sz="0" w:space="0" w:color="auto"/>
                              </w:divBdr>
                            </w:div>
                          </w:divsChild>
                        </w:div>
                        <w:div w:id="2092962502">
                          <w:marLeft w:val="240"/>
                          <w:marRight w:val="240"/>
                          <w:marTop w:val="0"/>
                          <w:marBottom w:val="0"/>
                          <w:divBdr>
                            <w:top w:val="none" w:sz="0" w:space="0" w:color="auto"/>
                            <w:left w:val="none" w:sz="0" w:space="0" w:color="auto"/>
                            <w:bottom w:val="none" w:sz="0" w:space="0" w:color="auto"/>
                            <w:right w:val="none" w:sz="0" w:space="0" w:color="auto"/>
                          </w:divBdr>
                          <w:divsChild>
                            <w:div w:id="8469458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34596">
                  <w:marLeft w:val="240"/>
                  <w:marRight w:val="240"/>
                  <w:marTop w:val="0"/>
                  <w:marBottom w:val="0"/>
                  <w:divBdr>
                    <w:top w:val="none" w:sz="0" w:space="0" w:color="auto"/>
                    <w:left w:val="none" w:sz="0" w:space="0" w:color="auto"/>
                    <w:bottom w:val="none" w:sz="0" w:space="0" w:color="auto"/>
                    <w:right w:val="none" w:sz="0" w:space="0" w:color="auto"/>
                  </w:divBdr>
                  <w:divsChild>
                    <w:div w:id="343019406">
                      <w:marLeft w:val="240"/>
                      <w:marRight w:val="0"/>
                      <w:marTop w:val="0"/>
                      <w:marBottom w:val="0"/>
                      <w:divBdr>
                        <w:top w:val="none" w:sz="0" w:space="0" w:color="auto"/>
                        <w:left w:val="none" w:sz="0" w:space="0" w:color="auto"/>
                        <w:bottom w:val="none" w:sz="0" w:space="0" w:color="auto"/>
                        <w:right w:val="none" w:sz="0" w:space="0" w:color="auto"/>
                      </w:divBdr>
                    </w:div>
                    <w:div w:id="1299263201">
                      <w:marLeft w:val="0"/>
                      <w:marRight w:val="0"/>
                      <w:marTop w:val="0"/>
                      <w:marBottom w:val="0"/>
                      <w:divBdr>
                        <w:top w:val="none" w:sz="0" w:space="0" w:color="auto"/>
                        <w:left w:val="none" w:sz="0" w:space="0" w:color="auto"/>
                        <w:bottom w:val="none" w:sz="0" w:space="0" w:color="auto"/>
                        <w:right w:val="none" w:sz="0" w:space="0" w:color="auto"/>
                      </w:divBdr>
                      <w:divsChild>
                        <w:div w:id="37750691">
                          <w:marLeft w:val="240"/>
                          <w:marRight w:val="240"/>
                          <w:marTop w:val="0"/>
                          <w:marBottom w:val="0"/>
                          <w:divBdr>
                            <w:top w:val="none" w:sz="0" w:space="0" w:color="auto"/>
                            <w:left w:val="none" w:sz="0" w:space="0" w:color="auto"/>
                            <w:bottom w:val="none" w:sz="0" w:space="0" w:color="auto"/>
                            <w:right w:val="none" w:sz="0" w:space="0" w:color="auto"/>
                          </w:divBdr>
                          <w:divsChild>
                            <w:div w:id="287929148">
                              <w:marLeft w:val="240"/>
                              <w:marRight w:val="0"/>
                              <w:marTop w:val="0"/>
                              <w:marBottom w:val="0"/>
                              <w:divBdr>
                                <w:top w:val="none" w:sz="0" w:space="0" w:color="auto"/>
                                <w:left w:val="none" w:sz="0" w:space="0" w:color="auto"/>
                                <w:bottom w:val="none" w:sz="0" w:space="0" w:color="auto"/>
                                <w:right w:val="none" w:sz="0" w:space="0" w:color="auto"/>
                              </w:divBdr>
                            </w:div>
                          </w:divsChild>
                        </w:div>
                        <w:div w:id="210383245">
                          <w:marLeft w:val="240"/>
                          <w:marRight w:val="240"/>
                          <w:marTop w:val="0"/>
                          <w:marBottom w:val="0"/>
                          <w:divBdr>
                            <w:top w:val="none" w:sz="0" w:space="0" w:color="auto"/>
                            <w:left w:val="none" w:sz="0" w:space="0" w:color="auto"/>
                            <w:bottom w:val="none" w:sz="0" w:space="0" w:color="auto"/>
                            <w:right w:val="none" w:sz="0" w:space="0" w:color="auto"/>
                          </w:divBdr>
                          <w:divsChild>
                            <w:div w:id="268658315">
                              <w:marLeft w:val="240"/>
                              <w:marRight w:val="0"/>
                              <w:marTop w:val="0"/>
                              <w:marBottom w:val="0"/>
                              <w:divBdr>
                                <w:top w:val="none" w:sz="0" w:space="0" w:color="auto"/>
                                <w:left w:val="none" w:sz="0" w:space="0" w:color="auto"/>
                                <w:bottom w:val="none" w:sz="0" w:space="0" w:color="auto"/>
                                <w:right w:val="none" w:sz="0" w:space="0" w:color="auto"/>
                              </w:divBdr>
                            </w:div>
                          </w:divsChild>
                        </w:div>
                        <w:div w:id="256064886">
                          <w:marLeft w:val="240"/>
                          <w:marRight w:val="240"/>
                          <w:marTop w:val="0"/>
                          <w:marBottom w:val="0"/>
                          <w:divBdr>
                            <w:top w:val="none" w:sz="0" w:space="0" w:color="auto"/>
                            <w:left w:val="none" w:sz="0" w:space="0" w:color="auto"/>
                            <w:bottom w:val="none" w:sz="0" w:space="0" w:color="auto"/>
                            <w:right w:val="none" w:sz="0" w:space="0" w:color="auto"/>
                          </w:divBdr>
                          <w:divsChild>
                            <w:div w:id="356003029">
                              <w:marLeft w:val="240"/>
                              <w:marRight w:val="0"/>
                              <w:marTop w:val="0"/>
                              <w:marBottom w:val="0"/>
                              <w:divBdr>
                                <w:top w:val="none" w:sz="0" w:space="0" w:color="auto"/>
                                <w:left w:val="none" w:sz="0" w:space="0" w:color="auto"/>
                                <w:bottom w:val="none" w:sz="0" w:space="0" w:color="auto"/>
                                <w:right w:val="none" w:sz="0" w:space="0" w:color="auto"/>
                              </w:divBdr>
                            </w:div>
                          </w:divsChild>
                        </w:div>
                        <w:div w:id="328480747">
                          <w:marLeft w:val="240"/>
                          <w:marRight w:val="240"/>
                          <w:marTop w:val="0"/>
                          <w:marBottom w:val="0"/>
                          <w:divBdr>
                            <w:top w:val="none" w:sz="0" w:space="0" w:color="auto"/>
                            <w:left w:val="none" w:sz="0" w:space="0" w:color="auto"/>
                            <w:bottom w:val="none" w:sz="0" w:space="0" w:color="auto"/>
                            <w:right w:val="none" w:sz="0" w:space="0" w:color="auto"/>
                          </w:divBdr>
                          <w:divsChild>
                            <w:div w:id="720861136">
                              <w:marLeft w:val="240"/>
                              <w:marRight w:val="0"/>
                              <w:marTop w:val="0"/>
                              <w:marBottom w:val="0"/>
                              <w:divBdr>
                                <w:top w:val="none" w:sz="0" w:space="0" w:color="auto"/>
                                <w:left w:val="none" w:sz="0" w:space="0" w:color="auto"/>
                                <w:bottom w:val="none" w:sz="0" w:space="0" w:color="auto"/>
                                <w:right w:val="none" w:sz="0" w:space="0" w:color="auto"/>
                              </w:divBdr>
                            </w:div>
                          </w:divsChild>
                        </w:div>
                        <w:div w:id="364017091">
                          <w:marLeft w:val="240"/>
                          <w:marRight w:val="240"/>
                          <w:marTop w:val="0"/>
                          <w:marBottom w:val="0"/>
                          <w:divBdr>
                            <w:top w:val="none" w:sz="0" w:space="0" w:color="auto"/>
                            <w:left w:val="none" w:sz="0" w:space="0" w:color="auto"/>
                            <w:bottom w:val="none" w:sz="0" w:space="0" w:color="auto"/>
                            <w:right w:val="none" w:sz="0" w:space="0" w:color="auto"/>
                          </w:divBdr>
                          <w:divsChild>
                            <w:div w:id="231621921">
                              <w:marLeft w:val="240"/>
                              <w:marRight w:val="0"/>
                              <w:marTop w:val="0"/>
                              <w:marBottom w:val="0"/>
                              <w:divBdr>
                                <w:top w:val="none" w:sz="0" w:space="0" w:color="auto"/>
                                <w:left w:val="none" w:sz="0" w:space="0" w:color="auto"/>
                                <w:bottom w:val="none" w:sz="0" w:space="0" w:color="auto"/>
                                <w:right w:val="none" w:sz="0" w:space="0" w:color="auto"/>
                              </w:divBdr>
                            </w:div>
                          </w:divsChild>
                        </w:div>
                        <w:div w:id="397362960">
                          <w:marLeft w:val="240"/>
                          <w:marRight w:val="240"/>
                          <w:marTop w:val="0"/>
                          <w:marBottom w:val="0"/>
                          <w:divBdr>
                            <w:top w:val="none" w:sz="0" w:space="0" w:color="auto"/>
                            <w:left w:val="none" w:sz="0" w:space="0" w:color="auto"/>
                            <w:bottom w:val="none" w:sz="0" w:space="0" w:color="auto"/>
                            <w:right w:val="none" w:sz="0" w:space="0" w:color="auto"/>
                          </w:divBdr>
                          <w:divsChild>
                            <w:div w:id="342903854">
                              <w:marLeft w:val="240"/>
                              <w:marRight w:val="0"/>
                              <w:marTop w:val="0"/>
                              <w:marBottom w:val="0"/>
                              <w:divBdr>
                                <w:top w:val="none" w:sz="0" w:space="0" w:color="auto"/>
                                <w:left w:val="none" w:sz="0" w:space="0" w:color="auto"/>
                                <w:bottom w:val="none" w:sz="0" w:space="0" w:color="auto"/>
                                <w:right w:val="none" w:sz="0" w:space="0" w:color="auto"/>
                              </w:divBdr>
                            </w:div>
                          </w:divsChild>
                        </w:div>
                        <w:div w:id="410853575">
                          <w:marLeft w:val="240"/>
                          <w:marRight w:val="240"/>
                          <w:marTop w:val="0"/>
                          <w:marBottom w:val="0"/>
                          <w:divBdr>
                            <w:top w:val="none" w:sz="0" w:space="0" w:color="auto"/>
                            <w:left w:val="none" w:sz="0" w:space="0" w:color="auto"/>
                            <w:bottom w:val="none" w:sz="0" w:space="0" w:color="auto"/>
                            <w:right w:val="none" w:sz="0" w:space="0" w:color="auto"/>
                          </w:divBdr>
                          <w:divsChild>
                            <w:div w:id="2040818472">
                              <w:marLeft w:val="240"/>
                              <w:marRight w:val="0"/>
                              <w:marTop w:val="0"/>
                              <w:marBottom w:val="0"/>
                              <w:divBdr>
                                <w:top w:val="none" w:sz="0" w:space="0" w:color="auto"/>
                                <w:left w:val="none" w:sz="0" w:space="0" w:color="auto"/>
                                <w:bottom w:val="none" w:sz="0" w:space="0" w:color="auto"/>
                                <w:right w:val="none" w:sz="0" w:space="0" w:color="auto"/>
                              </w:divBdr>
                            </w:div>
                          </w:divsChild>
                        </w:div>
                        <w:div w:id="443619684">
                          <w:marLeft w:val="240"/>
                          <w:marRight w:val="240"/>
                          <w:marTop w:val="0"/>
                          <w:marBottom w:val="0"/>
                          <w:divBdr>
                            <w:top w:val="none" w:sz="0" w:space="0" w:color="auto"/>
                            <w:left w:val="none" w:sz="0" w:space="0" w:color="auto"/>
                            <w:bottom w:val="none" w:sz="0" w:space="0" w:color="auto"/>
                            <w:right w:val="none" w:sz="0" w:space="0" w:color="auto"/>
                          </w:divBdr>
                          <w:divsChild>
                            <w:div w:id="849376391">
                              <w:marLeft w:val="240"/>
                              <w:marRight w:val="0"/>
                              <w:marTop w:val="0"/>
                              <w:marBottom w:val="0"/>
                              <w:divBdr>
                                <w:top w:val="none" w:sz="0" w:space="0" w:color="auto"/>
                                <w:left w:val="none" w:sz="0" w:space="0" w:color="auto"/>
                                <w:bottom w:val="none" w:sz="0" w:space="0" w:color="auto"/>
                                <w:right w:val="none" w:sz="0" w:space="0" w:color="auto"/>
                              </w:divBdr>
                            </w:div>
                          </w:divsChild>
                        </w:div>
                        <w:div w:id="527572005">
                          <w:marLeft w:val="240"/>
                          <w:marRight w:val="240"/>
                          <w:marTop w:val="0"/>
                          <w:marBottom w:val="0"/>
                          <w:divBdr>
                            <w:top w:val="none" w:sz="0" w:space="0" w:color="auto"/>
                            <w:left w:val="none" w:sz="0" w:space="0" w:color="auto"/>
                            <w:bottom w:val="none" w:sz="0" w:space="0" w:color="auto"/>
                            <w:right w:val="none" w:sz="0" w:space="0" w:color="auto"/>
                          </w:divBdr>
                          <w:divsChild>
                            <w:div w:id="945044128">
                              <w:marLeft w:val="240"/>
                              <w:marRight w:val="0"/>
                              <w:marTop w:val="0"/>
                              <w:marBottom w:val="0"/>
                              <w:divBdr>
                                <w:top w:val="none" w:sz="0" w:space="0" w:color="auto"/>
                                <w:left w:val="none" w:sz="0" w:space="0" w:color="auto"/>
                                <w:bottom w:val="none" w:sz="0" w:space="0" w:color="auto"/>
                                <w:right w:val="none" w:sz="0" w:space="0" w:color="auto"/>
                              </w:divBdr>
                            </w:div>
                          </w:divsChild>
                        </w:div>
                        <w:div w:id="714503341">
                          <w:marLeft w:val="240"/>
                          <w:marRight w:val="240"/>
                          <w:marTop w:val="0"/>
                          <w:marBottom w:val="0"/>
                          <w:divBdr>
                            <w:top w:val="none" w:sz="0" w:space="0" w:color="auto"/>
                            <w:left w:val="none" w:sz="0" w:space="0" w:color="auto"/>
                            <w:bottom w:val="none" w:sz="0" w:space="0" w:color="auto"/>
                            <w:right w:val="none" w:sz="0" w:space="0" w:color="auto"/>
                          </w:divBdr>
                          <w:divsChild>
                            <w:div w:id="1079861116">
                              <w:marLeft w:val="240"/>
                              <w:marRight w:val="0"/>
                              <w:marTop w:val="0"/>
                              <w:marBottom w:val="0"/>
                              <w:divBdr>
                                <w:top w:val="none" w:sz="0" w:space="0" w:color="auto"/>
                                <w:left w:val="none" w:sz="0" w:space="0" w:color="auto"/>
                                <w:bottom w:val="none" w:sz="0" w:space="0" w:color="auto"/>
                                <w:right w:val="none" w:sz="0" w:space="0" w:color="auto"/>
                              </w:divBdr>
                            </w:div>
                          </w:divsChild>
                        </w:div>
                        <w:div w:id="735199123">
                          <w:marLeft w:val="240"/>
                          <w:marRight w:val="240"/>
                          <w:marTop w:val="0"/>
                          <w:marBottom w:val="0"/>
                          <w:divBdr>
                            <w:top w:val="none" w:sz="0" w:space="0" w:color="auto"/>
                            <w:left w:val="none" w:sz="0" w:space="0" w:color="auto"/>
                            <w:bottom w:val="none" w:sz="0" w:space="0" w:color="auto"/>
                            <w:right w:val="none" w:sz="0" w:space="0" w:color="auto"/>
                          </w:divBdr>
                          <w:divsChild>
                            <w:div w:id="1584800661">
                              <w:marLeft w:val="240"/>
                              <w:marRight w:val="0"/>
                              <w:marTop w:val="0"/>
                              <w:marBottom w:val="0"/>
                              <w:divBdr>
                                <w:top w:val="none" w:sz="0" w:space="0" w:color="auto"/>
                                <w:left w:val="none" w:sz="0" w:space="0" w:color="auto"/>
                                <w:bottom w:val="none" w:sz="0" w:space="0" w:color="auto"/>
                                <w:right w:val="none" w:sz="0" w:space="0" w:color="auto"/>
                              </w:divBdr>
                            </w:div>
                          </w:divsChild>
                        </w:div>
                        <w:div w:id="743449769">
                          <w:marLeft w:val="240"/>
                          <w:marRight w:val="240"/>
                          <w:marTop w:val="0"/>
                          <w:marBottom w:val="0"/>
                          <w:divBdr>
                            <w:top w:val="none" w:sz="0" w:space="0" w:color="auto"/>
                            <w:left w:val="none" w:sz="0" w:space="0" w:color="auto"/>
                            <w:bottom w:val="none" w:sz="0" w:space="0" w:color="auto"/>
                            <w:right w:val="none" w:sz="0" w:space="0" w:color="auto"/>
                          </w:divBdr>
                          <w:divsChild>
                            <w:div w:id="1431975347">
                              <w:marLeft w:val="240"/>
                              <w:marRight w:val="0"/>
                              <w:marTop w:val="0"/>
                              <w:marBottom w:val="0"/>
                              <w:divBdr>
                                <w:top w:val="none" w:sz="0" w:space="0" w:color="auto"/>
                                <w:left w:val="none" w:sz="0" w:space="0" w:color="auto"/>
                                <w:bottom w:val="none" w:sz="0" w:space="0" w:color="auto"/>
                                <w:right w:val="none" w:sz="0" w:space="0" w:color="auto"/>
                              </w:divBdr>
                            </w:div>
                          </w:divsChild>
                        </w:div>
                        <w:div w:id="771049100">
                          <w:marLeft w:val="240"/>
                          <w:marRight w:val="240"/>
                          <w:marTop w:val="0"/>
                          <w:marBottom w:val="0"/>
                          <w:divBdr>
                            <w:top w:val="none" w:sz="0" w:space="0" w:color="auto"/>
                            <w:left w:val="none" w:sz="0" w:space="0" w:color="auto"/>
                            <w:bottom w:val="none" w:sz="0" w:space="0" w:color="auto"/>
                            <w:right w:val="none" w:sz="0" w:space="0" w:color="auto"/>
                          </w:divBdr>
                          <w:divsChild>
                            <w:div w:id="1959024847">
                              <w:marLeft w:val="240"/>
                              <w:marRight w:val="0"/>
                              <w:marTop w:val="0"/>
                              <w:marBottom w:val="0"/>
                              <w:divBdr>
                                <w:top w:val="none" w:sz="0" w:space="0" w:color="auto"/>
                                <w:left w:val="none" w:sz="0" w:space="0" w:color="auto"/>
                                <w:bottom w:val="none" w:sz="0" w:space="0" w:color="auto"/>
                                <w:right w:val="none" w:sz="0" w:space="0" w:color="auto"/>
                              </w:divBdr>
                            </w:div>
                          </w:divsChild>
                        </w:div>
                        <w:div w:id="831991800">
                          <w:marLeft w:val="0"/>
                          <w:marRight w:val="0"/>
                          <w:marTop w:val="0"/>
                          <w:marBottom w:val="0"/>
                          <w:divBdr>
                            <w:top w:val="none" w:sz="0" w:space="0" w:color="auto"/>
                            <w:left w:val="none" w:sz="0" w:space="0" w:color="auto"/>
                            <w:bottom w:val="none" w:sz="0" w:space="0" w:color="auto"/>
                            <w:right w:val="none" w:sz="0" w:space="0" w:color="auto"/>
                          </w:divBdr>
                        </w:div>
                        <w:div w:id="962004311">
                          <w:marLeft w:val="240"/>
                          <w:marRight w:val="240"/>
                          <w:marTop w:val="0"/>
                          <w:marBottom w:val="0"/>
                          <w:divBdr>
                            <w:top w:val="none" w:sz="0" w:space="0" w:color="auto"/>
                            <w:left w:val="none" w:sz="0" w:space="0" w:color="auto"/>
                            <w:bottom w:val="none" w:sz="0" w:space="0" w:color="auto"/>
                            <w:right w:val="none" w:sz="0" w:space="0" w:color="auto"/>
                          </w:divBdr>
                          <w:divsChild>
                            <w:div w:id="109475703">
                              <w:marLeft w:val="240"/>
                              <w:marRight w:val="0"/>
                              <w:marTop w:val="0"/>
                              <w:marBottom w:val="0"/>
                              <w:divBdr>
                                <w:top w:val="none" w:sz="0" w:space="0" w:color="auto"/>
                                <w:left w:val="none" w:sz="0" w:space="0" w:color="auto"/>
                                <w:bottom w:val="none" w:sz="0" w:space="0" w:color="auto"/>
                                <w:right w:val="none" w:sz="0" w:space="0" w:color="auto"/>
                              </w:divBdr>
                            </w:div>
                          </w:divsChild>
                        </w:div>
                        <w:div w:id="1203396886">
                          <w:marLeft w:val="240"/>
                          <w:marRight w:val="240"/>
                          <w:marTop w:val="0"/>
                          <w:marBottom w:val="0"/>
                          <w:divBdr>
                            <w:top w:val="none" w:sz="0" w:space="0" w:color="auto"/>
                            <w:left w:val="none" w:sz="0" w:space="0" w:color="auto"/>
                            <w:bottom w:val="none" w:sz="0" w:space="0" w:color="auto"/>
                            <w:right w:val="none" w:sz="0" w:space="0" w:color="auto"/>
                          </w:divBdr>
                          <w:divsChild>
                            <w:div w:id="1553813471">
                              <w:marLeft w:val="240"/>
                              <w:marRight w:val="0"/>
                              <w:marTop w:val="0"/>
                              <w:marBottom w:val="0"/>
                              <w:divBdr>
                                <w:top w:val="none" w:sz="0" w:space="0" w:color="auto"/>
                                <w:left w:val="none" w:sz="0" w:space="0" w:color="auto"/>
                                <w:bottom w:val="none" w:sz="0" w:space="0" w:color="auto"/>
                                <w:right w:val="none" w:sz="0" w:space="0" w:color="auto"/>
                              </w:divBdr>
                            </w:div>
                          </w:divsChild>
                        </w:div>
                        <w:div w:id="1208909150">
                          <w:marLeft w:val="240"/>
                          <w:marRight w:val="240"/>
                          <w:marTop w:val="0"/>
                          <w:marBottom w:val="0"/>
                          <w:divBdr>
                            <w:top w:val="none" w:sz="0" w:space="0" w:color="auto"/>
                            <w:left w:val="none" w:sz="0" w:space="0" w:color="auto"/>
                            <w:bottom w:val="none" w:sz="0" w:space="0" w:color="auto"/>
                            <w:right w:val="none" w:sz="0" w:space="0" w:color="auto"/>
                          </w:divBdr>
                          <w:divsChild>
                            <w:div w:id="518348925">
                              <w:marLeft w:val="240"/>
                              <w:marRight w:val="0"/>
                              <w:marTop w:val="0"/>
                              <w:marBottom w:val="0"/>
                              <w:divBdr>
                                <w:top w:val="none" w:sz="0" w:space="0" w:color="auto"/>
                                <w:left w:val="none" w:sz="0" w:space="0" w:color="auto"/>
                                <w:bottom w:val="none" w:sz="0" w:space="0" w:color="auto"/>
                                <w:right w:val="none" w:sz="0" w:space="0" w:color="auto"/>
                              </w:divBdr>
                            </w:div>
                          </w:divsChild>
                        </w:div>
                        <w:div w:id="1232959193">
                          <w:marLeft w:val="240"/>
                          <w:marRight w:val="240"/>
                          <w:marTop w:val="0"/>
                          <w:marBottom w:val="0"/>
                          <w:divBdr>
                            <w:top w:val="none" w:sz="0" w:space="0" w:color="auto"/>
                            <w:left w:val="none" w:sz="0" w:space="0" w:color="auto"/>
                            <w:bottom w:val="none" w:sz="0" w:space="0" w:color="auto"/>
                            <w:right w:val="none" w:sz="0" w:space="0" w:color="auto"/>
                          </w:divBdr>
                          <w:divsChild>
                            <w:div w:id="120198684">
                              <w:marLeft w:val="240"/>
                              <w:marRight w:val="0"/>
                              <w:marTop w:val="0"/>
                              <w:marBottom w:val="0"/>
                              <w:divBdr>
                                <w:top w:val="none" w:sz="0" w:space="0" w:color="auto"/>
                                <w:left w:val="none" w:sz="0" w:space="0" w:color="auto"/>
                                <w:bottom w:val="none" w:sz="0" w:space="0" w:color="auto"/>
                                <w:right w:val="none" w:sz="0" w:space="0" w:color="auto"/>
                              </w:divBdr>
                            </w:div>
                          </w:divsChild>
                        </w:div>
                        <w:div w:id="1417173409">
                          <w:marLeft w:val="240"/>
                          <w:marRight w:val="240"/>
                          <w:marTop w:val="0"/>
                          <w:marBottom w:val="0"/>
                          <w:divBdr>
                            <w:top w:val="none" w:sz="0" w:space="0" w:color="auto"/>
                            <w:left w:val="none" w:sz="0" w:space="0" w:color="auto"/>
                            <w:bottom w:val="none" w:sz="0" w:space="0" w:color="auto"/>
                            <w:right w:val="none" w:sz="0" w:space="0" w:color="auto"/>
                          </w:divBdr>
                          <w:divsChild>
                            <w:div w:id="1889295612">
                              <w:marLeft w:val="240"/>
                              <w:marRight w:val="0"/>
                              <w:marTop w:val="0"/>
                              <w:marBottom w:val="0"/>
                              <w:divBdr>
                                <w:top w:val="none" w:sz="0" w:space="0" w:color="auto"/>
                                <w:left w:val="none" w:sz="0" w:space="0" w:color="auto"/>
                                <w:bottom w:val="none" w:sz="0" w:space="0" w:color="auto"/>
                                <w:right w:val="none" w:sz="0" w:space="0" w:color="auto"/>
                              </w:divBdr>
                            </w:div>
                          </w:divsChild>
                        </w:div>
                        <w:div w:id="1664774591">
                          <w:marLeft w:val="240"/>
                          <w:marRight w:val="240"/>
                          <w:marTop w:val="0"/>
                          <w:marBottom w:val="0"/>
                          <w:divBdr>
                            <w:top w:val="none" w:sz="0" w:space="0" w:color="auto"/>
                            <w:left w:val="none" w:sz="0" w:space="0" w:color="auto"/>
                            <w:bottom w:val="none" w:sz="0" w:space="0" w:color="auto"/>
                            <w:right w:val="none" w:sz="0" w:space="0" w:color="auto"/>
                          </w:divBdr>
                          <w:divsChild>
                            <w:div w:id="239367082">
                              <w:marLeft w:val="240"/>
                              <w:marRight w:val="0"/>
                              <w:marTop w:val="0"/>
                              <w:marBottom w:val="0"/>
                              <w:divBdr>
                                <w:top w:val="none" w:sz="0" w:space="0" w:color="auto"/>
                                <w:left w:val="none" w:sz="0" w:space="0" w:color="auto"/>
                                <w:bottom w:val="none" w:sz="0" w:space="0" w:color="auto"/>
                                <w:right w:val="none" w:sz="0" w:space="0" w:color="auto"/>
                              </w:divBdr>
                            </w:div>
                          </w:divsChild>
                        </w:div>
                        <w:div w:id="1674642400">
                          <w:marLeft w:val="240"/>
                          <w:marRight w:val="240"/>
                          <w:marTop w:val="0"/>
                          <w:marBottom w:val="0"/>
                          <w:divBdr>
                            <w:top w:val="none" w:sz="0" w:space="0" w:color="auto"/>
                            <w:left w:val="none" w:sz="0" w:space="0" w:color="auto"/>
                            <w:bottom w:val="none" w:sz="0" w:space="0" w:color="auto"/>
                            <w:right w:val="none" w:sz="0" w:space="0" w:color="auto"/>
                          </w:divBdr>
                          <w:divsChild>
                            <w:div w:id="1216504775">
                              <w:marLeft w:val="240"/>
                              <w:marRight w:val="0"/>
                              <w:marTop w:val="0"/>
                              <w:marBottom w:val="0"/>
                              <w:divBdr>
                                <w:top w:val="none" w:sz="0" w:space="0" w:color="auto"/>
                                <w:left w:val="none" w:sz="0" w:space="0" w:color="auto"/>
                                <w:bottom w:val="none" w:sz="0" w:space="0" w:color="auto"/>
                                <w:right w:val="none" w:sz="0" w:space="0" w:color="auto"/>
                              </w:divBdr>
                            </w:div>
                          </w:divsChild>
                        </w:div>
                        <w:div w:id="1800108254">
                          <w:marLeft w:val="240"/>
                          <w:marRight w:val="240"/>
                          <w:marTop w:val="0"/>
                          <w:marBottom w:val="0"/>
                          <w:divBdr>
                            <w:top w:val="none" w:sz="0" w:space="0" w:color="auto"/>
                            <w:left w:val="none" w:sz="0" w:space="0" w:color="auto"/>
                            <w:bottom w:val="none" w:sz="0" w:space="0" w:color="auto"/>
                            <w:right w:val="none" w:sz="0" w:space="0" w:color="auto"/>
                          </w:divBdr>
                          <w:divsChild>
                            <w:div w:id="1505822002">
                              <w:marLeft w:val="240"/>
                              <w:marRight w:val="0"/>
                              <w:marTop w:val="0"/>
                              <w:marBottom w:val="0"/>
                              <w:divBdr>
                                <w:top w:val="none" w:sz="0" w:space="0" w:color="auto"/>
                                <w:left w:val="none" w:sz="0" w:space="0" w:color="auto"/>
                                <w:bottom w:val="none" w:sz="0" w:space="0" w:color="auto"/>
                                <w:right w:val="none" w:sz="0" w:space="0" w:color="auto"/>
                              </w:divBdr>
                            </w:div>
                          </w:divsChild>
                        </w:div>
                        <w:div w:id="1853686631">
                          <w:marLeft w:val="240"/>
                          <w:marRight w:val="240"/>
                          <w:marTop w:val="0"/>
                          <w:marBottom w:val="0"/>
                          <w:divBdr>
                            <w:top w:val="none" w:sz="0" w:space="0" w:color="auto"/>
                            <w:left w:val="none" w:sz="0" w:space="0" w:color="auto"/>
                            <w:bottom w:val="none" w:sz="0" w:space="0" w:color="auto"/>
                            <w:right w:val="none" w:sz="0" w:space="0" w:color="auto"/>
                          </w:divBdr>
                          <w:divsChild>
                            <w:div w:id="1668678846">
                              <w:marLeft w:val="240"/>
                              <w:marRight w:val="0"/>
                              <w:marTop w:val="0"/>
                              <w:marBottom w:val="0"/>
                              <w:divBdr>
                                <w:top w:val="none" w:sz="0" w:space="0" w:color="auto"/>
                                <w:left w:val="none" w:sz="0" w:space="0" w:color="auto"/>
                                <w:bottom w:val="none" w:sz="0" w:space="0" w:color="auto"/>
                                <w:right w:val="none" w:sz="0" w:space="0" w:color="auto"/>
                              </w:divBdr>
                            </w:div>
                          </w:divsChild>
                        </w:div>
                        <w:div w:id="1869563938">
                          <w:marLeft w:val="240"/>
                          <w:marRight w:val="240"/>
                          <w:marTop w:val="0"/>
                          <w:marBottom w:val="0"/>
                          <w:divBdr>
                            <w:top w:val="none" w:sz="0" w:space="0" w:color="auto"/>
                            <w:left w:val="none" w:sz="0" w:space="0" w:color="auto"/>
                            <w:bottom w:val="none" w:sz="0" w:space="0" w:color="auto"/>
                            <w:right w:val="none" w:sz="0" w:space="0" w:color="auto"/>
                          </w:divBdr>
                          <w:divsChild>
                            <w:div w:id="499321336">
                              <w:marLeft w:val="240"/>
                              <w:marRight w:val="0"/>
                              <w:marTop w:val="0"/>
                              <w:marBottom w:val="0"/>
                              <w:divBdr>
                                <w:top w:val="none" w:sz="0" w:space="0" w:color="auto"/>
                                <w:left w:val="none" w:sz="0" w:space="0" w:color="auto"/>
                                <w:bottom w:val="none" w:sz="0" w:space="0" w:color="auto"/>
                                <w:right w:val="none" w:sz="0" w:space="0" w:color="auto"/>
                              </w:divBdr>
                            </w:div>
                          </w:divsChild>
                        </w:div>
                        <w:div w:id="2064399635">
                          <w:marLeft w:val="240"/>
                          <w:marRight w:val="240"/>
                          <w:marTop w:val="0"/>
                          <w:marBottom w:val="0"/>
                          <w:divBdr>
                            <w:top w:val="none" w:sz="0" w:space="0" w:color="auto"/>
                            <w:left w:val="none" w:sz="0" w:space="0" w:color="auto"/>
                            <w:bottom w:val="none" w:sz="0" w:space="0" w:color="auto"/>
                            <w:right w:val="none" w:sz="0" w:space="0" w:color="auto"/>
                          </w:divBdr>
                          <w:divsChild>
                            <w:div w:id="4483520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2157">
                  <w:marLeft w:val="240"/>
                  <w:marRight w:val="240"/>
                  <w:marTop w:val="0"/>
                  <w:marBottom w:val="0"/>
                  <w:divBdr>
                    <w:top w:val="none" w:sz="0" w:space="0" w:color="auto"/>
                    <w:left w:val="none" w:sz="0" w:space="0" w:color="auto"/>
                    <w:bottom w:val="none" w:sz="0" w:space="0" w:color="auto"/>
                    <w:right w:val="none" w:sz="0" w:space="0" w:color="auto"/>
                  </w:divBdr>
                  <w:divsChild>
                    <w:div w:id="2674651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7999040">
              <w:marLeft w:val="240"/>
              <w:marRight w:val="0"/>
              <w:marTop w:val="0"/>
              <w:marBottom w:val="0"/>
              <w:divBdr>
                <w:top w:val="none" w:sz="0" w:space="0" w:color="auto"/>
                <w:left w:val="none" w:sz="0" w:space="0" w:color="auto"/>
                <w:bottom w:val="none" w:sz="0" w:space="0" w:color="auto"/>
                <w:right w:val="none" w:sz="0" w:space="0" w:color="auto"/>
              </w:divBdr>
            </w:div>
          </w:divsChild>
        </w:div>
        <w:div w:id="2031451398">
          <w:marLeft w:val="240"/>
          <w:marRight w:val="240"/>
          <w:marTop w:val="0"/>
          <w:marBottom w:val="0"/>
          <w:divBdr>
            <w:top w:val="none" w:sz="0" w:space="0" w:color="auto"/>
            <w:left w:val="none" w:sz="0" w:space="0" w:color="auto"/>
            <w:bottom w:val="none" w:sz="0" w:space="0" w:color="auto"/>
            <w:right w:val="none" w:sz="0" w:space="0" w:color="auto"/>
          </w:divBdr>
        </w:div>
      </w:divsChild>
    </w:div>
    <w:div w:id="1571383262">
      <w:bodyDiv w:val="1"/>
      <w:marLeft w:val="0"/>
      <w:marRight w:val="0"/>
      <w:marTop w:val="0"/>
      <w:marBottom w:val="0"/>
      <w:divBdr>
        <w:top w:val="none" w:sz="0" w:space="0" w:color="auto"/>
        <w:left w:val="none" w:sz="0" w:space="0" w:color="auto"/>
        <w:bottom w:val="none" w:sz="0" w:space="0" w:color="auto"/>
        <w:right w:val="none" w:sz="0" w:space="0" w:color="auto"/>
      </w:divBdr>
    </w:div>
    <w:div w:id="1585068612">
      <w:bodyDiv w:val="1"/>
      <w:marLeft w:val="0"/>
      <w:marRight w:val="0"/>
      <w:marTop w:val="0"/>
      <w:marBottom w:val="0"/>
      <w:divBdr>
        <w:top w:val="none" w:sz="0" w:space="0" w:color="auto"/>
        <w:left w:val="none" w:sz="0" w:space="0" w:color="auto"/>
        <w:bottom w:val="none" w:sz="0" w:space="0" w:color="auto"/>
        <w:right w:val="none" w:sz="0" w:space="0" w:color="auto"/>
      </w:divBdr>
    </w:div>
    <w:div w:id="1589146839">
      <w:bodyDiv w:val="1"/>
      <w:marLeft w:val="0"/>
      <w:marRight w:val="0"/>
      <w:marTop w:val="0"/>
      <w:marBottom w:val="0"/>
      <w:divBdr>
        <w:top w:val="none" w:sz="0" w:space="0" w:color="auto"/>
        <w:left w:val="none" w:sz="0" w:space="0" w:color="auto"/>
        <w:bottom w:val="none" w:sz="0" w:space="0" w:color="auto"/>
        <w:right w:val="none" w:sz="0" w:space="0" w:color="auto"/>
      </w:divBdr>
    </w:div>
    <w:div w:id="1615165340">
      <w:bodyDiv w:val="1"/>
      <w:marLeft w:val="0"/>
      <w:marRight w:val="360"/>
      <w:marTop w:val="0"/>
      <w:marBottom w:val="0"/>
      <w:divBdr>
        <w:top w:val="none" w:sz="0" w:space="0" w:color="auto"/>
        <w:left w:val="none" w:sz="0" w:space="0" w:color="auto"/>
        <w:bottom w:val="none" w:sz="0" w:space="0" w:color="auto"/>
        <w:right w:val="none" w:sz="0" w:space="0" w:color="auto"/>
      </w:divBdr>
      <w:divsChild>
        <w:div w:id="43792894">
          <w:marLeft w:val="240"/>
          <w:marRight w:val="240"/>
          <w:marTop w:val="0"/>
          <w:marBottom w:val="0"/>
          <w:divBdr>
            <w:top w:val="none" w:sz="0" w:space="0" w:color="auto"/>
            <w:left w:val="none" w:sz="0" w:space="0" w:color="auto"/>
            <w:bottom w:val="none" w:sz="0" w:space="0" w:color="auto"/>
            <w:right w:val="none" w:sz="0" w:space="0" w:color="auto"/>
          </w:divBdr>
          <w:divsChild>
            <w:div w:id="1675498207">
              <w:marLeft w:val="0"/>
              <w:marRight w:val="0"/>
              <w:marTop w:val="0"/>
              <w:marBottom w:val="0"/>
              <w:divBdr>
                <w:top w:val="none" w:sz="0" w:space="0" w:color="auto"/>
                <w:left w:val="none" w:sz="0" w:space="0" w:color="auto"/>
                <w:bottom w:val="none" w:sz="0" w:space="0" w:color="auto"/>
                <w:right w:val="none" w:sz="0" w:space="0" w:color="auto"/>
              </w:divBdr>
              <w:divsChild>
                <w:div w:id="571425953">
                  <w:marLeft w:val="240"/>
                  <w:marRight w:val="240"/>
                  <w:marTop w:val="0"/>
                  <w:marBottom w:val="0"/>
                  <w:divBdr>
                    <w:top w:val="none" w:sz="0" w:space="0" w:color="auto"/>
                    <w:left w:val="none" w:sz="0" w:space="0" w:color="auto"/>
                    <w:bottom w:val="none" w:sz="0" w:space="0" w:color="auto"/>
                    <w:right w:val="none" w:sz="0" w:space="0" w:color="auto"/>
                  </w:divBdr>
                  <w:divsChild>
                    <w:div w:id="454756694">
                      <w:marLeft w:val="0"/>
                      <w:marRight w:val="0"/>
                      <w:marTop w:val="0"/>
                      <w:marBottom w:val="0"/>
                      <w:divBdr>
                        <w:top w:val="none" w:sz="0" w:space="0" w:color="auto"/>
                        <w:left w:val="none" w:sz="0" w:space="0" w:color="auto"/>
                        <w:bottom w:val="none" w:sz="0" w:space="0" w:color="auto"/>
                        <w:right w:val="none" w:sz="0" w:space="0" w:color="auto"/>
                      </w:divBdr>
                      <w:divsChild>
                        <w:div w:id="58790420">
                          <w:marLeft w:val="0"/>
                          <w:marRight w:val="0"/>
                          <w:marTop w:val="0"/>
                          <w:marBottom w:val="0"/>
                          <w:divBdr>
                            <w:top w:val="none" w:sz="0" w:space="0" w:color="auto"/>
                            <w:left w:val="none" w:sz="0" w:space="0" w:color="auto"/>
                            <w:bottom w:val="none" w:sz="0" w:space="0" w:color="auto"/>
                            <w:right w:val="none" w:sz="0" w:space="0" w:color="auto"/>
                          </w:divBdr>
                        </w:div>
                        <w:div w:id="628970775">
                          <w:marLeft w:val="240"/>
                          <w:marRight w:val="240"/>
                          <w:marTop w:val="0"/>
                          <w:marBottom w:val="0"/>
                          <w:divBdr>
                            <w:top w:val="none" w:sz="0" w:space="0" w:color="auto"/>
                            <w:left w:val="none" w:sz="0" w:space="0" w:color="auto"/>
                            <w:bottom w:val="none" w:sz="0" w:space="0" w:color="auto"/>
                            <w:right w:val="none" w:sz="0" w:space="0" w:color="auto"/>
                          </w:divBdr>
                          <w:divsChild>
                            <w:div w:id="13756902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83591487">
                      <w:marLeft w:val="240"/>
                      <w:marRight w:val="0"/>
                      <w:marTop w:val="0"/>
                      <w:marBottom w:val="0"/>
                      <w:divBdr>
                        <w:top w:val="none" w:sz="0" w:space="0" w:color="auto"/>
                        <w:left w:val="none" w:sz="0" w:space="0" w:color="auto"/>
                        <w:bottom w:val="none" w:sz="0" w:space="0" w:color="auto"/>
                        <w:right w:val="none" w:sz="0" w:space="0" w:color="auto"/>
                      </w:divBdr>
                    </w:div>
                  </w:divsChild>
                </w:div>
                <w:div w:id="1504737359">
                  <w:marLeft w:val="240"/>
                  <w:marRight w:val="240"/>
                  <w:marTop w:val="0"/>
                  <w:marBottom w:val="0"/>
                  <w:divBdr>
                    <w:top w:val="none" w:sz="0" w:space="0" w:color="auto"/>
                    <w:left w:val="none" w:sz="0" w:space="0" w:color="auto"/>
                    <w:bottom w:val="none" w:sz="0" w:space="0" w:color="auto"/>
                    <w:right w:val="none" w:sz="0" w:space="0" w:color="auto"/>
                  </w:divBdr>
                  <w:divsChild>
                    <w:div w:id="1569808593">
                      <w:marLeft w:val="240"/>
                      <w:marRight w:val="0"/>
                      <w:marTop w:val="0"/>
                      <w:marBottom w:val="0"/>
                      <w:divBdr>
                        <w:top w:val="none" w:sz="0" w:space="0" w:color="auto"/>
                        <w:left w:val="none" w:sz="0" w:space="0" w:color="auto"/>
                        <w:bottom w:val="none" w:sz="0" w:space="0" w:color="auto"/>
                        <w:right w:val="none" w:sz="0" w:space="0" w:color="auto"/>
                      </w:divBdr>
                    </w:div>
                  </w:divsChild>
                </w:div>
                <w:div w:id="1810392404">
                  <w:marLeft w:val="0"/>
                  <w:marRight w:val="0"/>
                  <w:marTop w:val="0"/>
                  <w:marBottom w:val="0"/>
                  <w:divBdr>
                    <w:top w:val="none" w:sz="0" w:space="0" w:color="auto"/>
                    <w:left w:val="none" w:sz="0" w:space="0" w:color="auto"/>
                    <w:bottom w:val="none" w:sz="0" w:space="0" w:color="auto"/>
                    <w:right w:val="none" w:sz="0" w:space="0" w:color="auto"/>
                  </w:divBdr>
                </w:div>
                <w:div w:id="2014185947">
                  <w:marLeft w:val="240"/>
                  <w:marRight w:val="240"/>
                  <w:marTop w:val="0"/>
                  <w:marBottom w:val="0"/>
                  <w:divBdr>
                    <w:top w:val="none" w:sz="0" w:space="0" w:color="auto"/>
                    <w:left w:val="none" w:sz="0" w:space="0" w:color="auto"/>
                    <w:bottom w:val="none" w:sz="0" w:space="0" w:color="auto"/>
                    <w:right w:val="none" w:sz="0" w:space="0" w:color="auto"/>
                  </w:divBdr>
                  <w:divsChild>
                    <w:div w:id="5883469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5593727">
              <w:marLeft w:val="240"/>
              <w:marRight w:val="0"/>
              <w:marTop w:val="0"/>
              <w:marBottom w:val="0"/>
              <w:divBdr>
                <w:top w:val="none" w:sz="0" w:space="0" w:color="auto"/>
                <w:left w:val="none" w:sz="0" w:space="0" w:color="auto"/>
                <w:bottom w:val="none" w:sz="0" w:space="0" w:color="auto"/>
                <w:right w:val="none" w:sz="0" w:space="0" w:color="auto"/>
              </w:divBdr>
            </w:div>
          </w:divsChild>
        </w:div>
        <w:div w:id="193352683">
          <w:marLeft w:val="240"/>
          <w:marRight w:val="240"/>
          <w:marTop w:val="0"/>
          <w:marBottom w:val="0"/>
          <w:divBdr>
            <w:top w:val="none" w:sz="0" w:space="0" w:color="auto"/>
            <w:left w:val="none" w:sz="0" w:space="0" w:color="auto"/>
            <w:bottom w:val="none" w:sz="0" w:space="0" w:color="auto"/>
            <w:right w:val="none" w:sz="0" w:space="0" w:color="auto"/>
          </w:divBdr>
        </w:div>
      </w:divsChild>
    </w:div>
    <w:div w:id="1628193667">
      <w:bodyDiv w:val="1"/>
      <w:marLeft w:val="0"/>
      <w:marRight w:val="0"/>
      <w:marTop w:val="0"/>
      <w:marBottom w:val="0"/>
      <w:divBdr>
        <w:top w:val="none" w:sz="0" w:space="0" w:color="auto"/>
        <w:left w:val="none" w:sz="0" w:space="0" w:color="auto"/>
        <w:bottom w:val="none" w:sz="0" w:space="0" w:color="auto"/>
        <w:right w:val="none" w:sz="0" w:space="0" w:color="auto"/>
      </w:divBdr>
    </w:div>
    <w:div w:id="1650210612">
      <w:bodyDiv w:val="1"/>
      <w:marLeft w:val="0"/>
      <w:marRight w:val="0"/>
      <w:marTop w:val="0"/>
      <w:marBottom w:val="0"/>
      <w:divBdr>
        <w:top w:val="none" w:sz="0" w:space="0" w:color="auto"/>
        <w:left w:val="none" w:sz="0" w:space="0" w:color="auto"/>
        <w:bottom w:val="none" w:sz="0" w:space="0" w:color="auto"/>
        <w:right w:val="none" w:sz="0" w:space="0" w:color="auto"/>
      </w:divBdr>
    </w:div>
    <w:div w:id="1666396018">
      <w:bodyDiv w:val="1"/>
      <w:marLeft w:val="0"/>
      <w:marRight w:val="0"/>
      <w:marTop w:val="0"/>
      <w:marBottom w:val="0"/>
      <w:divBdr>
        <w:top w:val="none" w:sz="0" w:space="0" w:color="auto"/>
        <w:left w:val="none" w:sz="0" w:space="0" w:color="auto"/>
        <w:bottom w:val="none" w:sz="0" w:space="0" w:color="auto"/>
        <w:right w:val="none" w:sz="0" w:space="0" w:color="auto"/>
      </w:divBdr>
    </w:div>
    <w:div w:id="1667393989">
      <w:bodyDiv w:val="1"/>
      <w:marLeft w:val="0"/>
      <w:marRight w:val="0"/>
      <w:marTop w:val="0"/>
      <w:marBottom w:val="0"/>
      <w:divBdr>
        <w:top w:val="none" w:sz="0" w:space="0" w:color="auto"/>
        <w:left w:val="none" w:sz="0" w:space="0" w:color="auto"/>
        <w:bottom w:val="none" w:sz="0" w:space="0" w:color="auto"/>
        <w:right w:val="none" w:sz="0" w:space="0" w:color="auto"/>
      </w:divBdr>
    </w:div>
    <w:div w:id="1679195637">
      <w:bodyDiv w:val="1"/>
      <w:marLeft w:val="0"/>
      <w:marRight w:val="0"/>
      <w:marTop w:val="0"/>
      <w:marBottom w:val="0"/>
      <w:divBdr>
        <w:top w:val="none" w:sz="0" w:space="0" w:color="auto"/>
        <w:left w:val="none" w:sz="0" w:space="0" w:color="auto"/>
        <w:bottom w:val="none" w:sz="0" w:space="0" w:color="auto"/>
        <w:right w:val="none" w:sz="0" w:space="0" w:color="auto"/>
      </w:divBdr>
    </w:div>
    <w:div w:id="1747147548">
      <w:bodyDiv w:val="1"/>
      <w:marLeft w:val="0"/>
      <w:marRight w:val="0"/>
      <w:marTop w:val="0"/>
      <w:marBottom w:val="0"/>
      <w:divBdr>
        <w:top w:val="none" w:sz="0" w:space="0" w:color="auto"/>
        <w:left w:val="none" w:sz="0" w:space="0" w:color="auto"/>
        <w:bottom w:val="none" w:sz="0" w:space="0" w:color="auto"/>
        <w:right w:val="none" w:sz="0" w:space="0" w:color="auto"/>
      </w:divBdr>
    </w:div>
    <w:div w:id="1769156661">
      <w:bodyDiv w:val="1"/>
      <w:marLeft w:val="0"/>
      <w:marRight w:val="0"/>
      <w:marTop w:val="0"/>
      <w:marBottom w:val="0"/>
      <w:divBdr>
        <w:top w:val="none" w:sz="0" w:space="0" w:color="auto"/>
        <w:left w:val="none" w:sz="0" w:space="0" w:color="auto"/>
        <w:bottom w:val="none" w:sz="0" w:space="0" w:color="auto"/>
        <w:right w:val="none" w:sz="0" w:space="0" w:color="auto"/>
      </w:divBdr>
    </w:div>
    <w:div w:id="1776171714">
      <w:bodyDiv w:val="1"/>
      <w:marLeft w:val="0"/>
      <w:marRight w:val="0"/>
      <w:marTop w:val="0"/>
      <w:marBottom w:val="0"/>
      <w:divBdr>
        <w:top w:val="none" w:sz="0" w:space="0" w:color="auto"/>
        <w:left w:val="none" w:sz="0" w:space="0" w:color="auto"/>
        <w:bottom w:val="none" w:sz="0" w:space="0" w:color="auto"/>
        <w:right w:val="none" w:sz="0" w:space="0" w:color="auto"/>
      </w:divBdr>
    </w:div>
    <w:div w:id="1832478008">
      <w:bodyDiv w:val="1"/>
      <w:marLeft w:val="0"/>
      <w:marRight w:val="360"/>
      <w:marTop w:val="0"/>
      <w:marBottom w:val="0"/>
      <w:divBdr>
        <w:top w:val="none" w:sz="0" w:space="0" w:color="auto"/>
        <w:left w:val="none" w:sz="0" w:space="0" w:color="auto"/>
        <w:bottom w:val="none" w:sz="0" w:space="0" w:color="auto"/>
        <w:right w:val="none" w:sz="0" w:space="0" w:color="auto"/>
      </w:divBdr>
      <w:divsChild>
        <w:div w:id="949244883">
          <w:marLeft w:val="240"/>
          <w:marRight w:val="240"/>
          <w:marTop w:val="0"/>
          <w:marBottom w:val="0"/>
          <w:divBdr>
            <w:top w:val="none" w:sz="0" w:space="0" w:color="auto"/>
            <w:left w:val="none" w:sz="0" w:space="0" w:color="auto"/>
            <w:bottom w:val="none" w:sz="0" w:space="0" w:color="auto"/>
            <w:right w:val="none" w:sz="0" w:space="0" w:color="auto"/>
          </w:divBdr>
          <w:divsChild>
            <w:div w:id="646014150">
              <w:marLeft w:val="0"/>
              <w:marRight w:val="0"/>
              <w:marTop w:val="0"/>
              <w:marBottom w:val="0"/>
              <w:divBdr>
                <w:top w:val="none" w:sz="0" w:space="0" w:color="auto"/>
                <w:left w:val="none" w:sz="0" w:space="0" w:color="auto"/>
                <w:bottom w:val="none" w:sz="0" w:space="0" w:color="auto"/>
                <w:right w:val="none" w:sz="0" w:space="0" w:color="auto"/>
              </w:divBdr>
              <w:divsChild>
                <w:div w:id="289284627">
                  <w:marLeft w:val="240"/>
                  <w:marRight w:val="240"/>
                  <w:marTop w:val="0"/>
                  <w:marBottom w:val="0"/>
                  <w:divBdr>
                    <w:top w:val="none" w:sz="0" w:space="0" w:color="auto"/>
                    <w:left w:val="none" w:sz="0" w:space="0" w:color="auto"/>
                    <w:bottom w:val="none" w:sz="0" w:space="0" w:color="auto"/>
                    <w:right w:val="none" w:sz="0" w:space="0" w:color="auto"/>
                  </w:divBdr>
                  <w:divsChild>
                    <w:div w:id="1812407282">
                      <w:marLeft w:val="240"/>
                      <w:marRight w:val="0"/>
                      <w:marTop w:val="0"/>
                      <w:marBottom w:val="0"/>
                      <w:divBdr>
                        <w:top w:val="none" w:sz="0" w:space="0" w:color="auto"/>
                        <w:left w:val="none" w:sz="0" w:space="0" w:color="auto"/>
                        <w:bottom w:val="none" w:sz="0" w:space="0" w:color="auto"/>
                        <w:right w:val="none" w:sz="0" w:space="0" w:color="auto"/>
                      </w:divBdr>
                    </w:div>
                  </w:divsChild>
                </w:div>
                <w:div w:id="357240823">
                  <w:marLeft w:val="240"/>
                  <w:marRight w:val="240"/>
                  <w:marTop w:val="0"/>
                  <w:marBottom w:val="0"/>
                  <w:divBdr>
                    <w:top w:val="none" w:sz="0" w:space="0" w:color="auto"/>
                    <w:left w:val="none" w:sz="0" w:space="0" w:color="auto"/>
                    <w:bottom w:val="none" w:sz="0" w:space="0" w:color="auto"/>
                    <w:right w:val="none" w:sz="0" w:space="0" w:color="auto"/>
                  </w:divBdr>
                  <w:divsChild>
                    <w:div w:id="1462188500">
                      <w:marLeft w:val="0"/>
                      <w:marRight w:val="0"/>
                      <w:marTop w:val="0"/>
                      <w:marBottom w:val="0"/>
                      <w:divBdr>
                        <w:top w:val="none" w:sz="0" w:space="0" w:color="auto"/>
                        <w:left w:val="none" w:sz="0" w:space="0" w:color="auto"/>
                        <w:bottom w:val="none" w:sz="0" w:space="0" w:color="auto"/>
                        <w:right w:val="none" w:sz="0" w:space="0" w:color="auto"/>
                      </w:divBdr>
                      <w:divsChild>
                        <w:div w:id="240679688">
                          <w:marLeft w:val="240"/>
                          <w:marRight w:val="240"/>
                          <w:marTop w:val="0"/>
                          <w:marBottom w:val="0"/>
                          <w:divBdr>
                            <w:top w:val="none" w:sz="0" w:space="0" w:color="auto"/>
                            <w:left w:val="none" w:sz="0" w:space="0" w:color="auto"/>
                            <w:bottom w:val="none" w:sz="0" w:space="0" w:color="auto"/>
                            <w:right w:val="none" w:sz="0" w:space="0" w:color="auto"/>
                          </w:divBdr>
                          <w:divsChild>
                            <w:div w:id="1311834596">
                              <w:marLeft w:val="240"/>
                              <w:marRight w:val="0"/>
                              <w:marTop w:val="0"/>
                              <w:marBottom w:val="0"/>
                              <w:divBdr>
                                <w:top w:val="none" w:sz="0" w:space="0" w:color="auto"/>
                                <w:left w:val="none" w:sz="0" w:space="0" w:color="auto"/>
                                <w:bottom w:val="none" w:sz="0" w:space="0" w:color="auto"/>
                                <w:right w:val="none" w:sz="0" w:space="0" w:color="auto"/>
                              </w:divBdr>
                            </w:div>
                          </w:divsChild>
                        </w:div>
                        <w:div w:id="327638615">
                          <w:marLeft w:val="240"/>
                          <w:marRight w:val="240"/>
                          <w:marTop w:val="0"/>
                          <w:marBottom w:val="0"/>
                          <w:divBdr>
                            <w:top w:val="none" w:sz="0" w:space="0" w:color="auto"/>
                            <w:left w:val="none" w:sz="0" w:space="0" w:color="auto"/>
                            <w:bottom w:val="none" w:sz="0" w:space="0" w:color="auto"/>
                            <w:right w:val="none" w:sz="0" w:space="0" w:color="auto"/>
                          </w:divBdr>
                          <w:divsChild>
                            <w:div w:id="1930506451">
                              <w:marLeft w:val="240"/>
                              <w:marRight w:val="0"/>
                              <w:marTop w:val="0"/>
                              <w:marBottom w:val="0"/>
                              <w:divBdr>
                                <w:top w:val="none" w:sz="0" w:space="0" w:color="auto"/>
                                <w:left w:val="none" w:sz="0" w:space="0" w:color="auto"/>
                                <w:bottom w:val="none" w:sz="0" w:space="0" w:color="auto"/>
                                <w:right w:val="none" w:sz="0" w:space="0" w:color="auto"/>
                              </w:divBdr>
                            </w:div>
                          </w:divsChild>
                        </w:div>
                        <w:div w:id="359164232">
                          <w:marLeft w:val="240"/>
                          <w:marRight w:val="240"/>
                          <w:marTop w:val="0"/>
                          <w:marBottom w:val="0"/>
                          <w:divBdr>
                            <w:top w:val="none" w:sz="0" w:space="0" w:color="auto"/>
                            <w:left w:val="none" w:sz="0" w:space="0" w:color="auto"/>
                            <w:bottom w:val="none" w:sz="0" w:space="0" w:color="auto"/>
                            <w:right w:val="none" w:sz="0" w:space="0" w:color="auto"/>
                          </w:divBdr>
                          <w:divsChild>
                            <w:div w:id="86078493">
                              <w:marLeft w:val="240"/>
                              <w:marRight w:val="0"/>
                              <w:marTop w:val="0"/>
                              <w:marBottom w:val="0"/>
                              <w:divBdr>
                                <w:top w:val="none" w:sz="0" w:space="0" w:color="auto"/>
                                <w:left w:val="none" w:sz="0" w:space="0" w:color="auto"/>
                                <w:bottom w:val="none" w:sz="0" w:space="0" w:color="auto"/>
                                <w:right w:val="none" w:sz="0" w:space="0" w:color="auto"/>
                              </w:divBdr>
                            </w:div>
                          </w:divsChild>
                        </w:div>
                        <w:div w:id="471482696">
                          <w:marLeft w:val="240"/>
                          <w:marRight w:val="240"/>
                          <w:marTop w:val="0"/>
                          <w:marBottom w:val="0"/>
                          <w:divBdr>
                            <w:top w:val="none" w:sz="0" w:space="0" w:color="auto"/>
                            <w:left w:val="none" w:sz="0" w:space="0" w:color="auto"/>
                            <w:bottom w:val="none" w:sz="0" w:space="0" w:color="auto"/>
                            <w:right w:val="none" w:sz="0" w:space="0" w:color="auto"/>
                          </w:divBdr>
                          <w:divsChild>
                            <w:div w:id="1211722019">
                              <w:marLeft w:val="240"/>
                              <w:marRight w:val="0"/>
                              <w:marTop w:val="0"/>
                              <w:marBottom w:val="0"/>
                              <w:divBdr>
                                <w:top w:val="none" w:sz="0" w:space="0" w:color="auto"/>
                                <w:left w:val="none" w:sz="0" w:space="0" w:color="auto"/>
                                <w:bottom w:val="none" w:sz="0" w:space="0" w:color="auto"/>
                                <w:right w:val="none" w:sz="0" w:space="0" w:color="auto"/>
                              </w:divBdr>
                            </w:div>
                          </w:divsChild>
                        </w:div>
                        <w:div w:id="520824977">
                          <w:marLeft w:val="240"/>
                          <w:marRight w:val="240"/>
                          <w:marTop w:val="0"/>
                          <w:marBottom w:val="0"/>
                          <w:divBdr>
                            <w:top w:val="none" w:sz="0" w:space="0" w:color="auto"/>
                            <w:left w:val="none" w:sz="0" w:space="0" w:color="auto"/>
                            <w:bottom w:val="none" w:sz="0" w:space="0" w:color="auto"/>
                            <w:right w:val="none" w:sz="0" w:space="0" w:color="auto"/>
                          </w:divBdr>
                          <w:divsChild>
                            <w:div w:id="678853678">
                              <w:marLeft w:val="240"/>
                              <w:marRight w:val="0"/>
                              <w:marTop w:val="0"/>
                              <w:marBottom w:val="0"/>
                              <w:divBdr>
                                <w:top w:val="none" w:sz="0" w:space="0" w:color="auto"/>
                                <w:left w:val="none" w:sz="0" w:space="0" w:color="auto"/>
                                <w:bottom w:val="none" w:sz="0" w:space="0" w:color="auto"/>
                                <w:right w:val="none" w:sz="0" w:space="0" w:color="auto"/>
                              </w:divBdr>
                            </w:div>
                          </w:divsChild>
                        </w:div>
                        <w:div w:id="521289384">
                          <w:marLeft w:val="240"/>
                          <w:marRight w:val="240"/>
                          <w:marTop w:val="0"/>
                          <w:marBottom w:val="0"/>
                          <w:divBdr>
                            <w:top w:val="none" w:sz="0" w:space="0" w:color="auto"/>
                            <w:left w:val="none" w:sz="0" w:space="0" w:color="auto"/>
                            <w:bottom w:val="none" w:sz="0" w:space="0" w:color="auto"/>
                            <w:right w:val="none" w:sz="0" w:space="0" w:color="auto"/>
                          </w:divBdr>
                          <w:divsChild>
                            <w:div w:id="257063645">
                              <w:marLeft w:val="240"/>
                              <w:marRight w:val="0"/>
                              <w:marTop w:val="0"/>
                              <w:marBottom w:val="0"/>
                              <w:divBdr>
                                <w:top w:val="none" w:sz="0" w:space="0" w:color="auto"/>
                                <w:left w:val="none" w:sz="0" w:space="0" w:color="auto"/>
                                <w:bottom w:val="none" w:sz="0" w:space="0" w:color="auto"/>
                                <w:right w:val="none" w:sz="0" w:space="0" w:color="auto"/>
                              </w:divBdr>
                            </w:div>
                          </w:divsChild>
                        </w:div>
                        <w:div w:id="613637963">
                          <w:marLeft w:val="240"/>
                          <w:marRight w:val="240"/>
                          <w:marTop w:val="0"/>
                          <w:marBottom w:val="0"/>
                          <w:divBdr>
                            <w:top w:val="none" w:sz="0" w:space="0" w:color="auto"/>
                            <w:left w:val="none" w:sz="0" w:space="0" w:color="auto"/>
                            <w:bottom w:val="none" w:sz="0" w:space="0" w:color="auto"/>
                            <w:right w:val="none" w:sz="0" w:space="0" w:color="auto"/>
                          </w:divBdr>
                          <w:divsChild>
                            <w:div w:id="866870470">
                              <w:marLeft w:val="240"/>
                              <w:marRight w:val="0"/>
                              <w:marTop w:val="0"/>
                              <w:marBottom w:val="0"/>
                              <w:divBdr>
                                <w:top w:val="none" w:sz="0" w:space="0" w:color="auto"/>
                                <w:left w:val="none" w:sz="0" w:space="0" w:color="auto"/>
                                <w:bottom w:val="none" w:sz="0" w:space="0" w:color="auto"/>
                                <w:right w:val="none" w:sz="0" w:space="0" w:color="auto"/>
                              </w:divBdr>
                            </w:div>
                          </w:divsChild>
                        </w:div>
                        <w:div w:id="713389373">
                          <w:marLeft w:val="0"/>
                          <w:marRight w:val="0"/>
                          <w:marTop w:val="0"/>
                          <w:marBottom w:val="0"/>
                          <w:divBdr>
                            <w:top w:val="none" w:sz="0" w:space="0" w:color="auto"/>
                            <w:left w:val="none" w:sz="0" w:space="0" w:color="auto"/>
                            <w:bottom w:val="none" w:sz="0" w:space="0" w:color="auto"/>
                            <w:right w:val="none" w:sz="0" w:space="0" w:color="auto"/>
                          </w:divBdr>
                        </w:div>
                        <w:div w:id="743769612">
                          <w:marLeft w:val="240"/>
                          <w:marRight w:val="240"/>
                          <w:marTop w:val="0"/>
                          <w:marBottom w:val="0"/>
                          <w:divBdr>
                            <w:top w:val="none" w:sz="0" w:space="0" w:color="auto"/>
                            <w:left w:val="none" w:sz="0" w:space="0" w:color="auto"/>
                            <w:bottom w:val="none" w:sz="0" w:space="0" w:color="auto"/>
                            <w:right w:val="none" w:sz="0" w:space="0" w:color="auto"/>
                          </w:divBdr>
                          <w:divsChild>
                            <w:div w:id="1101992989">
                              <w:marLeft w:val="240"/>
                              <w:marRight w:val="0"/>
                              <w:marTop w:val="0"/>
                              <w:marBottom w:val="0"/>
                              <w:divBdr>
                                <w:top w:val="none" w:sz="0" w:space="0" w:color="auto"/>
                                <w:left w:val="none" w:sz="0" w:space="0" w:color="auto"/>
                                <w:bottom w:val="none" w:sz="0" w:space="0" w:color="auto"/>
                                <w:right w:val="none" w:sz="0" w:space="0" w:color="auto"/>
                              </w:divBdr>
                            </w:div>
                          </w:divsChild>
                        </w:div>
                        <w:div w:id="1010714305">
                          <w:marLeft w:val="240"/>
                          <w:marRight w:val="240"/>
                          <w:marTop w:val="0"/>
                          <w:marBottom w:val="0"/>
                          <w:divBdr>
                            <w:top w:val="none" w:sz="0" w:space="0" w:color="auto"/>
                            <w:left w:val="none" w:sz="0" w:space="0" w:color="auto"/>
                            <w:bottom w:val="none" w:sz="0" w:space="0" w:color="auto"/>
                            <w:right w:val="none" w:sz="0" w:space="0" w:color="auto"/>
                          </w:divBdr>
                          <w:divsChild>
                            <w:div w:id="434323368">
                              <w:marLeft w:val="240"/>
                              <w:marRight w:val="0"/>
                              <w:marTop w:val="0"/>
                              <w:marBottom w:val="0"/>
                              <w:divBdr>
                                <w:top w:val="none" w:sz="0" w:space="0" w:color="auto"/>
                                <w:left w:val="none" w:sz="0" w:space="0" w:color="auto"/>
                                <w:bottom w:val="none" w:sz="0" w:space="0" w:color="auto"/>
                                <w:right w:val="none" w:sz="0" w:space="0" w:color="auto"/>
                              </w:divBdr>
                            </w:div>
                          </w:divsChild>
                        </w:div>
                        <w:div w:id="1147548346">
                          <w:marLeft w:val="240"/>
                          <w:marRight w:val="240"/>
                          <w:marTop w:val="0"/>
                          <w:marBottom w:val="0"/>
                          <w:divBdr>
                            <w:top w:val="none" w:sz="0" w:space="0" w:color="auto"/>
                            <w:left w:val="none" w:sz="0" w:space="0" w:color="auto"/>
                            <w:bottom w:val="none" w:sz="0" w:space="0" w:color="auto"/>
                            <w:right w:val="none" w:sz="0" w:space="0" w:color="auto"/>
                          </w:divBdr>
                          <w:divsChild>
                            <w:div w:id="548882105">
                              <w:marLeft w:val="240"/>
                              <w:marRight w:val="0"/>
                              <w:marTop w:val="0"/>
                              <w:marBottom w:val="0"/>
                              <w:divBdr>
                                <w:top w:val="none" w:sz="0" w:space="0" w:color="auto"/>
                                <w:left w:val="none" w:sz="0" w:space="0" w:color="auto"/>
                                <w:bottom w:val="none" w:sz="0" w:space="0" w:color="auto"/>
                                <w:right w:val="none" w:sz="0" w:space="0" w:color="auto"/>
                              </w:divBdr>
                            </w:div>
                          </w:divsChild>
                        </w:div>
                        <w:div w:id="1200360114">
                          <w:marLeft w:val="240"/>
                          <w:marRight w:val="240"/>
                          <w:marTop w:val="0"/>
                          <w:marBottom w:val="0"/>
                          <w:divBdr>
                            <w:top w:val="none" w:sz="0" w:space="0" w:color="auto"/>
                            <w:left w:val="none" w:sz="0" w:space="0" w:color="auto"/>
                            <w:bottom w:val="none" w:sz="0" w:space="0" w:color="auto"/>
                            <w:right w:val="none" w:sz="0" w:space="0" w:color="auto"/>
                          </w:divBdr>
                          <w:divsChild>
                            <w:div w:id="1599799391">
                              <w:marLeft w:val="240"/>
                              <w:marRight w:val="0"/>
                              <w:marTop w:val="0"/>
                              <w:marBottom w:val="0"/>
                              <w:divBdr>
                                <w:top w:val="none" w:sz="0" w:space="0" w:color="auto"/>
                                <w:left w:val="none" w:sz="0" w:space="0" w:color="auto"/>
                                <w:bottom w:val="none" w:sz="0" w:space="0" w:color="auto"/>
                                <w:right w:val="none" w:sz="0" w:space="0" w:color="auto"/>
                              </w:divBdr>
                            </w:div>
                          </w:divsChild>
                        </w:div>
                        <w:div w:id="1229918088">
                          <w:marLeft w:val="240"/>
                          <w:marRight w:val="240"/>
                          <w:marTop w:val="0"/>
                          <w:marBottom w:val="0"/>
                          <w:divBdr>
                            <w:top w:val="none" w:sz="0" w:space="0" w:color="auto"/>
                            <w:left w:val="none" w:sz="0" w:space="0" w:color="auto"/>
                            <w:bottom w:val="none" w:sz="0" w:space="0" w:color="auto"/>
                            <w:right w:val="none" w:sz="0" w:space="0" w:color="auto"/>
                          </w:divBdr>
                          <w:divsChild>
                            <w:div w:id="1628121016">
                              <w:marLeft w:val="240"/>
                              <w:marRight w:val="0"/>
                              <w:marTop w:val="0"/>
                              <w:marBottom w:val="0"/>
                              <w:divBdr>
                                <w:top w:val="none" w:sz="0" w:space="0" w:color="auto"/>
                                <w:left w:val="none" w:sz="0" w:space="0" w:color="auto"/>
                                <w:bottom w:val="none" w:sz="0" w:space="0" w:color="auto"/>
                                <w:right w:val="none" w:sz="0" w:space="0" w:color="auto"/>
                              </w:divBdr>
                            </w:div>
                          </w:divsChild>
                        </w:div>
                        <w:div w:id="1366565121">
                          <w:marLeft w:val="240"/>
                          <w:marRight w:val="240"/>
                          <w:marTop w:val="0"/>
                          <w:marBottom w:val="0"/>
                          <w:divBdr>
                            <w:top w:val="none" w:sz="0" w:space="0" w:color="auto"/>
                            <w:left w:val="none" w:sz="0" w:space="0" w:color="auto"/>
                            <w:bottom w:val="none" w:sz="0" w:space="0" w:color="auto"/>
                            <w:right w:val="none" w:sz="0" w:space="0" w:color="auto"/>
                          </w:divBdr>
                          <w:divsChild>
                            <w:div w:id="722827792">
                              <w:marLeft w:val="240"/>
                              <w:marRight w:val="0"/>
                              <w:marTop w:val="0"/>
                              <w:marBottom w:val="0"/>
                              <w:divBdr>
                                <w:top w:val="none" w:sz="0" w:space="0" w:color="auto"/>
                                <w:left w:val="none" w:sz="0" w:space="0" w:color="auto"/>
                                <w:bottom w:val="none" w:sz="0" w:space="0" w:color="auto"/>
                                <w:right w:val="none" w:sz="0" w:space="0" w:color="auto"/>
                              </w:divBdr>
                            </w:div>
                          </w:divsChild>
                        </w:div>
                        <w:div w:id="1464543272">
                          <w:marLeft w:val="240"/>
                          <w:marRight w:val="240"/>
                          <w:marTop w:val="0"/>
                          <w:marBottom w:val="0"/>
                          <w:divBdr>
                            <w:top w:val="none" w:sz="0" w:space="0" w:color="auto"/>
                            <w:left w:val="none" w:sz="0" w:space="0" w:color="auto"/>
                            <w:bottom w:val="none" w:sz="0" w:space="0" w:color="auto"/>
                            <w:right w:val="none" w:sz="0" w:space="0" w:color="auto"/>
                          </w:divBdr>
                          <w:divsChild>
                            <w:div w:id="2029285506">
                              <w:marLeft w:val="240"/>
                              <w:marRight w:val="0"/>
                              <w:marTop w:val="0"/>
                              <w:marBottom w:val="0"/>
                              <w:divBdr>
                                <w:top w:val="none" w:sz="0" w:space="0" w:color="auto"/>
                                <w:left w:val="none" w:sz="0" w:space="0" w:color="auto"/>
                                <w:bottom w:val="none" w:sz="0" w:space="0" w:color="auto"/>
                                <w:right w:val="none" w:sz="0" w:space="0" w:color="auto"/>
                              </w:divBdr>
                            </w:div>
                          </w:divsChild>
                        </w:div>
                        <w:div w:id="1491873553">
                          <w:marLeft w:val="240"/>
                          <w:marRight w:val="240"/>
                          <w:marTop w:val="0"/>
                          <w:marBottom w:val="0"/>
                          <w:divBdr>
                            <w:top w:val="none" w:sz="0" w:space="0" w:color="auto"/>
                            <w:left w:val="none" w:sz="0" w:space="0" w:color="auto"/>
                            <w:bottom w:val="none" w:sz="0" w:space="0" w:color="auto"/>
                            <w:right w:val="none" w:sz="0" w:space="0" w:color="auto"/>
                          </w:divBdr>
                          <w:divsChild>
                            <w:div w:id="1430273678">
                              <w:marLeft w:val="240"/>
                              <w:marRight w:val="0"/>
                              <w:marTop w:val="0"/>
                              <w:marBottom w:val="0"/>
                              <w:divBdr>
                                <w:top w:val="none" w:sz="0" w:space="0" w:color="auto"/>
                                <w:left w:val="none" w:sz="0" w:space="0" w:color="auto"/>
                                <w:bottom w:val="none" w:sz="0" w:space="0" w:color="auto"/>
                                <w:right w:val="none" w:sz="0" w:space="0" w:color="auto"/>
                              </w:divBdr>
                            </w:div>
                          </w:divsChild>
                        </w:div>
                        <w:div w:id="1515151328">
                          <w:marLeft w:val="240"/>
                          <w:marRight w:val="240"/>
                          <w:marTop w:val="0"/>
                          <w:marBottom w:val="0"/>
                          <w:divBdr>
                            <w:top w:val="none" w:sz="0" w:space="0" w:color="auto"/>
                            <w:left w:val="none" w:sz="0" w:space="0" w:color="auto"/>
                            <w:bottom w:val="none" w:sz="0" w:space="0" w:color="auto"/>
                            <w:right w:val="none" w:sz="0" w:space="0" w:color="auto"/>
                          </w:divBdr>
                          <w:divsChild>
                            <w:div w:id="250623155">
                              <w:marLeft w:val="240"/>
                              <w:marRight w:val="0"/>
                              <w:marTop w:val="0"/>
                              <w:marBottom w:val="0"/>
                              <w:divBdr>
                                <w:top w:val="none" w:sz="0" w:space="0" w:color="auto"/>
                                <w:left w:val="none" w:sz="0" w:space="0" w:color="auto"/>
                                <w:bottom w:val="none" w:sz="0" w:space="0" w:color="auto"/>
                                <w:right w:val="none" w:sz="0" w:space="0" w:color="auto"/>
                              </w:divBdr>
                            </w:div>
                          </w:divsChild>
                        </w:div>
                        <w:div w:id="1563786807">
                          <w:marLeft w:val="240"/>
                          <w:marRight w:val="240"/>
                          <w:marTop w:val="0"/>
                          <w:marBottom w:val="0"/>
                          <w:divBdr>
                            <w:top w:val="none" w:sz="0" w:space="0" w:color="auto"/>
                            <w:left w:val="none" w:sz="0" w:space="0" w:color="auto"/>
                            <w:bottom w:val="none" w:sz="0" w:space="0" w:color="auto"/>
                            <w:right w:val="none" w:sz="0" w:space="0" w:color="auto"/>
                          </w:divBdr>
                          <w:divsChild>
                            <w:div w:id="291323807">
                              <w:marLeft w:val="240"/>
                              <w:marRight w:val="0"/>
                              <w:marTop w:val="0"/>
                              <w:marBottom w:val="0"/>
                              <w:divBdr>
                                <w:top w:val="none" w:sz="0" w:space="0" w:color="auto"/>
                                <w:left w:val="none" w:sz="0" w:space="0" w:color="auto"/>
                                <w:bottom w:val="none" w:sz="0" w:space="0" w:color="auto"/>
                                <w:right w:val="none" w:sz="0" w:space="0" w:color="auto"/>
                              </w:divBdr>
                            </w:div>
                          </w:divsChild>
                        </w:div>
                        <w:div w:id="1650472585">
                          <w:marLeft w:val="240"/>
                          <w:marRight w:val="240"/>
                          <w:marTop w:val="0"/>
                          <w:marBottom w:val="0"/>
                          <w:divBdr>
                            <w:top w:val="none" w:sz="0" w:space="0" w:color="auto"/>
                            <w:left w:val="none" w:sz="0" w:space="0" w:color="auto"/>
                            <w:bottom w:val="none" w:sz="0" w:space="0" w:color="auto"/>
                            <w:right w:val="none" w:sz="0" w:space="0" w:color="auto"/>
                          </w:divBdr>
                          <w:divsChild>
                            <w:div w:id="678239026">
                              <w:marLeft w:val="240"/>
                              <w:marRight w:val="0"/>
                              <w:marTop w:val="0"/>
                              <w:marBottom w:val="0"/>
                              <w:divBdr>
                                <w:top w:val="none" w:sz="0" w:space="0" w:color="auto"/>
                                <w:left w:val="none" w:sz="0" w:space="0" w:color="auto"/>
                                <w:bottom w:val="none" w:sz="0" w:space="0" w:color="auto"/>
                                <w:right w:val="none" w:sz="0" w:space="0" w:color="auto"/>
                              </w:divBdr>
                            </w:div>
                          </w:divsChild>
                        </w:div>
                        <w:div w:id="1706297029">
                          <w:marLeft w:val="240"/>
                          <w:marRight w:val="240"/>
                          <w:marTop w:val="0"/>
                          <w:marBottom w:val="0"/>
                          <w:divBdr>
                            <w:top w:val="none" w:sz="0" w:space="0" w:color="auto"/>
                            <w:left w:val="none" w:sz="0" w:space="0" w:color="auto"/>
                            <w:bottom w:val="none" w:sz="0" w:space="0" w:color="auto"/>
                            <w:right w:val="none" w:sz="0" w:space="0" w:color="auto"/>
                          </w:divBdr>
                          <w:divsChild>
                            <w:div w:id="1151169867">
                              <w:marLeft w:val="240"/>
                              <w:marRight w:val="0"/>
                              <w:marTop w:val="0"/>
                              <w:marBottom w:val="0"/>
                              <w:divBdr>
                                <w:top w:val="none" w:sz="0" w:space="0" w:color="auto"/>
                                <w:left w:val="none" w:sz="0" w:space="0" w:color="auto"/>
                                <w:bottom w:val="none" w:sz="0" w:space="0" w:color="auto"/>
                                <w:right w:val="none" w:sz="0" w:space="0" w:color="auto"/>
                              </w:divBdr>
                            </w:div>
                          </w:divsChild>
                        </w:div>
                        <w:div w:id="1742364107">
                          <w:marLeft w:val="240"/>
                          <w:marRight w:val="240"/>
                          <w:marTop w:val="0"/>
                          <w:marBottom w:val="0"/>
                          <w:divBdr>
                            <w:top w:val="none" w:sz="0" w:space="0" w:color="auto"/>
                            <w:left w:val="none" w:sz="0" w:space="0" w:color="auto"/>
                            <w:bottom w:val="none" w:sz="0" w:space="0" w:color="auto"/>
                            <w:right w:val="none" w:sz="0" w:space="0" w:color="auto"/>
                          </w:divBdr>
                          <w:divsChild>
                            <w:div w:id="1251503708">
                              <w:marLeft w:val="240"/>
                              <w:marRight w:val="0"/>
                              <w:marTop w:val="0"/>
                              <w:marBottom w:val="0"/>
                              <w:divBdr>
                                <w:top w:val="none" w:sz="0" w:space="0" w:color="auto"/>
                                <w:left w:val="none" w:sz="0" w:space="0" w:color="auto"/>
                                <w:bottom w:val="none" w:sz="0" w:space="0" w:color="auto"/>
                                <w:right w:val="none" w:sz="0" w:space="0" w:color="auto"/>
                              </w:divBdr>
                            </w:div>
                          </w:divsChild>
                        </w:div>
                        <w:div w:id="1837067489">
                          <w:marLeft w:val="240"/>
                          <w:marRight w:val="240"/>
                          <w:marTop w:val="0"/>
                          <w:marBottom w:val="0"/>
                          <w:divBdr>
                            <w:top w:val="none" w:sz="0" w:space="0" w:color="auto"/>
                            <w:left w:val="none" w:sz="0" w:space="0" w:color="auto"/>
                            <w:bottom w:val="none" w:sz="0" w:space="0" w:color="auto"/>
                            <w:right w:val="none" w:sz="0" w:space="0" w:color="auto"/>
                          </w:divBdr>
                          <w:divsChild>
                            <w:div w:id="109787666">
                              <w:marLeft w:val="240"/>
                              <w:marRight w:val="0"/>
                              <w:marTop w:val="0"/>
                              <w:marBottom w:val="0"/>
                              <w:divBdr>
                                <w:top w:val="none" w:sz="0" w:space="0" w:color="auto"/>
                                <w:left w:val="none" w:sz="0" w:space="0" w:color="auto"/>
                                <w:bottom w:val="none" w:sz="0" w:space="0" w:color="auto"/>
                                <w:right w:val="none" w:sz="0" w:space="0" w:color="auto"/>
                              </w:divBdr>
                            </w:div>
                          </w:divsChild>
                        </w:div>
                        <w:div w:id="1894268189">
                          <w:marLeft w:val="240"/>
                          <w:marRight w:val="240"/>
                          <w:marTop w:val="0"/>
                          <w:marBottom w:val="0"/>
                          <w:divBdr>
                            <w:top w:val="none" w:sz="0" w:space="0" w:color="auto"/>
                            <w:left w:val="none" w:sz="0" w:space="0" w:color="auto"/>
                            <w:bottom w:val="none" w:sz="0" w:space="0" w:color="auto"/>
                            <w:right w:val="none" w:sz="0" w:space="0" w:color="auto"/>
                          </w:divBdr>
                          <w:divsChild>
                            <w:div w:id="2118483796">
                              <w:marLeft w:val="240"/>
                              <w:marRight w:val="0"/>
                              <w:marTop w:val="0"/>
                              <w:marBottom w:val="0"/>
                              <w:divBdr>
                                <w:top w:val="none" w:sz="0" w:space="0" w:color="auto"/>
                                <w:left w:val="none" w:sz="0" w:space="0" w:color="auto"/>
                                <w:bottom w:val="none" w:sz="0" w:space="0" w:color="auto"/>
                                <w:right w:val="none" w:sz="0" w:space="0" w:color="auto"/>
                              </w:divBdr>
                            </w:div>
                          </w:divsChild>
                        </w:div>
                        <w:div w:id="2024743087">
                          <w:marLeft w:val="240"/>
                          <w:marRight w:val="240"/>
                          <w:marTop w:val="0"/>
                          <w:marBottom w:val="0"/>
                          <w:divBdr>
                            <w:top w:val="none" w:sz="0" w:space="0" w:color="auto"/>
                            <w:left w:val="none" w:sz="0" w:space="0" w:color="auto"/>
                            <w:bottom w:val="none" w:sz="0" w:space="0" w:color="auto"/>
                            <w:right w:val="none" w:sz="0" w:space="0" w:color="auto"/>
                          </w:divBdr>
                          <w:divsChild>
                            <w:div w:id="1464271615">
                              <w:marLeft w:val="240"/>
                              <w:marRight w:val="0"/>
                              <w:marTop w:val="0"/>
                              <w:marBottom w:val="0"/>
                              <w:divBdr>
                                <w:top w:val="none" w:sz="0" w:space="0" w:color="auto"/>
                                <w:left w:val="none" w:sz="0" w:space="0" w:color="auto"/>
                                <w:bottom w:val="none" w:sz="0" w:space="0" w:color="auto"/>
                                <w:right w:val="none" w:sz="0" w:space="0" w:color="auto"/>
                              </w:divBdr>
                            </w:div>
                          </w:divsChild>
                        </w:div>
                        <w:div w:id="2138058156">
                          <w:marLeft w:val="240"/>
                          <w:marRight w:val="240"/>
                          <w:marTop w:val="0"/>
                          <w:marBottom w:val="0"/>
                          <w:divBdr>
                            <w:top w:val="none" w:sz="0" w:space="0" w:color="auto"/>
                            <w:left w:val="none" w:sz="0" w:space="0" w:color="auto"/>
                            <w:bottom w:val="none" w:sz="0" w:space="0" w:color="auto"/>
                            <w:right w:val="none" w:sz="0" w:space="0" w:color="auto"/>
                          </w:divBdr>
                          <w:divsChild>
                            <w:div w:id="2073695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5541972">
                      <w:marLeft w:val="240"/>
                      <w:marRight w:val="0"/>
                      <w:marTop w:val="0"/>
                      <w:marBottom w:val="0"/>
                      <w:divBdr>
                        <w:top w:val="none" w:sz="0" w:space="0" w:color="auto"/>
                        <w:left w:val="none" w:sz="0" w:space="0" w:color="auto"/>
                        <w:bottom w:val="none" w:sz="0" w:space="0" w:color="auto"/>
                        <w:right w:val="none" w:sz="0" w:space="0" w:color="auto"/>
                      </w:divBdr>
                    </w:div>
                  </w:divsChild>
                </w:div>
                <w:div w:id="369300646">
                  <w:marLeft w:val="0"/>
                  <w:marRight w:val="0"/>
                  <w:marTop w:val="0"/>
                  <w:marBottom w:val="0"/>
                  <w:divBdr>
                    <w:top w:val="none" w:sz="0" w:space="0" w:color="auto"/>
                    <w:left w:val="none" w:sz="0" w:space="0" w:color="auto"/>
                    <w:bottom w:val="none" w:sz="0" w:space="0" w:color="auto"/>
                    <w:right w:val="none" w:sz="0" w:space="0" w:color="auto"/>
                  </w:divBdr>
                </w:div>
                <w:div w:id="423040315">
                  <w:marLeft w:val="240"/>
                  <w:marRight w:val="240"/>
                  <w:marTop w:val="0"/>
                  <w:marBottom w:val="0"/>
                  <w:divBdr>
                    <w:top w:val="none" w:sz="0" w:space="0" w:color="auto"/>
                    <w:left w:val="none" w:sz="0" w:space="0" w:color="auto"/>
                    <w:bottom w:val="none" w:sz="0" w:space="0" w:color="auto"/>
                    <w:right w:val="none" w:sz="0" w:space="0" w:color="auto"/>
                  </w:divBdr>
                  <w:divsChild>
                    <w:div w:id="1407917062">
                      <w:marLeft w:val="240"/>
                      <w:marRight w:val="0"/>
                      <w:marTop w:val="0"/>
                      <w:marBottom w:val="0"/>
                      <w:divBdr>
                        <w:top w:val="none" w:sz="0" w:space="0" w:color="auto"/>
                        <w:left w:val="none" w:sz="0" w:space="0" w:color="auto"/>
                        <w:bottom w:val="none" w:sz="0" w:space="0" w:color="auto"/>
                        <w:right w:val="none" w:sz="0" w:space="0" w:color="auto"/>
                      </w:divBdr>
                    </w:div>
                  </w:divsChild>
                </w:div>
                <w:div w:id="1595360793">
                  <w:marLeft w:val="240"/>
                  <w:marRight w:val="240"/>
                  <w:marTop w:val="0"/>
                  <w:marBottom w:val="0"/>
                  <w:divBdr>
                    <w:top w:val="none" w:sz="0" w:space="0" w:color="auto"/>
                    <w:left w:val="none" w:sz="0" w:space="0" w:color="auto"/>
                    <w:bottom w:val="none" w:sz="0" w:space="0" w:color="auto"/>
                    <w:right w:val="none" w:sz="0" w:space="0" w:color="auto"/>
                  </w:divBdr>
                  <w:divsChild>
                    <w:div w:id="1400396298">
                      <w:marLeft w:val="240"/>
                      <w:marRight w:val="0"/>
                      <w:marTop w:val="0"/>
                      <w:marBottom w:val="0"/>
                      <w:divBdr>
                        <w:top w:val="none" w:sz="0" w:space="0" w:color="auto"/>
                        <w:left w:val="none" w:sz="0" w:space="0" w:color="auto"/>
                        <w:bottom w:val="none" w:sz="0" w:space="0" w:color="auto"/>
                        <w:right w:val="none" w:sz="0" w:space="0" w:color="auto"/>
                      </w:divBdr>
                    </w:div>
                  </w:divsChild>
                </w:div>
                <w:div w:id="1928806921">
                  <w:marLeft w:val="240"/>
                  <w:marRight w:val="240"/>
                  <w:marTop w:val="0"/>
                  <w:marBottom w:val="0"/>
                  <w:divBdr>
                    <w:top w:val="none" w:sz="0" w:space="0" w:color="auto"/>
                    <w:left w:val="none" w:sz="0" w:space="0" w:color="auto"/>
                    <w:bottom w:val="none" w:sz="0" w:space="0" w:color="auto"/>
                    <w:right w:val="none" w:sz="0" w:space="0" w:color="auto"/>
                  </w:divBdr>
                  <w:divsChild>
                    <w:div w:id="17277277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81650679">
              <w:marLeft w:val="240"/>
              <w:marRight w:val="0"/>
              <w:marTop w:val="0"/>
              <w:marBottom w:val="0"/>
              <w:divBdr>
                <w:top w:val="none" w:sz="0" w:space="0" w:color="auto"/>
                <w:left w:val="none" w:sz="0" w:space="0" w:color="auto"/>
                <w:bottom w:val="none" w:sz="0" w:space="0" w:color="auto"/>
                <w:right w:val="none" w:sz="0" w:space="0" w:color="auto"/>
              </w:divBdr>
            </w:div>
          </w:divsChild>
        </w:div>
        <w:div w:id="1666204082">
          <w:marLeft w:val="240"/>
          <w:marRight w:val="240"/>
          <w:marTop w:val="0"/>
          <w:marBottom w:val="0"/>
          <w:divBdr>
            <w:top w:val="none" w:sz="0" w:space="0" w:color="auto"/>
            <w:left w:val="none" w:sz="0" w:space="0" w:color="auto"/>
            <w:bottom w:val="none" w:sz="0" w:space="0" w:color="auto"/>
            <w:right w:val="none" w:sz="0" w:space="0" w:color="auto"/>
          </w:divBdr>
        </w:div>
      </w:divsChild>
    </w:div>
    <w:div w:id="1928033929">
      <w:bodyDiv w:val="1"/>
      <w:marLeft w:val="0"/>
      <w:marRight w:val="360"/>
      <w:marTop w:val="0"/>
      <w:marBottom w:val="0"/>
      <w:divBdr>
        <w:top w:val="none" w:sz="0" w:space="0" w:color="auto"/>
        <w:left w:val="none" w:sz="0" w:space="0" w:color="auto"/>
        <w:bottom w:val="none" w:sz="0" w:space="0" w:color="auto"/>
        <w:right w:val="none" w:sz="0" w:space="0" w:color="auto"/>
      </w:divBdr>
      <w:divsChild>
        <w:div w:id="185099464">
          <w:marLeft w:val="240"/>
          <w:marRight w:val="240"/>
          <w:marTop w:val="0"/>
          <w:marBottom w:val="0"/>
          <w:divBdr>
            <w:top w:val="none" w:sz="0" w:space="0" w:color="auto"/>
            <w:left w:val="none" w:sz="0" w:space="0" w:color="auto"/>
            <w:bottom w:val="none" w:sz="0" w:space="0" w:color="auto"/>
            <w:right w:val="none" w:sz="0" w:space="0" w:color="auto"/>
          </w:divBdr>
        </w:div>
        <w:div w:id="1484931670">
          <w:marLeft w:val="240"/>
          <w:marRight w:val="240"/>
          <w:marTop w:val="0"/>
          <w:marBottom w:val="0"/>
          <w:divBdr>
            <w:top w:val="none" w:sz="0" w:space="0" w:color="auto"/>
            <w:left w:val="none" w:sz="0" w:space="0" w:color="auto"/>
            <w:bottom w:val="none" w:sz="0" w:space="0" w:color="auto"/>
            <w:right w:val="none" w:sz="0" w:space="0" w:color="auto"/>
          </w:divBdr>
          <w:divsChild>
            <w:div w:id="624847628">
              <w:marLeft w:val="0"/>
              <w:marRight w:val="0"/>
              <w:marTop w:val="0"/>
              <w:marBottom w:val="0"/>
              <w:divBdr>
                <w:top w:val="none" w:sz="0" w:space="0" w:color="auto"/>
                <w:left w:val="none" w:sz="0" w:space="0" w:color="auto"/>
                <w:bottom w:val="none" w:sz="0" w:space="0" w:color="auto"/>
                <w:right w:val="none" w:sz="0" w:space="0" w:color="auto"/>
              </w:divBdr>
              <w:divsChild>
                <w:div w:id="741175827">
                  <w:marLeft w:val="240"/>
                  <w:marRight w:val="240"/>
                  <w:marTop w:val="0"/>
                  <w:marBottom w:val="0"/>
                  <w:divBdr>
                    <w:top w:val="none" w:sz="0" w:space="0" w:color="auto"/>
                    <w:left w:val="none" w:sz="0" w:space="0" w:color="auto"/>
                    <w:bottom w:val="none" w:sz="0" w:space="0" w:color="auto"/>
                    <w:right w:val="none" w:sz="0" w:space="0" w:color="auto"/>
                  </w:divBdr>
                  <w:divsChild>
                    <w:div w:id="1064989218">
                      <w:marLeft w:val="240"/>
                      <w:marRight w:val="0"/>
                      <w:marTop w:val="0"/>
                      <w:marBottom w:val="0"/>
                      <w:divBdr>
                        <w:top w:val="none" w:sz="0" w:space="0" w:color="auto"/>
                        <w:left w:val="none" w:sz="0" w:space="0" w:color="auto"/>
                        <w:bottom w:val="none" w:sz="0" w:space="0" w:color="auto"/>
                        <w:right w:val="none" w:sz="0" w:space="0" w:color="auto"/>
                      </w:divBdr>
                    </w:div>
                  </w:divsChild>
                </w:div>
                <w:div w:id="783773948">
                  <w:marLeft w:val="0"/>
                  <w:marRight w:val="0"/>
                  <w:marTop w:val="0"/>
                  <w:marBottom w:val="0"/>
                  <w:divBdr>
                    <w:top w:val="none" w:sz="0" w:space="0" w:color="auto"/>
                    <w:left w:val="none" w:sz="0" w:space="0" w:color="auto"/>
                    <w:bottom w:val="none" w:sz="0" w:space="0" w:color="auto"/>
                    <w:right w:val="none" w:sz="0" w:space="0" w:color="auto"/>
                  </w:divBdr>
                </w:div>
                <w:div w:id="946352266">
                  <w:marLeft w:val="240"/>
                  <w:marRight w:val="240"/>
                  <w:marTop w:val="0"/>
                  <w:marBottom w:val="0"/>
                  <w:divBdr>
                    <w:top w:val="none" w:sz="0" w:space="0" w:color="auto"/>
                    <w:left w:val="none" w:sz="0" w:space="0" w:color="auto"/>
                    <w:bottom w:val="none" w:sz="0" w:space="0" w:color="auto"/>
                    <w:right w:val="none" w:sz="0" w:space="0" w:color="auto"/>
                  </w:divBdr>
                  <w:divsChild>
                    <w:div w:id="649096658">
                      <w:marLeft w:val="0"/>
                      <w:marRight w:val="0"/>
                      <w:marTop w:val="0"/>
                      <w:marBottom w:val="0"/>
                      <w:divBdr>
                        <w:top w:val="none" w:sz="0" w:space="0" w:color="auto"/>
                        <w:left w:val="none" w:sz="0" w:space="0" w:color="auto"/>
                        <w:bottom w:val="none" w:sz="0" w:space="0" w:color="auto"/>
                        <w:right w:val="none" w:sz="0" w:space="0" w:color="auto"/>
                      </w:divBdr>
                      <w:divsChild>
                        <w:div w:id="598486831">
                          <w:marLeft w:val="240"/>
                          <w:marRight w:val="240"/>
                          <w:marTop w:val="0"/>
                          <w:marBottom w:val="0"/>
                          <w:divBdr>
                            <w:top w:val="none" w:sz="0" w:space="0" w:color="auto"/>
                            <w:left w:val="none" w:sz="0" w:space="0" w:color="auto"/>
                            <w:bottom w:val="none" w:sz="0" w:space="0" w:color="auto"/>
                            <w:right w:val="none" w:sz="0" w:space="0" w:color="auto"/>
                          </w:divBdr>
                          <w:divsChild>
                            <w:div w:id="1645813059">
                              <w:marLeft w:val="0"/>
                              <w:marRight w:val="0"/>
                              <w:marTop w:val="0"/>
                              <w:marBottom w:val="0"/>
                              <w:divBdr>
                                <w:top w:val="none" w:sz="0" w:space="0" w:color="auto"/>
                                <w:left w:val="none" w:sz="0" w:space="0" w:color="auto"/>
                                <w:bottom w:val="none" w:sz="0" w:space="0" w:color="auto"/>
                                <w:right w:val="none" w:sz="0" w:space="0" w:color="auto"/>
                              </w:divBdr>
                              <w:divsChild>
                                <w:div w:id="525292002">
                                  <w:marLeft w:val="0"/>
                                  <w:marRight w:val="0"/>
                                  <w:marTop w:val="0"/>
                                  <w:marBottom w:val="0"/>
                                  <w:divBdr>
                                    <w:top w:val="none" w:sz="0" w:space="0" w:color="auto"/>
                                    <w:left w:val="none" w:sz="0" w:space="0" w:color="auto"/>
                                    <w:bottom w:val="none" w:sz="0" w:space="0" w:color="auto"/>
                                    <w:right w:val="none" w:sz="0" w:space="0" w:color="auto"/>
                                  </w:divBdr>
                                </w:div>
                                <w:div w:id="1418671602">
                                  <w:marLeft w:val="240"/>
                                  <w:marRight w:val="240"/>
                                  <w:marTop w:val="0"/>
                                  <w:marBottom w:val="0"/>
                                  <w:divBdr>
                                    <w:top w:val="none" w:sz="0" w:space="0" w:color="auto"/>
                                    <w:left w:val="none" w:sz="0" w:space="0" w:color="auto"/>
                                    <w:bottom w:val="none" w:sz="0" w:space="0" w:color="auto"/>
                                    <w:right w:val="none" w:sz="0" w:space="0" w:color="auto"/>
                                  </w:divBdr>
                                  <w:divsChild>
                                    <w:div w:id="261766494">
                                      <w:marLeft w:val="0"/>
                                      <w:marRight w:val="0"/>
                                      <w:marTop w:val="0"/>
                                      <w:marBottom w:val="0"/>
                                      <w:divBdr>
                                        <w:top w:val="none" w:sz="0" w:space="0" w:color="auto"/>
                                        <w:left w:val="none" w:sz="0" w:space="0" w:color="auto"/>
                                        <w:bottom w:val="none" w:sz="0" w:space="0" w:color="auto"/>
                                        <w:right w:val="none" w:sz="0" w:space="0" w:color="auto"/>
                                      </w:divBdr>
                                      <w:divsChild>
                                        <w:div w:id="15886385">
                                          <w:marLeft w:val="240"/>
                                          <w:marRight w:val="240"/>
                                          <w:marTop w:val="0"/>
                                          <w:marBottom w:val="0"/>
                                          <w:divBdr>
                                            <w:top w:val="none" w:sz="0" w:space="0" w:color="auto"/>
                                            <w:left w:val="none" w:sz="0" w:space="0" w:color="auto"/>
                                            <w:bottom w:val="none" w:sz="0" w:space="0" w:color="auto"/>
                                            <w:right w:val="none" w:sz="0" w:space="0" w:color="auto"/>
                                          </w:divBdr>
                                          <w:divsChild>
                                            <w:div w:id="1427387012">
                                              <w:marLeft w:val="240"/>
                                              <w:marRight w:val="0"/>
                                              <w:marTop w:val="0"/>
                                              <w:marBottom w:val="0"/>
                                              <w:divBdr>
                                                <w:top w:val="none" w:sz="0" w:space="0" w:color="auto"/>
                                                <w:left w:val="none" w:sz="0" w:space="0" w:color="auto"/>
                                                <w:bottom w:val="none" w:sz="0" w:space="0" w:color="auto"/>
                                                <w:right w:val="none" w:sz="0" w:space="0" w:color="auto"/>
                                              </w:divBdr>
                                            </w:div>
                                          </w:divsChild>
                                        </w:div>
                                        <w:div w:id="15892402">
                                          <w:marLeft w:val="0"/>
                                          <w:marRight w:val="0"/>
                                          <w:marTop w:val="0"/>
                                          <w:marBottom w:val="0"/>
                                          <w:divBdr>
                                            <w:top w:val="none" w:sz="0" w:space="0" w:color="auto"/>
                                            <w:left w:val="none" w:sz="0" w:space="0" w:color="auto"/>
                                            <w:bottom w:val="none" w:sz="0" w:space="0" w:color="auto"/>
                                            <w:right w:val="none" w:sz="0" w:space="0" w:color="auto"/>
                                          </w:divBdr>
                                        </w:div>
                                        <w:div w:id="114908175">
                                          <w:marLeft w:val="240"/>
                                          <w:marRight w:val="240"/>
                                          <w:marTop w:val="0"/>
                                          <w:marBottom w:val="0"/>
                                          <w:divBdr>
                                            <w:top w:val="none" w:sz="0" w:space="0" w:color="auto"/>
                                            <w:left w:val="none" w:sz="0" w:space="0" w:color="auto"/>
                                            <w:bottom w:val="none" w:sz="0" w:space="0" w:color="auto"/>
                                            <w:right w:val="none" w:sz="0" w:space="0" w:color="auto"/>
                                          </w:divBdr>
                                          <w:divsChild>
                                            <w:div w:id="1554736402">
                                              <w:marLeft w:val="240"/>
                                              <w:marRight w:val="0"/>
                                              <w:marTop w:val="0"/>
                                              <w:marBottom w:val="0"/>
                                              <w:divBdr>
                                                <w:top w:val="none" w:sz="0" w:space="0" w:color="auto"/>
                                                <w:left w:val="none" w:sz="0" w:space="0" w:color="auto"/>
                                                <w:bottom w:val="none" w:sz="0" w:space="0" w:color="auto"/>
                                                <w:right w:val="none" w:sz="0" w:space="0" w:color="auto"/>
                                              </w:divBdr>
                                            </w:div>
                                          </w:divsChild>
                                        </w:div>
                                        <w:div w:id="277689840">
                                          <w:marLeft w:val="240"/>
                                          <w:marRight w:val="240"/>
                                          <w:marTop w:val="0"/>
                                          <w:marBottom w:val="0"/>
                                          <w:divBdr>
                                            <w:top w:val="none" w:sz="0" w:space="0" w:color="auto"/>
                                            <w:left w:val="none" w:sz="0" w:space="0" w:color="auto"/>
                                            <w:bottom w:val="none" w:sz="0" w:space="0" w:color="auto"/>
                                            <w:right w:val="none" w:sz="0" w:space="0" w:color="auto"/>
                                          </w:divBdr>
                                          <w:divsChild>
                                            <w:div w:id="379792130">
                                              <w:marLeft w:val="240"/>
                                              <w:marRight w:val="0"/>
                                              <w:marTop w:val="0"/>
                                              <w:marBottom w:val="0"/>
                                              <w:divBdr>
                                                <w:top w:val="none" w:sz="0" w:space="0" w:color="auto"/>
                                                <w:left w:val="none" w:sz="0" w:space="0" w:color="auto"/>
                                                <w:bottom w:val="none" w:sz="0" w:space="0" w:color="auto"/>
                                                <w:right w:val="none" w:sz="0" w:space="0" w:color="auto"/>
                                              </w:divBdr>
                                            </w:div>
                                          </w:divsChild>
                                        </w:div>
                                        <w:div w:id="743725703">
                                          <w:marLeft w:val="240"/>
                                          <w:marRight w:val="240"/>
                                          <w:marTop w:val="0"/>
                                          <w:marBottom w:val="0"/>
                                          <w:divBdr>
                                            <w:top w:val="none" w:sz="0" w:space="0" w:color="auto"/>
                                            <w:left w:val="none" w:sz="0" w:space="0" w:color="auto"/>
                                            <w:bottom w:val="none" w:sz="0" w:space="0" w:color="auto"/>
                                            <w:right w:val="none" w:sz="0" w:space="0" w:color="auto"/>
                                          </w:divBdr>
                                          <w:divsChild>
                                            <w:div w:id="1057432506">
                                              <w:marLeft w:val="240"/>
                                              <w:marRight w:val="0"/>
                                              <w:marTop w:val="0"/>
                                              <w:marBottom w:val="0"/>
                                              <w:divBdr>
                                                <w:top w:val="none" w:sz="0" w:space="0" w:color="auto"/>
                                                <w:left w:val="none" w:sz="0" w:space="0" w:color="auto"/>
                                                <w:bottom w:val="none" w:sz="0" w:space="0" w:color="auto"/>
                                                <w:right w:val="none" w:sz="0" w:space="0" w:color="auto"/>
                                              </w:divBdr>
                                            </w:div>
                                          </w:divsChild>
                                        </w:div>
                                        <w:div w:id="1087339234">
                                          <w:marLeft w:val="240"/>
                                          <w:marRight w:val="240"/>
                                          <w:marTop w:val="0"/>
                                          <w:marBottom w:val="0"/>
                                          <w:divBdr>
                                            <w:top w:val="none" w:sz="0" w:space="0" w:color="auto"/>
                                            <w:left w:val="none" w:sz="0" w:space="0" w:color="auto"/>
                                            <w:bottom w:val="none" w:sz="0" w:space="0" w:color="auto"/>
                                            <w:right w:val="none" w:sz="0" w:space="0" w:color="auto"/>
                                          </w:divBdr>
                                          <w:divsChild>
                                            <w:div w:id="19939020">
                                              <w:marLeft w:val="0"/>
                                              <w:marRight w:val="0"/>
                                              <w:marTop w:val="0"/>
                                              <w:marBottom w:val="0"/>
                                              <w:divBdr>
                                                <w:top w:val="none" w:sz="0" w:space="0" w:color="auto"/>
                                                <w:left w:val="none" w:sz="0" w:space="0" w:color="auto"/>
                                                <w:bottom w:val="none" w:sz="0" w:space="0" w:color="auto"/>
                                                <w:right w:val="none" w:sz="0" w:space="0" w:color="auto"/>
                                              </w:divBdr>
                                              <w:divsChild>
                                                <w:div w:id="251284682">
                                                  <w:marLeft w:val="240"/>
                                                  <w:marRight w:val="240"/>
                                                  <w:marTop w:val="0"/>
                                                  <w:marBottom w:val="0"/>
                                                  <w:divBdr>
                                                    <w:top w:val="none" w:sz="0" w:space="0" w:color="auto"/>
                                                    <w:left w:val="none" w:sz="0" w:space="0" w:color="auto"/>
                                                    <w:bottom w:val="none" w:sz="0" w:space="0" w:color="auto"/>
                                                    <w:right w:val="none" w:sz="0" w:space="0" w:color="auto"/>
                                                  </w:divBdr>
                                                  <w:divsChild>
                                                    <w:div w:id="1006056702">
                                                      <w:marLeft w:val="0"/>
                                                      <w:marRight w:val="0"/>
                                                      <w:marTop w:val="0"/>
                                                      <w:marBottom w:val="0"/>
                                                      <w:divBdr>
                                                        <w:top w:val="none" w:sz="0" w:space="0" w:color="auto"/>
                                                        <w:left w:val="none" w:sz="0" w:space="0" w:color="auto"/>
                                                        <w:bottom w:val="none" w:sz="0" w:space="0" w:color="auto"/>
                                                        <w:right w:val="none" w:sz="0" w:space="0" w:color="auto"/>
                                                      </w:divBdr>
                                                      <w:divsChild>
                                                        <w:div w:id="41878063">
                                                          <w:marLeft w:val="240"/>
                                                          <w:marRight w:val="240"/>
                                                          <w:marTop w:val="0"/>
                                                          <w:marBottom w:val="0"/>
                                                          <w:divBdr>
                                                            <w:top w:val="none" w:sz="0" w:space="0" w:color="auto"/>
                                                            <w:left w:val="none" w:sz="0" w:space="0" w:color="auto"/>
                                                            <w:bottom w:val="none" w:sz="0" w:space="0" w:color="auto"/>
                                                            <w:right w:val="none" w:sz="0" w:space="0" w:color="auto"/>
                                                          </w:divBdr>
                                                          <w:divsChild>
                                                            <w:div w:id="720523693">
                                                              <w:marLeft w:val="240"/>
                                                              <w:marRight w:val="0"/>
                                                              <w:marTop w:val="0"/>
                                                              <w:marBottom w:val="0"/>
                                                              <w:divBdr>
                                                                <w:top w:val="none" w:sz="0" w:space="0" w:color="auto"/>
                                                                <w:left w:val="none" w:sz="0" w:space="0" w:color="auto"/>
                                                                <w:bottom w:val="none" w:sz="0" w:space="0" w:color="auto"/>
                                                                <w:right w:val="none" w:sz="0" w:space="0" w:color="auto"/>
                                                              </w:divBdr>
                                                            </w:div>
                                                          </w:divsChild>
                                                        </w:div>
                                                        <w:div w:id="629631200">
                                                          <w:marLeft w:val="240"/>
                                                          <w:marRight w:val="240"/>
                                                          <w:marTop w:val="0"/>
                                                          <w:marBottom w:val="0"/>
                                                          <w:divBdr>
                                                            <w:top w:val="none" w:sz="0" w:space="0" w:color="auto"/>
                                                            <w:left w:val="none" w:sz="0" w:space="0" w:color="auto"/>
                                                            <w:bottom w:val="none" w:sz="0" w:space="0" w:color="auto"/>
                                                            <w:right w:val="none" w:sz="0" w:space="0" w:color="auto"/>
                                                          </w:divBdr>
                                                          <w:divsChild>
                                                            <w:div w:id="122433120">
                                                              <w:marLeft w:val="240"/>
                                                              <w:marRight w:val="0"/>
                                                              <w:marTop w:val="0"/>
                                                              <w:marBottom w:val="0"/>
                                                              <w:divBdr>
                                                                <w:top w:val="none" w:sz="0" w:space="0" w:color="auto"/>
                                                                <w:left w:val="none" w:sz="0" w:space="0" w:color="auto"/>
                                                                <w:bottom w:val="none" w:sz="0" w:space="0" w:color="auto"/>
                                                                <w:right w:val="none" w:sz="0" w:space="0" w:color="auto"/>
                                                              </w:divBdr>
                                                            </w:div>
                                                          </w:divsChild>
                                                        </w:div>
                                                        <w:div w:id="736825736">
                                                          <w:marLeft w:val="240"/>
                                                          <w:marRight w:val="240"/>
                                                          <w:marTop w:val="0"/>
                                                          <w:marBottom w:val="0"/>
                                                          <w:divBdr>
                                                            <w:top w:val="none" w:sz="0" w:space="0" w:color="auto"/>
                                                            <w:left w:val="none" w:sz="0" w:space="0" w:color="auto"/>
                                                            <w:bottom w:val="none" w:sz="0" w:space="0" w:color="auto"/>
                                                            <w:right w:val="none" w:sz="0" w:space="0" w:color="auto"/>
                                                          </w:divBdr>
                                                          <w:divsChild>
                                                            <w:div w:id="1618221432">
                                                              <w:marLeft w:val="240"/>
                                                              <w:marRight w:val="0"/>
                                                              <w:marTop w:val="0"/>
                                                              <w:marBottom w:val="0"/>
                                                              <w:divBdr>
                                                                <w:top w:val="none" w:sz="0" w:space="0" w:color="auto"/>
                                                                <w:left w:val="none" w:sz="0" w:space="0" w:color="auto"/>
                                                                <w:bottom w:val="none" w:sz="0" w:space="0" w:color="auto"/>
                                                                <w:right w:val="none" w:sz="0" w:space="0" w:color="auto"/>
                                                              </w:divBdr>
                                                            </w:div>
                                                          </w:divsChild>
                                                        </w:div>
                                                        <w:div w:id="855072295">
                                                          <w:marLeft w:val="240"/>
                                                          <w:marRight w:val="240"/>
                                                          <w:marTop w:val="0"/>
                                                          <w:marBottom w:val="0"/>
                                                          <w:divBdr>
                                                            <w:top w:val="none" w:sz="0" w:space="0" w:color="auto"/>
                                                            <w:left w:val="none" w:sz="0" w:space="0" w:color="auto"/>
                                                            <w:bottom w:val="none" w:sz="0" w:space="0" w:color="auto"/>
                                                            <w:right w:val="none" w:sz="0" w:space="0" w:color="auto"/>
                                                          </w:divBdr>
                                                          <w:divsChild>
                                                            <w:div w:id="890844222">
                                                              <w:marLeft w:val="240"/>
                                                              <w:marRight w:val="0"/>
                                                              <w:marTop w:val="0"/>
                                                              <w:marBottom w:val="0"/>
                                                              <w:divBdr>
                                                                <w:top w:val="none" w:sz="0" w:space="0" w:color="auto"/>
                                                                <w:left w:val="none" w:sz="0" w:space="0" w:color="auto"/>
                                                                <w:bottom w:val="none" w:sz="0" w:space="0" w:color="auto"/>
                                                                <w:right w:val="none" w:sz="0" w:space="0" w:color="auto"/>
                                                              </w:divBdr>
                                                            </w:div>
                                                          </w:divsChild>
                                                        </w:div>
                                                        <w:div w:id="935599340">
                                                          <w:marLeft w:val="240"/>
                                                          <w:marRight w:val="240"/>
                                                          <w:marTop w:val="0"/>
                                                          <w:marBottom w:val="0"/>
                                                          <w:divBdr>
                                                            <w:top w:val="none" w:sz="0" w:space="0" w:color="auto"/>
                                                            <w:left w:val="none" w:sz="0" w:space="0" w:color="auto"/>
                                                            <w:bottom w:val="none" w:sz="0" w:space="0" w:color="auto"/>
                                                            <w:right w:val="none" w:sz="0" w:space="0" w:color="auto"/>
                                                          </w:divBdr>
                                                          <w:divsChild>
                                                            <w:div w:id="1751855359">
                                                              <w:marLeft w:val="240"/>
                                                              <w:marRight w:val="0"/>
                                                              <w:marTop w:val="0"/>
                                                              <w:marBottom w:val="0"/>
                                                              <w:divBdr>
                                                                <w:top w:val="none" w:sz="0" w:space="0" w:color="auto"/>
                                                                <w:left w:val="none" w:sz="0" w:space="0" w:color="auto"/>
                                                                <w:bottom w:val="none" w:sz="0" w:space="0" w:color="auto"/>
                                                                <w:right w:val="none" w:sz="0" w:space="0" w:color="auto"/>
                                                              </w:divBdr>
                                                            </w:div>
                                                          </w:divsChild>
                                                        </w:div>
                                                        <w:div w:id="1022433143">
                                                          <w:marLeft w:val="240"/>
                                                          <w:marRight w:val="240"/>
                                                          <w:marTop w:val="0"/>
                                                          <w:marBottom w:val="0"/>
                                                          <w:divBdr>
                                                            <w:top w:val="none" w:sz="0" w:space="0" w:color="auto"/>
                                                            <w:left w:val="none" w:sz="0" w:space="0" w:color="auto"/>
                                                            <w:bottom w:val="none" w:sz="0" w:space="0" w:color="auto"/>
                                                            <w:right w:val="none" w:sz="0" w:space="0" w:color="auto"/>
                                                          </w:divBdr>
                                                          <w:divsChild>
                                                            <w:div w:id="41027709">
                                                              <w:marLeft w:val="240"/>
                                                              <w:marRight w:val="0"/>
                                                              <w:marTop w:val="0"/>
                                                              <w:marBottom w:val="0"/>
                                                              <w:divBdr>
                                                                <w:top w:val="none" w:sz="0" w:space="0" w:color="auto"/>
                                                                <w:left w:val="none" w:sz="0" w:space="0" w:color="auto"/>
                                                                <w:bottom w:val="none" w:sz="0" w:space="0" w:color="auto"/>
                                                                <w:right w:val="none" w:sz="0" w:space="0" w:color="auto"/>
                                                              </w:divBdr>
                                                            </w:div>
                                                            <w:div w:id="607277133">
                                                              <w:marLeft w:val="0"/>
                                                              <w:marRight w:val="0"/>
                                                              <w:marTop w:val="0"/>
                                                              <w:marBottom w:val="0"/>
                                                              <w:divBdr>
                                                                <w:top w:val="none" w:sz="0" w:space="0" w:color="auto"/>
                                                                <w:left w:val="none" w:sz="0" w:space="0" w:color="auto"/>
                                                                <w:bottom w:val="none" w:sz="0" w:space="0" w:color="auto"/>
                                                                <w:right w:val="none" w:sz="0" w:space="0" w:color="auto"/>
                                                              </w:divBdr>
                                                              <w:divsChild>
                                                                <w:div w:id="472450390">
                                                                  <w:marLeft w:val="240"/>
                                                                  <w:marRight w:val="240"/>
                                                                  <w:marTop w:val="0"/>
                                                                  <w:marBottom w:val="0"/>
                                                                  <w:divBdr>
                                                                    <w:top w:val="none" w:sz="0" w:space="0" w:color="auto"/>
                                                                    <w:left w:val="none" w:sz="0" w:space="0" w:color="auto"/>
                                                                    <w:bottom w:val="none" w:sz="0" w:space="0" w:color="auto"/>
                                                                    <w:right w:val="none" w:sz="0" w:space="0" w:color="auto"/>
                                                                  </w:divBdr>
                                                                  <w:divsChild>
                                                                    <w:div w:id="554896712">
                                                                      <w:marLeft w:val="0"/>
                                                                      <w:marRight w:val="0"/>
                                                                      <w:marTop w:val="0"/>
                                                                      <w:marBottom w:val="0"/>
                                                                      <w:divBdr>
                                                                        <w:top w:val="none" w:sz="0" w:space="0" w:color="auto"/>
                                                                        <w:left w:val="none" w:sz="0" w:space="0" w:color="auto"/>
                                                                        <w:bottom w:val="none" w:sz="0" w:space="0" w:color="auto"/>
                                                                        <w:right w:val="none" w:sz="0" w:space="0" w:color="auto"/>
                                                                      </w:divBdr>
                                                                      <w:divsChild>
                                                                        <w:div w:id="276913639">
                                                                          <w:marLeft w:val="240"/>
                                                                          <w:marRight w:val="240"/>
                                                                          <w:marTop w:val="0"/>
                                                                          <w:marBottom w:val="0"/>
                                                                          <w:divBdr>
                                                                            <w:top w:val="none" w:sz="0" w:space="0" w:color="auto"/>
                                                                            <w:left w:val="none" w:sz="0" w:space="0" w:color="auto"/>
                                                                            <w:bottom w:val="none" w:sz="0" w:space="0" w:color="auto"/>
                                                                            <w:right w:val="none" w:sz="0" w:space="0" w:color="auto"/>
                                                                          </w:divBdr>
                                                                          <w:divsChild>
                                                                            <w:div w:id="2110419543">
                                                                              <w:marLeft w:val="240"/>
                                                                              <w:marRight w:val="0"/>
                                                                              <w:marTop w:val="0"/>
                                                                              <w:marBottom w:val="0"/>
                                                                              <w:divBdr>
                                                                                <w:top w:val="none" w:sz="0" w:space="0" w:color="auto"/>
                                                                                <w:left w:val="none" w:sz="0" w:space="0" w:color="auto"/>
                                                                                <w:bottom w:val="none" w:sz="0" w:space="0" w:color="auto"/>
                                                                                <w:right w:val="none" w:sz="0" w:space="0" w:color="auto"/>
                                                                              </w:divBdr>
                                                                            </w:div>
                                                                          </w:divsChild>
                                                                        </w:div>
                                                                        <w:div w:id="307899311">
                                                                          <w:marLeft w:val="240"/>
                                                                          <w:marRight w:val="240"/>
                                                                          <w:marTop w:val="0"/>
                                                                          <w:marBottom w:val="0"/>
                                                                          <w:divBdr>
                                                                            <w:top w:val="none" w:sz="0" w:space="0" w:color="auto"/>
                                                                            <w:left w:val="none" w:sz="0" w:space="0" w:color="auto"/>
                                                                            <w:bottom w:val="none" w:sz="0" w:space="0" w:color="auto"/>
                                                                            <w:right w:val="none" w:sz="0" w:space="0" w:color="auto"/>
                                                                          </w:divBdr>
                                                                          <w:divsChild>
                                                                            <w:div w:id="563838064">
                                                                              <w:marLeft w:val="240"/>
                                                                              <w:marRight w:val="0"/>
                                                                              <w:marTop w:val="0"/>
                                                                              <w:marBottom w:val="0"/>
                                                                              <w:divBdr>
                                                                                <w:top w:val="none" w:sz="0" w:space="0" w:color="auto"/>
                                                                                <w:left w:val="none" w:sz="0" w:space="0" w:color="auto"/>
                                                                                <w:bottom w:val="none" w:sz="0" w:space="0" w:color="auto"/>
                                                                                <w:right w:val="none" w:sz="0" w:space="0" w:color="auto"/>
                                                                              </w:divBdr>
                                                                            </w:div>
                                                                          </w:divsChild>
                                                                        </w:div>
                                                                        <w:div w:id="704990817">
                                                                          <w:marLeft w:val="240"/>
                                                                          <w:marRight w:val="240"/>
                                                                          <w:marTop w:val="0"/>
                                                                          <w:marBottom w:val="0"/>
                                                                          <w:divBdr>
                                                                            <w:top w:val="none" w:sz="0" w:space="0" w:color="auto"/>
                                                                            <w:left w:val="none" w:sz="0" w:space="0" w:color="auto"/>
                                                                            <w:bottom w:val="none" w:sz="0" w:space="0" w:color="auto"/>
                                                                            <w:right w:val="none" w:sz="0" w:space="0" w:color="auto"/>
                                                                          </w:divBdr>
                                                                          <w:divsChild>
                                                                            <w:div w:id="2088459235">
                                                                              <w:marLeft w:val="240"/>
                                                                              <w:marRight w:val="0"/>
                                                                              <w:marTop w:val="0"/>
                                                                              <w:marBottom w:val="0"/>
                                                                              <w:divBdr>
                                                                                <w:top w:val="none" w:sz="0" w:space="0" w:color="auto"/>
                                                                                <w:left w:val="none" w:sz="0" w:space="0" w:color="auto"/>
                                                                                <w:bottom w:val="none" w:sz="0" w:space="0" w:color="auto"/>
                                                                                <w:right w:val="none" w:sz="0" w:space="0" w:color="auto"/>
                                                                              </w:divBdr>
                                                                            </w:div>
                                                                          </w:divsChild>
                                                                        </w:div>
                                                                        <w:div w:id="787087448">
                                                                          <w:marLeft w:val="240"/>
                                                                          <w:marRight w:val="240"/>
                                                                          <w:marTop w:val="0"/>
                                                                          <w:marBottom w:val="0"/>
                                                                          <w:divBdr>
                                                                            <w:top w:val="none" w:sz="0" w:space="0" w:color="auto"/>
                                                                            <w:left w:val="none" w:sz="0" w:space="0" w:color="auto"/>
                                                                            <w:bottom w:val="none" w:sz="0" w:space="0" w:color="auto"/>
                                                                            <w:right w:val="none" w:sz="0" w:space="0" w:color="auto"/>
                                                                          </w:divBdr>
                                                                          <w:divsChild>
                                                                            <w:div w:id="2095592252">
                                                                              <w:marLeft w:val="240"/>
                                                                              <w:marRight w:val="0"/>
                                                                              <w:marTop w:val="0"/>
                                                                              <w:marBottom w:val="0"/>
                                                                              <w:divBdr>
                                                                                <w:top w:val="none" w:sz="0" w:space="0" w:color="auto"/>
                                                                                <w:left w:val="none" w:sz="0" w:space="0" w:color="auto"/>
                                                                                <w:bottom w:val="none" w:sz="0" w:space="0" w:color="auto"/>
                                                                                <w:right w:val="none" w:sz="0" w:space="0" w:color="auto"/>
                                                                              </w:divBdr>
                                                                            </w:div>
                                                                          </w:divsChild>
                                                                        </w:div>
                                                                        <w:div w:id="818690326">
                                                                          <w:marLeft w:val="240"/>
                                                                          <w:marRight w:val="240"/>
                                                                          <w:marTop w:val="0"/>
                                                                          <w:marBottom w:val="0"/>
                                                                          <w:divBdr>
                                                                            <w:top w:val="none" w:sz="0" w:space="0" w:color="auto"/>
                                                                            <w:left w:val="none" w:sz="0" w:space="0" w:color="auto"/>
                                                                            <w:bottom w:val="none" w:sz="0" w:space="0" w:color="auto"/>
                                                                            <w:right w:val="none" w:sz="0" w:space="0" w:color="auto"/>
                                                                          </w:divBdr>
                                                                          <w:divsChild>
                                                                            <w:div w:id="343824892">
                                                                              <w:marLeft w:val="240"/>
                                                                              <w:marRight w:val="0"/>
                                                                              <w:marTop w:val="0"/>
                                                                              <w:marBottom w:val="0"/>
                                                                              <w:divBdr>
                                                                                <w:top w:val="none" w:sz="0" w:space="0" w:color="auto"/>
                                                                                <w:left w:val="none" w:sz="0" w:space="0" w:color="auto"/>
                                                                                <w:bottom w:val="none" w:sz="0" w:space="0" w:color="auto"/>
                                                                                <w:right w:val="none" w:sz="0" w:space="0" w:color="auto"/>
                                                                              </w:divBdr>
                                                                            </w:div>
                                                                          </w:divsChild>
                                                                        </w:div>
                                                                        <w:div w:id="872234767">
                                                                          <w:marLeft w:val="240"/>
                                                                          <w:marRight w:val="240"/>
                                                                          <w:marTop w:val="0"/>
                                                                          <w:marBottom w:val="0"/>
                                                                          <w:divBdr>
                                                                            <w:top w:val="none" w:sz="0" w:space="0" w:color="auto"/>
                                                                            <w:left w:val="none" w:sz="0" w:space="0" w:color="auto"/>
                                                                            <w:bottom w:val="none" w:sz="0" w:space="0" w:color="auto"/>
                                                                            <w:right w:val="none" w:sz="0" w:space="0" w:color="auto"/>
                                                                          </w:divBdr>
                                                                          <w:divsChild>
                                                                            <w:div w:id="2041735977">
                                                                              <w:marLeft w:val="240"/>
                                                                              <w:marRight w:val="0"/>
                                                                              <w:marTop w:val="0"/>
                                                                              <w:marBottom w:val="0"/>
                                                                              <w:divBdr>
                                                                                <w:top w:val="none" w:sz="0" w:space="0" w:color="auto"/>
                                                                                <w:left w:val="none" w:sz="0" w:space="0" w:color="auto"/>
                                                                                <w:bottom w:val="none" w:sz="0" w:space="0" w:color="auto"/>
                                                                                <w:right w:val="none" w:sz="0" w:space="0" w:color="auto"/>
                                                                              </w:divBdr>
                                                                            </w:div>
                                                                          </w:divsChild>
                                                                        </w:div>
                                                                        <w:div w:id="953369564">
                                                                          <w:marLeft w:val="240"/>
                                                                          <w:marRight w:val="240"/>
                                                                          <w:marTop w:val="0"/>
                                                                          <w:marBottom w:val="0"/>
                                                                          <w:divBdr>
                                                                            <w:top w:val="none" w:sz="0" w:space="0" w:color="auto"/>
                                                                            <w:left w:val="none" w:sz="0" w:space="0" w:color="auto"/>
                                                                            <w:bottom w:val="none" w:sz="0" w:space="0" w:color="auto"/>
                                                                            <w:right w:val="none" w:sz="0" w:space="0" w:color="auto"/>
                                                                          </w:divBdr>
                                                                          <w:divsChild>
                                                                            <w:div w:id="1857186284">
                                                                              <w:marLeft w:val="240"/>
                                                                              <w:marRight w:val="0"/>
                                                                              <w:marTop w:val="0"/>
                                                                              <w:marBottom w:val="0"/>
                                                                              <w:divBdr>
                                                                                <w:top w:val="none" w:sz="0" w:space="0" w:color="auto"/>
                                                                                <w:left w:val="none" w:sz="0" w:space="0" w:color="auto"/>
                                                                                <w:bottom w:val="none" w:sz="0" w:space="0" w:color="auto"/>
                                                                                <w:right w:val="none" w:sz="0" w:space="0" w:color="auto"/>
                                                                              </w:divBdr>
                                                                            </w:div>
                                                                          </w:divsChild>
                                                                        </w:div>
                                                                        <w:div w:id="1153327151">
                                                                          <w:marLeft w:val="0"/>
                                                                          <w:marRight w:val="0"/>
                                                                          <w:marTop w:val="0"/>
                                                                          <w:marBottom w:val="0"/>
                                                                          <w:divBdr>
                                                                            <w:top w:val="none" w:sz="0" w:space="0" w:color="auto"/>
                                                                            <w:left w:val="none" w:sz="0" w:space="0" w:color="auto"/>
                                                                            <w:bottom w:val="none" w:sz="0" w:space="0" w:color="auto"/>
                                                                            <w:right w:val="none" w:sz="0" w:space="0" w:color="auto"/>
                                                                          </w:divBdr>
                                                                        </w:div>
                                                                        <w:div w:id="1533033593">
                                                                          <w:marLeft w:val="240"/>
                                                                          <w:marRight w:val="240"/>
                                                                          <w:marTop w:val="0"/>
                                                                          <w:marBottom w:val="0"/>
                                                                          <w:divBdr>
                                                                            <w:top w:val="none" w:sz="0" w:space="0" w:color="auto"/>
                                                                            <w:left w:val="none" w:sz="0" w:space="0" w:color="auto"/>
                                                                            <w:bottom w:val="none" w:sz="0" w:space="0" w:color="auto"/>
                                                                            <w:right w:val="none" w:sz="0" w:space="0" w:color="auto"/>
                                                                          </w:divBdr>
                                                                          <w:divsChild>
                                                                            <w:div w:id="229735395">
                                                                              <w:marLeft w:val="240"/>
                                                                              <w:marRight w:val="0"/>
                                                                              <w:marTop w:val="0"/>
                                                                              <w:marBottom w:val="0"/>
                                                                              <w:divBdr>
                                                                                <w:top w:val="none" w:sz="0" w:space="0" w:color="auto"/>
                                                                                <w:left w:val="none" w:sz="0" w:space="0" w:color="auto"/>
                                                                                <w:bottom w:val="none" w:sz="0" w:space="0" w:color="auto"/>
                                                                                <w:right w:val="none" w:sz="0" w:space="0" w:color="auto"/>
                                                                              </w:divBdr>
                                                                            </w:div>
                                                                          </w:divsChild>
                                                                        </w:div>
                                                                        <w:div w:id="1919827442">
                                                                          <w:marLeft w:val="240"/>
                                                                          <w:marRight w:val="240"/>
                                                                          <w:marTop w:val="0"/>
                                                                          <w:marBottom w:val="0"/>
                                                                          <w:divBdr>
                                                                            <w:top w:val="none" w:sz="0" w:space="0" w:color="auto"/>
                                                                            <w:left w:val="none" w:sz="0" w:space="0" w:color="auto"/>
                                                                            <w:bottom w:val="none" w:sz="0" w:space="0" w:color="auto"/>
                                                                            <w:right w:val="none" w:sz="0" w:space="0" w:color="auto"/>
                                                                          </w:divBdr>
                                                                          <w:divsChild>
                                                                            <w:div w:id="792022958">
                                                                              <w:marLeft w:val="240"/>
                                                                              <w:marRight w:val="0"/>
                                                                              <w:marTop w:val="0"/>
                                                                              <w:marBottom w:val="0"/>
                                                                              <w:divBdr>
                                                                                <w:top w:val="none" w:sz="0" w:space="0" w:color="auto"/>
                                                                                <w:left w:val="none" w:sz="0" w:space="0" w:color="auto"/>
                                                                                <w:bottom w:val="none" w:sz="0" w:space="0" w:color="auto"/>
                                                                                <w:right w:val="none" w:sz="0" w:space="0" w:color="auto"/>
                                                                              </w:divBdr>
                                                                            </w:div>
                                                                            <w:div w:id="1563248721">
                                                                              <w:marLeft w:val="0"/>
                                                                              <w:marRight w:val="0"/>
                                                                              <w:marTop w:val="0"/>
                                                                              <w:marBottom w:val="0"/>
                                                                              <w:divBdr>
                                                                                <w:top w:val="none" w:sz="0" w:space="0" w:color="auto"/>
                                                                                <w:left w:val="none" w:sz="0" w:space="0" w:color="auto"/>
                                                                                <w:bottom w:val="none" w:sz="0" w:space="0" w:color="auto"/>
                                                                                <w:right w:val="none" w:sz="0" w:space="0" w:color="auto"/>
                                                                              </w:divBdr>
                                                                              <w:divsChild>
                                                                                <w:div w:id="699167853">
                                                                                  <w:marLeft w:val="240"/>
                                                                                  <w:marRight w:val="240"/>
                                                                                  <w:marTop w:val="0"/>
                                                                                  <w:marBottom w:val="0"/>
                                                                                  <w:divBdr>
                                                                                    <w:top w:val="none" w:sz="0" w:space="0" w:color="auto"/>
                                                                                    <w:left w:val="none" w:sz="0" w:space="0" w:color="auto"/>
                                                                                    <w:bottom w:val="none" w:sz="0" w:space="0" w:color="auto"/>
                                                                                    <w:right w:val="none" w:sz="0" w:space="0" w:color="auto"/>
                                                                                  </w:divBdr>
                                                                                  <w:divsChild>
                                                                                    <w:div w:id="526337350">
                                                                                      <w:marLeft w:val="0"/>
                                                                                      <w:marRight w:val="0"/>
                                                                                      <w:marTop w:val="0"/>
                                                                                      <w:marBottom w:val="0"/>
                                                                                      <w:divBdr>
                                                                                        <w:top w:val="none" w:sz="0" w:space="0" w:color="auto"/>
                                                                                        <w:left w:val="none" w:sz="0" w:space="0" w:color="auto"/>
                                                                                        <w:bottom w:val="none" w:sz="0" w:space="0" w:color="auto"/>
                                                                                        <w:right w:val="none" w:sz="0" w:space="0" w:color="auto"/>
                                                                                      </w:divBdr>
                                                                                      <w:divsChild>
                                                                                        <w:div w:id="28339666">
                                                                                          <w:marLeft w:val="240"/>
                                                                                          <w:marRight w:val="240"/>
                                                                                          <w:marTop w:val="0"/>
                                                                                          <w:marBottom w:val="0"/>
                                                                                          <w:divBdr>
                                                                                            <w:top w:val="none" w:sz="0" w:space="0" w:color="auto"/>
                                                                                            <w:left w:val="none" w:sz="0" w:space="0" w:color="auto"/>
                                                                                            <w:bottom w:val="none" w:sz="0" w:space="0" w:color="auto"/>
                                                                                            <w:right w:val="none" w:sz="0" w:space="0" w:color="auto"/>
                                                                                          </w:divBdr>
                                                                                          <w:divsChild>
                                                                                            <w:div w:id="1117026619">
                                                                                              <w:marLeft w:val="240"/>
                                                                                              <w:marRight w:val="0"/>
                                                                                              <w:marTop w:val="0"/>
                                                                                              <w:marBottom w:val="0"/>
                                                                                              <w:divBdr>
                                                                                                <w:top w:val="none" w:sz="0" w:space="0" w:color="auto"/>
                                                                                                <w:left w:val="none" w:sz="0" w:space="0" w:color="auto"/>
                                                                                                <w:bottom w:val="none" w:sz="0" w:space="0" w:color="auto"/>
                                                                                                <w:right w:val="none" w:sz="0" w:space="0" w:color="auto"/>
                                                                                              </w:divBdr>
                                                                                            </w:div>
                                                                                          </w:divsChild>
                                                                                        </w:div>
                                                                                        <w:div w:id="394160887">
                                                                                          <w:marLeft w:val="240"/>
                                                                                          <w:marRight w:val="240"/>
                                                                                          <w:marTop w:val="0"/>
                                                                                          <w:marBottom w:val="0"/>
                                                                                          <w:divBdr>
                                                                                            <w:top w:val="none" w:sz="0" w:space="0" w:color="auto"/>
                                                                                            <w:left w:val="none" w:sz="0" w:space="0" w:color="auto"/>
                                                                                            <w:bottom w:val="none" w:sz="0" w:space="0" w:color="auto"/>
                                                                                            <w:right w:val="none" w:sz="0" w:space="0" w:color="auto"/>
                                                                                          </w:divBdr>
                                                                                          <w:divsChild>
                                                                                            <w:div w:id="834688310">
                                                                                              <w:marLeft w:val="240"/>
                                                                                              <w:marRight w:val="0"/>
                                                                                              <w:marTop w:val="0"/>
                                                                                              <w:marBottom w:val="0"/>
                                                                                              <w:divBdr>
                                                                                                <w:top w:val="none" w:sz="0" w:space="0" w:color="auto"/>
                                                                                                <w:left w:val="none" w:sz="0" w:space="0" w:color="auto"/>
                                                                                                <w:bottom w:val="none" w:sz="0" w:space="0" w:color="auto"/>
                                                                                                <w:right w:val="none" w:sz="0" w:space="0" w:color="auto"/>
                                                                                              </w:divBdr>
                                                                                            </w:div>
                                                                                          </w:divsChild>
                                                                                        </w:div>
                                                                                        <w:div w:id="441652334">
                                                                                          <w:marLeft w:val="240"/>
                                                                                          <w:marRight w:val="240"/>
                                                                                          <w:marTop w:val="0"/>
                                                                                          <w:marBottom w:val="0"/>
                                                                                          <w:divBdr>
                                                                                            <w:top w:val="none" w:sz="0" w:space="0" w:color="auto"/>
                                                                                            <w:left w:val="none" w:sz="0" w:space="0" w:color="auto"/>
                                                                                            <w:bottom w:val="none" w:sz="0" w:space="0" w:color="auto"/>
                                                                                            <w:right w:val="none" w:sz="0" w:space="0" w:color="auto"/>
                                                                                          </w:divBdr>
                                                                                          <w:divsChild>
                                                                                            <w:div w:id="1950309013">
                                                                                              <w:marLeft w:val="240"/>
                                                                                              <w:marRight w:val="0"/>
                                                                                              <w:marTop w:val="0"/>
                                                                                              <w:marBottom w:val="0"/>
                                                                                              <w:divBdr>
                                                                                                <w:top w:val="none" w:sz="0" w:space="0" w:color="auto"/>
                                                                                                <w:left w:val="none" w:sz="0" w:space="0" w:color="auto"/>
                                                                                                <w:bottom w:val="none" w:sz="0" w:space="0" w:color="auto"/>
                                                                                                <w:right w:val="none" w:sz="0" w:space="0" w:color="auto"/>
                                                                                              </w:divBdr>
                                                                                            </w:div>
                                                                                          </w:divsChild>
                                                                                        </w:div>
                                                                                        <w:div w:id="443884949">
                                                                                          <w:marLeft w:val="240"/>
                                                                                          <w:marRight w:val="240"/>
                                                                                          <w:marTop w:val="0"/>
                                                                                          <w:marBottom w:val="0"/>
                                                                                          <w:divBdr>
                                                                                            <w:top w:val="none" w:sz="0" w:space="0" w:color="auto"/>
                                                                                            <w:left w:val="none" w:sz="0" w:space="0" w:color="auto"/>
                                                                                            <w:bottom w:val="none" w:sz="0" w:space="0" w:color="auto"/>
                                                                                            <w:right w:val="none" w:sz="0" w:space="0" w:color="auto"/>
                                                                                          </w:divBdr>
                                                                                          <w:divsChild>
                                                                                            <w:div w:id="1034042690">
                                                                                              <w:marLeft w:val="240"/>
                                                                                              <w:marRight w:val="0"/>
                                                                                              <w:marTop w:val="0"/>
                                                                                              <w:marBottom w:val="0"/>
                                                                                              <w:divBdr>
                                                                                                <w:top w:val="none" w:sz="0" w:space="0" w:color="auto"/>
                                                                                                <w:left w:val="none" w:sz="0" w:space="0" w:color="auto"/>
                                                                                                <w:bottom w:val="none" w:sz="0" w:space="0" w:color="auto"/>
                                                                                                <w:right w:val="none" w:sz="0" w:space="0" w:color="auto"/>
                                                                                              </w:divBdr>
                                                                                            </w:div>
                                                                                          </w:divsChild>
                                                                                        </w:div>
                                                                                        <w:div w:id="456798703">
                                                                                          <w:marLeft w:val="240"/>
                                                                                          <w:marRight w:val="240"/>
                                                                                          <w:marTop w:val="0"/>
                                                                                          <w:marBottom w:val="0"/>
                                                                                          <w:divBdr>
                                                                                            <w:top w:val="none" w:sz="0" w:space="0" w:color="auto"/>
                                                                                            <w:left w:val="none" w:sz="0" w:space="0" w:color="auto"/>
                                                                                            <w:bottom w:val="none" w:sz="0" w:space="0" w:color="auto"/>
                                                                                            <w:right w:val="none" w:sz="0" w:space="0" w:color="auto"/>
                                                                                          </w:divBdr>
                                                                                          <w:divsChild>
                                                                                            <w:div w:id="1440103802">
                                                                                              <w:marLeft w:val="240"/>
                                                                                              <w:marRight w:val="0"/>
                                                                                              <w:marTop w:val="0"/>
                                                                                              <w:marBottom w:val="0"/>
                                                                                              <w:divBdr>
                                                                                                <w:top w:val="none" w:sz="0" w:space="0" w:color="auto"/>
                                                                                                <w:left w:val="none" w:sz="0" w:space="0" w:color="auto"/>
                                                                                                <w:bottom w:val="none" w:sz="0" w:space="0" w:color="auto"/>
                                                                                                <w:right w:val="none" w:sz="0" w:space="0" w:color="auto"/>
                                                                                              </w:divBdr>
                                                                                            </w:div>
                                                                                          </w:divsChild>
                                                                                        </w:div>
                                                                                        <w:div w:id="590286064">
                                                                                          <w:marLeft w:val="240"/>
                                                                                          <w:marRight w:val="240"/>
                                                                                          <w:marTop w:val="0"/>
                                                                                          <w:marBottom w:val="0"/>
                                                                                          <w:divBdr>
                                                                                            <w:top w:val="none" w:sz="0" w:space="0" w:color="auto"/>
                                                                                            <w:left w:val="none" w:sz="0" w:space="0" w:color="auto"/>
                                                                                            <w:bottom w:val="none" w:sz="0" w:space="0" w:color="auto"/>
                                                                                            <w:right w:val="none" w:sz="0" w:space="0" w:color="auto"/>
                                                                                          </w:divBdr>
                                                                                          <w:divsChild>
                                                                                            <w:div w:id="1621766532">
                                                                                              <w:marLeft w:val="240"/>
                                                                                              <w:marRight w:val="0"/>
                                                                                              <w:marTop w:val="0"/>
                                                                                              <w:marBottom w:val="0"/>
                                                                                              <w:divBdr>
                                                                                                <w:top w:val="none" w:sz="0" w:space="0" w:color="auto"/>
                                                                                                <w:left w:val="none" w:sz="0" w:space="0" w:color="auto"/>
                                                                                                <w:bottom w:val="none" w:sz="0" w:space="0" w:color="auto"/>
                                                                                                <w:right w:val="none" w:sz="0" w:space="0" w:color="auto"/>
                                                                                              </w:divBdr>
                                                                                            </w:div>
                                                                                          </w:divsChild>
                                                                                        </w:div>
                                                                                        <w:div w:id="606818479">
                                                                                          <w:marLeft w:val="240"/>
                                                                                          <w:marRight w:val="240"/>
                                                                                          <w:marTop w:val="0"/>
                                                                                          <w:marBottom w:val="0"/>
                                                                                          <w:divBdr>
                                                                                            <w:top w:val="none" w:sz="0" w:space="0" w:color="auto"/>
                                                                                            <w:left w:val="none" w:sz="0" w:space="0" w:color="auto"/>
                                                                                            <w:bottom w:val="none" w:sz="0" w:space="0" w:color="auto"/>
                                                                                            <w:right w:val="none" w:sz="0" w:space="0" w:color="auto"/>
                                                                                          </w:divBdr>
                                                                                          <w:divsChild>
                                                                                            <w:div w:id="1084302900">
                                                                                              <w:marLeft w:val="240"/>
                                                                                              <w:marRight w:val="0"/>
                                                                                              <w:marTop w:val="0"/>
                                                                                              <w:marBottom w:val="0"/>
                                                                                              <w:divBdr>
                                                                                                <w:top w:val="none" w:sz="0" w:space="0" w:color="auto"/>
                                                                                                <w:left w:val="none" w:sz="0" w:space="0" w:color="auto"/>
                                                                                                <w:bottom w:val="none" w:sz="0" w:space="0" w:color="auto"/>
                                                                                                <w:right w:val="none" w:sz="0" w:space="0" w:color="auto"/>
                                                                                              </w:divBdr>
                                                                                            </w:div>
                                                                                          </w:divsChild>
                                                                                        </w:div>
                                                                                        <w:div w:id="921521886">
                                                                                          <w:marLeft w:val="240"/>
                                                                                          <w:marRight w:val="240"/>
                                                                                          <w:marTop w:val="0"/>
                                                                                          <w:marBottom w:val="0"/>
                                                                                          <w:divBdr>
                                                                                            <w:top w:val="none" w:sz="0" w:space="0" w:color="auto"/>
                                                                                            <w:left w:val="none" w:sz="0" w:space="0" w:color="auto"/>
                                                                                            <w:bottom w:val="none" w:sz="0" w:space="0" w:color="auto"/>
                                                                                            <w:right w:val="none" w:sz="0" w:space="0" w:color="auto"/>
                                                                                          </w:divBdr>
                                                                                          <w:divsChild>
                                                                                            <w:div w:id="116485599">
                                                                                              <w:marLeft w:val="240"/>
                                                                                              <w:marRight w:val="0"/>
                                                                                              <w:marTop w:val="0"/>
                                                                                              <w:marBottom w:val="0"/>
                                                                                              <w:divBdr>
                                                                                                <w:top w:val="none" w:sz="0" w:space="0" w:color="auto"/>
                                                                                                <w:left w:val="none" w:sz="0" w:space="0" w:color="auto"/>
                                                                                                <w:bottom w:val="none" w:sz="0" w:space="0" w:color="auto"/>
                                                                                                <w:right w:val="none" w:sz="0" w:space="0" w:color="auto"/>
                                                                                              </w:divBdr>
                                                                                            </w:div>
                                                                                          </w:divsChild>
                                                                                        </w:div>
                                                                                        <w:div w:id="1281376333">
                                                                                          <w:marLeft w:val="240"/>
                                                                                          <w:marRight w:val="240"/>
                                                                                          <w:marTop w:val="0"/>
                                                                                          <w:marBottom w:val="0"/>
                                                                                          <w:divBdr>
                                                                                            <w:top w:val="none" w:sz="0" w:space="0" w:color="auto"/>
                                                                                            <w:left w:val="none" w:sz="0" w:space="0" w:color="auto"/>
                                                                                            <w:bottom w:val="none" w:sz="0" w:space="0" w:color="auto"/>
                                                                                            <w:right w:val="none" w:sz="0" w:space="0" w:color="auto"/>
                                                                                          </w:divBdr>
                                                                                          <w:divsChild>
                                                                                            <w:div w:id="171264651">
                                                                                              <w:marLeft w:val="240"/>
                                                                                              <w:marRight w:val="0"/>
                                                                                              <w:marTop w:val="0"/>
                                                                                              <w:marBottom w:val="0"/>
                                                                                              <w:divBdr>
                                                                                                <w:top w:val="none" w:sz="0" w:space="0" w:color="auto"/>
                                                                                                <w:left w:val="none" w:sz="0" w:space="0" w:color="auto"/>
                                                                                                <w:bottom w:val="none" w:sz="0" w:space="0" w:color="auto"/>
                                                                                                <w:right w:val="none" w:sz="0" w:space="0" w:color="auto"/>
                                                                                              </w:divBdr>
                                                                                            </w:div>
                                                                                          </w:divsChild>
                                                                                        </w:div>
                                                                                        <w:div w:id="1518695315">
                                                                                          <w:marLeft w:val="240"/>
                                                                                          <w:marRight w:val="240"/>
                                                                                          <w:marTop w:val="0"/>
                                                                                          <w:marBottom w:val="0"/>
                                                                                          <w:divBdr>
                                                                                            <w:top w:val="none" w:sz="0" w:space="0" w:color="auto"/>
                                                                                            <w:left w:val="none" w:sz="0" w:space="0" w:color="auto"/>
                                                                                            <w:bottom w:val="none" w:sz="0" w:space="0" w:color="auto"/>
                                                                                            <w:right w:val="none" w:sz="0" w:space="0" w:color="auto"/>
                                                                                          </w:divBdr>
                                                                                          <w:divsChild>
                                                                                            <w:div w:id="1109618625">
                                                                                              <w:marLeft w:val="240"/>
                                                                                              <w:marRight w:val="0"/>
                                                                                              <w:marTop w:val="0"/>
                                                                                              <w:marBottom w:val="0"/>
                                                                                              <w:divBdr>
                                                                                                <w:top w:val="none" w:sz="0" w:space="0" w:color="auto"/>
                                                                                                <w:left w:val="none" w:sz="0" w:space="0" w:color="auto"/>
                                                                                                <w:bottom w:val="none" w:sz="0" w:space="0" w:color="auto"/>
                                                                                                <w:right w:val="none" w:sz="0" w:space="0" w:color="auto"/>
                                                                                              </w:divBdr>
                                                                                            </w:div>
                                                                                          </w:divsChild>
                                                                                        </w:div>
                                                                                        <w:div w:id="1523976079">
                                                                                          <w:marLeft w:val="240"/>
                                                                                          <w:marRight w:val="240"/>
                                                                                          <w:marTop w:val="0"/>
                                                                                          <w:marBottom w:val="0"/>
                                                                                          <w:divBdr>
                                                                                            <w:top w:val="none" w:sz="0" w:space="0" w:color="auto"/>
                                                                                            <w:left w:val="none" w:sz="0" w:space="0" w:color="auto"/>
                                                                                            <w:bottom w:val="none" w:sz="0" w:space="0" w:color="auto"/>
                                                                                            <w:right w:val="none" w:sz="0" w:space="0" w:color="auto"/>
                                                                                          </w:divBdr>
                                                                                          <w:divsChild>
                                                                                            <w:div w:id="1005404834">
                                                                                              <w:marLeft w:val="240"/>
                                                                                              <w:marRight w:val="0"/>
                                                                                              <w:marTop w:val="0"/>
                                                                                              <w:marBottom w:val="0"/>
                                                                                              <w:divBdr>
                                                                                                <w:top w:val="none" w:sz="0" w:space="0" w:color="auto"/>
                                                                                                <w:left w:val="none" w:sz="0" w:space="0" w:color="auto"/>
                                                                                                <w:bottom w:val="none" w:sz="0" w:space="0" w:color="auto"/>
                                                                                                <w:right w:val="none" w:sz="0" w:space="0" w:color="auto"/>
                                                                                              </w:divBdr>
                                                                                            </w:div>
                                                                                          </w:divsChild>
                                                                                        </w:div>
                                                                                        <w:div w:id="1803571984">
                                                                                          <w:marLeft w:val="0"/>
                                                                                          <w:marRight w:val="0"/>
                                                                                          <w:marTop w:val="0"/>
                                                                                          <w:marBottom w:val="0"/>
                                                                                          <w:divBdr>
                                                                                            <w:top w:val="none" w:sz="0" w:space="0" w:color="auto"/>
                                                                                            <w:left w:val="none" w:sz="0" w:space="0" w:color="auto"/>
                                                                                            <w:bottom w:val="none" w:sz="0" w:space="0" w:color="auto"/>
                                                                                            <w:right w:val="none" w:sz="0" w:space="0" w:color="auto"/>
                                                                                          </w:divBdr>
                                                                                        </w:div>
                                                                                        <w:div w:id="1837963475">
                                                                                          <w:marLeft w:val="240"/>
                                                                                          <w:marRight w:val="240"/>
                                                                                          <w:marTop w:val="0"/>
                                                                                          <w:marBottom w:val="0"/>
                                                                                          <w:divBdr>
                                                                                            <w:top w:val="none" w:sz="0" w:space="0" w:color="auto"/>
                                                                                            <w:left w:val="none" w:sz="0" w:space="0" w:color="auto"/>
                                                                                            <w:bottom w:val="none" w:sz="0" w:space="0" w:color="auto"/>
                                                                                            <w:right w:val="none" w:sz="0" w:space="0" w:color="auto"/>
                                                                                          </w:divBdr>
                                                                                          <w:divsChild>
                                                                                            <w:div w:id="1371956227">
                                                                                              <w:marLeft w:val="240"/>
                                                                                              <w:marRight w:val="0"/>
                                                                                              <w:marTop w:val="0"/>
                                                                                              <w:marBottom w:val="0"/>
                                                                                              <w:divBdr>
                                                                                                <w:top w:val="none" w:sz="0" w:space="0" w:color="auto"/>
                                                                                                <w:left w:val="none" w:sz="0" w:space="0" w:color="auto"/>
                                                                                                <w:bottom w:val="none" w:sz="0" w:space="0" w:color="auto"/>
                                                                                                <w:right w:val="none" w:sz="0" w:space="0" w:color="auto"/>
                                                                                              </w:divBdr>
                                                                                            </w:div>
                                                                                          </w:divsChild>
                                                                                        </w:div>
                                                                                        <w:div w:id="2029331882">
                                                                                          <w:marLeft w:val="240"/>
                                                                                          <w:marRight w:val="240"/>
                                                                                          <w:marTop w:val="0"/>
                                                                                          <w:marBottom w:val="0"/>
                                                                                          <w:divBdr>
                                                                                            <w:top w:val="none" w:sz="0" w:space="0" w:color="auto"/>
                                                                                            <w:left w:val="none" w:sz="0" w:space="0" w:color="auto"/>
                                                                                            <w:bottom w:val="none" w:sz="0" w:space="0" w:color="auto"/>
                                                                                            <w:right w:val="none" w:sz="0" w:space="0" w:color="auto"/>
                                                                                          </w:divBdr>
                                                                                          <w:divsChild>
                                                                                            <w:div w:id="1561987776">
                                                                                              <w:marLeft w:val="240"/>
                                                                                              <w:marRight w:val="0"/>
                                                                                              <w:marTop w:val="0"/>
                                                                                              <w:marBottom w:val="0"/>
                                                                                              <w:divBdr>
                                                                                                <w:top w:val="none" w:sz="0" w:space="0" w:color="auto"/>
                                                                                                <w:left w:val="none" w:sz="0" w:space="0" w:color="auto"/>
                                                                                                <w:bottom w:val="none" w:sz="0" w:space="0" w:color="auto"/>
                                                                                                <w:right w:val="none" w:sz="0" w:space="0" w:color="auto"/>
                                                                                              </w:divBdr>
                                                                                            </w:div>
                                                                                          </w:divsChild>
                                                                                        </w:div>
                                                                                        <w:div w:id="2042244777">
                                                                                          <w:marLeft w:val="240"/>
                                                                                          <w:marRight w:val="240"/>
                                                                                          <w:marTop w:val="0"/>
                                                                                          <w:marBottom w:val="0"/>
                                                                                          <w:divBdr>
                                                                                            <w:top w:val="none" w:sz="0" w:space="0" w:color="auto"/>
                                                                                            <w:left w:val="none" w:sz="0" w:space="0" w:color="auto"/>
                                                                                            <w:bottom w:val="none" w:sz="0" w:space="0" w:color="auto"/>
                                                                                            <w:right w:val="none" w:sz="0" w:space="0" w:color="auto"/>
                                                                                          </w:divBdr>
                                                                                          <w:divsChild>
                                                                                            <w:div w:id="713700412">
                                                                                              <w:marLeft w:val="240"/>
                                                                                              <w:marRight w:val="0"/>
                                                                                              <w:marTop w:val="0"/>
                                                                                              <w:marBottom w:val="0"/>
                                                                                              <w:divBdr>
                                                                                                <w:top w:val="none" w:sz="0" w:space="0" w:color="auto"/>
                                                                                                <w:left w:val="none" w:sz="0" w:space="0" w:color="auto"/>
                                                                                                <w:bottom w:val="none" w:sz="0" w:space="0" w:color="auto"/>
                                                                                                <w:right w:val="none" w:sz="0" w:space="0" w:color="auto"/>
                                                                                              </w:divBdr>
                                                                                            </w:div>
                                                                                          </w:divsChild>
                                                                                        </w:div>
                                                                                        <w:div w:id="2050370381">
                                                                                          <w:marLeft w:val="240"/>
                                                                                          <w:marRight w:val="240"/>
                                                                                          <w:marTop w:val="0"/>
                                                                                          <w:marBottom w:val="0"/>
                                                                                          <w:divBdr>
                                                                                            <w:top w:val="none" w:sz="0" w:space="0" w:color="auto"/>
                                                                                            <w:left w:val="none" w:sz="0" w:space="0" w:color="auto"/>
                                                                                            <w:bottom w:val="none" w:sz="0" w:space="0" w:color="auto"/>
                                                                                            <w:right w:val="none" w:sz="0" w:space="0" w:color="auto"/>
                                                                                          </w:divBdr>
                                                                                          <w:divsChild>
                                                                                            <w:div w:id="3197747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14061795">
                                                                                      <w:marLeft w:val="240"/>
                                                                                      <w:marRight w:val="0"/>
                                                                                      <w:marTop w:val="0"/>
                                                                                      <w:marBottom w:val="0"/>
                                                                                      <w:divBdr>
                                                                                        <w:top w:val="none" w:sz="0" w:space="0" w:color="auto"/>
                                                                                        <w:left w:val="none" w:sz="0" w:space="0" w:color="auto"/>
                                                                                        <w:bottom w:val="none" w:sz="0" w:space="0" w:color="auto"/>
                                                                                        <w:right w:val="none" w:sz="0" w:space="0" w:color="auto"/>
                                                                                      </w:divBdr>
                                                                                    </w:div>
                                                                                  </w:divsChild>
                                                                                </w:div>
                                                                                <w:div w:id="812599794">
                                                                                  <w:marLeft w:val="0"/>
                                                                                  <w:marRight w:val="0"/>
                                                                                  <w:marTop w:val="0"/>
                                                                                  <w:marBottom w:val="0"/>
                                                                                  <w:divBdr>
                                                                                    <w:top w:val="none" w:sz="0" w:space="0" w:color="auto"/>
                                                                                    <w:left w:val="none" w:sz="0" w:space="0" w:color="auto"/>
                                                                                    <w:bottom w:val="none" w:sz="0" w:space="0" w:color="auto"/>
                                                                                    <w:right w:val="none" w:sz="0" w:space="0" w:color="auto"/>
                                                                                  </w:divBdr>
                                                                                </w:div>
                                                                                <w:div w:id="1358896258">
                                                                                  <w:marLeft w:val="240"/>
                                                                                  <w:marRight w:val="240"/>
                                                                                  <w:marTop w:val="0"/>
                                                                                  <w:marBottom w:val="0"/>
                                                                                  <w:divBdr>
                                                                                    <w:top w:val="none" w:sz="0" w:space="0" w:color="auto"/>
                                                                                    <w:left w:val="none" w:sz="0" w:space="0" w:color="auto"/>
                                                                                    <w:bottom w:val="none" w:sz="0" w:space="0" w:color="auto"/>
                                                                                    <w:right w:val="none" w:sz="0" w:space="0" w:color="auto"/>
                                                                                  </w:divBdr>
                                                                                  <w:divsChild>
                                                                                    <w:div w:id="1013726571">
                                                                                      <w:marLeft w:val="0"/>
                                                                                      <w:marRight w:val="0"/>
                                                                                      <w:marTop w:val="0"/>
                                                                                      <w:marBottom w:val="0"/>
                                                                                      <w:divBdr>
                                                                                        <w:top w:val="none" w:sz="0" w:space="0" w:color="auto"/>
                                                                                        <w:left w:val="none" w:sz="0" w:space="0" w:color="auto"/>
                                                                                        <w:bottom w:val="none" w:sz="0" w:space="0" w:color="auto"/>
                                                                                        <w:right w:val="none" w:sz="0" w:space="0" w:color="auto"/>
                                                                                      </w:divBdr>
                                                                                      <w:divsChild>
                                                                                        <w:div w:id="46691255">
                                                                                          <w:marLeft w:val="240"/>
                                                                                          <w:marRight w:val="240"/>
                                                                                          <w:marTop w:val="0"/>
                                                                                          <w:marBottom w:val="0"/>
                                                                                          <w:divBdr>
                                                                                            <w:top w:val="none" w:sz="0" w:space="0" w:color="auto"/>
                                                                                            <w:left w:val="none" w:sz="0" w:space="0" w:color="auto"/>
                                                                                            <w:bottom w:val="none" w:sz="0" w:space="0" w:color="auto"/>
                                                                                            <w:right w:val="none" w:sz="0" w:space="0" w:color="auto"/>
                                                                                          </w:divBdr>
                                                                                          <w:divsChild>
                                                                                            <w:div w:id="1357274779">
                                                                                              <w:marLeft w:val="240"/>
                                                                                              <w:marRight w:val="0"/>
                                                                                              <w:marTop w:val="0"/>
                                                                                              <w:marBottom w:val="0"/>
                                                                                              <w:divBdr>
                                                                                                <w:top w:val="none" w:sz="0" w:space="0" w:color="auto"/>
                                                                                                <w:left w:val="none" w:sz="0" w:space="0" w:color="auto"/>
                                                                                                <w:bottom w:val="none" w:sz="0" w:space="0" w:color="auto"/>
                                                                                                <w:right w:val="none" w:sz="0" w:space="0" w:color="auto"/>
                                                                                              </w:divBdr>
                                                                                            </w:div>
                                                                                          </w:divsChild>
                                                                                        </w:div>
                                                                                        <w:div w:id="98571646">
                                                                                          <w:marLeft w:val="240"/>
                                                                                          <w:marRight w:val="240"/>
                                                                                          <w:marTop w:val="0"/>
                                                                                          <w:marBottom w:val="0"/>
                                                                                          <w:divBdr>
                                                                                            <w:top w:val="none" w:sz="0" w:space="0" w:color="auto"/>
                                                                                            <w:left w:val="none" w:sz="0" w:space="0" w:color="auto"/>
                                                                                            <w:bottom w:val="none" w:sz="0" w:space="0" w:color="auto"/>
                                                                                            <w:right w:val="none" w:sz="0" w:space="0" w:color="auto"/>
                                                                                          </w:divBdr>
                                                                                          <w:divsChild>
                                                                                            <w:div w:id="332339582">
                                                                                              <w:marLeft w:val="240"/>
                                                                                              <w:marRight w:val="0"/>
                                                                                              <w:marTop w:val="0"/>
                                                                                              <w:marBottom w:val="0"/>
                                                                                              <w:divBdr>
                                                                                                <w:top w:val="none" w:sz="0" w:space="0" w:color="auto"/>
                                                                                                <w:left w:val="none" w:sz="0" w:space="0" w:color="auto"/>
                                                                                                <w:bottom w:val="none" w:sz="0" w:space="0" w:color="auto"/>
                                                                                                <w:right w:val="none" w:sz="0" w:space="0" w:color="auto"/>
                                                                                              </w:divBdr>
                                                                                            </w:div>
                                                                                          </w:divsChild>
                                                                                        </w:div>
                                                                                        <w:div w:id="153424994">
                                                                                          <w:marLeft w:val="240"/>
                                                                                          <w:marRight w:val="240"/>
                                                                                          <w:marTop w:val="0"/>
                                                                                          <w:marBottom w:val="0"/>
                                                                                          <w:divBdr>
                                                                                            <w:top w:val="none" w:sz="0" w:space="0" w:color="auto"/>
                                                                                            <w:left w:val="none" w:sz="0" w:space="0" w:color="auto"/>
                                                                                            <w:bottom w:val="none" w:sz="0" w:space="0" w:color="auto"/>
                                                                                            <w:right w:val="none" w:sz="0" w:space="0" w:color="auto"/>
                                                                                          </w:divBdr>
                                                                                          <w:divsChild>
                                                                                            <w:div w:id="81920113">
                                                                                              <w:marLeft w:val="240"/>
                                                                                              <w:marRight w:val="0"/>
                                                                                              <w:marTop w:val="0"/>
                                                                                              <w:marBottom w:val="0"/>
                                                                                              <w:divBdr>
                                                                                                <w:top w:val="none" w:sz="0" w:space="0" w:color="auto"/>
                                                                                                <w:left w:val="none" w:sz="0" w:space="0" w:color="auto"/>
                                                                                                <w:bottom w:val="none" w:sz="0" w:space="0" w:color="auto"/>
                                                                                                <w:right w:val="none" w:sz="0" w:space="0" w:color="auto"/>
                                                                                              </w:divBdr>
                                                                                            </w:div>
                                                                                          </w:divsChild>
                                                                                        </w:div>
                                                                                        <w:div w:id="234703195">
                                                                                          <w:marLeft w:val="240"/>
                                                                                          <w:marRight w:val="240"/>
                                                                                          <w:marTop w:val="0"/>
                                                                                          <w:marBottom w:val="0"/>
                                                                                          <w:divBdr>
                                                                                            <w:top w:val="none" w:sz="0" w:space="0" w:color="auto"/>
                                                                                            <w:left w:val="none" w:sz="0" w:space="0" w:color="auto"/>
                                                                                            <w:bottom w:val="none" w:sz="0" w:space="0" w:color="auto"/>
                                                                                            <w:right w:val="none" w:sz="0" w:space="0" w:color="auto"/>
                                                                                          </w:divBdr>
                                                                                          <w:divsChild>
                                                                                            <w:div w:id="337198475">
                                                                                              <w:marLeft w:val="240"/>
                                                                                              <w:marRight w:val="0"/>
                                                                                              <w:marTop w:val="0"/>
                                                                                              <w:marBottom w:val="0"/>
                                                                                              <w:divBdr>
                                                                                                <w:top w:val="none" w:sz="0" w:space="0" w:color="auto"/>
                                                                                                <w:left w:val="none" w:sz="0" w:space="0" w:color="auto"/>
                                                                                                <w:bottom w:val="none" w:sz="0" w:space="0" w:color="auto"/>
                                                                                                <w:right w:val="none" w:sz="0" w:space="0" w:color="auto"/>
                                                                                              </w:divBdr>
                                                                                            </w:div>
                                                                                          </w:divsChild>
                                                                                        </w:div>
                                                                                        <w:div w:id="795950530">
                                                                                          <w:marLeft w:val="240"/>
                                                                                          <w:marRight w:val="240"/>
                                                                                          <w:marTop w:val="0"/>
                                                                                          <w:marBottom w:val="0"/>
                                                                                          <w:divBdr>
                                                                                            <w:top w:val="none" w:sz="0" w:space="0" w:color="auto"/>
                                                                                            <w:left w:val="none" w:sz="0" w:space="0" w:color="auto"/>
                                                                                            <w:bottom w:val="none" w:sz="0" w:space="0" w:color="auto"/>
                                                                                            <w:right w:val="none" w:sz="0" w:space="0" w:color="auto"/>
                                                                                          </w:divBdr>
                                                                                          <w:divsChild>
                                                                                            <w:div w:id="1794250918">
                                                                                              <w:marLeft w:val="240"/>
                                                                                              <w:marRight w:val="0"/>
                                                                                              <w:marTop w:val="0"/>
                                                                                              <w:marBottom w:val="0"/>
                                                                                              <w:divBdr>
                                                                                                <w:top w:val="none" w:sz="0" w:space="0" w:color="auto"/>
                                                                                                <w:left w:val="none" w:sz="0" w:space="0" w:color="auto"/>
                                                                                                <w:bottom w:val="none" w:sz="0" w:space="0" w:color="auto"/>
                                                                                                <w:right w:val="none" w:sz="0" w:space="0" w:color="auto"/>
                                                                                              </w:divBdr>
                                                                                            </w:div>
                                                                                          </w:divsChild>
                                                                                        </w:div>
                                                                                        <w:div w:id="992686464">
                                                                                          <w:marLeft w:val="240"/>
                                                                                          <w:marRight w:val="240"/>
                                                                                          <w:marTop w:val="0"/>
                                                                                          <w:marBottom w:val="0"/>
                                                                                          <w:divBdr>
                                                                                            <w:top w:val="none" w:sz="0" w:space="0" w:color="auto"/>
                                                                                            <w:left w:val="none" w:sz="0" w:space="0" w:color="auto"/>
                                                                                            <w:bottom w:val="none" w:sz="0" w:space="0" w:color="auto"/>
                                                                                            <w:right w:val="none" w:sz="0" w:space="0" w:color="auto"/>
                                                                                          </w:divBdr>
                                                                                          <w:divsChild>
                                                                                            <w:div w:id="2131705969">
                                                                                              <w:marLeft w:val="240"/>
                                                                                              <w:marRight w:val="0"/>
                                                                                              <w:marTop w:val="0"/>
                                                                                              <w:marBottom w:val="0"/>
                                                                                              <w:divBdr>
                                                                                                <w:top w:val="none" w:sz="0" w:space="0" w:color="auto"/>
                                                                                                <w:left w:val="none" w:sz="0" w:space="0" w:color="auto"/>
                                                                                                <w:bottom w:val="none" w:sz="0" w:space="0" w:color="auto"/>
                                                                                                <w:right w:val="none" w:sz="0" w:space="0" w:color="auto"/>
                                                                                              </w:divBdr>
                                                                                            </w:div>
                                                                                          </w:divsChild>
                                                                                        </w:div>
                                                                                        <w:div w:id="1064063325">
                                                                                          <w:marLeft w:val="240"/>
                                                                                          <w:marRight w:val="240"/>
                                                                                          <w:marTop w:val="0"/>
                                                                                          <w:marBottom w:val="0"/>
                                                                                          <w:divBdr>
                                                                                            <w:top w:val="none" w:sz="0" w:space="0" w:color="auto"/>
                                                                                            <w:left w:val="none" w:sz="0" w:space="0" w:color="auto"/>
                                                                                            <w:bottom w:val="none" w:sz="0" w:space="0" w:color="auto"/>
                                                                                            <w:right w:val="none" w:sz="0" w:space="0" w:color="auto"/>
                                                                                          </w:divBdr>
                                                                                          <w:divsChild>
                                                                                            <w:div w:id="1405492154">
                                                                                              <w:marLeft w:val="240"/>
                                                                                              <w:marRight w:val="0"/>
                                                                                              <w:marTop w:val="0"/>
                                                                                              <w:marBottom w:val="0"/>
                                                                                              <w:divBdr>
                                                                                                <w:top w:val="none" w:sz="0" w:space="0" w:color="auto"/>
                                                                                                <w:left w:val="none" w:sz="0" w:space="0" w:color="auto"/>
                                                                                                <w:bottom w:val="none" w:sz="0" w:space="0" w:color="auto"/>
                                                                                                <w:right w:val="none" w:sz="0" w:space="0" w:color="auto"/>
                                                                                              </w:divBdr>
                                                                                            </w:div>
                                                                                          </w:divsChild>
                                                                                        </w:div>
                                                                                        <w:div w:id="1188442801">
                                                                                          <w:marLeft w:val="0"/>
                                                                                          <w:marRight w:val="0"/>
                                                                                          <w:marTop w:val="0"/>
                                                                                          <w:marBottom w:val="0"/>
                                                                                          <w:divBdr>
                                                                                            <w:top w:val="none" w:sz="0" w:space="0" w:color="auto"/>
                                                                                            <w:left w:val="none" w:sz="0" w:space="0" w:color="auto"/>
                                                                                            <w:bottom w:val="none" w:sz="0" w:space="0" w:color="auto"/>
                                                                                            <w:right w:val="none" w:sz="0" w:space="0" w:color="auto"/>
                                                                                          </w:divBdr>
                                                                                        </w:div>
                                                                                        <w:div w:id="1209343425">
                                                                                          <w:marLeft w:val="240"/>
                                                                                          <w:marRight w:val="240"/>
                                                                                          <w:marTop w:val="0"/>
                                                                                          <w:marBottom w:val="0"/>
                                                                                          <w:divBdr>
                                                                                            <w:top w:val="none" w:sz="0" w:space="0" w:color="auto"/>
                                                                                            <w:left w:val="none" w:sz="0" w:space="0" w:color="auto"/>
                                                                                            <w:bottom w:val="none" w:sz="0" w:space="0" w:color="auto"/>
                                                                                            <w:right w:val="none" w:sz="0" w:space="0" w:color="auto"/>
                                                                                          </w:divBdr>
                                                                                          <w:divsChild>
                                                                                            <w:div w:id="481238974">
                                                                                              <w:marLeft w:val="240"/>
                                                                                              <w:marRight w:val="0"/>
                                                                                              <w:marTop w:val="0"/>
                                                                                              <w:marBottom w:val="0"/>
                                                                                              <w:divBdr>
                                                                                                <w:top w:val="none" w:sz="0" w:space="0" w:color="auto"/>
                                                                                                <w:left w:val="none" w:sz="0" w:space="0" w:color="auto"/>
                                                                                                <w:bottom w:val="none" w:sz="0" w:space="0" w:color="auto"/>
                                                                                                <w:right w:val="none" w:sz="0" w:space="0" w:color="auto"/>
                                                                                              </w:divBdr>
                                                                                            </w:div>
                                                                                          </w:divsChild>
                                                                                        </w:div>
                                                                                        <w:div w:id="1557935915">
                                                                                          <w:marLeft w:val="240"/>
                                                                                          <w:marRight w:val="240"/>
                                                                                          <w:marTop w:val="0"/>
                                                                                          <w:marBottom w:val="0"/>
                                                                                          <w:divBdr>
                                                                                            <w:top w:val="none" w:sz="0" w:space="0" w:color="auto"/>
                                                                                            <w:left w:val="none" w:sz="0" w:space="0" w:color="auto"/>
                                                                                            <w:bottom w:val="none" w:sz="0" w:space="0" w:color="auto"/>
                                                                                            <w:right w:val="none" w:sz="0" w:space="0" w:color="auto"/>
                                                                                          </w:divBdr>
                                                                                          <w:divsChild>
                                                                                            <w:div w:id="1576665554">
                                                                                              <w:marLeft w:val="240"/>
                                                                                              <w:marRight w:val="0"/>
                                                                                              <w:marTop w:val="0"/>
                                                                                              <w:marBottom w:val="0"/>
                                                                                              <w:divBdr>
                                                                                                <w:top w:val="none" w:sz="0" w:space="0" w:color="auto"/>
                                                                                                <w:left w:val="none" w:sz="0" w:space="0" w:color="auto"/>
                                                                                                <w:bottom w:val="none" w:sz="0" w:space="0" w:color="auto"/>
                                                                                                <w:right w:val="none" w:sz="0" w:space="0" w:color="auto"/>
                                                                                              </w:divBdr>
                                                                                            </w:div>
                                                                                          </w:divsChild>
                                                                                        </w:div>
                                                                                        <w:div w:id="1563174817">
                                                                                          <w:marLeft w:val="240"/>
                                                                                          <w:marRight w:val="240"/>
                                                                                          <w:marTop w:val="0"/>
                                                                                          <w:marBottom w:val="0"/>
                                                                                          <w:divBdr>
                                                                                            <w:top w:val="none" w:sz="0" w:space="0" w:color="auto"/>
                                                                                            <w:left w:val="none" w:sz="0" w:space="0" w:color="auto"/>
                                                                                            <w:bottom w:val="none" w:sz="0" w:space="0" w:color="auto"/>
                                                                                            <w:right w:val="none" w:sz="0" w:space="0" w:color="auto"/>
                                                                                          </w:divBdr>
                                                                                          <w:divsChild>
                                                                                            <w:div w:id="2121407779">
                                                                                              <w:marLeft w:val="240"/>
                                                                                              <w:marRight w:val="0"/>
                                                                                              <w:marTop w:val="0"/>
                                                                                              <w:marBottom w:val="0"/>
                                                                                              <w:divBdr>
                                                                                                <w:top w:val="none" w:sz="0" w:space="0" w:color="auto"/>
                                                                                                <w:left w:val="none" w:sz="0" w:space="0" w:color="auto"/>
                                                                                                <w:bottom w:val="none" w:sz="0" w:space="0" w:color="auto"/>
                                                                                                <w:right w:val="none" w:sz="0" w:space="0" w:color="auto"/>
                                                                                              </w:divBdr>
                                                                                            </w:div>
                                                                                          </w:divsChild>
                                                                                        </w:div>
                                                                                        <w:div w:id="1638801264">
                                                                                          <w:marLeft w:val="240"/>
                                                                                          <w:marRight w:val="240"/>
                                                                                          <w:marTop w:val="0"/>
                                                                                          <w:marBottom w:val="0"/>
                                                                                          <w:divBdr>
                                                                                            <w:top w:val="none" w:sz="0" w:space="0" w:color="auto"/>
                                                                                            <w:left w:val="none" w:sz="0" w:space="0" w:color="auto"/>
                                                                                            <w:bottom w:val="none" w:sz="0" w:space="0" w:color="auto"/>
                                                                                            <w:right w:val="none" w:sz="0" w:space="0" w:color="auto"/>
                                                                                          </w:divBdr>
                                                                                          <w:divsChild>
                                                                                            <w:div w:id="1304890838">
                                                                                              <w:marLeft w:val="240"/>
                                                                                              <w:marRight w:val="0"/>
                                                                                              <w:marTop w:val="0"/>
                                                                                              <w:marBottom w:val="0"/>
                                                                                              <w:divBdr>
                                                                                                <w:top w:val="none" w:sz="0" w:space="0" w:color="auto"/>
                                                                                                <w:left w:val="none" w:sz="0" w:space="0" w:color="auto"/>
                                                                                                <w:bottom w:val="none" w:sz="0" w:space="0" w:color="auto"/>
                                                                                                <w:right w:val="none" w:sz="0" w:space="0" w:color="auto"/>
                                                                                              </w:divBdr>
                                                                                            </w:div>
                                                                                          </w:divsChild>
                                                                                        </w:div>
                                                                                        <w:div w:id="1751850374">
                                                                                          <w:marLeft w:val="240"/>
                                                                                          <w:marRight w:val="240"/>
                                                                                          <w:marTop w:val="0"/>
                                                                                          <w:marBottom w:val="0"/>
                                                                                          <w:divBdr>
                                                                                            <w:top w:val="none" w:sz="0" w:space="0" w:color="auto"/>
                                                                                            <w:left w:val="none" w:sz="0" w:space="0" w:color="auto"/>
                                                                                            <w:bottom w:val="none" w:sz="0" w:space="0" w:color="auto"/>
                                                                                            <w:right w:val="none" w:sz="0" w:space="0" w:color="auto"/>
                                                                                          </w:divBdr>
                                                                                          <w:divsChild>
                                                                                            <w:div w:id="2033652593">
                                                                                              <w:marLeft w:val="240"/>
                                                                                              <w:marRight w:val="0"/>
                                                                                              <w:marTop w:val="0"/>
                                                                                              <w:marBottom w:val="0"/>
                                                                                              <w:divBdr>
                                                                                                <w:top w:val="none" w:sz="0" w:space="0" w:color="auto"/>
                                                                                                <w:left w:val="none" w:sz="0" w:space="0" w:color="auto"/>
                                                                                                <w:bottom w:val="none" w:sz="0" w:space="0" w:color="auto"/>
                                                                                                <w:right w:val="none" w:sz="0" w:space="0" w:color="auto"/>
                                                                                              </w:divBdr>
                                                                                            </w:div>
                                                                                          </w:divsChild>
                                                                                        </w:div>
                                                                                        <w:div w:id="1757047188">
                                                                                          <w:marLeft w:val="240"/>
                                                                                          <w:marRight w:val="240"/>
                                                                                          <w:marTop w:val="0"/>
                                                                                          <w:marBottom w:val="0"/>
                                                                                          <w:divBdr>
                                                                                            <w:top w:val="none" w:sz="0" w:space="0" w:color="auto"/>
                                                                                            <w:left w:val="none" w:sz="0" w:space="0" w:color="auto"/>
                                                                                            <w:bottom w:val="none" w:sz="0" w:space="0" w:color="auto"/>
                                                                                            <w:right w:val="none" w:sz="0" w:space="0" w:color="auto"/>
                                                                                          </w:divBdr>
                                                                                          <w:divsChild>
                                                                                            <w:div w:id="166751709">
                                                                                              <w:marLeft w:val="240"/>
                                                                                              <w:marRight w:val="0"/>
                                                                                              <w:marTop w:val="0"/>
                                                                                              <w:marBottom w:val="0"/>
                                                                                              <w:divBdr>
                                                                                                <w:top w:val="none" w:sz="0" w:space="0" w:color="auto"/>
                                                                                                <w:left w:val="none" w:sz="0" w:space="0" w:color="auto"/>
                                                                                                <w:bottom w:val="none" w:sz="0" w:space="0" w:color="auto"/>
                                                                                                <w:right w:val="none" w:sz="0" w:space="0" w:color="auto"/>
                                                                                              </w:divBdr>
                                                                                            </w:div>
                                                                                          </w:divsChild>
                                                                                        </w:div>
                                                                                        <w:div w:id="1769497800">
                                                                                          <w:marLeft w:val="240"/>
                                                                                          <w:marRight w:val="240"/>
                                                                                          <w:marTop w:val="0"/>
                                                                                          <w:marBottom w:val="0"/>
                                                                                          <w:divBdr>
                                                                                            <w:top w:val="none" w:sz="0" w:space="0" w:color="auto"/>
                                                                                            <w:left w:val="none" w:sz="0" w:space="0" w:color="auto"/>
                                                                                            <w:bottom w:val="none" w:sz="0" w:space="0" w:color="auto"/>
                                                                                            <w:right w:val="none" w:sz="0" w:space="0" w:color="auto"/>
                                                                                          </w:divBdr>
                                                                                          <w:divsChild>
                                                                                            <w:div w:id="1813596541">
                                                                                              <w:marLeft w:val="240"/>
                                                                                              <w:marRight w:val="0"/>
                                                                                              <w:marTop w:val="0"/>
                                                                                              <w:marBottom w:val="0"/>
                                                                                              <w:divBdr>
                                                                                                <w:top w:val="none" w:sz="0" w:space="0" w:color="auto"/>
                                                                                                <w:left w:val="none" w:sz="0" w:space="0" w:color="auto"/>
                                                                                                <w:bottom w:val="none" w:sz="0" w:space="0" w:color="auto"/>
                                                                                                <w:right w:val="none" w:sz="0" w:space="0" w:color="auto"/>
                                                                                              </w:divBdr>
                                                                                            </w:div>
                                                                                          </w:divsChild>
                                                                                        </w:div>
                                                                                        <w:div w:id="1903370582">
                                                                                          <w:marLeft w:val="240"/>
                                                                                          <w:marRight w:val="240"/>
                                                                                          <w:marTop w:val="0"/>
                                                                                          <w:marBottom w:val="0"/>
                                                                                          <w:divBdr>
                                                                                            <w:top w:val="none" w:sz="0" w:space="0" w:color="auto"/>
                                                                                            <w:left w:val="none" w:sz="0" w:space="0" w:color="auto"/>
                                                                                            <w:bottom w:val="none" w:sz="0" w:space="0" w:color="auto"/>
                                                                                            <w:right w:val="none" w:sz="0" w:space="0" w:color="auto"/>
                                                                                          </w:divBdr>
                                                                                          <w:divsChild>
                                                                                            <w:div w:id="8033552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86707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90185">
                                                                          <w:marLeft w:val="240"/>
                                                                          <w:marRight w:val="240"/>
                                                                          <w:marTop w:val="0"/>
                                                                          <w:marBottom w:val="0"/>
                                                                          <w:divBdr>
                                                                            <w:top w:val="none" w:sz="0" w:space="0" w:color="auto"/>
                                                                            <w:left w:val="none" w:sz="0" w:space="0" w:color="auto"/>
                                                                            <w:bottom w:val="none" w:sz="0" w:space="0" w:color="auto"/>
                                                                            <w:right w:val="none" w:sz="0" w:space="0" w:color="auto"/>
                                                                          </w:divBdr>
                                                                          <w:divsChild>
                                                                            <w:div w:id="19751342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1096640">
                                                                      <w:marLeft w:val="240"/>
                                                                      <w:marRight w:val="0"/>
                                                                      <w:marTop w:val="0"/>
                                                                      <w:marBottom w:val="0"/>
                                                                      <w:divBdr>
                                                                        <w:top w:val="none" w:sz="0" w:space="0" w:color="auto"/>
                                                                        <w:left w:val="none" w:sz="0" w:space="0" w:color="auto"/>
                                                                        <w:bottom w:val="none" w:sz="0" w:space="0" w:color="auto"/>
                                                                        <w:right w:val="none" w:sz="0" w:space="0" w:color="auto"/>
                                                                      </w:divBdr>
                                                                    </w:div>
                                                                  </w:divsChild>
                                                                </w:div>
                                                                <w:div w:id="1260798888">
                                                                  <w:marLeft w:val="0"/>
                                                                  <w:marRight w:val="0"/>
                                                                  <w:marTop w:val="0"/>
                                                                  <w:marBottom w:val="0"/>
                                                                  <w:divBdr>
                                                                    <w:top w:val="none" w:sz="0" w:space="0" w:color="auto"/>
                                                                    <w:left w:val="none" w:sz="0" w:space="0" w:color="auto"/>
                                                                    <w:bottom w:val="none" w:sz="0" w:space="0" w:color="auto"/>
                                                                    <w:right w:val="none" w:sz="0" w:space="0" w:color="auto"/>
                                                                  </w:divBdr>
                                                                </w:div>
                                                                <w:div w:id="1499298883">
                                                                  <w:marLeft w:val="240"/>
                                                                  <w:marRight w:val="240"/>
                                                                  <w:marTop w:val="0"/>
                                                                  <w:marBottom w:val="0"/>
                                                                  <w:divBdr>
                                                                    <w:top w:val="none" w:sz="0" w:space="0" w:color="auto"/>
                                                                    <w:left w:val="none" w:sz="0" w:space="0" w:color="auto"/>
                                                                    <w:bottom w:val="none" w:sz="0" w:space="0" w:color="auto"/>
                                                                    <w:right w:val="none" w:sz="0" w:space="0" w:color="auto"/>
                                                                  </w:divBdr>
                                                                  <w:divsChild>
                                                                    <w:div w:id="95056479">
                                                                      <w:marLeft w:val="0"/>
                                                                      <w:marRight w:val="0"/>
                                                                      <w:marTop w:val="0"/>
                                                                      <w:marBottom w:val="0"/>
                                                                      <w:divBdr>
                                                                        <w:top w:val="none" w:sz="0" w:space="0" w:color="auto"/>
                                                                        <w:left w:val="none" w:sz="0" w:space="0" w:color="auto"/>
                                                                        <w:bottom w:val="none" w:sz="0" w:space="0" w:color="auto"/>
                                                                        <w:right w:val="none" w:sz="0" w:space="0" w:color="auto"/>
                                                                      </w:divBdr>
                                                                      <w:divsChild>
                                                                        <w:div w:id="605117735">
                                                                          <w:marLeft w:val="240"/>
                                                                          <w:marRight w:val="240"/>
                                                                          <w:marTop w:val="0"/>
                                                                          <w:marBottom w:val="0"/>
                                                                          <w:divBdr>
                                                                            <w:top w:val="none" w:sz="0" w:space="0" w:color="auto"/>
                                                                            <w:left w:val="none" w:sz="0" w:space="0" w:color="auto"/>
                                                                            <w:bottom w:val="none" w:sz="0" w:space="0" w:color="auto"/>
                                                                            <w:right w:val="none" w:sz="0" w:space="0" w:color="auto"/>
                                                                          </w:divBdr>
                                                                          <w:divsChild>
                                                                            <w:div w:id="1393499759">
                                                                              <w:marLeft w:val="240"/>
                                                                              <w:marRight w:val="0"/>
                                                                              <w:marTop w:val="0"/>
                                                                              <w:marBottom w:val="0"/>
                                                                              <w:divBdr>
                                                                                <w:top w:val="none" w:sz="0" w:space="0" w:color="auto"/>
                                                                                <w:left w:val="none" w:sz="0" w:space="0" w:color="auto"/>
                                                                                <w:bottom w:val="none" w:sz="0" w:space="0" w:color="auto"/>
                                                                                <w:right w:val="none" w:sz="0" w:space="0" w:color="auto"/>
                                                                              </w:divBdr>
                                                                            </w:div>
                                                                          </w:divsChild>
                                                                        </w:div>
                                                                        <w:div w:id="772870146">
                                                                          <w:marLeft w:val="240"/>
                                                                          <w:marRight w:val="240"/>
                                                                          <w:marTop w:val="0"/>
                                                                          <w:marBottom w:val="0"/>
                                                                          <w:divBdr>
                                                                            <w:top w:val="none" w:sz="0" w:space="0" w:color="auto"/>
                                                                            <w:left w:val="none" w:sz="0" w:space="0" w:color="auto"/>
                                                                            <w:bottom w:val="none" w:sz="0" w:space="0" w:color="auto"/>
                                                                            <w:right w:val="none" w:sz="0" w:space="0" w:color="auto"/>
                                                                          </w:divBdr>
                                                                          <w:divsChild>
                                                                            <w:div w:id="1874878458">
                                                                              <w:marLeft w:val="240"/>
                                                                              <w:marRight w:val="0"/>
                                                                              <w:marTop w:val="0"/>
                                                                              <w:marBottom w:val="0"/>
                                                                              <w:divBdr>
                                                                                <w:top w:val="none" w:sz="0" w:space="0" w:color="auto"/>
                                                                                <w:left w:val="none" w:sz="0" w:space="0" w:color="auto"/>
                                                                                <w:bottom w:val="none" w:sz="0" w:space="0" w:color="auto"/>
                                                                                <w:right w:val="none" w:sz="0" w:space="0" w:color="auto"/>
                                                                              </w:divBdr>
                                                                            </w:div>
                                                                          </w:divsChild>
                                                                        </w:div>
                                                                        <w:div w:id="944969977">
                                                                          <w:marLeft w:val="240"/>
                                                                          <w:marRight w:val="240"/>
                                                                          <w:marTop w:val="0"/>
                                                                          <w:marBottom w:val="0"/>
                                                                          <w:divBdr>
                                                                            <w:top w:val="none" w:sz="0" w:space="0" w:color="auto"/>
                                                                            <w:left w:val="none" w:sz="0" w:space="0" w:color="auto"/>
                                                                            <w:bottom w:val="none" w:sz="0" w:space="0" w:color="auto"/>
                                                                            <w:right w:val="none" w:sz="0" w:space="0" w:color="auto"/>
                                                                          </w:divBdr>
                                                                          <w:divsChild>
                                                                            <w:div w:id="1947036494">
                                                                              <w:marLeft w:val="240"/>
                                                                              <w:marRight w:val="0"/>
                                                                              <w:marTop w:val="0"/>
                                                                              <w:marBottom w:val="0"/>
                                                                              <w:divBdr>
                                                                                <w:top w:val="none" w:sz="0" w:space="0" w:color="auto"/>
                                                                                <w:left w:val="none" w:sz="0" w:space="0" w:color="auto"/>
                                                                                <w:bottom w:val="none" w:sz="0" w:space="0" w:color="auto"/>
                                                                                <w:right w:val="none" w:sz="0" w:space="0" w:color="auto"/>
                                                                              </w:divBdr>
                                                                            </w:div>
                                                                          </w:divsChild>
                                                                        </w:div>
                                                                        <w:div w:id="973749928">
                                                                          <w:marLeft w:val="240"/>
                                                                          <w:marRight w:val="240"/>
                                                                          <w:marTop w:val="0"/>
                                                                          <w:marBottom w:val="0"/>
                                                                          <w:divBdr>
                                                                            <w:top w:val="none" w:sz="0" w:space="0" w:color="auto"/>
                                                                            <w:left w:val="none" w:sz="0" w:space="0" w:color="auto"/>
                                                                            <w:bottom w:val="none" w:sz="0" w:space="0" w:color="auto"/>
                                                                            <w:right w:val="none" w:sz="0" w:space="0" w:color="auto"/>
                                                                          </w:divBdr>
                                                                          <w:divsChild>
                                                                            <w:div w:id="471990630">
                                                                              <w:marLeft w:val="240"/>
                                                                              <w:marRight w:val="0"/>
                                                                              <w:marTop w:val="0"/>
                                                                              <w:marBottom w:val="0"/>
                                                                              <w:divBdr>
                                                                                <w:top w:val="none" w:sz="0" w:space="0" w:color="auto"/>
                                                                                <w:left w:val="none" w:sz="0" w:space="0" w:color="auto"/>
                                                                                <w:bottom w:val="none" w:sz="0" w:space="0" w:color="auto"/>
                                                                                <w:right w:val="none" w:sz="0" w:space="0" w:color="auto"/>
                                                                              </w:divBdr>
                                                                            </w:div>
                                                                          </w:divsChild>
                                                                        </w:div>
                                                                        <w:div w:id="979502161">
                                                                          <w:marLeft w:val="240"/>
                                                                          <w:marRight w:val="240"/>
                                                                          <w:marTop w:val="0"/>
                                                                          <w:marBottom w:val="0"/>
                                                                          <w:divBdr>
                                                                            <w:top w:val="none" w:sz="0" w:space="0" w:color="auto"/>
                                                                            <w:left w:val="none" w:sz="0" w:space="0" w:color="auto"/>
                                                                            <w:bottom w:val="none" w:sz="0" w:space="0" w:color="auto"/>
                                                                            <w:right w:val="none" w:sz="0" w:space="0" w:color="auto"/>
                                                                          </w:divBdr>
                                                                          <w:divsChild>
                                                                            <w:div w:id="1225944023">
                                                                              <w:marLeft w:val="240"/>
                                                                              <w:marRight w:val="0"/>
                                                                              <w:marTop w:val="0"/>
                                                                              <w:marBottom w:val="0"/>
                                                                              <w:divBdr>
                                                                                <w:top w:val="none" w:sz="0" w:space="0" w:color="auto"/>
                                                                                <w:left w:val="none" w:sz="0" w:space="0" w:color="auto"/>
                                                                                <w:bottom w:val="none" w:sz="0" w:space="0" w:color="auto"/>
                                                                                <w:right w:val="none" w:sz="0" w:space="0" w:color="auto"/>
                                                                              </w:divBdr>
                                                                            </w:div>
                                                                          </w:divsChild>
                                                                        </w:div>
                                                                        <w:div w:id="984775859">
                                                                          <w:marLeft w:val="0"/>
                                                                          <w:marRight w:val="0"/>
                                                                          <w:marTop w:val="0"/>
                                                                          <w:marBottom w:val="0"/>
                                                                          <w:divBdr>
                                                                            <w:top w:val="none" w:sz="0" w:space="0" w:color="auto"/>
                                                                            <w:left w:val="none" w:sz="0" w:space="0" w:color="auto"/>
                                                                            <w:bottom w:val="none" w:sz="0" w:space="0" w:color="auto"/>
                                                                            <w:right w:val="none" w:sz="0" w:space="0" w:color="auto"/>
                                                                          </w:divBdr>
                                                                        </w:div>
                                                                        <w:div w:id="1017000635">
                                                                          <w:marLeft w:val="240"/>
                                                                          <w:marRight w:val="240"/>
                                                                          <w:marTop w:val="0"/>
                                                                          <w:marBottom w:val="0"/>
                                                                          <w:divBdr>
                                                                            <w:top w:val="none" w:sz="0" w:space="0" w:color="auto"/>
                                                                            <w:left w:val="none" w:sz="0" w:space="0" w:color="auto"/>
                                                                            <w:bottom w:val="none" w:sz="0" w:space="0" w:color="auto"/>
                                                                            <w:right w:val="none" w:sz="0" w:space="0" w:color="auto"/>
                                                                          </w:divBdr>
                                                                          <w:divsChild>
                                                                            <w:div w:id="1836533867">
                                                                              <w:marLeft w:val="240"/>
                                                                              <w:marRight w:val="0"/>
                                                                              <w:marTop w:val="0"/>
                                                                              <w:marBottom w:val="0"/>
                                                                              <w:divBdr>
                                                                                <w:top w:val="none" w:sz="0" w:space="0" w:color="auto"/>
                                                                                <w:left w:val="none" w:sz="0" w:space="0" w:color="auto"/>
                                                                                <w:bottom w:val="none" w:sz="0" w:space="0" w:color="auto"/>
                                                                                <w:right w:val="none" w:sz="0" w:space="0" w:color="auto"/>
                                                                              </w:divBdr>
                                                                            </w:div>
                                                                          </w:divsChild>
                                                                        </w:div>
                                                                        <w:div w:id="1140269678">
                                                                          <w:marLeft w:val="240"/>
                                                                          <w:marRight w:val="240"/>
                                                                          <w:marTop w:val="0"/>
                                                                          <w:marBottom w:val="0"/>
                                                                          <w:divBdr>
                                                                            <w:top w:val="none" w:sz="0" w:space="0" w:color="auto"/>
                                                                            <w:left w:val="none" w:sz="0" w:space="0" w:color="auto"/>
                                                                            <w:bottom w:val="none" w:sz="0" w:space="0" w:color="auto"/>
                                                                            <w:right w:val="none" w:sz="0" w:space="0" w:color="auto"/>
                                                                          </w:divBdr>
                                                                          <w:divsChild>
                                                                            <w:div w:id="715933085">
                                                                              <w:marLeft w:val="240"/>
                                                                              <w:marRight w:val="0"/>
                                                                              <w:marTop w:val="0"/>
                                                                              <w:marBottom w:val="0"/>
                                                                              <w:divBdr>
                                                                                <w:top w:val="none" w:sz="0" w:space="0" w:color="auto"/>
                                                                                <w:left w:val="none" w:sz="0" w:space="0" w:color="auto"/>
                                                                                <w:bottom w:val="none" w:sz="0" w:space="0" w:color="auto"/>
                                                                                <w:right w:val="none" w:sz="0" w:space="0" w:color="auto"/>
                                                                              </w:divBdr>
                                                                            </w:div>
                                                                            <w:div w:id="1703744839">
                                                                              <w:marLeft w:val="0"/>
                                                                              <w:marRight w:val="0"/>
                                                                              <w:marTop w:val="0"/>
                                                                              <w:marBottom w:val="0"/>
                                                                              <w:divBdr>
                                                                                <w:top w:val="none" w:sz="0" w:space="0" w:color="auto"/>
                                                                                <w:left w:val="none" w:sz="0" w:space="0" w:color="auto"/>
                                                                                <w:bottom w:val="none" w:sz="0" w:space="0" w:color="auto"/>
                                                                                <w:right w:val="none" w:sz="0" w:space="0" w:color="auto"/>
                                                                              </w:divBdr>
                                                                              <w:divsChild>
                                                                                <w:div w:id="320930126">
                                                                                  <w:marLeft w:val="240"/>
                                                                                  <w:marRight w:val="240"/>
                                                                                  <w:marTop w:val="0"/>
                                                                                  <w:marBottom w:val="0"/>
                                                                                  <w:divBdr>
                                                                                    <w:top w:val="none" w:sz="0" w:space="0" w:color="auto"/>
                                                                                    <w:left w:val="none" w:sz="0" w:space="0" w:color="auto"/>
                                                                                    <w:bottom w:val="none" w:sz="0" w:space="0" w:color="auto"/>
                                                                                    <w:right w:val="none" w:sz="0" w:space="0" w:color="auto"/>
                                                                                  </w:divBdr>
                                                                                  <w:divsChild>
                                                                                    <w:div w:id="563570335">
                                                                                      <w:marLeft w:val="240"/>
                                                                                      <w:marRight w:val="0"/>
                                                                                      <w:marTop w:val="0"/>
                                                                                      <w:marBottom w:val="0"/>
                                                                                      <w:divBdr>
                                                                                        <w:top w:val="none" w:sz="0" w:space="0" w:color="auto"/>
                                                                                        <w:left w:val="none" w:sz="0" w:space="0" w:color="auto"/>
                                                                                        <w:bottom w:val="none" w:sz="0" w:space="0" w:color="auto"/>
                                                                                        <w:right w:val="none" w:sz="0" w:space="0" w:color="auto"/>
                                                                                      </w:divBdr>
                                                                                    </w:div>
                                                                                    <w:div w:id="1523132563">
                                                                                      <w:marLeft w:val="0"/>
                                                                                      <w:marRight w:val="0"/>
                                                                                      <w:marTop w:val="0"/>
                                                                                      <w:marBottom w:val="0"/>
                                                                                      <w:divBdr>
                                                                                        <w:top w:val="none" w:sz="0" w:space="0" w:color="auto"/>
                                                                                        <w:left w:val="none" w:sz="0" w:space="0" w:color="auto"/>
                                                                                        <w:bottom w:val="none" w:sz="0" w:space="0" w:color="auto"/>
                                                                                        <w:right w:val="none" w:sz="0" w:space="0" w:color="auto"/>
                                                                                      </w:divBdr>
                                                                                      <w:divsChild>
                                                                                        <w:div w:id="80150813">
                                                                                          <w:marLeft w:val="240"/>
                                                                                          <w:marRight w:val="240"/>
                                                                                          <w:marTop w:val="0"/>
                                                                                          <w:marBottom w:val="0"/>
                                                                                          <w:divBdr>
                                                                                            <w:top w:val="none" w:sz="0" w:space="0" w:color="auto"/>
                                                                                            <w:left w:val="none" w:sz="0" w:space="0" w:color="auto"/>
                                                                                            <w:bottom w:val="none" w:sz="0" w:space="0" w:color="auto"/>
                                                                                            <w:right w:val="none" w:sz="0" w:space="0" w:color="auto"/>
                                                                                          </w:divBdr>
                                                                                          <w:divsChild>
                                                                                            <w:div w:id="521363489">
                                                                                              <w:marLeft w:val="240"/>
                                                                                              <w:marRight w:val="0"/>
                                                                                              <w:marTop w:val="0"/>
                                                                                              <w:marBottom w:val="0"/>
                                                                                              <w:divBdr>
                                                                                                <w:top w:val="none" w:sz="0" w:space="0" w:color="auto"/>
                                                                                                <w:left w:val="none" w:sz="0" w:space="0" w:color="auto"/>
                                                                                                <w:bottom w:val="none" w:sz="0" w:space="0" w:color="auto"/>
                                                                                                <w:right w:val="none" w:sz="0" w:space="0" w:color="auto"/>
                                                                                              </w:divBdr>
                                                                                            </w:div>
                                                                                          </w:divsChild>
                                                                                        </w:div>
                                                                                        <w:div w:id="287247499">
                                                                                          <w:marLeft w:val="240"/>
                                                                                          <w:marRight w:val="240"/>
                                                                                          <w:marTop w:val="0"/>
                                                                                          <w:marBottom w:val="0"/>
                                                                                          <w:divBdr>
                                                                                            <w:top w:val="none" w:sz="0" w:space="0" w:color="auto"/>
                                                                                            <w:left w:val="none" w:sz="0" w:space="0" w:color="auto"/>
                                                                                            <w:bottom w:val="none" w:sz="0" w:space="0" w:color="auto"/>
                                                                                            <w:right w:val="none" w:sz="0" w:space="0" w:color="auto"/>
                                                                                          </w:divBdr>
                                                                                          <w:divsChild>
                                                                                            <w:div w:id="279146828">
                                                                                              <w:marLeft w:val="240"/>
                                                                                              <w:marRight w:val="0"/>
                                                                                              <w:marTop w:val="0"/>
                                                                                              <w:marBottom w:val="0"/>
                                                                                              <w:divBdr>
                                                                                                <w:top w:val="none" w:sz="0" w:space="0" w:color="auto"/>
                                                                                                <w:left w:val="none" w:sz="0" w:space="0" w:color="auto"/>
                                                                                                <w:bottom w:val="none" w:sz="0" w:space="0" w:color="auto"/>
                                                                                                <w:right w:val="none" w:sz="0" w:space="0" w:color="auto"/>
                                                                                              </w:divBdr>
                                                                                            </w:div>
                                                                                          </w:divsChild>
                                                                                        </w:div>
                                                                                        <w:div w:id="307630334">
                                                                                          <w:marLeft w:val="240"/>
                                                                                          <w:marRight w:val="240"/>
                                                                                          <w:marTop w:val="0"/>
                                                                                          <w:marBottom w:val="0"/>
                                                                                          <w:divBdr>
                                                                                            <w:top w:val="none" w:sz="0" w:space="0" w:color="auto"/>
                                                                                            <w:left w:val="none" w:sz="0" w:space="0" w:color="auto"/>
                                                                                            <w:bottom w:val="none" w:sz="0" w:space="0" w:color="auto"/>
                                                                                            <w:right w:val="none" w:sz="0" w:space="0" w:color="auto"/>
                                                                                          </w:divBdr>
                                                                                          <w:divsChild>
                                                                                            <w:div w:id="1391728452">
                                                                                              <w:marLeft w:val="240"/>
                                                                                              <w:marRight w:val="0"/>
                                                                                              <w:marTop w:val="0"/>
                                                                                              <w:marBottom w:val="0"/>
                                                                                              <w:divBdr>
                                                                                                <w:top w:val="none" w:sz="0" w:space="0" w:color="auto"/>
                                                                                                <w:left w:val="none" w:sz="0" w:space="0" w:color="auto"/>
                                                                                                <w:bottom w:val="none" w:sz="0" w:space="0" w:color="auto"/>
                                                                                                <w:right w:val="none" w:sz="0" w:space="0" w:color="auto"/>
                                                                                              </w:divBdr>
                                                                                            </w:div>
                                                                                          </w:divsChild>
                                                                                        </w:div>
                                                                                        <w:div w:id="488640764">
                                                                                          <w:marLeft w:val="240"/>
                                                                                          <w:marRight w:val="240"/>
                                                                                          <w:marTop w:val="0"/>
                                                                                          <w:marBottom w:val="0"/>
                                                                                          <w:divBdr>
                                                                                            <w:top w:val="none" w:sz="0" w:space="0" w:color="auto"/>
                                                                                            <w:left w:val="none" w:sz="0" w:space="0" w:color="auto"/>
                                                                                            <w:bottom w:val="none" w:sz="0" w:space="0" w:color="auto"/>
                                                                                            <w:right w:val="none" w:sz="0" w:space="0" w:color="auto"/>
                                                                                          </w:divBdr>
                                                                                          <w:divsChild>
                                                                                            <w:div w:id="1278104926">
                                                                                              <w:marLeft w:val="240"/>
                                                                                              <w:marRight w:val="0"/>
                                                                                              <w:marTop w:val="0"/>
                                                                                              <w:marBottom w:val="0"/>
                                                                                              <w:divBdr>
                                                                                                <w:top w:val="none" w:sz="0" w:space="0" w:color="auto"/>
                                                                                                <w:left w:val="none" w:sz="0" w:space="0" w:color="auto"/>
                                                                                                <w:bottom w:val="none" w:sz="0" w:space="0" w:color="auto"/>
                                                                                                <w:right w:val="none" w:sz="0" w:space="0" w:color="auto"/>
                                                                                              </w:divBdr>
                                                                                            </w:div>
                                                                                          </w:divsChild>
                                                                                        </w:div>
                                                                                        <w:div w:id="920141789">
                                                                                          <w:marLeft w:val="240"/>
                                                                                          <w:marRight w:val="240"/>
                                                                                          <w:marTop w:val="0"/>
                                                                                          <w:marBottom w:val="0"/>
                                                                                          <w:divBdr>
                                                                                            <w:top w:val="none" w:sz="0" w:space="0" w:color="auto"/>
                                                                                            <w:left w:val="none" w:sz="0" w:space="0" w:color="auto"/>
                                                                                            <w:bottom w:val="none" w:sz="0" w:space="0" w:color="auto"/>
                                                                                            <w:right w:val="none" w:sz="0" w:space="0" w:color="auto"/>
                                                                                          </w:divBdr>
                                                                                          <w:divsChild>
                                                                                            <w:div w:id="1734231270">
                                                                                              <w:marLeft w:val="240"/>
                                                                                              <w:marRight w:val="0"/>
                                                                                              <w:marTop w:val="0"/>
                                                                                              <w:marBottom w:val="0"/>
                                                                                              <w:divBdr>
                                                                                                <w:top w:val="none" w:sz="0" w:space="0" w:color="auto"/>
                                                                                                <w:left w:val="none" w:sz="0" w:space="0" w:color="auto"/>
                                                                                                <w:bottom w:val="none" w:sz="0" w:space="0" w:color="auto"/>
                                                                                                <w:right w:val="none" w:sz="0" w:space="0" w:color="auto"/>
                                                                                              </w:divBdr>
                                                                                            </w:div>
                                                                                          </w:divsChild>
                                                                                        </w:div>
                                                                                        <w:div w:id="981737195">
                                                                                          <w:marLeft w:val="240"/>
                                                                                          <w:marRight w:val="240"/>
                                                                                          <w:marTop w:val="0"/>
                                                                                          <w:marBottom w:val="0"/>
                                                                                          <w:divBdr>
                                                                                            <w:top w:val="none" w:sz="0" w:space="0" w:color="auto"/>
                                                                                            <w:left w:val="none" w:sz="0" w:space="0" w:color="auto"/>
                                                                                            <w:bottom w:val="none" w:sz="0" w:space="0" w:color="auto"/>
                                                                                            <w:right w:val="none" w:sz="0" w:space="0" w:color="auto"/>
                                                                                          </w:divBdr>
                                                                                          <w:divsChild>
                                                                                            <w:div w:id="865674681">
                                                                                              <w:marLeft w:val="240"/>
                                                                                              <w:marRight w:val="0"/>
                                                                                              <w:marTop w:val="0"/>
                                                                                              <w:marBottom w:val="0"/>
                                                                                              <w:divBdr>
                                                                                                <w:top w:val="none" w:sz="0" w:space="0" w:color="auto"/>
                                                                                                <w:left w:val="none" w:sz="0" w:space="0" w:color="auto"/>
                                                                                                <w:bottom w:val="none" w:sz="0" w:space="0" w:color="auto"/>
                                                                                                <w:right w:val="none" w:sz="0" w:space="0" w:color="auto"/>
                                                                                              </w:divBdr>
                                                                                            </w:div>
                                                                                          </w:divsChild>
                                                                                        </w:div>
                                                                                        <w:div w:id="1186410279">
                                                                                          <w:marLeft w:val="240"/>
                                                                                          <w:marRight w:val="240"/>
                                                                                          <w:marTop w:val="0"/>
                                                                                          <w:marBottom w:val="0"/>
                                                                                          <w:divBdr>
                                                                                            <w:top w:val="none" w:sz="0" w:space="0" w:color="auto"/>
                                                                                            <w:left w:val="none" w:sz="0" w:space="0" w:color="auto"/>
                                                                                            <w:bottom w:val="none" w:sz="0" w:space="0" w:color="auto"/>
                                                                                            <w:right w:val="none" w:sz="0" w:space="0" w:color="auto"/>
                                                                                          </w:divBdr>
                                                                                          <w:divsChild>
                                                                                            <w:div w:id="212814378">
                                                                                              <w:marLeft w:val="240"/>
                                                                                              <w:marRight w:val="0"/>
                                                                                              <w:marTop w:val="0"/>
                                                                                              <w:marBottom w:val="0"/>
                                                                                              <w:divBdr>
                                                                                                <w:top w:val="none" w:sz="0" w:space="0" w:color="auto"/>
                                                                                                <w:left w:val="none" w:sz="0" w:space="0" w:color="auto"/>
                                                                                                <w:bottom w:val="none" w:sz="0" w:space="0" w:color="auto"/>
                                                                                                <w:right w:val="none" w:sz="0" w:space="0" w:color="auto"/>
                                                                                              </w:divBdr>
                                                                                            </w:div>
                                                                                          </w:divsChild>
                                                                                        </w:div>
                                                                                        <w:div w:id="1493370180">
                                                                                          <w:marLeft w:val="240"/>
                                                                                          <w:marRight w:val="240"/>
                                                                                          <w:marTop w:val="0"/>
                                                                                          <w:marBottom w:val="0"/>
                                                                                          <w:divBdr>
                                                                                            <w:top w:val="none" w:sz="0" w:space="0" w:color="auto"/>
                                                                                            <w:left w:val="none" w:sz="0" w:space="0" w:color="auto"/>
                                                                                            <w:bottom w:val="none" w:sz="0" w:space="0" w:color="auto"/>
                                                                                            <w:right w:val="none" w:sz="0" w:space="0" w:color="auto"/>
                                                                                          </w:divBdr>
                                                                                          <w:divsChild>
                                                                                            <w:div w:id="1310132237">
                                                                                              <w:marLeft w:val="240"/>
                                                                                              <w:marRight w:val="0"/>
                                                                                              <w:marTop w:val="0"/>
                                                                                              <w:marBottom w:val="0"/>
                                                                                              <w:divBdr>
                                                                                                <w:top w:val="none" w:sz="0" w:space="0" w:color="auto"/>
                                                                                                <w:left w:val="none" w:sz="0" w:space="0" w:color="auto"/>
                                                                                                <w:bottom w:val="none" w:sz="0" w:space="0" w:color="auto"/>
                                                                                                <w:right w:val="none" w:sz="0" w:space="0" w:color="auto"/>
                                                                                              </w:divBdr>
                                                                                            </w:div>
                                                                                          </w:divsChild>
                                                                                        </w:div>
                                                                                        <w:div w:id="1545488078">
                                                                                          <w:marLeft w:val="240"/>
                                                                                          <w:marRight w:val="240"/>
                                                                                          <w:marTop w:val="0"/>
                                                                                          <w:marBottom w:val="0"/>
                                                                                          <w:divBdr>
                                                                                            <w:top w:val="none" w:sz="0" w:space="0" w:color="auto"/>
                                                                                            <w:left w:val="none" w:sz="0" w:space="0" w:color="auto"/>
                                                                                            <w:bottom w:val="none" w:sz="0" w:space="0" w:color="auto"/>
                                                                                            <w:right w:val="none" w:sz="0" w:space="0" w:color="auto"/>
                                                                                          </w:divBdr>
                                                                                          <w:divsChild>
                                                                                            <w:div w:id="1440023611">
                                                                                              <w:marLeft w:val="240"/>
                                                                                              <w:marRight w:val="0"/>
                                                                                              <w:marTop w:val="0"/>
                                                                                              <w:marBottom w:val="0"/>
                                                                                              <w:divBdr>
                                                                                                <w:top w:val="none" w:sz="0" w:space="0" w:color="auto"/>
                                                                                                <w:left w:val="none" w:sz="0" w:space="0" w:color="auto"/>
                                                                                                <w:bottom w:val="none" w:sz="0" w:space="0" w:color="auto"/>
                                                                                                <w:right w:val="none" w:sz="0" w:space="0" w:color="auto"/>
                                                                                              </w:divBdr>
                                                                                            </w:div>
                                                                                          </w:divsChild>
                                                                                        </w:div>
                                                                                        <w:div w:id="1714231791">
                                                                                          <w:marLeft w:val="240"/>
                                                                                          <w:marRight w:val="240"/>
                                                                                          <w:marTop w:val="0"/>
                                                                                          <w:marBottom w:val="0"/>
                                                                                          <w:divBdr>
                                                                                            <w:top w:val="none" w:sz="0" w:space="0" w:color="auto"/>
                                                                                            <w:left w:val="none" w:sz="0" w:space="0" w:color="auto"/>
                                                                                            <w:bottom w:val="none" w:sz="0" w:space="0" w:color="auto"/>
                                                                                            <w:right w:val="none" w:sz="0" w:space="0" w:color="auto"/>
                                                                                          </w:divBdr>
                                                                                          <w:divsChild>
                                                                                            <w:div w:id="1907453148">
                                                                                              <w:marLeft w:val="240"/>
                                                                                              <w:marRight w:val="0"/>
                                                                                              <w:marTop w:val="0"/>
                                                                                              <w:marBottom w:val="0"/>
                                                                                              <w:divBdr>
                                                                                                <w:top w:val="none" w:sz="0" w:space="0" w:color="auto"/>
                                                                                                <w:left w:val="none" w:sz="0" w:space="0" w:color="auto"/>
                                                                                                <w:bottom w:val="none" w:sz="0" w:space="0" w:color="auto"/>
                                                                                                <w:right w:val="none" w:sz="0" w:space="0" w:color="auto"/>
                                                                                              </w:divBdr>
                                                                                            </w:div>
                                                                                          </w:divsChild>
                                                                                        </w:div>
                                                                                        <w:div w:id="1763337298">
                                                                                          <w:marLeft w:val="240"/>
                                                                                          <w:marRight w:val="240"/>
                                                                                          <w:marTop w:val="0"/>
                                                                                          <w:marBottom w:val="0"/>
                                                                                          <w:divBdr>
                                                                                            <w:top w:val="none" w:sz="0" w:space="0" w:color="auto"/>
                                                                                            <w:left w:val="none" w:sz="0" w:space="0" w:color="auto"/>
                                                                                            <w:bottom w:val="none" w:sz="0" w:space="0" w:color="auto"/>
                                                                                            <w:right w:val="none" w:sz="0" w:space="0" w:color="auto"/>
                                                                                          </w:divBdr>
                                                                                          <w:divsChild>
                                                                                            <w:div w:id="454300085">
                                                                                              <w:marLeft w:val="240"/>
                                                                                              <w:marRight w:val="0"/>
                                                                                              <w:marTop w:val="0"/>
                                                                                              <w:marBottom w:val="0"/>
                                                                                              <w:divBdr>
                                                                                                <w:top w:val="none" w:sz="0" w:space="0" w:color="auto"/>
                                                                                                <w:left w:val="none" w:sz="0" w:space="0" w:color="auto"/>
                                                                                                <w:bottom w:val="none" w:sz="0" w:space="0" w:color="auto"/>
                                                                                                <w:right w:val="none" w:sz="0" w:space="0" w:color="auto"/>
                                                                                              </w:divBdr>
                                                                                            </w:div>
                                                                                          </w:divsChild>
                                                                                        </w:div>
                                                                                        <w:div w:id="2023242523">
                                                                                          <w:marLeft w:val="240"/>
                                                                                          <w:marRight w:val="240"/>
                                                                                          <w:marTop w:val="0"/>
                                                                                          <w:marBottom w:val="0"/>
                                                                                          <w:divBdr>
                                                                                            <w:top w:val="none" w:sz="0" w:space="0" w:color="auto"/>
                                                                                            <w:left w:val="none" w:sz="0" w:space="0" w:color="auto"/>
                                                                                            <w:bottom w:val="none" w:sz="0" w:space="0" w:color="auto"/>
                                                                                            <w:right w:val="none" w:sz="0" w:space="0" w:color="auto"/>
                                                                                          </w:divBdr>
                                                                                          <w:divsChild>
                                                                                            <w:div w:id="1566378391">
                                                                                              <w:marLeft w:val="240"/>
                                                                                              <w:marRight w:val="0"/>
                                                                                              <w:marTop w:val="0"/>
                                                                                              <w:marBottom w:val="0"/>
                                                                                              <w:divBdr>
                                                                                                <w:top w:val="none" w:sz="0" w:space="0" w:color="auto"/>
                                                                                                <w:left w:val="none" w:sz="0" w:space="0" w:color="auto"/>
                                                                                                <w:bottom w:val="none" w:sz="0" w:space="0" w:color="auto"/>
                                                                                                <w:right w:val="none" w:sz="0" w:space="0" w:color="auto"/>
                                                                                              </w:divBdr>
                                                                                            </w:div>
                                                                                          </w:divsChild>
                                                                                        </w:div>
                                                                                        <w:div w:id="2048674920">
                                                                                          <w:marLeft w:val="240"/>
                                                                                          <w:marRight w:val="240"/>
                                                                                          <w:marTop w:val="0"/>
                                                                                          <w:marBottom w:val="0"/>
                                                                                          <w:divBdr>
                                                                                            <w:top w:val="none" w:sz="0" w:space="0" w:color="auto"/>
                                                                                            <w:left w:val="none" w:sz="0" w:space="0" w:color="auto"/>
                                                                                            <w:bottom w:val="none" w:sz="0" w:space="0" w:color="auto"/>
                                                                                            <w:right w:val="none" w:sz="0" w:space="0" w:color="auto"/>
                                                                                          </w:divBdr>
                                                                                          <w:divsChild>
                                                                                            <w:div w:id="2083334023">
                                                                                              <w:marLeft w:val="240"/>
                                                                                              <w:marRight w:val="0"/>
                                                                                              <w:marTop w:val="0"/>
                                                                                              <w:marBottom w:val="0"/>
                                                                                              <w:divBdr>
                                                                                                <w:top w:val="none" w:sz="0" w:space="0" w:color="auto"/>
                                                                                                <w:left w:val="none" w:sz="0" w:space="0" w:color="auto"/>
                                                                                                <w:bottom w:val="none" w:sz="0" w:space="0" w:color="auto"/>
                                                                                                <w:right w:val="none" w:sz="0" w:space="0" w:color="auto"/>
                                                                                              </w:divBdr>
                                                                                            </w:div>
                                                                                          </w:divsChild>
                                                                                        </w:div>
                                                                                        <w:div w:id="2060014064">
                                                                                          <w:marLeft w:val="240"/>
                                                                                          <w:marRight w:val="240"/>
                                                                                          <w:marTop w:val="0"/>
                                                                                          <w:marBottom w:val="0"/>
                                                                                          <w:divBdr>
                                                                                            <w:top w:val="none" w:sz="0" w:space="0" w:color="auto"/>
                                                                                            <w:left w:val="none" w:sz="0" w:space="0" w:color="auto"/>
                                                                                            <w:bottom w:val="none" w:sz="0" w:space="0" w:color="auto"/>
                                                                                            <w:right w:val="none" w:sz="0" w:space="0" w:color="auto"/>
                                                                                          </w:divBdr>
                                                                                          <w:divsChild>
                                                                                            <w:div w:id="596910015">
                                                                                              <w:marLeft w:val="240"/>
                                                                                              <w:marRight w:val="0"/>
                                                                                              <w:marTop w:val="0"/>
                                                                                              <w:marBottom w:val="0"/>
                                                                                              <w:divBdr>
                                                                                                <w:top w:val="none" w:sz="0" w:space="0" w:color="auto"/>
                                                                                                <w:left w:val="none" w:sz="0" w:space="0" w:color="auto"/>
                                                                                                <w:bottom w:val="none" w:sz="0" w:space="0" w:color="auto"/>
                                                                                                <w:right w:val="none" w:sz="0" w:space="0" w:color="auto"/>
                                                                                              </w:divBdr>
                                                                                            </w:div>
                                                                                          </w:divsChild>
                                                                                        </w:div>
                                                                                        <w:div w:id="2075808259">
                                                                                          <w:marLeft w:val="0"/>
                                                                                          <w:marRight w:val="0"/>
                                                                                          <w:marTop w:val="0"/>
                                                                                          <w:marBottom w:val="0"/>
                                                                                          <w:divBdr>
                                                                                            <w:top w:val="none" w:sz="0" w:space="0" w:color="auto"/>
                                                                                            <w:left w:val="none" w:sz="0" w:space="0" w:color="auto"/>
                                                                                            <w:bottom w:val="none" w:sz="0" w:space="0" w:color="auto"/>
                                                                                            <w:right w:val="none" w:sz="0" w:space="0" w:color="auto"/>
                                                                                          </w:divBdr>
                                                                                        </w:div>
                                                                                        <w:div w:id="2094275545">
                                                                                          <w:marLeft w:val="240"/>
                                                                                          <w:marRight w:val="240"/>
                                                                                          <w:marTop w:val="0"/>
                                                                                          <w:marBottom w:val="0"/>
                                                                                          <w:divBdr>
                                                                                            <w:top w:val="none" w:sz="0" w:space="0" w:color="auto"/>
                                                                                            <w:left w:val="none" w:sz="0" w:space="0" w:color="auto"/>
                                                                                            <w:bottom w:val="none" w:sz="0" w:space="0" w:color="auto"/>
                                                                                            <w:right w:val="none" w:sz="0" w:space="0" w:color="auto"/>
                                                                                          </w:divBdr>
                                                                                          <w:divsChild>
                                                                                            <w:div w:id="21153927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166831">
                                                                                  <w:marLeft w:val="240"/>
                                                                                  <w:marRight w:val="240"/>
                                                                                  <w:marTop w:val="0"/>
                                                                                  <w:marBottom w:val="0"/>
                                                                                  <w:divBdr>
                                                                                    <w:top w:val="none" w:sz="0" w:space="0" w:color="auto"/>
                                                                                    <w:left w:val="none" w:sz="0" w:space="0" w:color="auto"/>
                                                                                    <w:bottom w:val="none" w:sz="0" w:space="0" w:color="auto"/>
                                                                                    <w:right w:val="none" w:sz="0" w:space="0" w:color="auto"/>
                                                                                  </w:divBdr>
                                                                                  <w:divsChild>
                                                                                    <w:div w:id="474226726">
                                                                                      <w:marLeft w:val="240"/>
                                                                                      <w:marRight w:val="0"/>
                                                                                      <w:marTop w:val="0"/>
                                                                                      <w:marBottom w:val="0"/>
                                                                                      <w:divBdr>
                                                                                        <w:top w:val="none" w:sz="0" w:space="0" w:color="auto"/>
                                                                                        <w:left w:val="none" w:sz="0" w:space="0" w:color="auto"/>
                                                                                        <w:bottom w:val="none" w:sz="0" w:space="0" w:color="auto"/>
                                                                                        <w:right w:val="none" w:sz="0" w:space="0" w:color="auto"/>
                                                                                      </w:divBdr>
                                                                                    </w:div>
                                                                                    <w:div w:id="2066098703">
                                                                                      <w:marLeft w:val="0"/>
                                                                                      <w:marRight w:val="0"/>
                                                                                      <w:marTop w:val="0"/>
                                                                                      <w:marBottom w:val="0"/>
                                                                                      <w:divBdr>
                                                                                        <w:top w:val="none" w:sz="0" w:space="0" w:color="auto"/>
                                                                                        <w:left w:val="none" w:sz="0" w:space="0" w:color="auto"/>
                                                                                        <w:bottom w:val="none" w:sz="0" w:space="0" w:color="auto"/>
                                                                                        <w:right w:val="none" w:sz="0" w:space="0" w:color="auto"/>
                                                                                      </w:divBdr>
                                                                                      <w:divsChild>
                                                                                        <w:div w:id="86120275">
                                                                                          <w:marLeft w:val="240"/>
                                                                                          <w:marRight w:val="240"/>
                                                                                          <w:marTop w:val="0"/>
                                                                                          <w:marBottom w:val="0"/>
                                                                                          <w:divBdr>
                                                                                            <w:top w:val="none" w:sz="0" w:space="0" w:color="auto"/>
                                                                                            <w:left w:val="none" w:sz="0" w:space="0" w:color="auto"/>
                                                                                            <w:bottom w:val="none" w:sz="0" w:space="0" w:color="auto"/>
                                                                                            <w:right w:val="none" w:sz="0" w:space="0" w:color="auto"/>
                                                                                          </w:divBdr>
                                                                                          <w:divsChild>
                                                                                            <w:div w:id="1837266075">
                                                                                              <w:marLeft w:val="240"/>
                                                                                              <w:marRight w:val="0"/>
                                                                                              <w:marTop w:val="0"/>
                                                                                              <w:marBottom w:val="0"/>
                                                                                              <w:divBdr>
                                                                                                <w:top w:val="none" w:sz="0" w:space="0" w:color="auto"/>
                                                                                                <w:left w:val="none" w:sz="0" w:space="0" w:color="auto"/>
                                                                                                <w:bottom w:val="none" w:sz="0" w:space="0" w:color="auto"/>
                                                                                                <w:right w:val="none" w:sz="0" w:space="0" w:color="auto"/>
                                                                                              </w:divBdr>
                                                                                            </w:div>
                                                                                          </w:divsChild>
                                                                                        </w:div>
                                                                                        <w:div w:id="241837315">
                                                                                          <w:marLeft w:val="240"/>
                                                                                          <w:marRight w:val="240"/>
                                                                                          <w:marTop w:val="0"/>
                                                                                          <w:marBottom w:val="0"/>
                                                                                          <w:divBdr>
                                                                                            <w:top w:val="none" w:sz="0" w:space="0" w:color="auto"/>
                                                                                            <w:left w:val="none" w:sz="0" w:space="0" w:color="auto"/>
                                                                                            <w:bottom w:val="none" w:sz="0" w:space="0" w:color="auto"/>
                                                                                            <w:right w:val="none" w:sz="0" w:space="0" w:color="auto"/>
                                                                                          </w:divBdr>
                                                                                          <w:divsChild>
                                                                                            <w:div w:id="1853101915">
                                                                                              <w:marLeft w:val="240"/>
                                                                                              <w:marRight w:val="0"/>
                                                                                              <w:marTop w:val="0"/>
                                                                                              <w:marBottom w:val="0"/>
                                                                                              <w:divBdr>
                                                                                                <w:top w:val="none" w:sz="0" w:space="0" w:color="auto"/>
                                                                                                <w:left w:val="none" w:sz="0" w:space="0" w:color="auto"/>
                                                                                                <w:bottom w:val="none" w:sz="0" w:space="0" w:color="auto"/>
                                                                                                <w:right w:val="none" w:sz="0" w:space="0" w:color="auto"/>
                                                                                              </w:divBdr>
                                                                                            </w:div>
                                                                                          </w:divsChild>
                                                                                        </w:div>
                                                                                        <w:div w:id="373307508">
                                                                                          <w:marLeft w:val="240"/>
                                                                                          <w:marRight w:val="240"/>
                                                                                          <w:marTop w:val="0"/>
                                                                                          <w:marBottom w:val="0"/>
                                                                                          <w:divBdr>
                                                                                            <w:top w:val="none" w:sz="0" w:space="0" w:color="auto"/>
                                                                                            <w:left w:val="none" w:sz="0" w:space="0" w:color="auto"/>
                                                                                            <w:bottom w:val="none" w:sz="0" w:space="0" w:color="auto"/>
                                                                                            <w:right w:val="none" w:sz="0" w:space="0" w:color="auto"/>
                                                                                          </w:divBdr>
                                                                                          <w:divsChild>
                                                                                            <w:div w:id="1851874691">
                                                                                              <w:marLeft w:val="240"/>
                                                                                              <w:marRight w:val="0"/>
                                                                                              <w:marTop w:val="0"/>
                                                                                              <w:marBottom w:val="0"/>
                                                                                              <w:divBdr>
                                                                                                <w:top w:val="none" w:sz="0" w:space="0" w:color="auto"/>
                                                                                                <w:left w:val="none" w:sz="0" w:space="0" w:color="auto"/>
                                                                                                <w:bottom w:val="none" w:sz="0" w:space="0" w:color="auto"/>
                                                                                                <w:right w:val="none" w:sz="0" w:space="0" w:color="auto"/>
                                                                                              </w:divBdr>
                                                                                            </w:div>
                                                                                          </w:divsChild>
                                                                                        </w:div>
                                                                                        <w:div w:id="385183307">
                                                                                          <w:marLeft w:val="240"/>
                                                                                          <w:marRight w:val="240"/>
                                                                                          <w:marTop w:val="0"/>
                                                                                          <w:marBottom w:val="0"/>
                                                                                          <w:divBdr>
                                                                                            <w:top w:val="none" w:sz="0" w:space="0" w:color="auto"/>
                                                                                            <w:left w:val="none" w:sz="0" w:space="0" w:color="auto"/>
                                                                                            <w:bottom w:val="none" w:sz="0" w:space="0" w:color="auto"/>
                                                                                            <w:right w:val="none" w:sz="0" w:space="0" w:color="auto"/>
                                                                                          </w:divBdr>
                                                                                          <w:divsChild>
                                                                                            <w:div w:id="841819656">
                                                                                              <w:marLeft w:val="240"/>
                                                                                              <w:marRight w:val="0"/>
                                                                                              <w:marTop w:val="0"/>
                                                                                              <w:marBottom w:val="0"/>
                                                                                              <w:divBdr>
                                                                                                <w:top w:val="none" w:sz="0" w:space="0" w:color="auto"/>
                                                                                                <w:left w:val="none" w:sz="0" w:space="0" w:color="auto"/>
                                                                                                <w:bottom w:val="none" w:sz="0" w:space="0" w:color="auto"/>
                                                                                                <w:right w:val="none" w:sz="0" w:space="0" w:color="auto"/>
                                                                                              </w:divBdr>
                                                                                            </w:div>
                                                                                          </w:divsChild>
                                                                                        </w:div>
                                                                                        <w:div w:id="560334936">
                                                                                          <w:marLeft w:val="240"/>
                                                                                          <w:marRight w:val="240"/>
                                                                                          <w:marTop w:val="0"/>
                                                                                          <w:marBottom w:val="0"/>
                                                                                          <w:divBdr>
                                                                                            <w:top w:val="none" w:sz="0" w:space="0" w:color="auto"/>
                                                                                            <w:left w:val="none" w:sz="0" w:space="0" w:color="auto"/>
                                                                                            <w:bottom w:val="none" w:sz="0" w:space="0" w:color="auto"/>
                                                                                            <w:right w:val="none" w:sz="0" w:space="0" w:color="auto"/>
                                                                                          </w:divBdr>
                                                                                          <w:divsChild>
                                                                                            <w:div w:id="2091388780">
                                                                                              <w:marLeft w:val="240"/>
                                                                                              <w:marRight w:val="0"/>
                                                                                              <w:marTop w:val="0"/>
                                                                                              <w:marBottom w:val="0"/>
                                                                                              <w:divBdr>
                                                                                                <w:top w:val="none" w:sz="0" w:space="0" w:color="auto"/>
                                                                                                <w:left w:val="none" w:sz="0" w:space="0" w:color="auto"/>
                                                                                                <w:bottom w:val="none" w:sz="0" w:space="0" w:color="auto"/>
                                                                                                <w:right w:val="none" w:sz="0" w:space="0" w:color="auto"/>
                                                                                              </w:divBdr>
                                                                                            </w:div>
                                                                                          </w:divsChild>
                                                                                        </w:div>
                                                                                        <w:div w:id="693846218">
                                                                                          <w:marLeft w:val="240"/>
                                                                                          <w:marRight w:val="240"/>
                                                                                          <w:marTop w:val="0"/>
                                                                                          <w:marBottom w:val="0"/>
                                                                                          <w:divBdr>
                                                                                            <w:top w:val="none" w:sz="0" w:space="0" w:color="auto"/>
                                                                                            <w:left w:val="none" w:sz="0" w:space="0" w:color="auto"/>
                                                                                            <w:bottom w:val="none" w:sz="0" w:space="0" w:color="auto"/>
                                                                                            <w:right w:val="none" w:sz="0" w:space="0" w:color="auto"/>
                                                                                          </w:divBdr>
                                                                                          <w:divsChild>
                                                                                            <w:div w:id="1491411174">
                                                                                              <w:marLeft w:val="240"/>
                                                                                              <w:marRight w:val="0"/>
                                                                                              <w:marTop w:val="0"/>
                                                                                              <w:marBottom w:val="0"/>
                                                                                              <w:divBdr>
                                                                                                <w:top w:val="none" w:sz="0" w:space="0" w:color="auto"/>
                                                                                                <w:left w:val="none" w:sz="0" w:space="0" w:color="auto"/>
                                                                                                <w:bottom w:val="none" w:sz="0" w:space="0" w:color="auto"/>
                                                                                                <w:right w:val="none" w:sz="0" w:space="0" w:color="auto"/>
                                                                                              </w:divBdr>
                                                                                            </w:div>
                                                                                          </w:divsChild>
                                                                                        </w:div>
                                                                                        <w:div w:id="1024018898">
                                                                                          <w:marLeft w:val="240"/>
                                                                                          <w:marRight w:val="240"/>
                                                                                          <w:marTop w:val="0"/>
                                                                                          <w:marBottom w:val="0"/>
                                                                                          <w:divBdr>
                                                                                            <w:top w:val="none" w:sz="0" w:space="0" w:color="auto"/>
                                                                                            <w:left w:val="none" w:sz="0" w:space="0" w:color="auto"/>
                                                                                            <w:bottom w:val="none" w:sz="0" w:space="0" w:color="auto"/>
                                                                                            <w:right w:val="none" w:sz="0" w:space="0" w:color="auto"/>
                                                                                          </w:divBdr>
                                                                                          <w:divsChild>
                                                                                            <w:div w:id="1463690107">
                                                                                              <w:marLeft w:val="240"/>
                                                                                              <w:marRight w:val="0"/>
                                                                                              <w:marTop w:val="0"/>
                                                                                              <w:marBottom w:val="0"/>
                                                                                              <w:divBdr>
                                                                                                <w:top w:val="none" w:sz="0" w:space="0" w:color="auto"/>
                                                                                                <w:left w:val="none" w:sz="0" w:space="0" w:color="auto"/>
                                                                                                <w:bottom w:val="none" w:sz="0" w:space="0" w:color="auto"/>
                                                                                                <w:right w:val="none" w:sz="0" w:space="0" w:color="auto"/>
                                                                                              </w:divBdr>
                                                                                            </w:div>
                                                                                          </w:divsChild>
                                                                                        </w:div>
                                                                                        <w:div w:id="1117138079">
                                                                                          <w:marLeft w:val="240"/>
                                                                                          <w:marRight w:val="240"/>
                                                                                          <w:marTop w:val="0"/>
                                                                                          <w:marBottom w:val="0"/>
                                                                                          <w:divBdr>
                                                                                            <w:top w:val="none" w:sz="0" w:space="0" w:color="auto"/>
                                                                                            <w:left w:val="none" w:sz="0" w:space="0" w:color="auto"/>
                                                                                            <w:bottom w:val="none" w:sz="0" w:space="0" w:color="auto"/>
                                                                                            <w:right w:val="none" w:sz="0" w:space="0" w:color="auto"/>
                                                                                          </w:divBdr>
                                                                                          <w:divsChild>
                                                                                            <w:div w:id="1309551851">
                                                                                              <w:marLeft w:val="240"/>
                                                                                              <w:marRight w:val="0"/>
                                                                                              <w:marTop w:val="0"/>
                                                                                              <w:marBottom w:val="0"/>
                                                                                              <w:divBdr>
                                                                                                <w:top w:val="none" w:sz="0" w:space="0" w:color="auto"/>
                                                                                                <w:left w:val="none" w:sz="0" w:space="0" w:color="auto"/>
                                                                                                <w:bottom w:val="none" w:sz="0" w:space="0" w:color="auto"/>
                                                                                                <w:right w:val="none" w:sz="0" w:space="0" w:color="auto"/>
                                                                                              </w:divBdr>
                                                                                            </w:div>
                                                                                          </w:divsChild>
                                                                                        </w:div>
                                                                                        <w:div w:id="1197935373">
                                                                                          <w:marLeft w:val="240"/>
                                                                                          <w:marRight w:val="240"/>
                                                                                          <w:marTop w:val="0"/>
                                                                                          <w:marBottom w:val="0"/>
                                                                                          <w:divBdr>
                                                                                            <w:top w:val="none" w:sz="0" w:space="0" w:color="auto"/>
                                                                                            <w:left w:val="none" w:sz="0" w:space="0" w:color="auto"/>
                                                                                            <w:bottom w:val="none" w:sz="0" w:space="0" w:color="auto"/>
                                                                                            <w:right w:val="none" w:sz="0" w:space="0" w:color="auto"/>
                                                                                          </w:divBdr>
                                                                                          <w:divsChild>
                                                                                            <w:div w:id="582379315">
                                                                                              <w:marLeft w:val="240"/>
                                                                                              <w:marRight w:val="0"/>
                                                                                              <w:marTop w:val="0"/>
                                                                                              <w:marBottom w:val="0"/>
                                                                                              <w:divBdr>
                                                                                                <w:top w:val="none" w:sz="0" w:space="0" w:color="auto"/>
                                                                                                <w:left w:val="none" w:sz="0" w:space="0" w:color="auto"/>
                                                                                                <w:bottom w:val="none" w:sz="0" w:space="0" w:color="auto"/>
                                                                                                <w:right w:val="none" w:sz="0" w:space="0" w:color="auto"/>
                                                                                              </w:divBdr>
                                                                                            </w:div>
                                                                                          </w:divsChild>
                                                                                        </w:div>
                                                                                        <w:div w:id="1205755490">
                                                                                          <w:marLeft w:val="240"/>
                                                                                          <w:marRight w:val="240"/>
                                                                                          <w:marTop w:val="0"/>
                                                                                          <w:marBottom w:val="0"/>
                                                                                          <w:divBdr>
                                                                                            <w:top w:val="none" w:sz="0" w:space="0" w:color="auto"/>
                                                                                            <w:left w:val="none" w:sz="0" w:space="0" w:color="auto"/>
                                                                                            <w:bottom w:val="none" w:sz="0" w:space="0" w:color="auto"/>
                                                                                            <w:right w:val="none" w:sz="0" w:space="0" w:color="auto"/>
                                                                                          </w:divBdr>
                                                                                          <w:divsChild>
                                                                                            <w:div w:id="1845049773">
                                                                                              <w:marLeft w:val="240"/>
                                                                                              <w:marRight w:val="0"/>
                                                                                              <w:marTop w:val="0"/>
                                                                                              <w:marBottom w:val="0"/>
                                                                                              <w:divBdr>
                                                                                                <w:top w:val="none" w:sz="0" w:space="0" w:color="auto"/>
                                                                                                <w:left w:val="none" w:sz="0" w:space="0" w:color="auto"/>
                                                                                                <w:bottom w:val="none" w:sz="0" w:space="0" w:color="auto"/>
                                                                                                <w:right w:val="none" w:sz="0" w:space="0" w:color="auto"/>
                                                                                              </w:divBdr>
                                                                                            </w:div>
                                                                                          </w:divsChild>
                                                                                        </w:div>
                                                                                        <w:div w:id="1250626784">
                                                                                          <w:marLeft w:val="240"/>
                                                                                          <w:marRight w:val="240"/>
                                                                                          <w:marTop w:val="0"/>
                                                                                          <w:marBottom w:val="0"/>
                                                                                          <w:divBdr>
                                                                                            <w:top w:val="none" w:sz="0" w:space="0" w:color="auto"/>
                                                                                            <w:left w:val="none" w:sz="0" w:space="0" w:color="auto"/>
                                                                                            <w:bottom w:val="none" w:sz="0" w:space="0" w:color="auto"/>
                                                                                            <w:right w:val="none" w:sz="0" w:space="0" w:color="auto"/>
                                                                                          </w:divBdr>
                                                                                          <w:divsChild>
                                                                                            <w:div w:id="290356952">
                                                                                              <w:marLeft w:val="240"/>
                                                                                              <w:marRight w:val="0"/>
                                                                                              <w:marTop w:val="0"/>
                                                                                              <w:marBottom w:val="0"/>
                                                                                              <w:divBdr>
                                                                                                <w:top w:val="none" w:sz="0" w:space="0" w:color="auto"/>
                                                                                                <w:left w:val="none" w:sz="0" w:space="0" w:color="auto"/>
                                                                                                <w:bottom w:val="none" w:sz="0" w:space="0" w:color="auto"/>
                                                                                                <w:right w:val="none" w:sz="0" w:space="0" w:color="auto"/>
                                                                                              </w:divBdr>
                                                                                            </w:div>
                                                                                          </w:divsChild>
                                                                                        </w:div>
                                                                                        <w:div w:id="1416901967">
                                                                                          <w:marLeft w:val="240"/>
                                                                                          <w:marRight w:val="240"/>
                                                                                          <w:marTop w:val="0"/>
                                                                                          <w:marBottom w:val="0"/>
                                                                                          <w:divBdr>
                                                                                            <w:top w:val="none" w:sz="0" w:space="0" w:color="auto"/>
                                                                                            <w:left w:val="none" w:sz="0" w:space="0" w:color="auto"/>
                                                                                            <w:bottom w:val="none" w:sz="0" w:space="0" w:color="auto"/>
                                                                                            <w:right w:val="none" w:sz="0" w:space="0" w:color="auto"/>
                                                                                          </w:divBdr>
                                                                                          <w:divsChild>
                                                                                            <w:div w:id="51738338">
                                                                                              <w:marLeft w:val="240"/>
                                                                                              <w:marRight w:val="0"/>
                                                                                              <w:marTop w:val="0"/>
                                                                                              <w:marBottom w:val="0"/>
                                                                                              <w:divBdr>
                                                                                                <w:top w:val="none" w:sz="0" w:space="0" w:color="auto"/>
                                                                                                <w:left w:val="none" w:sz="0" w:space="0" w:color="auto"/>
                                                                                                <w:bottom w:val="none" w:sz="0" w:space="0" w:color="auto"/>
                                                                                                <w:right w:val="none" w:sz="0" w:space="0" w:color="auto"/>
                                                                                              </w:divBdr>
                                                                                            </w:div>
                                                                                          </w:divsChild>
                                                                                        </w:div>
                                                                                        <w:div w:id="1529758768">
                                                                                          <w:marLeft w:val="240"/>
                                                                                          <w:marRight w:val="240"/>
                                                                                          <w:marTop w:val="0"/>
                                                                                          <w:marBottom w:val="0"/>
                                                                                          <w:divBdr>
                                                                                            <w:top w:val="none" w:sz="0" w:space="0" w:color="auto"/>
                                                                                            <w:left w:val="none" w:sz="0" w:space="0" w:color="auto"/>
                                                                                            <w:bottom w:val="none" w:sz="0" w:space="0" w:color="auto"/>
                                                                                            <w:right w:val="none" w:sz="0" w:space="0" w:color="auto"/>
                                                                                          </w:divBdr>
                                                                                          <w:divsChild>
                                                                                            <w:div w:id="1864201016">
                                                                                              <w:marLeft w:val="240"/>
                                                                                              <w:marRight w:val="0"/>
                                                                                              <w:marTop w:val="0"/>
                                                                                              <w:marBottom w:val="0"/>
                                                                                              <w:divBdr>
                                                                                                <w:top w:val="none" w:sz="0" w:space="0" w:color="auto"/>
                                                                                                <w:left w:val="none" w:sz="0" w:space="0" w:color="auto"/>
                                                                                                <w:bottom w:val="none" w:sz="0" w:space="0" w:color="auto"/>
                                                                                                <w:right w:val="none" w:sz="0" w:space="0" w:color="auto"/>
                                                                                              </w:divBdr>
                                                                                            </w:div>
                                                                                          </w:divsChild>
                                                                                        </w:div>
                                                                                        <w:div w:id="1704818963">
                                                                                          <w:marLeft w:val="240"/>
                                                                                          <w:marRight w:val="240"/>
                                                                                          <w:marTop w:val="0"/>
                                                                                          <w:marBottom w:val="0"/>
                                                                                          <w:divBdr>
                                                                                            <w:top w:val="none" w:sz="0" w:space="0" w:color="auto"/>
                                                                                            <w:left w:val="none" w:sz="0" w:space="0" w:color="auto"/>
                                                                                            <w:bottom w:val="none" w:sz="0" w:space="0" w:color="auto"/>
                                                                                            <w:right w:val="none" w:sz="0" w:space="0" w:color="auto"/>
                                                                                          </w:divBdr>
                                                                                          <w:divsChild>
                                                                                            <w:div w:id="490946744">
                                                                                              <w:marLeft w:val="240"/>
                                                                                              <w:marRight w:val="0"/>
                                                                                              <w:marTop w:val="0"/>
                                                                                              <w:marBottom w:val="0"/>
                                                                                              <w:divBdr>
                                                                                                <w:top w:val="none" w:sz="0" w:space="0" w:color="auto"/>
                                                                                                <w:left w:val="none" w:sz="0" w:space="0" w:color="auto"/>
                                                                                                <w:bottom w:val="none" w:sz="0" w:space="0" w:color="auto"/>
                                                                                                <w:right w:val="none" w:sz="0" w:space="0" w:color="auto"/>
                                                                                              </w:divBdr>
                                                                                            </w:div>
                                                                                          </w:divsChild>
                                                                                        </w:div>
                                                                                        <w:div w:id="1786658810">
                                                                                          <w:marLeft w:val="0"/>
                                                                                          <w:marRight w:val="0"/>
                                                                                          <w:marTop w:val="0"/>
                                                                                          <w:marBottom w:val="0"/>
                                                                                          <w:divBdr>
                                                                                            <w:top w:val="none" w:sz="0" w:space="0" w:color="auto"/>
                                                                                            <w:left w:val="none" w:sz="0" w:space="0" w:color="auto"/>
                                                                                            <w:bottom w:val="none" w:sz="0" w:space="0" w:color="auto"/>
                                                                                            <w:right w:val="none" w:sz="0" w:space="0" w:color="auto"/>
                                                                                          </w:divBdr>
                                                                                        </w:div>
                                                                                        <w:div w:id="2030836263">
                                                                                          <w:marLeft w:val="240"/>
                                                                                          <w:marRight w:val="240"/>
                                                                                          <w:marTop w:val="0"/>
                                                                                          <w:marBottom w:val="0"/>
                                                                                          <w:divBdr>
                                                                                            <w:top w:val="none" w:sz="0" w:space="0" w:color="auto"/>
                                                                                            <w:left w:val="none" w:sz="0" w:space="0" w:color="auto"/>
                                                                                            <w:bottom w:val="none" w:sz="0" w:space="0" w:color="auto"/>
                                                                                            <w:right w:val="none" w:sz="0" w:space="0" w:color="auto"/>
                                                                                          </w:divBdr>
                                                                                          <w:divsChild>
                                                                                            <w:div w:id="8647509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81534">
                                                                          <w:marLeft w:val="240"/>
                                                                          <w:marRight w:val="240"/>
                                                                          <w:marTop w:val="0"/>
                                                                          <w:marBottom w:val="0"/>
                                                                          <w:divBdr>
                                                                            <w:top w:val="none" w:sz="0" w:space="0" w:color="auto"/>
                                                                            <w:left w:val="none" w:sz="0" w:space="0" w:color="auto"/>
                                                                            <w:bottom w:val="none" w:sz="0" w:space="0" w:color="auto"/>
                                                                            <w:right w:val="none" w:sz="0" w:space="0" w:color="auto"/>
                                                                          </w:divBdr>
                                                                          <w:divsChild>
                                                                            <w:div w:id="494497439">
                                                                              <w:marLeft w:val="240"/>
                                                                              <w:marRight w:val="0"/>
                                                                              <w:marTop w:val="0"/>
                                                                              <w:marBottom w:val="0"/>
                                                                              <w:divBdr>
                                                                                <w:top w:val="none" w:sz="0" w:space="0" w:color="auto"/>
                                                                                <w:left w:val="none" w:sz="0" w:space="0" w:color="auto"/>
                                                                                <w:bottom w:val="none" w:sz="0" w:space="0" w:color="auto"/>
                                                                                <w:right w:val="none" w:sz="0" w:space="0" w:color="auto"/>
                                                                              </w:divBdr>
                                                                            </w:div>
                                                                          </w:divsChild>
                                                                        </w:div>
                                                                        <w:div w:id="2124112812">
                                                                          <w:marLeft w:val="240"/>
                                                                          <w:marRight w:val="240"/>
                                                                          <w:marTop w:val="0"/>
                                                                          <w:marBottom w:val="0"/>
                                                                          <w:divBdr>
                                                                            <w:top w:val="none" w:sz="0" w:space="0" w:color="auto"/>
                                                                            <w:left w:val="none" w:sz="0" w:space="0" w:color="auto"/>
                                                                            <w:bottom w:val="none" w:sz="0" w:space="0" w:color="auto"/>
                                                                            <w:right w:val="none" w:sz="0" w:space="0" w:color="auto"/>
                                                                          </w:divBdr>
                                                                          <w:divsChild>
                                                                            <w:div w:id="610358451">
                                                                              <w:marLeft w:val="240"/>
                                                                              <w:marRight w:val="0"/>
                                                                              <w:marTop w:val="0"/>
                                                                              <w:marBottom w:val="0"/>
                                                                              <w:divBdr>
                                                                                <w:top w:val="none" w:sz="0" w:space="0" w:color="auto"/>
                                                                                <w:left w:val="none" w:sz="0" w:space="0" w:color="auto"/>
                                                                                <w:bottom w:val="none" w:sz="0" w:space="0" w:color="auto"/>
                                                                                <w:right w:val="none" w:sz="0" w:space="0" w:color="auto"/>
                                                                              </w:divBdr>
                                                                            </w:div>
                                                                          </w:divsChild>
                                                                        </w:div>
                                                                        <w:div w:id="2137212240">
                                                                          <w:marLeft w:val="240"/>
                                                                          <w:marRight w:val="240"/>
                                                                          <w:marTop w:val="0"/>
                                                                          <w:marBottom w:val="0"/>
                                                                          <w:divBdr>
                                                                            <w:top w:val="none" w:sz="0" w:space="0" w:color="auto"/>
                                                                            <w:left w:val="none" w:sz="0" w:space="0" w:color="auto"/>
                                                                            <w:bottom w:val="none" w:sz="0" w:space="0" w:color="auto"/>
                                                                            <w:right w:val="none" w:sz="0" w:space="0" w:color="auto"/>
                                                                          </w:divBdr>
                                                                          <w:divsChild>
                                                                            <w:div w:id="524054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452258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17828">
                                                          <w:marLeft w:val="240"/>
                                                          <w:marRight w:val="240"/>
                                                          <w:marTop w:val="0"/>
                                                          <w:marBottom w:val="0"/>
                                                          <w:divBdr>
                                                            <w:top w:val="none" w:sz="0" w:space="0" w:color="auto"/>
                                                            <w:left w:val="none" w:sz="0" w:space="0" w:color="auto"/>
                                                            <w:bottom w:val="none" w:sz="0" w:space="0" w:color="auto"/>
                                                            <w:right w:val="none" w:sz="0" w:space="0" w:color="auto"/>
                                                          </w:divBdr>
                                                          <w:divsChild>
                                                            <w:div w:id="1014377456">
                                                              <w:marLeft w:val="240"/>
                                                              <w:marRight w:val="0"/>
                                                              <w:marTop w:val="0"/>
                                                              <w:marBottom w:val="0"/>
                                                              <w:divBdr>
                                                                <w:top w:val="none" w:sz="0" w:space="0" w:color="auto"/>
                                                                <w:left w:val="none" w:sz="0" w:space="0" w:color="auto"/>
                                                                <w:bottom w:val="none" w:sz="0" w:space="0" w:color="auto"/>
                                                                <w:right w:val="none" w:sz="0" w:space="0" w:color="auto"/>
                                                              </w:divBdr>
                                                            </w:div>
                                                          </w:divsChild>
                                                        </w:div>
                                                        <w:div w:id="1763838323">
                                                          <w:marLeft w:val="240"/>
                                                          <w:marRight w:val="240"/>
                                                          <w:marTop w:val="0"/>
                                                          <w:marBottom w:val="0"/>
                                                          <w:divBdr>
                                                            <w:top w:val="none" w:sz="0" w:space="0" w:color="auto"/>
                                                            <w:left w:val="none" w:sz="0" w:space="0" w:color="auto"/>
                                                            <w:bottom w:val="none" w:sz="0" w:space="0" w:color="auto"/>
                                                            <w:right w:val="none" w:sz="0" w:space="0" w:color="auto"/>
                                                          </w:divBdr>
                                                          <w:divsChild>
                                                            <w:div w:id="1216430047">
                                                              <w:marLeft w:val="240"/>
                                                              <w:marRight w:val="0"/>
                                                              <w:marTop w:val="0"/>
                                                              <w:marBottom w:val="0"/>
                                                              <w:divBdr>
                                                                <w:top w:val="none" w:sz="0" w:space="0" w:color="auto"/>
                                                                <w:left w:val="none" w:sz="0" w:space="0" w:color="auto"/>
                                                                <w:bottom w:val="none" w:sz="0" w:space="0" w:color="auto"/>
                                                                <w:right w:val="none" w:sz="0" w:space="0" w:color="auto"/>
                                                              </w:divBdr>
                                                            </w:div>
                                                          </w:divsChild>
                                                        </w:div>
                                                        <w:div w:id="1892959522">
                                                          <w:marLeft w:val="240"/>
                                                          <w:marRight w:val="240"/>
                                                          <w:marTop w:val="0"/>
                                                          <w:marBottom w:val="0"/>
                                                          <w:divBdr>
                                                            <w:top w:val="none" w:sz="0" w:space="0" w:color="auto"/>
                                                            <w:left w:val="none" w:sz="0" w:space="0" w:color="auto"/>
                                                            <w:bottom w:val="none" w:sz="0" w:space="0" w:color="auto"/>
                                                            <w:right w:val="none" w:sz="0" w:space="0" w:color="auto"/>
                                                          </w:divBdr>
                                                          <w:divsChild>
                                                            <w:div w:id="678505982">
                                                              <w:marLeft w:val="240"/>
                                                              <w:marRight w:val="0"/>
                                                              <w:marTop w:val="0"/>
                                                              <w:marBottom w:val="0"/>
                                                              <w:divBdr>
                                                                <w:top w:val="none" w:sz="0" w:space="0" w:color="auto"/>
                                                                <w:left w:val="none" w:sz="0" w:space="0" w:color="auto"/>
                                                                <w:bottom w:val="none" w:sz="0" w:space="0" w:color="auto"/>
                                                                <w:right w:val="none" w:sz="0" w:space="0" w:color="auto"/>
                                                              </w:divBdr>
                                                            </w:div>
                                                          </w:divsChild>
                                                        </w:div>
                                                        <w:div w:id="1944724013">
                                                          <w:marLeft w:val="0"/>
                                                          <w:marRight w:val="0"/>
                                                          <w:marTop w:val="0"/>
                                                          <w:marBottom w:val="0"/>
                                                          <w:divBdr>
                                                            <w:top w:val="none" w:sz="0" w:space="0" w:color="auto"/>
                                                            <w:left w:val="none" w:sz="0" w:space="0" w:color="auto"/>
                                                            <w:bottom w:val="none" w:sz="0" w:space="0" w:color="auto"/>
                                                            <w:right w:val="none" w:sz="0" w:space="0" w:color="auto"/>
                                                          </w:divBdr>
                                                        </w:div>
                                                      </w:divsChild>
                                                    </w:div>
                                                    <w:div w:id="1905339063">
                                                      <w:marLeft w:val="240"/>
                                                      <w:marRight w:val="0"/>
                                                      <w:marTop w:val="0"/>
                                                      <w:marBottom w:val="0"/>
                                                      <w:divBdr>
                                                        <w:top w:val="none" w:sz="0" w:space="0" w:color="auto"/>
                                                        <w:left w:val="none" w:sz="0" w:space="0" w:color="auto"/>
                                                        <w:bottom w:val="none" w:sz="0" w:space="0" w:color="auto"/>
                                                        <w:right w:val="none" w:sz="0" w:space="0" w:color="auto"/>
                                                      </w:divBdr>
                                                    </w:div>
                                                  </w:divsChild>
                                                </w:div>
                                                <w:div w:id="304049173">
                                                  <w:marLeft w:val="0"/>
                                                  <w:marRight w:val="0"/>
                                                  <w:marTop w:val="0"/>
                                                  <w:marBottom w:val="0"/>
                                                  <w:divBdr>
                                                    <w:top w:val="none" w:sz="0" w:space="0" w:color="auto"/>
                                                    <w:left w:val="none" w:sz="0" w:space="0" w:color="auto"/>
                                                    <w:bottom w:val="none" w:sz="0" w:space="0" w:color="auto"/>
                                                    <w:right w:val="none" w:sz="0" w:space="0" w:color="auto"/>
                                                  </w:divBdr>
                                                </w:div>
                                              </w:divsChild>
                                            </w:div>
                                            <w:div w:id="902374489">
                                              <w:marLeft w:val="240"/>
                                              <w:marRight w:val="0"/>
                                              <w:marTop w:val="0"/>
                                              <w:marBottom w:val="0"/>
                                              <w:divBdr>
                                                <w:top w:val="none" w:sz="0" w:space="0" w:color="auto"/>
                                                <w:left w:val="none" w:sz="0" w:space="0" w:color="auto"/>
                                                <w:bottom w:val="none" w:sz="0" w:space="0" w:color="auto"/>
                                                <w:right w:val="none" w:sz="0" w:space="0" w:color="auto"/>
                                              </w:divBdr>
                                            </w:div>
                                          </w:divsChild>
                                        </w:div>
                                        <w:div w:id="2007709551">
                                          <w:marLeft w:val="240"/>
                                          <w:marRight w:val="240"/>
                                          <w:marTop w:val="0"/>
                                          <w:marBottom w:val="0"/>
                                          <w:divBdr>
                                            <w:top w:val="none" w:sz="0" w:space="0" w:color="auto"/>
                                            <w:left w:val="none" w:sz="0" w:space="0" w:color="auto"/>
                                            <w:bottom w:val="none" w:sz="0" w:space="0" w:color="auto"/>
                                            <w:right w:val="none" w:sz="0" w:space="0" w:color="auto"/>
                                          </w:divBdr>
                                          <w:divsChild>
                                            <w:div w:id="1244528856">
                                              <w:marLeft w:val="240"/>
                                              <w:marRight w:val="0"/>
                                              <w:marTop w:val="0"/>
                                              <w:marBottom w:val="0"/>
                                              <w:divBdr>
                                                <w:top w:val="none" w:sz="0" w:space="0" w:color="auto"/>
                                                <w:left w:val="none" w:sz="0" w:space="0" w:color="auto"/>
                                                <w:bottom w:val="none" w:sz="0" w:space="0" w:color="auto"/>
                                                <w:right w:val="none" w:sz="0" w:space="0" w:color="auto"/>
                                              </w:divBdr>
                                            </w:div>
                                          </w:divsChild>
                                        </w:div>
                                        <w:div w:id="2054301742">
                                          <w:marLeft w:val="240"/>
                                          <w:marRight w:val="240"/>
                                          <w:marTop w:val="0"/>
                                          <w:marBottom w:val="0"/>
                                          <w:divBdr>
                                            <w:top w:val="none" w:sz="0" w:space="0" w:color="auto"/>
                                            <w:left w:val="none" w:sz="0" w:space="0" w:color="auto"/>
                                            <w:bottom w:val="none" w:sz="0" w:space="0" w:color="auto"/>
                                            <w:right w:val="none" w:sz="0" w:space="0" w:color="auto"/>
                                          </w:divBdr>
                                          <w:divsChild>
                                            <w:div w:id="1370446574">
                                              <w:marLeft w:val="240"/>
                                              <w:marRight w:val="0"/>
                                              <w:marTop w:val="0"/>
                                              <w:marBottom w:val="0"/>
                                              <w:divBdr>
                                                <w:top w:val="none" w:sz="0" w:space="0" w:color="auto"/>
                                                <w:left w:val="none" w:sz="0" w:space="0" w:color="auto"/>
                                                <w:bottom w:val="none" w:sz="0" w:space="0" w:color="auto"/>
                                                <w:right w:val="none" w:sz="0" w:space="0" w:color="auto"/>
                                              </w:divBdr>
                                            </w:div>
                                          </w:divsChild>
                                        </w:div>
                                        <w:div w:id="2141848107">
                                          <w:marLeft w:val="240"/>
                                          <w:marRight w:val="240"/>
                                          <w:marTop w:val="0"/>
                                          <w:marBottom w:val="0"/>
                                          <w:divBdr>
                                            <w:top w:val="none" w:sz="0" w:space="0" w:color="auto"/>
                                            <w:left w:val="none" w:sz="0" w:space="0" w:color="auto"/>
                                            <w:bottom w:val="none" w:sz="0" w:space="0" w:color="auto"/>
                                            <w:right w:val="none" w:sz="0" w:space="0" w:color="auto"/>
                                          </w:divBdr>
                                          <w:divsChild>
                                            <w:div w:id="134630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99844386">
                                      <w:marLeft w:val="240"/>
                                      <w:marRight w:val="0"/>
                                      <w:marTop w:val="0"/>
                                      <w:marBottom w:val="0"/>
                                      <w:divBdr>
                                        <w:top w:val="none" w:sz="0" w:space="0" w:color="auto"/>
                                        <w:left w:val="none" w:sz="0" w:space="0" w:color="auto"/>
                                        <w:bottom w:val="none" w:sz="0" w:space="0" w:color="auto"/>
                                        <w:right w:val="none" w:sz="0" w:space="0" w:color="auto"/>
                                      </w:divBdr>
                                    </w:div>
                                  </w:divsChild>
                                </w:div>
                                <w:div w:id="1565138686">
                                  <w:marLeft w:val="240"/>
                                  <w:marRight w:val="240"/>
                                  <w:marTop w:val="0"/>
                                  <w:marBottom w:val="0"/>
                                  <w:divBdr>
                                    <w:top w:val="none" w:sz="0" w:space="0" w:color="auto"/>
                                    <w:left w:val="none" w:sz="0" w:space="0" w:color="auto"/>
                                    <w:bottom w:val="none" w:sz="0" w:space="0" w:color="auto"/>
                                    <w:right w:val="none" w:sz="0" w:space="0" w:color="auto"/>
                                  </w:divBdr>
                                  <w:divsChild>
                                    <w:div w:id="730620634">
                                      <w:marLeft w:val="0"/>
                                      <w:marRight w:val="0"/>
                                      <w:marTop w:val="0"/>
                                      <w:marBottom w:val="0"/>
                                      <w:divBdr>
                                        <w:top w:val="none" w:sz="0" w:space="0" w:color="auto"/>
                                        <w:left w:val="none" w:sz="0" w:space="0" w:color="auto"/>
                                        <w:bottom w:val="none" w:sz="0" w:space="0" w:color="auto"/>
                                        <w:right w:val="none" w:sz="0" w:space="0" w:color="auto"/>
                                      </w:divBdr>
                                      <w:divsChild>
                                        <w:div w:id="6061920">
                                          <w:marLeft w:val="240"/>
                                          <w:marRight w:val="240"/>
                                          <w:marTop w:val="0"/>
                                          <w:marBottom w:val="0"/>
                                          <w:divBdr>
                                            <w:top w:val="none" w:sz="0" w:space="0" w:color="auto"/>
                                            <w:left w:val="none" w:sz="0" w:space="0" w:color="auto"/>
                                            <w:bottom w:val="none" w:sz="0" w:space="0" w:color="auto"/>
                                            <w:right w:val="none" w:sz="0" w:space="0" w:color="auto"/>
                                          </w:divBdr>
                                          <w:divsChild>
                                            <w:div w:id="1473399623">
                                              <w:marLeft w:val="240"/>
                                              <w:marRight w:val="0"/>
                                              <w:marTop w:val="0"/>
                                              <w:marBottom w:val="0"/>
                                              <w:divBdr>
                                                <w:top w:val="none" w:sz="0" w:space="0" w:color="auto"/>
                                                <w:left w:val="none" w:sz="0" w:space="0" w:color="auto"/>
                                                <w:bottom w:val="none" w:sz="0" w:space="0" w:color="auto"/>
                                                <w:right w:val="none" w:sz="0" w:space="0" w:color="auto"/>
                                              </w:divBdr>
                                            </w:div>
                                          </w:divsChild>
                                        </w:div>
                                        <w:div w:id="146560529">
                                          <w:marLeft w:val="240"/>
                                          <w:marRight w:val="240"/>
                                          <w:marTop w:val="0"/>
                                          <w:marBottom w:val="0"/>
                                          <w:divBdr>
                                            <w:top w:val="none" w:sz="0" w:space="0" w:color="auto"/>
                                            <w:left w:val="none" w:sz="0" w:space="0" w:color="auto"/>
                                            <w:bottom w:val="none" w:sz="0" w:space="0" w:color="auto"/>
                                            <w:right w:val="none" w:sz="0" w:space="0" w:color="auto"/>
                                          </w:divBdr>
                                          <w:divsChild>
                                            <w:div w:id="722827956">
                                              <w:marLeft w:val="240"/>
                                              <w:marRight w:val="0"/>
                                              <w:marTop w:val="0"/>
                                              <w:marBottom w:val="0"/>
                                              <w:divBdr>
                                                <w:top w:val="none" w:sz="0" w:space="0" w:color="auto"/>
                                                <w:left w:val="none" w:sz="0" w:space="0" w:color="auto"/>
                                                <w:bottom w:val="none" w:sz="0" w:space="0" w:color="auto"/>
                                                <w:right w:val="none" w:sz="0" w:space="0" w:color="auto"/>
                                              </w:divBdr>
                                            </w:div>
                                          </w:divsChild>
                                        </w:div>
                                        <w:div w:id="146826887">
                                          <w:marLeft w:val="240"/>
                                          <w:marRight w:val="240"/>
                                          <w:marTop w:val="0"/>
                                          <w:marBottom w:val="0"/>
                                          <w:divBdr>
                                            <w:top w:val="none" w:sz="0" w:space="0" w:color="auto"/>
                                            <w:left w:val="none" w:sz="0" w:space="0" w:color="auto"/>
                                            <w:bottom w:val="none" w:sz="0" w:space="0" w:color="auto"/>
                                            <w:right w:val="none" w:sz="0" w:space="0" w:color="auto"/>
                                          </w:divBdr>
                                          <w:divsChild>
                                            <w:div w:id="467473510">
                                              <w:marLeft w:val="240"/>
                                              <w:marRight w:val="0"/>
                                              <w:marTop w:val="0"/>
                                              <w:marBottom w:val="0"/>
                                              <w:divBdr>
                                                <w:top w:val="none" w:sz="0" w:space="0" w:color="auto"/>
                                                <w:left w:val="none" w:sz="0" w:space="0" w:color="auto"/>
                                                <w:bottom w:val="none" w:sz="0" w:space="0" w:color="auto"/>
                                                <w:right w:val="none" w:sz="0" w:space="0" w:color="auto"/>
                                              </w:divBdr>
                                            </w:div>
                                          </w:divsChild>
                                        </w:div>
                                        <w:div w:id="247807906">
                                          <w:marLeft w:val="240"/>
                                          <w:marRight w:val="240"/>
                                          <w:marTop w:val="0"/>
                                          <w:marBottom w:val="0"/>
                                          <w:divBdr>
                                            <w:top w:val="none" w:sz="0" w:space="0" w:color="auto"/>
                                            <w:left w:val="none" w:sz="0" w:space="0" w:color="auto"/>
                                            <w:bottom w:val="none" w:sz="0" w:space="0" w:color="auto"/>
                                            <w:right w:val="none" w:sz="0" w:space="0" w:color="auto"/>
                                          </w:divBdr>
                                          <w:divsChild>
                                            <w:div w:id="1607074256">
                                              <w:marLeft w:val="240"/>
                                              <w:marRight w:val="0"/>
                                              <w:marTop w:val="0"/>
                                              <w:marBottom w:val="0"/>
                                              <w:divBdr>
                                                <w:top w:val="none" w:sz="0" w:space="0" w:color="auto"/>
                                                <w:left w:val="none" w:sz="0" w:space="0" w:color="auto"/>
                                                <w:bottom w:val="none" w:sz="0" w:space="0" w:color="auto"/>
                                                <w:right w:val="none" w:sz="0" w:space="0" w:color="auto"/>
                                              </w:divBdr>
                                            </w:div>
                                          </w:divsChild>
                                        </w:div>
                                        <w:div w:id="478765455">
                                          <w:marLeft w:val="240"/>
                                          <w:marRight w:val="240"/>
                                          <w:marTop w:val="0"/>
                                          <w:marBottom w:val="0"/>
                                          <w:divBdr>
                                            <w:top w:val="none" w:sz="0" w:space="0" w:color="auto"/>
                                            <w:left w:val="none" w:sz="0" w:space="0" w:color="auto"/>
                                            <w:bottom w:val="none" w:sz="0" w:space="0" w:color="auto"/>
                                            <w:right w:val="none" w:sz="0" w:space="0" w:color="auto"/>
                                          </w:divBdr>
                                          <w:divsChild>
                                            <w:div w:id="785007581">
                                              <w:marLeft w:val="240"/>
                                              <w:marRight w:val="0"/>
                                              <w:marTop w:val="0"/>
                                              <w:marBottom w:val="0"/>
                                              <w:divBdr>
                                                <w:top w:val="none" w:sz="0" w:space="0" w:color="auto"/>
                                                <w:left w:val="none" w:sz="0" w:space="0" w:color="auto"/>
                                                <w:bottom w:val="none" w:sz="0" w:space="0" w:color="auto"/>
                                                <w:right w:val="none" w:sz="0" w:space="0" w:color="auto"/>
                                              </w:divBdr>
                                            </w:div>
                                          </w:divsChild>
                                        </w:div>
                                        <w:div w:id="1455782691">
                                          <w:marLeft w:val="240"/>
                                          <w:marRight w:val="240"/>
                                          <w:marTop w:val="0"/>
                                          <w:marBottom w:val="0"/>
                                          <w:divBdr>
                                            <w:top w:val="none" w:sz="0" w:space="0" w:color="auto"/>
                                            <w:left w:val="none" w:sz="0" w:space="0" w:color="auto"/>
                                            <w:bottom w:val="none" w:sz="0" w:space="0" w:color="auto"/>
                                            <w:right w:val="none" w:sz="0" w:space="0" w:color="auto"/>
                                          </w:divBdr>
                                          <w:divsChild>
                                            <w:div w:id="2058814843">
                                              <w:marLeft w:val="240"/>
                                              <w:marRight w:val="0"/>
                                              <w:marTop w:val="0"/>
                                              <w:marBottom w:val="0"/>
                                              <w:divBdr>
                                                <w:top w:val="none" w:sz="0" w:space="0" w:color="auto"/>
                                                <w:left w:val="none" w:sz="0" w:space="0" w:color="auto"/>
                                                <w:bottom w:val="none" w:sz="0" w:space="0" w:color="auto"/>
                                                <w:right w:val="none" w:sz="0" w:space="0" w:color="auto"/>
                                              </w:divBdr>
                                            </w:div>
                                          </w:divsChild>
                                        </w:div>
                                        <w:div w:id="1618246438">
                                          <w:marLeft w:val="240"/>
                                          <w:marRight w:val="240"/>
                                          <w:marTop w:val="0"/>
                                          <w:marBottom w:val="0"/>
                                          <w:divBdr>
                                            <w:top w:val="none" w:sz="0" w:space="0" w:color="auto"/>
                                            <w:left w:val="none" w:sz="0" w:space="0" w:color="auto"/>
                                            <w:bottom w:val="none" w:sz="0" w:space="0" w:color="auto"/>
                                            <w:right w:val="none" w:sz="0" w:space="0" w:color="auto"/>
                                          </w:divBdr>
                                          <w:divsChild>
                                            <w:div w:id="285428103">
                                              <w:marLeft w:val="240"/>
                                              <w:marRight w:val="0"/>
                                              <w:marTop w:val="0"/>
                                              <w:marBottom w:val="0"/>
                                              <w:divBdr>
                                                <w:top w:val="none" w:sz="0" w:space="0" w:color="auto"/>
                                                <w:left w:val="none" w:sz="0" w:space="0" w:color="auto"/>
                                                <w:bottom w:val="none" w:sz="0" w:space="0" w:color="auto"/>
                                                <w:right w:val="none" w:sz="0" w:space="0" w:color="auto"/>
                                              </w:divBdr>
                                            </w:div>
                                          </w:divsChild>
                                        </w:div>
                                        <w:div w:id="1988896428">
                                          <w:marLeft w:val="240"/>
                                          <w:marRight w:val="240"/>
                                          <w:marTop w:val="0"/>
                                          <w:marBottom w:val="0"/>
                                          <w:divBdr>
                                            <w:top w:val="none" w:sz="0" w:space="0" w:color="auto"/>
                                            <w:left w:val="none" w:sz="0" w:space="0" w:color="auto"/>
                                            <w:bottom w:val="none" w:sz="0" w:space="0" w:color="auto"/>
                                            <w:right w:val="none" w:sz="0" w:space="0" w:color="auto"/>
                                          </w:divBdr>
                                          <w:divsChild>
                                            <w:div w:id="629674522">
                                              <w:marLeft w:val="0"/>
                                              <w:marRight w:val="0"/>
                                              <w:marTop w:val="0"/>
                                              <w:marBottom w:val="0"/>
                                              <w:divBdr>
                                                <w:top w:val="none" w:sz="0" w:space="0" w:color="auto"/>
                                                <w:left w:val="none" w:sz="0" w:space="0" w:color="auto"/>
                                                <w:bottom w:val="none" w:sz="0" w:space="0" w:color="auto"/>
                                                <w:right w:val="none" w:sz="0" w:space="0" w:color="auto"/>
                                              </w:divBdr>
                                              <w:divsChild>
                                                <w:div w:id="1316229342">
                                                  <w:marLeft w:val="0"/>
                                                  <w:marRight w:val="0"/>
                                                  <w:marTop w:val="0"/>
                                                  <w:marBottom w:val="0"/>
                                                  <w:divBdr>
                                                    <w:top w:val="none" w:sz="0" w:space="0" w:color="auto"/>
                                                    <w:left w:val="none" w:sz="0" w:space="0" w:color="auto"/>
                                                    <w:bottom w:val="none" w:sz="0" w:space="0" w:color="auto"/>
                                                    <w:right w:val="none" w:sz="0" w:space="0" w:color="auto"/>
                                                  </w:divBdr>
                                                </w:div>
                                                <w:div w:id="1388450002">
                                                  <w:marLeft w:val="240"/>
                                                  <w:marRight w:val="240"/>
                                                  <w:marTop w:val="0"/>
                                                  <w:marBottom w:val="0"/>
                                                  <w:divBdr>
                                                    <w:top w:val="none" w:sz="0" w:space="0" w:color="auto"/>
                                                    <w:left w:val="none" w:sz="0" w:space="0" w:color="auto"/>
                                                    <w:bottom w:val="none" w:sz="0" w:space="0" w:color="auto"/>
                                                    <w:right w:val="none" w:sz="0" w:space="0" w:color="auto"/>
                                                  </w:divBdr>
                                                  <w:divsChild>
                                                    <w:div w:id="127866540">
                                                      <w:marLeft w:val="0"/>
                                                      <w:marRight w:val="0"/>
                                                      <w:marTop w:val="0"/>
                                                      <w:marBottom w:val="0"/>
                                                      <w:divBdr>
                                                        <w:top w:val="none" w:sz="0" w:space="0" w:color="auto"/>
                                                        <w:left w:val="none" w:sz="0" w:space="0" w:color="auto"/>
                                                        <w:bottom w:val="none" w:sz="0" w:space="0" w:color="auto"/>
                                                        <w:right w:val="none" w:sz="0" w:space="0" w:color="auto"/>
                                                      </w:divBdr>
                                                      <w:divsChild>
                                                        <w:div w:id="176383564">
                                                          <w:marLeft w:val="240"/>
                                                          <w:marRight w:val="240"/>
                                                          <w:marTop w:val="0"/>
                                                          <w:marBottom w:val="0"/>
                                                          <w:divBdr>
                                                            <w:top w:val="none" w:sz="0" w:space="0" w:color="auto"/>
                                                            <w:left w:val="none" w:sz="0" w:space="0" w:color="auto"/>
                                                            <w:bottom w:val="none" w:sz="0" w:space="0" w:color="auto"/>
                                                            <w:right w:val="none" w:sz="0" w:space="0" w:color="auto"/>
                                                          </w:divBdr>
                                                          <w:divsChild>
                                                            <w:div w:id="1388648423">
                                                              <w:marLeft w:val="240"/>
                                                              <w:marRight w:val="0"/>
                                                              <w:marTop w:val="0"/>
                                                              <w:marBottom w:val="0"/>
                                                              <w:divBdr>
                                                                <w:top w:val="none" w:sz="0" w:space="0" w:color="auto"/>
                                                                <w:left w:val="none" w:sz="0" w:space="0" w:color="auto"/>
                                                                <w:bottom w:val="none" w:sz="0" w:space="0" w:color="auto"/>
                                                                <w:right w:val="none" w:sz="0" w:space="0" w:color="auto"/>
                                                              </w:divBdr>
                                                            </w:div>
                                                          </w:divsChild>
                                                        </w:div>
                                                        <w:div w:id="379597618">
                                                          <w:marLeft w:val="240"/>
                                                          <w:marRight w:val="240"/>
                                                          <w:marTop w:val="0"/>
                                                          <w:marBottom w:val="0"/>
                                                          <w:divBdr>
                                                            <w:top w:val="none" w:sz="0" w:space="0" w:color="auto"/>
                                                            <w:left w:val="none" w:sz="0" w:space="0" w:color="auto"/>
                                                            <w:bottom w:val="none" w:sz="0" w:space="0" w:color="auto"/>
                                                            <w:right w:val="none" w:sz="0" w:space="0" w:color="auto"/>
                                                          </w:divBdr>
                                                          <w:divsChild>
                                                            <w:div w:id="685133923">
                                                              <w:marLeft w:val="240"/>
                                                              <w:marRight w:val="0"/>
                                                              <w:marTop w:val="0"/>
                                                              <w:marBottom w:val="0"/>
                                                              <w:divBdr>
                                                                <w:top w:val="none" w:sz="0" w:space="0" w:color="auto"/>
                                                                <w:left w:val="none" w:sz="0" w:space="0" w:color="auto"/>
                                                                <w:bottom w:val="none" w:sz="0" w:space="0" w:color="auto"/>
                                                                <w:right w:val="none" w:sz="0" w:space="0" w:color="auto"/>
                                                              </w:divBdr>
                                                            </w:div>
                                                          </w:divsChild>
                                                        </w:div>
                                                        <w:div w:id="415785307">
                                                          <w:marLeft w:val="240"/>
                                                          <w:marRight w:val="240"/>
                                                          <w:marTop w:val="0"/>
                                                          <w:marBottom w:val="0"/>
                                                          <w:divBdr>
                                                            <w:top w:val="none" w:sz="0" w:space="0" w:color="auto"/>
                                                            <w:left w:val="none" w:sz="0" w:space="0" w:color="auto"/>
                                                            <w:bottom w:val="none" w:sz="0" w:space="0" w:color="auto"/>
                                                            <w:right w:val="none" w:sz="0" w:space="0" w:color="auto"/>
                                                          </w:divBdr>
                                                          <w:divsChild>
                                                            <w:div w:id="473959278">
                                                              <w:marLeft w:val="240"/>
                                                              <w:marRight w:val="0"/>
                                                              <w:marTop w:val="0"/>
                                                              <w:marBottom w:val="0"/>
                                                              <w:divBdr>
                                                                <w:top w:val="none" w:sz="0" w:space="0" w:color="auto"/>
                                                                <w:left w:val="none" w:sz="0" w:space="0" w:color="auto"/>
                                                                <w:bottom w:val="none" w:sz="0" w:space="0" w:color="auto"/>
                                                                <w:right w:val="none" w:sz="0" w:space="0" w:color="auto"/>
                                                              </w:divBdr>
                                                            </w:div>
                                                          </w:divsChild>
                                                        </w:div>
                                                        <w:div w:id="727652466">
                                                          <w:marLeft w:val="240"/>
                                                          <w:marRight w:val="240"/>
                                                          <w:marTop w:val="0"/>
                                                          <w:marBottom w:val="0"/>
                                                          <w:divBdr>
                                                            <w:top w:val="none" w:sz="0" w:space="0" w:color="auto"/>
                                                            <w:left w:val="none" w:sz="0" w:space="0" w:color="auto"/>
                                                            <w:bottom w:val="none" w:sz="0" w:space="0" w:color="auto"/>
                                                            <w:right w:val="none" w:sz="0" w:space="0" w:color="auto"/>
                                                          </w:divBdr>
                                                          <w:divsChild>
                                                            <w:div w:id="357852548">
                                                              <w:marLeft w:val="240"/>
                                                              <w:marRight w:val="0"/>
                                                              <w:marTop w:val="0"/>
                                                              <w:marBottom w:val="0"/>
                                                              <w:divBdr>
                                                                <w:top w:val="none" w:sz="0" w:space="0" w:color="auto"/>
                                                                <w:left w:val="none" w:sz="0" w:space="0" w:color="auto"/>
                                                                <w:bottom w:val="none" w:sz="0" w:space="0" w:color="auto"/>
                                                                <w:right w:val="none" w:sz="0" w:space="0" w:color="auto"/>
                                                              </w:divBdr>
                                                            </w:div>
                                                          </w:divsChild>
                                                        </w:div>
                                                        <w:div w:id="813183374">
                                                          <w:marLeft w:val="240"/>
                                                          <w:marRight w:val="240"/>
                                                          <w:marTop w:val="0"/>
                                                          <w:marBottom w:val="0"/>
                                                          <w:divBdr>
                                                            <w:top w:val="none" w:sz="0" w:space="0" w:color="auto"/>
                                                            <w:left w:val="none" w:sz="0" w:space="0" w:color="auto"/>
                                                            <w:bottom w:val="none" w:sz="0" w:space="0" w:color="auto"/>
                                                            <w:right w:val="none" w:sz="0" w:space="0" w:color="auto"/>
                                                          </w:divBdr>
                                                          <w:divsChild>
                                                            <w:div w:id="86314907">
                                                              <w:marLeft w:val="240"/>
                                                              <w:marRight w:val="0"/>
                                                              <w:marTop w:val="0"/>
                                                              <w:marBottom w:val="0"/>
                                                              <w:divBdr>
                                                                <w:top w:val="none" w:sz="0" w:space="0" w:color="auto"/>
                                                                <w:left w:val="none" w:sz="0" w:space="0" w:color="auto"/>
                                                                <w:bottom w:val="none" w:sz="0" w:space="0" w:color="auto"/>
                                                                <w:right w:val="none" w:sz="0" w:space="0" w:color="auto"/>
                                                              </w:divBdr>
                                                            </w:div>
                                                          </w:divsChild>
                                                        </w:div>
                                                        <w:div w:id="840512876">
                                                          <w:marLeft w:val="240"/>
                                                          <w:marRight w:val="240"/>
                                                          <w:marTop w:val="0"/>
                                                          <w:marBottom w:val="0"/>
                                                          <w:divBdr>
                                                            <w:top w:val="none" w:sz="0" w:space="0" w:color="auto"/>
                                                            <w:left w:val="none" w:sz="0" w:space="0" w:color="auto"/>
                                                            <w:bottom w:val="none" w:sz="0" w:space="0" w:color="auto"/>
                                                            <w:right w:val="none" w:sz="0" w:space="0" w:color="auto"/>
                                                          </w:divBdr>
                                                          <w:divsChild>
                                                            <w:div w:id="43795405">
                                                              <w:marLeft w:val="240"/>
                                                              <w:marRight w:val="0"/>
                                                              <w:marTop w:val="0"/>
                                                              <w:marBottom w:val="0"/>
                                                              <w:divBdr>
                                                                <w:top w:val="none" w:sz="0" w:space="0" w:color="auto"/>
                                                                <w:left w:val="none" w:sz="0" w:space="0" w:color="auto"/>
                                                                <w:bottom w:val="none" w:sz="0" w:space="0" w:color="auto"/>
                                                                <w:right w:val="none" w:sz="0" w:space="0" w:color="auto"/>
                                                              </w:divBdr>
                                                            </w:div>
                                                          </w:divsChild>
                                                        </w:div>
                                                        <w:div w:id="999191270">
                                                          <w:marLeft w:val="240"/>
                                                          <w:marRight w:val="240"/>
                                                          <w:marTop w:val="0"/>
                                                          <w:marBottom w:val="0"/>
                                                          <w:divBdr>
                                                            <w:top w:val="none" w:sz="0" w:space="0" w:color="auto"/>
                                                            <w:left w:val="none" w:sz="0" w:space="0" w:color="auto"/>
                                                            <w:bottom w:val="none" w:sz="0" w:space="0" w:color="auto"/>
                                                            <w:right w:val="none" w:sz="0" w:space="0" w:color="auto"/>
                                                          </w:divBdr>
                                                          <w:divsChild>
                                                            <w:div w:id="280263196">
                                                              <w:marLeft w:val="240"/>
                                                              <w:marRight w:val="0"/>
                                                              <w:marTop w:val="0"/>
                                                              <w:marBottom w:val="0"/>
                                                              <w:divBdr>
                                                                <w:top w:val="none" w:sz="0" w:space="0" w:color="auto"/>
                                                                <w:left w:val="none" w:sz="0" w:space="0" w:color="auto"/>
                                                                <w:bottom w:val="none" w:sz="0" w:space="0" w:color="auto"/>
                                                                <w:right w:val="none" w:sz="0" w:space="0" w:color="auto"/>
                                                              </w:divBdr>
                                                            </w:div>
                                                          </w:divsChild>
                                                        </w:div>
                                                        <w:div w:id="1865290977">
                                                          <w:marLeft w:val="240"/>
                                                          <w:marRight w:val="240"/>
                                                          <w:marTop w:val="0"/>
                                                          <w:marBottom w:val="0"/>
                                                          <w:divBdr>
                                                            <w:top w:val="none" w:sz="0" w:space="0" w:color="auto"/>
                                                            <w:left w:val="none" w:sz="0" w:space="0" w:color="auto"/>
                                                            <w:bottom w:val="none" w:sz="0" w:space="0" w:color="auto"/>
                                                            <w:right w:val="none" w:sz="0" w:space="0" w:color="auto"/>
                                                          </w:divBdr>
                                                          <w:divsChild>
                                                            <w:div w:id="632639159">
                                                              <w:marLeft w:val="240"/>
                                                              <w:marRight w:val="0"/>
                                                              <w:marTop w:val="0"/>
                                                              <w:marBottom w:val="0"/>
                                                              <w:divBdr>
                                                                <w:top w:val="none" w:sz="0" w:space="0" w:color="auto"/>
                                                                <w:left w:val="none" w:sz="0" w:space="0" w:color="auto"/>
                                                                <w:bottom w:val="none" w:sz="0" w:space="0" w:color="auto"/>
                                                                <w:right w:val="none" w:sz="0" w:space="0" w:color="auto"/>
                                                              </w:divBdr>
                                                            </w:div>
                                                          </w:divsChild>
                                                        </w:div>
                                                        <w:div w:id="2086757293">
                                                          <w:marLeft w:val="0"/>
                                                          <w:marRight w:val="0"/>
                                                          <w:marTop w:val="0"/>
                                                          <w:marBottom w:val="0"/>
                                                          <w:divBdr>
                                                            <w:top w:val="none" w:sz="0" w:space="0" w:color="auto"/>
                                                            <w:left w:val="none" w:sz="0" w:space="0" w:color="auto"/>
                                                            <w:bottom w:val="none" w:sz="0" w:space="0" w:color="auto"/>
                                                            <w:right w:val="none" w:sz="0" w:space="0" w:color="auto"/>
                                                          </w:divBdr>
                                                        </w:div>
                                                        <w:div w:id="2125343458">
                                                          <w:marLeft w:val="240"/>
                                                          <w:marRight w:val="240"/>
                                                          <w:marTop w:val="0"/>
                                                          <w:marBottom w:val="0"/>
                                                          <w:divBdr>
                                                            <w:top w:val="none" w:sz="0" w:space="0" w:color="auto"/>
                                                            <w:left w:val="none" w:sz="0" w:space="0" w:color="auto"/>
                                                            <w:bottom w:val="none" w:sz="0" w:space="0" w:color="auto"/>
                                                            <w:right w:val="none" w:sz="0" w:space="0" w:color="auto"/>
                                                          </w:divBdr>
                                                          <w:divsChild>
                                                            <w:div w:id="128331353">
                                                              <w:marLeft w:val="240"/>
                                                              <w:marRight w:val="0"/>
                                                              <w:marTop w:val="0"/>
                                                              <w:marBottom w:val="0"/>
                                                              <w:divBdr>
                                                                <w:top w:val="none" w:sz="0" w:space="0" w:color="auto"/>
                                                                <w:left w:val="none" w:sz="0" w:space="0" w:color="auto"/>
                                                                <w:bottom w:val="none" w:sz="0" w:space="0" w:color="auto"/>
                                                                <w:right w:val="none" w:sz="0" w:space="0" w:color="auto"/>
                                                              </w:divBdr>
                                                            </w:div>
                                                            <w:div w:id="725028855">
                                                              <w:marLeft w:val="0"/>
                                                              <w:marRight w:val="0"/>
                                                              <w:marTop w:val="0"/>
                                                              <w:marBottom w:val="0"/>
                                                              <w:divBdr>
                                                                <w:top w:val="none" w:sz="0" w:space="0" w:color="auto"/>
                                                                <w:left w:val="none" w:sz="0" w:space="0" w:color="auto"/>
                                                                <w:bottom w:val="none" w:sz="0" w:space="0" w:color="auto"/>
                                                                <w:right w:val="none" w:sz="0" w:space="0" w:color="auto"/>
                                                              </w:divBdr>
                                                              <w:divsChild>
                                                                <w:div w:id="580598399">
                                                                  <w:marLeft w:val="0"/>
                                                                  <w:marRight w:val="0"/>
                                                                  <w:marTop w:val="0"/>
                                                                  <w:marBottom w:val="0"/>
                                                                  <w:divBdr>
                                                                    <w:top w:val="none" w:sz="0" w:space="0" w:color="auto"/>
                                                                    <w:left w:val="none" w:sz="0" w:space="0" w:color="auto"/>
                                                                    <w:bottom w:val="none" w:sz="0" w:space="0" w:color="auto"/>
                                                                    <w:right w:val="none" w:sz="0" w:space="0" w:color="auto"/>
                                                                  </w:divBdr>
                                                                </w:div>
                                                                <w:div w:id="1363361168">
                                                                  <w:marLeft w:val="240"/>
                                                                  <w:marRight w:val="240"/>
                                                                  <w:marTop w:val="0"/>
                                                                  <w:marBottom w:val="0"/>
                                                                  <w:divBdr>
                                                                    <w:top w:val="none" w:sz="0" w:space="0" w:color="auto"/>
                                                                    <w:left w:val="none" w:sz="0" w:space="0" w:color="auto"/>
                                                                    <w:bottom w:val="none" w:sz="0" w:space="0" w:color="auto"/>
                                                                    <w:right w:val="none" w:sz="0" w:space="0" w:color="auto"/>
                                                                  </w:divBdr>
                                                                  <w:divsChild>
                                                                    <w:div w:id="370568759">
                                                                      <w:marLeft w:val="0"/>
                                                                      <w:marRight w:val="0"/>
                                                                      <w:marTop w:val="0"/>
                                                                      <w:marBottom w:val="0"/>
                                                                      <w:divBdr>
                                                                        <w:top w:val="none" w:sz="0" w:space="0" w:color="auto"/>
                                                                        <w:left w:val="none" w:sz="0" w:space="0" w:color="auto"/>
                                                                        <w:bottom w:val="none" w:sz="0" w:space="0" w:color="auto"/>
                                                                        <w:right w:val="none" w:sz="0" w:space="0" w:color="auto"/>
                                                                      </w:divBdr>
                                                                      <w:divsChild>
                                                                        <w:div w:id="205532102">
                                                                          <w:marLeft w:val="240"/>
                                                                          <w:marRight w:val="240"/>
                                                                          <w:marTop w:val="0"/>
                                                                          <w:marBottom w:val="0"/>
                                                                          <w:divBdr>
                                                                            <w:top w:val="none" w:sz="0" w:space="0" w:color="auto"/>
                                                                            <w:left w:val="none" w:sz="0" w:space="0" w:color="auto"/>
                                                                            <w:bottom w:val="none" w:sz="0" w:space="0" w:color="auto"/>
                                                                            <w:right w:val="none" w:sz="0" w:space="0" w:color="auto"/>
                                                                          </w:divBdr>
                                                                          <w:divsChild>
                                                                            <w:div w:id="720249752">
                                                                              <w:marLeft w:val="240"/>
                                                                              <w:marRight w:val="0"/>
                                                                              <w:marTop w:val="0"/>
                                                                              <w:marBottom w:val="0"/>
                                                                              <w:divBdr>
                                                                                <w:top w:val="none" w:sz="0" w:space="0" w:color="auto"/>
                                                                                <w:left w:val="none" w:sz="0" w:space="0" w:color="auto"/>
                                                                                <w:bottom w:val="none" w:sz="0" w:space="0" w:color="auto"/>
                                                                                <w:right w:val="none" w:sz="0" w:space="0" w:color="auto"/>
                                                                              </w:divBdr>
                                                                            </w:div>
                                                                          </w:divsChild>
                                                                        </w:div>
                                                                        <w:div w:id="423574108">
                                                                          <w:marLeft w:val="240"/>
                                                                          <w:marRight w:val="240"/>
                                                                          <w:marTop w:val="0"/>
                                                                          <w:marBottom w:val="0"/>
                                                                          <w:divBdr>
                                                                            <w:top w:val="none" w:sz="0" w:space="0" w:color="auto"/>
                                                                            <w:left w:val="none" w:sz="0" w:space="0" w:color="auto"/>
                                                                            <w:bottom w:val="none" w:sz="0" w:space="0" w:color="auto"/>
                                                                            <w:right w:val="none" w:sz="0" w:space="0" w:color="auto"/>
                                                                          </w:divBdr>
                                                                          <w:divsChild>
                                                                            <w:div w:id="349451005">
                                                                              <w:marLeft w:val="0"/>
                                                                              <w:marRight w:val="0"/>
                                                                              <w:marTop w:val="0"/>
                                                                              <w:marBottom w:val="0"/>
                                                                              <w:divBdr>
                                                                                <w:top w:val="none" w:sz="0" w:space="0" w:color="auto"/>
                                                                                <w:left w:val="none" w:sz="0" w:space="0" w:color="auto"/>
                                                                                <w:bottom w:val="none" w:sz="0" w:space="0" w:color="auto"/>
                                                                                <w:right w:val="none" w:sz="0" w:space="0" w:color="auto"/>
                                                                              </w:divBdr>
                                                                              <w:divsChild>
                                                                                <w:div w:id="96369130">
                                                                                  <w:marLeft w:val="240"/>
                                                                                  <w:marRight w:val="240"/>
                                                                                  <w:marTop w:val="0"/>
                                                                                  <w:marBottom w:val="0"/>
                                                                                  <w:divBdr>
                                                                                    <w:top w:val="none" w:sz="0" w:space="0" w:color="auto"/>
                                                                                    <w:left w:val="none" w:sz="0" w:space="0" w:color="auto"/>
                                                                                    <w:bottom w:val="none" w:sz="0" w:space="0" w:color="auto"/>
                                                                                    <w:right w:val="none" w:sz="0" w:space="0" w:color="auto"/>
                                                                                  </w:divBdr>
                                                                                  <w:divsChild>
                                                                                    <w:div w:id="1239247106">
                                                                                      <w:marLeft w:val="240"/>
                                                                                      <w:marRight w:val="0"/>
                                                                                      <w:marTop w:val="0"/>
                                                                                      <w:marBottom w:val="0"/>
                                                                                      <w:divBdr>
                                                                                        <w:top w:val="none" w:sz="0" w:space="0" w:color="auto"/>
                                                                                        <w:left w:val="none" w:sz="0" w:space="0" w:color="auto"/>
                                                                                        <w:bottom w:val="none" w:sz="0" w:space="0" w:color="auto"/>
                                                                                        <w:right w:val="none" w:sz="0" w:space="0" w:color="auto"/>
                                                                                      </w:divBdr>
                                                                                    </w:div>
                                                                                    <w:div w:id="1621645031">
                                                                                      <w:marLeft w:val="0"/>
                                                                                      <w:marRight w:val="0"/>
                                                                                      <w:marTop w:val="0"/>
                                                                                      <w:marBottom w:val="0"/>
                                                                                      <w:divBdr>
                                                                                        <w:top w:val="none" w:sz="0" w:space="0" w:color="auto"/>
                                                                                        <w:left w:val="none" w:sz="0" w:space="0" w:color="auto"/>
                                                                                        <w:bottom w:val="none" w:sz="0" w:space="0" w:color="auto"/>
                                                                                        <w:right w:val="none" w:sz="0" w:space="0" w:color="auto"/>
                                                                                      </w:divBdr>
                                                                                      <w:divsChild>
                                                                                        <w:div w:id="29961391">
                                                                                          <w:marLeft w:val="240"/>
                                                                                          <w:marRight w:val="240"/>
                                                                                          <w:marTop w:val="0"/>
                                                                                          <w:marBottom w:val="0"/>
                                                                                          <w:divBdr>
                                                                                            <w:top w:val="none" w:sz="0" w:space="0" w:color="auto"/>
                                                                                            <w:left w:val="none" w:sz="0" w:space="0" w:color="auto"/>
                                                                                            <w:bottom w:val="none" w:sz="0" w:space="0" w:color="auto"/>
                                                                                            <w:right w:val="none" w:sz="0" w:space="0" w:color="auto"/>
                                                                                          </w:divBdr>
                                                                                          <w:divsChild>
                                                                                            <w:div w:id="922375691">
                                                                                              <w:marLeft w:val="240"/>
                                                                                              <w:marRight w:val="0"/>
                                                                                              <w:marTop w:val="0"/>
                                                                                              <w:marBottom w:val="0"/>
                                                                                              <w:divBdr>
                                                                                                <w:top w:val="none" w:sz="0" w:space="0" w:color="auto"/>
                                                                                                <w:left w:val="none" w:sz="0" w:space="0" w:color="auto"/>
                                                                                                <w:bottom w:val="none" w:sz="0" w:space="0" w:color="auto"/>
                                                                                                <w:right w:val="none" w:sz="0" w:space="0" w:color="auto"/>
                                                                                              </w:divBdr>
                                                                                            </w:div>
                                                                                          </w:divsChild>
                                                                                        </w:div>
                                                                                        <w:div w:id="88670521">
                                                                                          <w:marLeft w:val="240"/>
                                                                                          <w:marRight w:val="240"/>
                                                                                          <w:marTop w:val="0"/>
                                                                                          <w:marBottom w:val="0"/>
                                                                                          <w:divBdr>
                                                                                            <w:top w:val="none" w:sz="0" w:space="0" w:color="auto"/>
                                                                                            <w:left w:val="none" w:sz="0" w:space="0" w:color="auto"/>
                                                                                            <w:bottom w:val="none" w:sz="0" w:space="0" w:color="auto"/>
                                                                                            <w:right w:val="none" w:sz="0" w:space="0" w:color="auto"/>
                                                                                          </w:divBdr>
                                                                                          <w:divsChild>
                                                                                            <w:div w:id="2139644311">
                                                                                              <w:marLeft w:val="240"/>
                                                                                              <w:marRight w:val="0"/>
                                                                                              <w:marTop w:val="0"/>
                                                                                              <w:marBottom w:val="0"/>
                                                                                              <w:divBdr>
                                                                                                <w:top w:val="none" w:sz="0" w:space="0" w:color="auto"/>
                                                                                                <w:left w:val="none" w:sz="0" w:space="0" w:color="auto"/>
                                                                                                <w:bottom w:val="none" w:sz="0" w:space="0" w:color="auto"/>
                                                                                                <w:right w:val="none" w:sz="0" w:space="0" w:color="auto"/>
                                                                                              </w:divBdr>
                                                                                            </w:div>
                                                                                          </w:divsChild>
                                                                                        </w:div>
                                                                                        <w:div w:id="302081000">
                                                                                          <w:marLeft w:val="240"/>
                                                                                          <w:marRight w:val="240"/>
                                                                                          <w:marTop w:val="0"/>
                                                                                          <w:marBottom w:val="0"/>
                                                                                          <w:divBdr>
                                                                                            <w:top w:val="none" w:sz="0" w:space="0" w:color="auto"/>
                                                                                            <w:left w:val="none" w:sz="0" w:space="0" w:color="auto"/>
                                                                                            <w:bottom w:val="none" w:sz="0" w:space="0" w:color="auto"/>
                                                                                            <w:right w:val="none" w:sz="0" w:space="0" w:color="auto"/>
                                                                                          </w:divBdr>
                                                                                          <w:divsChild>
                                                                                            <w:div w:id="1965849045">
                                                                                              <w:marLeft w:val="240"/>
                                                                                              <w:marRight w:val="0"/>
                                                                                              <w:marTop w:val="0"/>
                                                                                              <w:marBottom w:val="0"/>
                                                                                              <w:divBdr>
                                                                                                <w:top w:val="none" w:sz="0" w:space="0" w:color="auto"/>
                                                                                                <w:left w:val="none" w:sz="0" w:space="0" w:color="auto"/>
                                                                                                <w:bottom w:val="none" w:sz="0" w:space="0" w:color="auto"/>
                                                                                                <w:right w:val="none" w:sz="0" w:space="0" w:color="auto"/>
                                                                                              </w:divBdr>
                                                                                            </w:div>
                                                                                          </w:divsChild>
                                                                                        </w:div>
                                                                                        <w:div w:id="588195960">
                                                                                          <w:marLeft w:val="240"/>
                                                                                          <w:marRight w:val="240"/>
                                                                                          <w:marTop w:val="0"/>
                                                                                          <w:marBottom w:val="0"/>
                                                                                          <w:divBdr>
                                                                                            <w:top w:val="none" w:sz="0" w:space="0" w:color="auto"/>
                                                                                            <w:left w:val="none" w:sz="0" w:space="0" w:color="auto"/>
                                                                                            <w:bottom w:val="none" w:sz="0" w:space="0" w:color="auto"/>
                                                                                            <w:right w:val="none" w:sz="0" w:space="0" w:color="auto"/>
                                                                                          </w:divBdr>
                                                                                          <w:divsChild>
                                                                                            <w:div w:id="916480631">
                                                                                              <w:marLeft w:val="240"/>
                                                                                              <w:marRight w:val="0"/>
                                                                                              <w:marTop w:val="0"/>
                                                                                              <w:marBottom w:val="0"/>
                                                                                              <w:divBdr>
                                                                                                <w:top w:val="none" w:sz="0" w:space="0" w:color="auto"/>
                                                                                                <w:left w:val="none" w:sz="0" w:space="0" w:color="auto"/>
                                                                                                <w:bottom w:val="none" w:sz="0" w:space="0" w:color="auto"/>
                                                                                                <w:right w:val="none" w:sz="0" w:space="0" w:color="auto"/>
                                                                                              </w:divBdr>
                                                                                            </w:div>
                                                                                          </w:divsChild>
                                                                                        </w:div>
                                                                                        <w:div w:id="596985558">
                                                                                          <w:marLeft w:val="240"/>
                                                                                          <w:marRight w:val="240"/>
                                                                                          <w:marTop w:val="0"/>
                                                                                          <w:marBottom w:val="0"/>
                                                                                          <w:divBdr>
                                                                                            <w:top w:val="none" w:sz="0" w:space="0" w:color="auto"/>
                                                                                            <w:left w:val="none" w:sz="0" w:space="0" w:color="auto"/>
                                                                                            <w:bottom w:val="none" w:sz="0" w:space="0" w:color="auto"/>
                                                                                            <w:right w:val="none" w:sz="0" w:space="0" w:color="auto"/>
                                                                                          </w:divBdr>
                                                                                          <w:divsChild>
                                                                                            <w:div w:id="1251429382">
                                                                                              <w:marLeft w:val="240"/>
                                                                                              <w:marRight w:val="0"/>
                                                                                              <w:marTop w:val="0"/>
                                                                                              <w:marBottom w:val="0"/>
                                                                                              <w:divBdr>
                                                                                                <w:top w:val="none" w:sz="0" w:space="0" w:color="auto"/>
                                                                                                <w:left w:val="none" w:sz="0" w:space="0" w:color="auto"/>
                                                                                                <w:bottom w:val="none" w:sz="0" w:space="0" w:color="auto"/>
                                                                                                <w:right w:val="none" w:sz="0" w:space="0" w:color="auto"/>
                                                                                              </w:divBdr>
                                                                                            </w:div>
                                                                                          </w:divsChild>
                                                                                        </w:div>
                                                                                        <w:div w:id="680160105">
                                                                                          <w:marLeft w:val="240"/>
                                                                                          <w:marRight w:val="240"/>
                                                                                          <w:marTop w:val="0"/>
                                                                                          <w:marBottom w:val="0"/>
                                                                                          <w:divBdr>
                                                                                            <w:top w:val="none" w:sz="0" w:space="0" w:color="auto"/>
                                                                                            <w:left w:val="none" w:sz="0" w:space="0" w:color="auto"/>
                                                                                            <w:bottom w:val="none" w:sz="0" w:space="0" w:color="auto"/>
                                                                                            <w:right w:val="none" w:sz="0" w:space="0" w:color="auto"/>
                                                                                          </w:divBdr>
                                                                                          <w:divsChild>
                                                                                            <w:div w:id="1644890771">
                                                                                              <w:marLeft w:val="240"/>
                                                                                              <w:marRight w:val="0"/>
                                                                                              <w:marTop w:val="0"/>
                                                                                              <w:marBottom w:val="0"/>
                                                                                              <w:divBdr>
                                                                                                <w:top w:val="none" w:sz="0" w:space="0" w:color="auto"/>
                                                                                                <w:left w:val="none" w:sz="0" w:space="0" w:color="auto"/>
                                                                                                <w:bottom w:val="none" w:sz="0" w:space="0" w:color="auto"/>
                                                                                                <w:right w:val="none" w:sz="0" w:space="0" w:color="auto"/>
                                                                                              </w:divBdr>
                                                                                            </w:div>
                                                                                          </w:divsChild>
                                                                                        </w:div>
                                                                                        <w:div w:id="850099958">
                                                                                          <w:marLeft w:val="240"/>
                                                                                          <w:marRight w:val="240"/>
                                                                                          <w:marTop w:val="0"/>
                                                                                          <w:marBottom w:val="0"/>
                                                                                          <w:divBdr>
                                                                                            <w:top w:val="none" w:sz="0" w:space="0" w:color="auto"/>
                                                                                            <w:left w:val="none" w:sz="0" w:space="0" w:color="auto"/>
                                                                                            <w:bottom w:val="none" w:sz="0" w:space="0" w:color="auto"/>
                                                                                            <w:right w:val="none" w:sz="0" w:space="0" w:color="auto"/>
                                                                                          </w:divBdr>
                                                                                          <w:divsChild>
                                                                                            <w:div w:id="653223297">
                                                                                              <w:marLeft w:val="240"/>
                                                                                              <w:marRight w:val="0"/>
                                                                                              <w:marTop w:val="0"/>
                                                                                              <w:marBottom w:val="0"/>
                                                                                              <w:divBdr>
                                                                                                <w:top w:val="none" w:sz="0" w:space="0" w:color="auto"/>
                                                                                                <w:left w:val="none" w:sz="0" w:space="0" w:color="auto"/>
                                                                                                <w:bottom w:val="none" w:sz="0" w:space="0" w:color="auto"/>
                                                                                                <w:right w:val="none" w:sz="0" w:space="0" w:color="auto"/>
                                                                                              </w:divBdr>
                                                                                            </w:div>
                                                                                          </w:divsChild>
                                                                                        </w:div>
                                                                                        <w:div w:id="1097170268">
                                                                                          <w:marLeft w:val="240"/>
                                                                                          <w:marRight w:val="240"/>
                                                                                          <w:marTop w:val="0"/>
                                                                                          <w:marBottom w:val="0"/>
                                                                                          <w:divBdr>
                                                                                            <w:top w:val="none" w:sz="0" w:space="0" w:color="auto"/>
                                                                                            <w:left w:val="none" w:sz="0" w:space="0" w:color="auto"/>
                                                                                            <w:bottom w:val="none" w:sz="0" w:space="0" w:color="auto"/>
                                                                                            <w:right w:val="none" w:sz="0" w:space="0" w:color="auto"/>
                                                                                          </w:divBdr>
                                                                                          <w:divsChild>
                                                                                            <w:div w:id="723141451">
                                                                                              <w:marLeft w:val="240"/>
                                                                                              <w:marRight w:val="0"/>
                                                                                              <w:marTop w:val="0"/>
                                                                                              <w:marBottom w:val="0"/>
                                                                                              <w:divBdr>
                                                                                                <w:top w:val="none" w:sz="0" w:space="0" w:color="auto"/>
                                                                                                <w:left w:val="none" w:sz="0" w:space="0" w:color="auto"/>
                                                                                                <w:bottom w:val="none" w:sz="0" w:space="0" w:color="auto"/>
                                                                                                <w:right w:val="none" w:sz="0" w:space="0" w:color="auto"/>
                                                                                              </w:divBdr>
                                                                                            </w:div>
                                                                                          </w:divsChild>
                                                                                        </w:div>
                                                                                        <w:div w:id="1116098442">
                                                                                          <w:marLeft w:val="240"/>
                                                                                          <w:marRight w:val="240"/>
                                                                                          <w:marTop w:val="0"/>
                                                                                          <w:marBottom w:val="0"/>
                                                                                          <w:divBdr>
                                                                                            <w:top w:val="none" w:sz="0" w:space="0" w:color="auto"/>
                                                                                            <w:left w:val="none" w:sz="0" w:space="0" w:color="auto"/>
                                                                                            <w:bottom w:val="none" w:sz="0" w:space="0" w:color="auto"/>
                                                                                            <w:right w:val="none" w:sz="0" w:space="0" w:color="auto"/>
                                                                                          </w:divBdr>
                                                                                          <w:divsChild>
                                                                                            <w:div w:id="1574510686">
                                                                                              <w:marLeft w:val="240"/>
                                                                                              <w:marRight w:val="0"/>
                                                                                              <w:marTop w:val="0"/>
                                                                                              <w:marBottom w:val="0"/>
                                                                                              <w:divBdr>
                                                                                                <w:top w:val="none" w:sz="0" w:space="0" w:color="auto"/>
                                                                                                <w:left w:val="none" w:sz="0" w:space="0" w:color="auto"/>
                                                                                                <w:bottom w:val="none" w:sz="0" w:space="0" w:color="auto"/>
                                                                                                <w:right w:val="none" w:sz="0" w:space="0" w:color="auto"/>
                                                                                              </w:divBdr>
                                                                                            </w:div>
                                                                                          </w:divsChild>
                                                                                        </w:div>
                                                                                        <w:div w:id="1225331667">
                                                                                          <w:marLeft w:val="240"/>
                                                                                          <w:marRight w:val="240"/>
                                                                                          <w:marTop w:val="0"/>
                                                                                          <w:marBottom w:val="0"/>
                                                                                          <w:divBdr>
                                                                                            <w:top w:val="none" w:sz="0" w:space="0" w:color="auto"/>
                                                                                            <w:left w:val="none" w:sz="0" w:space="0" w:color="auto"/>
                                                                                            <w:bottom w:val="none" w:sz="0" w:space="0" w:color="auto"/>
                                                                                            <w:right w:val="none" w:sz="0" w:space="0" w:color="auto"/>
                                                                                          </w:divBdr>
                                                                                          <w:divsChild>
                                                                                            <w:div w:id="1463881381">
                                                                                              <w:marLeft w:val="240"/>
                                                                                              <w:marRight w:val="0"/>
                                                                                              <w:marTop w:val="0"/>
                                                                                              <w:marBottom w:val="0"/>
                                                                                              <w:divBdr>
                                                                                                <w:top w:val="none" w:sz="0" w:space="0" w:color="auto"/>
                                                                                                <w:left w:val="none" w:sz="0" w:space="0" w:color="auto"/>
                                                                                                <w:bottom w:val="none" w:sz="0" w:space="0" w:color="auto"/>
                                                                                                <w:right w:val="none" w:sz="0" w:space="0" w:color="auto"/>
                                                                                              </w:divBdr>
                                                                                            </w:div>
                                                                                          </w:divsChild>
                                                                                        </w:div>
                                                                                        <w:div w:id="1285382651">
                                                                                          <w:marLeft w:val="240"/>
                                                                                          <w:marRight w:val="240"/>
                                                                                          <w:marTop w:val="0"/>
                                                                                          <w:marBottom w:val="0"/>
                                                                                          <w:divBdr>
                                                                                            <w:top w:val="none" w:sz="0" w:space="0" w:color="auto"/>
                                                                                            <w:left w:val="none" w:sz="0" w:space="0" w:color="auto"/>
                                                                                            <w:bottom w:val="none" w:sz="0" w:space="0" w:color="auto"/>
                                                                                            <w:right w:val="none" w:sz="0" w:space="0" w:color="auto"/>
                                                                                          </w:divBdr>
                                                                                          <w:divsChild>
                                                                                            <w:div w:id="1987662605">
                                                                                              <w:marLeft w:val="240"/>
                                                                                              <w:marRight w:val="0"/>
                                                                                              <w:marTop w:val="0"/>
                                                                                              <w:marBottom w:val="0"/>
                                                                                              <w:divBdr>
                                                                                                <w:top w:val="none" w:sz="0" w:space="0" w:color="auto"/>
                                                                                                <w:left w:val="none" w:sz="0" w:space="0" w:color="auto"/>
                                                                                                <w:bottom w:val="none" w:sz="0" w:space="0" w:color="auto"/>
                                                                                                <w:right w:val="none" w:sz="0" w:space="0" w:color="auto"/>
                                                                                              </w:divBdr>
                                                                                            </w:div>
                                                                                          </w:divsChild>
                                                                                        </w:div>
                                                                                        <w:div w:id="1368488438">
                                                                                          <w:marLeft w:val="240"/>
                                                                                          <w:marRight w:val="240"/>
                                                                                          <w:marTop w:val="0"/>
                                                                                          <w:marBottom w:val="0"/>
                                                                                          <w:divBdr>
                                                                                            <w:top w:val="none" w:sz="0" w:space="0" w:color="auto"/>
                                                                                            <w:left w:val="none" w:sz="0" w:space="0" w:color="auto"/>
                                                                                            <w:bottom w:val="none" w:sz="0" w:space="0" w:color="auto"/>
                                                                                            <w:right w:val="none" w:sz="0" w:space="0" w:color="auto"/>
                                                                                          </w:divBdr>
                                                                                          <w:divsChild>
                                                                                            <w:div w:id="1794669689">
                                                                                              <w:marLeft w:val="240"/>
                                                                                              <w:marRight w:val="0"/>
                                                                                              <w:marTop w:val="0"/>
                                                                                              <w:marBottom w:val="0"/>
                                                                                              <w:divBdr>
                                                                                                <w:top w:val="none" w:sz="0" w:space="0" w:color="auto"/>
                                                                                                <w:left w:val="none" w:sz="0" w:space="0" w:color="auto"/>
                                                                                                <w:bottom w:val="none" w:sz="0" w:space="0" w:color="auto"/>
                                                                                                <w:right w:val="none" w:sz="0" w:space="0" w:color="auto"/>
                                                                                              </w:divBdr>
                                                                                            </w:div>
                                                                                          </w:divsChild>
                                                                                        </w:div>
                                                                                        <w:div w:id="1392728725">
                                                                                          <w:marLeft w:val="240"/>
                                                                                          <w:marRight w:val="240"/>
                                                                                          <w:marTop w:val="0"/>
                                                                                          <w:marBottom w:val="0"/>
                                                                                          <w:divBdr>
                                                                                            <w:top w:val="none" w:sz="0" w:space="0" w:color="auto"/>
                                                                                            <w:left w:val="none" w:sz="0" w:space="0" w:color="auto"/>
                                                                                            <w:bottom w:val="none" w:sz="0" w:space="0" w:color="auto"/>
                                                                                            <w:right w:val="none" w:sz="0" w:space="0" w:color="auto"/>
                                                                                          </w:divBdr>
                                                                                          <w:divsChild>
                                                                                            <w:div w:id="627593898">
                                                                                              <w:marLeft w:val="240"/>
                                                                                              <w:marRight w:val="0"/>
                                                                                              <w:marTop w:val="0"/>
                                                                                              <w:marBottom w:val="0"/>
                                                                                              <w:divBdr>
                                                                                                <w:top w:val="none" w:sz="0" w:space="0" w:color="auto"/>
                                                                                                <w:left w:val="none" w:sz="0" w:space="0" w:color="auto"/>
                                                                                                <w:bottom w:val="none" w:sz="0" w:space="0" w:color="auto"/>
                                                                                                <w:right w:val="none" w:sz="0" w:space="0" w:color="auto"/>
                                                                                              </w:divBdr>
                                                                                            </w:div>
                                                                                          </w:divsChild>
                                                                                        </w:div>
                                                                                        <w:div w:id="1572344862">
                                                                                          <w:marLeft w:val="240"/>
                                                                                          <w:marRight w:val="240"/>
                                                                                          <w:marTop w:val="0"/>
                                                                                          <w:marBottom w:val="0"/>
                                                                                          <w:divBdr>
                                                                                            <w:top w:val="none" w:sz="0" w:space="0" w:color="auto"/>
                                                                                            <w:left w:val="none" w:sz="0" w:space="0" w:color="auto"/>
                                                                                            <w:bottom w:val="none" w:sz="0" w:space="0" w:color="auto"/>
                                                                                            <w:right w:val="none" w:sz="0" w:space="0" w:color="auto"/>
                                                                                          </w:divBdr>
                                                                                          <w:divsChild>
                                                                                            <w:div w:id="399792997">
                                                                                              <w:marLeft w:val="240"/>
                                                                                              <w:marRight w:val="0"/>
                                                                                              <w:marTop w:val="0"/>
                                                                                              <w:marBottom w:val="0"/>
                                                                                              <w:divBdr>
                                                                                                <w:top w:val="none" w:sz="0" w:space="0" w:color="auto"/>
                                                                                                <w:left w:val="none" w:sz="0" w:space="0" w:color="auto"/>
                                                                                                <w:bottom w:val="none" w:sz="0" w:space="0" w:color="auto"/>
                                                                                                <w:right w:val="none" w:sz="0" w:space="0" w:color="auto"/>
                                                                                              </w:divBdr>
                                                                                            </w:div>
                                                                                          </w:divsChild>
                                                                                        </w:div>
                                                                                        <w:div w:id="1997176453">
                                                                                          <w:marLeft w:val="240"/>
                                                                                          <w:marRight w:val="240"/>
                                                                                          <w:marTop w:val="0"/>
                                                                                          <w:marBottom w:val="0"/>
                                                                                          <w:divBdr>
                                                                                            <w:top w:val="none" w:sz="0" w:space="0" w:color="auto"/>
                                                                                            <w:left w:val="none" w:sz="0" w:space="0" w:color="auto"/>
                                                                                            <w:bottom w:val="none" w:sz="0" w:space="0" w:color="auto"/>
                                                                                            <w:right w:val="none" w:sz="0" w:space="0" w:color="auto"/>
                                                                                          </w:divBdr>
                                                                                          <w:divsChild>
                                                                                            <w:div w:id="1438255031">
                                                                                              <w:marLeft w:val="240"/>
                                                                                              <w:marRight w:val="0"/>
                                                                                              <w:marTop w:val="0"/>
                                                                                              <w:marBottom w:val="0"/>
                                                                                              <w:divBdr>
                                                                                                <w:top w:val="none" w:sz="0" w:space="0" w:color="auto"/>
                                                                                                <w:left w:val="none" w:sz="0" w:space="0" w:color="auto"/>
                                                                                                <w:bottom w:val="none" w:sz="0" w:space="0" w:color="auto"/>
                                                                                                <w:right w:val="none" w:sz="0" w:space="0" w:color="auto"/>
                                                                                              </w:divBdr>
                                                                                            </w:div>
                                                                                          </w:divsChild>
                                                                                        </w:div>
                                                                                        <w:div w:id="205515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18587">
                                                                                  <w:marLeft w:val="0"/>
                                                                                  <w:marRight w:val="0"/>
                                                                                  <w:marTop w:val="0"/>
                                                                                  <w:marBottom w:val="0"/>
                                                                                  <w:divBdr>
                                                                                    <w:top w:val="none" w:sz="0" w:space="0" w:color="auto"/>
                                                                                    <w:left w:val="none" w:sz="0" w:space="0" w:color="auto"/>
                                                                                    <w:bottom w:val="none" w:sz="0" w:space="0" w:color="auto"/>
                                                                                    <w:right w:val="none" w:sz="0" w:space="0" w:color="auto"/>
                                                                                  </w:divBdr>
                                                                                </w:div>
                                                                                <w:div w:id="911547265">
                                                                                  <w:marLeft w:val="240"/>
                                                                                  <w:marRight w:val="240"/>
                                                                                  <w:marTop w:val="0"/>
                                                                                  <w:marBottom w:val="0"/>
                                                                                  <w:divBdr>
                                                                                    <w:top w:val="none" w:sz="0" w:space="0" w:color="auto"/>
                                                                                    <w:left w:val="none" w:sz="0" w:space="0" w:color="auto"/>
                                                                                    <w:bottom w:val="none" w:sz="0" w:space="0" w:color="auto"/>
                                                                                    <w:right w:val="none" w:sz="0" w:space="0" w:color="auto"/>
                                                                                  </w:divBdr>
                                                                                  <w:divsChild>
                                                                                    <w:div w:id="21903665">
                                                                                      <w:marLeft w:val="0"/>
                                                                                      <w:marRight w:val="0"/>
                                                                                      <w:marTop w:val="0"/>
                                                                                      <w:marBottom w:val="0"/>
                                                                                      <w:divBdr>
                                                                                        <w:top w:val="none" w:sz="0" w:space="0" w:color="auto"/>
                                                                                        <w:left w:val="none" w:sz="0" w:space="0" w:color="auto"/>
                                                                                        <w:bottom w:val="none" w:sz="0" w:space="0" w:color="auto"/>
                                                                                        <w:right w:val="none" w:sz="0" w:space="0" w:color="auto"/>
                                                                                      </w:divBdr>
                                                                                      <w:divsChild>
                                                                                        <w:div w:id="384109195">
                                                                                          <w:marLeft w:val="240"/>
                                                                                          <w:marRight w:val="240"/>
                                                                                          <w:marTop w:val="0"/>
                                                                                          <w:marBottom w:val="0"/>
                                                                                          <w:divBdr>
                                                                                            <w:top w:val="none" w:sz="0" w:space="0" w:color="auto"/>
                                                                                            <w:left w:val="none" w:sz="0" w:space="0" w:color="auto"/>
                                                                                            <w:bottom w:val="none" w:sz="0" w:space="0" w:color="auto"/>
                                                                                            <w:right w:val="none" w:sz="0" w:space="0" w:color="auto"/>
                                                                                          </w:divBdr>
                                                                                          <w:divsChild>
                                                                                            <w:div w:id="745298944">
                                                                                              <w:marLeft w:val="240"/>
                                                                                              <w:marRight w:val="0"/>
                                                                                              <w:marTop w:val="0"/>
                                                                                              <w:marBottom w:val="0"/>
                                                                                              <w:divBdr>
                                                                                                <w:top w:val="none" w:sz="0" w:space="0" w:color="auto"/>
                                                                                                <w:left w:val="none" w:sz="0" w:space="0" w:color="auto"/>
                                                                                                <w:bottom w:val="none" w:sz="0" w:space="0" w:color="auto"/>
                                                                                                <w:right w:val="none" w:sz="0" w:space="0" w:color="auto"/>
                                                                                              </w:divBdr>
                                                                                            </w:div>
                                                                                          </w:divsChild>
                                                                                        </w:div>
                                                                                        <w:div w:id="456411031">
                                                                                          <w:marLeft w:val="240"/>
                                                                                          <w:marRight w:val="240"/>
                                                                                          <w:marTop w:val="0"/>
                                                                                          <w:marBottom w:val="0"/>
                                                                                          <w:divBdr>
                                                                                            <w:top w:val="none" w:sz="0" w:space="0" w:color="auto"/>
                                                                                            <w:left w:val="none" w:sz="0" w:space="0" w:color="auto"/>
                                                                                            <w:bottom w:val="none" w:sz="0" w:space="0" w:color="auto"/>
                                                                                            <w:right w:val="none" w:sz="0" w:space="0" w:color="auto"/>
                                                                                          </w:divBdr>
                                                                                          <w:divsChild>
                                                                                            <w:div w:id="405613535">
                                                                                              <w:marLeft w:val="240"/>
                                                                                              <w:marRight w:val="0"/>
                                                                                              <w:marTop w:val="0"/>
                                                                                              <w:marBottom w:val="0"/>
                                                                                              <w:divBdr>
                                                                                                <w:top w:val="none" w:sz="0" w:space="0" w:color="auto"/>
                                                                                                <w:left w:val="none" w:sz="0" w:space="0" w:color="auto"/>
                                                                                                <w:bottom w:val="none" w:sz="0" w:space="0" w:color="auto"/>
                                                                                                <w:right w:val="none" w:sz="0" w:space="0" w:color="auto"/>
                                                                                              </w:divBdr>
                                                                                            </w:div>
                                                                                          </w:divsChild>
                                                                                        </w:div>
                                                                                        <w:div w:id="676153283">
                                                                                          <w:marLeft w:val="240"/>
                                                                                          <w:marRight w:val="240"/>
                                                                                          <w:marTop w:val="0"/>
                                                                                          <w:marBottom w:val="0"/>
                                                                                          <w:divBdr>
                                                                                            <w:top w:val="none" w:sz="0" w:space="0" w:color="auto"/>
                                                                                            <w:left w:val="none" w:sz="0" w:space="0" w:color="auto"/>
                                                                                            <w:bottom w:val="none" w:sz="0" w:space="0" w:color="auto"/>
                                                                                            <w:right w:val="none" w:sz="0" w:space="0" w:color="auto"/>
                                                                                          </w:divBdr>
                                                                                          <w:divsChild>
                                                                                            <w:div w:id="911696517">
                                                                                              <w:marLeft w:val="240"/>
                                                                                              <w:marRight w:val="0"/>
                                                                                              <w:marTop w:val="0"/>
                                                                                              <w:marBottom w:val="0"/>
                                                                                              <w:divBdr>
                                                                                                <w:top w:val="none" w:sz="0" w:space="0" w:color="auto"/>
                                                                                                <w:left w:val="none" w:sz="0" w:space="0" w:color="auto"/>
                                                                                                <w:bottom w:val="none" w:sz="0" w:space="0" w:color="auto"/>
                                                                                                <w:right w:val="none" w:sz="0" w:space="0" w:color="auto"/>
                                                                                              </w:divBdr>
                                                                                            </w:div>
                                                                                          </w:divsChild>
                                                                                        </w:div>
                                                                                        <w:div w:id="809598286">
                                                                                          <w:marLeft w:val="240"/>
                                                                                          <w:marRight w:val="240"/>
                                                                                          <w:marTop w:val="0"/>
                                                                                          <w:marBottom w:val="0"/>
                                                                                          <w:divBdr>
                                                                                            <w:top w:val="none" w:sz="0" w:space="0" w:color="auto"/>
                                                                                            <w:left w:val="none" w:sz="0" w:space="0" w:color="auto"/>
                                                                                            <w:bottom w:val="none" w:sz="0" w:space="0" w:color="auto"/>
                                                                                            <w:right w:val="none" w:sz="0" w:space="0" w:color="auto"/>
                                                                                          </w:divBdr>
                                                                                          <w:divsChild>
                                                                                            <w:div w:id="1441335438">
                                                                                              <w:marLeft w:val="240"/>
                                                                                              <w:marRight w:val="0"/>
                                                                                              <w:marTop w:val="0"/>
                                                                                              <w:marBottom w:val="0"/>
                                                                                              <w:divBdr>
                                                                                                <w:top w:val="none" w:sz="0" w:space="0" w:color="auto"/>
                                                                                                <w:left w:val="none" w:sz="0" w:space="0" w:color="auto"/>
                                                                                                <w:bottom w:val="none" w:sz="0" w:space="0" w:color="auto"/>
                                                                                                <w:right w:val="none" w:sz="0" w:space="0" w:color="auto"/>
                                                                                              </w:divBdr>
                                                                                            </w:div>
                                                                                          </w:divsChild>
                                                                                        </w:div>
                                                                                        <w:div w:id="837427123">
                                                                                          <w:marLeft w:val="240"/>
                                                                                          <w:marRight w:val="240"/>
                                                                                          <w:marTop w:val="0"/>
                                                                                          <w:marBottom w:val="0"/>
                                                                                          <w:divBdr>
                                                                                            <w:top w:val="none" w:sz="0" w:space="0" w:color="auto"/>
                                                                                            <w:left w:val="none" w:sz="0" w:space="0" w:color="auto"/>
                                                                                            <w:bottom w:val="none" w:sz="0" w:space="0" w:color="auto"/>
                                                                                            <w:right w:val="none" w:sz="0" w:space="0" w:color="auto"/>
                                                                                          </w:divBdr>
                                                                                          <w:divsChild>
                                                                                            <w:div w:id="1241061152">
                                                                                              <w:marLeft w:val="240"/>
                                                                                              <w:marRight w:val="0"/>
                                                                                              <w:marTop w:val="0"/>
                                                                                              <w:marBottom w:val="0"/>
                                                                                              <w:divBdr>
                                                                                                <w:top w:val="none" w:sz="0" w:space="0" w:color="auto"/>
                                                                                                <w:left w:val="none" w:sz="0" w:space="0" w:color="auto"/>
                                                                                                <w:bottom w:val="none" w:sz="0" w:space="0" w:color="auto"/>
                                                                                                <w:right w:val="none" w:sz="0" w:space="0" w:color="auto"/>
                                                                                              </w:divBdr>
                                                                                            </w:div>
                                                                                          </w:divsChild>
                                                                                        </w:div>
                                                                                        <w:div w:id="1018966361">
                                                                                          <w:marLeft w:val="240"/>
                                                                                          <w:marRight w:val="240"/>
                                                                                          <w:marTop w:val="0"/>
                                                                                          <w:marBottom w:val="0"/>
                                                                                          <w:divBdr>
                                                                                            <w:top w:val="none" w:sz="0" w:space="0" w:color="auto"/>
                                                                                            <w:left w:val="none" w:sz="0" w:space="0" w:color="auto"/>
                                                                                            <w:bottom w:val="none" w:sz="0" w:space="0" w:color="auto"/>
                                                                                            <w:right w:val="none" w:sz="0" w:space="0" w:color="auto"/>
                                                                                          </w:divBdr>
                                                                                          <w:divsChild>
                                                                                            <w:div w:id="211696812">
                                                                                              <w:marLeft w:val="240"/>
                                                                                              <w:marRight w:val="0"/>
                                                                                              <w:marTop w:val="0"/>
                                                                                              <w:marBottom w:val="0"/>
                                                                                              <w:divBdr>
                                                                                                <w:top w:val="none" w:sz="0" w:space="0" w:color="auto"/>
                                                                                                <w:left w:val="none" w:sz="0" w:space="0" w:color="auto"/>
                                                                                                <w:bottom w:val="none" w:sz="0" w:space="0" w:color="auto"/>
                                                                                                <w:right w:val="none" w:sz="0" w:space="0" w:color="auto"/>
                                                                                              </w:divBdr>
                                                                                            </w:div>
                                                                                          </w:divsChild>
                                                                                        </w:div>
                                                                                        <w:div w:id="1033766849">
                                                                                          <w:marLeft w:val="0"/>
                                                                                          <w:marRight w:val="0"/>
                                                                                          <w:marTop w:val="0"/>
                                                                                          <w:marBottom w:val="0"/>
                                                                                          <w:divBdr>
                                                                                            <w:top w:val="none" w:sz="0" w:space="0" w:color="auto"/>
                                                                                            <w:left w:val="none" w:sz="0" w:space="0" w:color="auto"/>
                                                                                            <w:bottom w:val="none" w:sz="0" w:space="0" w:color="auto"/>
                                                                                            <w:right w:val="none" w:sz="0" w:space="0" w:color="auto"/>
                                                                                          </w:divBdr>
                                                                                        </w:div>
                                                                                        <w:div w:id="1083525032">
                                                                                          <w:marLeft w:val="240"/>
                                                                                          <w:marRight w:val="240"/>
                                                                                          <w:marTop w:val="0"/>
                                                                                          <w:marBottom w:val="0"/>
                                                                                          <w:divBdr>
                                                                                            <w:top w:val="none" w:sz="0" w:space="0" w:color="auto"/>
                                                                                            <w:left w:val="none" w:sz="0" w:space="0" w:color="auto"/>
                                                                                            <w:bottom w:val="none" w:sz="0" w:space="0" w:color="auto"/>
                                                                                            <w:right w:val="none" w:sz="0" w:space="0" w:color="auto"/>
                                                                                          </w:divBdr>
                                                                                          <w:divsChild>
                                                                                            <w:div w:id="1122116085">
                                                                                              <w:marLeft w:val="240"/>
                                                                                              <w:marRight w:val="0"/>
                                                                                              <w:marTop w:val="0"/>
                                                                                              <w:marBottom w:val="0"/>
                                                                                              <w:divBdr>
                                                                                                <w:top w:val="none" w:sz="0" w:space="0" w:color="auto"/>
                                                                                                <w:left w:val="none" w:sz="0" w:space="0" w:color="auto"/>
                                                                                                <w:bottom w:val="none" w:sz="0" w:space="0" w:color="auto"/>
                                                                                                <w:right w:val="none" w:sz="0" w:space="0" w:color="auto"/>
                                                                                              </w:divBdr>
                                                                                            </w:div>
                                                                                          </w:divsChild>
                                                                                        </w:div>
                                                                                        <w:div w:id="1123843298">
                                                                                          <w:marLeft w:val="240"/>
                                                                                          <w:marRight w:val="240"/>
                                                                                          <w:marTop w:val="0"/>
                                                                                          <w:marBottom w:val="0"/>
                                                                                          <w:divBdr>
                                                                                            <w:top w:val="none" w:sz="0" w:space="0" w:color="auto"/>
                                                                                            <w:left w:val="none" w:sz="0" w:space="0" w:color="auto"/>
                                                                                            <w:bottom w:val="none" w:sz="0" w:space="0" w:color="auto"/>
                                                                                            <w:right w:val="none" w:sz="0" w:space="0" w:color="auto"/>
                                                                                          </w:divBdr>
                                                                                          <w:divsChild>
                                                                                            <w:div w:id="350691786">
                                                                                              <w:marLeft w:val="240"/>
                                                                                              <w:marRight w:val="0"/>
                                                                                              <w:marTop w:val="0"/>
                                                                                              <w:marBottom w:val="0"/>
                                                                                              <w:divBdr>
                                                                                                <w:top w:val="none" w:sz="0" w:space="0" w:color="auto"/>
                                                                                                <w:left w:val="none" w:sz="0" w:space="0" w:color="auto"/>
                                                                                                <w:bottom w:val="none" w:sz="0" w:space="0" w:color="auto"/>
                                                                                                <w:right w:val="none" w:sz="0" w:space="0" w:color="auto"/>
                                                                                              </w:divBdr>
                                                                                            </w:div>
                                                                                          </w:divsChild>
                                                                                        </w:div>
                                                                                        <w:div w:id="1420171714">
                                                                                          <w:marLeft w:val="240"/>
                                                                                          <w:marRight w:val="240"/>
                                                                                          <w:marTop w:val="0"/>
                                                                                          <w:marBottom w:val="0"/>
                                                                                          <w:divBdr>
                                                                                            <w:top w:val="none" w:sz="0" w:space="0" w:color="auto"/>
                                                                                            <w:left w:val="none" w:sz="0" w:space="0" w:color="auto"/>
                                                                                            <w:bottom w:val="none" w:sz="0" w:space="0" w:color="auto"/>
                                                                                            <w:right w:val="none" w:sz="0" w:space="0" w:color="auto"/>
                                                                                          </w:divBdr>
                                                                                          <w:divsChild>
                                                                                            <w:div w:id="316032788">
                                                                                              <w:marLeft w:val="240"/>
                                                                                              <w:marRight w:val="0"/>
                                                                                              <w:marTop w:val="0"/>
                                                                                              <w:marBottom w:val="0"/>
                                                                                              <w:divBdr>
                                                                                                <w:top w:val="none" w:sz="0" w:space="0" w:color="auto"/>
                                                                                                <w:left w:val="none" w:sz="0" w:space="0" w:color="auto"/>
                                                                                                <w:bottom w:val="none" w:sz="0" w:space="0" w:color="auto"/>
                                                                                                <w:right w:val="none" w:sz="0" w:space="0" w:color="auto"/>
                                                                                              </w:divBdr>
                                                                                            </w:div>
                                                                                          </w:divsChild>
                                                                                        </w:div>
                                                                                        <w:div w:id="1462575388">
                                                                                          <w:marLeft w:val="240"/>
                                                                                          <w:marRight w:val="240"/>
                                                                                          <w:marTop w:val="0"/>
                                                                                          <w:marBottom w:val="0"/>
                                                                                          <w:divBdr>
                                                                                            <w:top w:val="none" w:sz="0" w:space="0" w:color="auto"/>
                                                                                            <w:left w:val="none" w:sz="0" w:space="0" w:color="auto"/>
                                                                                            <w:bottom w:val="none" w:sz="0" w:space="0" w:color="auto"/>
                                                                                            <w:right w:val="none" w:sz="0" w:space="0" w:color="auto"/>
                                                                                          </w:divBdr>
                                                                                          <w:divsChild>
                                                                                            <w:div w:id="1370304264">
                                                                                              <w:marLeft w:val="240"/>
                                                                                              <w:marRight w:val="0"/>
                                                                                              <w:marTop w:val="0"/>
                                                                                              <w:marBottom w:val="0"/>
                                                                                              <w:divBdr>
                                                                                                <w:top w:val="none" w:sz="0" w:space="0" w:color="auto"/>
                                                                                                <w:left w:val="none" w:sz="0" w:space="0" w:color="auto"/>
                                                                                                <w:bottom w:val="none" w:sz="0" w:space="0" w:color="auto"/>
                                                                                                <w:right w:val="none" w:sz="0" w:space="0" w:color="auto"/>
                                                                                              </w:divBdr>
                                                                                            </w:div>
                                                                                          </w:divsChild>
                                                                                        </w:div>
                                                                                        <w:div w:id="1465274148">
                                                                                          <w:marLeft w:val="240"/>
                                                                                          <w:marRight w:val="240"/>
                                                                                          <w:marTop w:val="0"/>
                                                                                          <w:marBottom w:val="0"/>
                                                                                          <w:divBdr>
                                                                                            <w:top w:val="none" w:sz="0" w:space="0" w:color="auto"/>
                                                                                            <w:left w:val="none" w:sz="0" w:space="0" w:color="auto"/>
                                                                                            <w:bottom w:val="none" w:sz="0" w:space="0" w:color="auto"/>
                                                                                            <w:right w:val="none" w:sz="0" w:space="0" w:color="auto"/>
                                                                                          </w:divBdr>
                                                                                          <w:divsChild>
                                                                                            <w:div w:id="228469024">
                                                                                              <w:marLeft w:val="240"/>
                                                                                              <w:marRight w:val="0"/>
                                                                                              <w:marTop w:val="0"/>
                                                                                              <w:marBottom w:val="0"/>
                                                                                              <w:divBdr>
                                                                                                <w:top w:val="none" w:sz="0" w:space="0" w:color="auto"/>
                                                                                                <w:left w:val="none" w:sz="0" w:space="0" w:color="auto"/>
                                                                                                <w:bottom w:val="none" w:sz="0" w:space="0" w:color="auto"/>
                                                                                                <w:right w:val="none" w:sz="0" w:space="0" w:color="auto"/>
                                                                                              </w:divBdr>
                                                                                            </w:div>
                                                                                          </w:divsChild>
                                                                                        </w:div>
                                                                                        <w:div w:id="1639336849">
                                                                                          <w:marLeft w:val="240"/>
                                                                                          <w:marRight w:val="240"/>
                                                                                          <w:marTop w:val="0"/>
                                                                                          <w:marBottom w:val="0"/>
                                                                                          <w:divBdr>
                                                                                            <w:top w:val="none" w:sz="0" w:space="0" w:color="auto"/>
                                                                                            <w:left w:val="none" w:sz="0" w:space="0" w:color="auto"/>
                                                                                            <w:bottom w:val="none" w:sz="0" w:space="0" w:color="auto"/>
                                                                                            <w:right w:val="none" w:sz="0" w:space="0" w:color="auto"/>
                                                                                          </w:divBdr>
                                                                                          <w:divsChild>
                                                                                            <w:div w:id="1356270642">
                                                                                              <w:marLeft w:val="240"/>
                                                                                              <w:marRight w:val="0"/>
                                                                                              <w:marTop w:val="0"/>
                                                                                              <w:marBottom w:val="0"/>
                                                                                              <w:divBdr>
                                                                                                <w:top w:val="none" w:sz="0" w:space="0" w:color="auto"/>
                                                                                                <w:left w:val="none" w:sz="0" w:space="0" w:color="auto"/>
                                                                                                <w:bottom w:val="none" w:sz="0" w:space="0" w:color="auto"/>
                                                                                                <w:right w:val="none" w:sz="0" w:space="0" w:color="auto"/>
                                                                                              </w:divBdr>
                                                                                            </w:div>
                                                                                          </w:divsChild>
                                                                                        </w:div>
                                                                                        <w:div w:id="1740127231">
                                                                                          <w:marLeft w:val="240"/>
                                                                                          <w:marRight w:val="240"/>
                                                                                          <w:marTop w:val="0"/>
                                                                                          <w:marBottom w:val="0"/>
                                                                                          <w:divBdr>
                                                                                            <w:top w:val="none" w:sz="0" w:space="0" w:color="auto"/>
                                                                                            <w:left w:val="none" w:sz="0" w:space="0" w:color="auto"/>
                                                                                            <w:bottom w:val="none" w:sz="0" w:space="0" w:color="auto"/>
                                                                                            <w:right w:val="none" w:sz="0" w:space="0" w:color="auto"/>
                                                                                          </w:divBdr>
                                                                                          <w:divsChild>
                                                                                            <w:div w:id="837962610">
                                                                                              <w:marLeft w:val="240"/>
                                                                                              <w:marRight w:val="0"/>
                                                                                              <w:marTop w:val="0"/>
                                                                                              <w:marBottom w:val="0"/>
                                                                                              <w:divBdr>
                                                                                                <w:top w:val="none" w:sz="0" w:space="0" w:color="auto"/>
                                                                                                <w:left w:val="none" w:sz="0" w:space="0" w:color="auto"/>
                                                                                                <w:bottom w:val="none" w:sz="0" w:space="0" w:color="auto"/>
                                                                                                <w:right w:val="none" w:sz="0" w:space="0" w:color="auto"/>
                                                                                              </w:divBdr>
                                                                                            </w:div>
                                                                                          </w:divsChild>
                                                                                        </w:div>
                                                                                        <w:div w:id="1812668747">
                                                                                          <w:marLeft w:val="240"/>
                                                                                          <w:marRight w:val="240"/>
                                                                                          <w:marTop w:val="0"/>
                                                                                          <w:marBottom w:val="0"/>
                                                                                          <w:divBdr>
                                                                                            <w:top w:val="none" w:sz="0" w:space="0" w:color="auto"/>
                                                                                            <w:left w:val="none" w:sz="0" w:space="0" w:color="auto"/>
                                                                                            <w:bottom w:val="none" w:sz="0" w:space="0" w:color="auto"/>
                                                                                            <w:right w:val="none" w:sz="0" w:space="0" w:color="auto"/>
                                                                                          </w:divBdr>
                                                                                          <w:divsChild>
                                                                                            <w:div w:id="1388989935">
                                                                                              <w:marLeft w:val="240"/>
                                                                                              <w:marRight w:val="0"/>
                                                                                              <w:marTop w:val="0"/>
                                                                                              <w:marBottom w:val="0"/>
                                                                                              <w:divBdr>
                                                                                                <w:top w:val="none" w:sz="0" w:space="0" w:color="auto"/>
                                                                                                <w:left w:val="none" w:sz="0" w:space="0" w:color="auto"/>
                                                                                                <w:bottom w:val="none" w:sz="0" w:space="0" w:color="auto"/>
                                                                                                <w:right w:val="none" w:sz="0" w:space="0" w:color="auto"/>
                                                                                              </w:divBdr>
                                                                                            </w:div>
                                                                                          </w:divsChild>
                                                                                        </w:div>
                                                                                        <w:div w:id="1859811465">
                                                                                          <w:marLeft w:val="240"/>
                                                                                          <w:marRight w:val="240"/>
                                                                                          <w:marTop w:val="0"/>
                                                                                          <w:marBottom w:val="0"/>
                                                                                          <w:divBdr>
                                                                                            <w:top w:val="none" w:sz="0" w:space="0" w:color="auto"/>
                                                                                            <w:left w:val="none" w:sz="0" w:space="0" w:color="auto"/>
                                                                                            <w:bottom w:val="none" w:sz="0" w:space="0" w:color="auto"/>
                                                                                            <w:right w:val="none" w:sz="0" w:space="0" w:color="auto"/>
                                                                                          </w:divBdr>
                                                                                          <w:divsChild>
                                                                                            <w:div w:id="4483613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51260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20222866">
                                                                              <w:marLeft w:val="240"/>
                                                                              <w:marRight w:val="0"/>
                                                                              <w:marTop w:val="0"/>
                                                                              <w:marBottom w:val="0"/>
                                                                              <w:divBdr>
                                                                                <w:top w:val="none" w:sz="0" w:space="0" w:color="auto"/>
                                                                                <w:left w:val="none" w:sz="0" w:space="0" w:color="auto"/>
                                                                                <w:bottom w:val="none" w:sz="0" w:space="0" w:color="auto"/>
                                                                                <w:right w:val="none" w:sz="0" w:space="0" w:color="auto"/>
                                                                              </w:divBdr>
                                                                            </w:div>
                                                                          </w:divsChild>
                                                                        </w:div>
                                                                        <w:div w:id="596447969">
                                                                          <w:marLeft w:val="240"/>
                                                                          <w:marRight w:val="240"/>
                                                                          <w:marTop w:val="0"/>
                                                                          <w:marBottom w:val="0"/>
                                                                          <w:divBdr>
                                                                            <w:top w:val="none" w:sz="0" w:space="0" w:color="auto"/>
                                                                            <w:left w:val="none" w:sz="0" w:space="0" w:color="auto"/>
                                                                            <w:bottom w:val="none" w:sz="0" w:space="0" w:color="auto"/>
                                                                            <w:right w:val="none" w:sz="0" w:space="0" w:color="auto"/>
                                                                          </w:divBdr>
                                                                          <w:divsChild>
                                                                            <w:div w:id="1792280601">
                                                                              <w:marLeft w:val="240"/>
                                                                              <w:marRight w:val="0"/>
                                                                              <w:marTop w:val="0"/>
                                                                              <w:marBottom w:val="0"/>
                                                                              <w:divBdr>
                                                                                <w:top w:val="none" w:sz="0" w:space="0" w:color="auto"/>
                                                                                <w:left w:val="none" w:sz="0" w:space="0" w:color="auto"/>
                                                                                <w:bottom w:val="none" w:sz="0" w:space="0" w:color="auto"/>
                                                                                <w:right w:val="none" w:sz="0" w:space="0" w:color="auto"/>
                                                                              </w:divBdr>
                                                                            </w:div>
                                                                          </w:divsChild>
                                                                        </w:div>
                                                                        <w:div w:id="669482682">
                                                                          <w:marLeft w:val="240"/>
                                                                          <w:marRight w:val="240"/>
                                                                          <w:marTop w:val="0"/>
                                                                          <w:marBottom w:val="0"/>
                                                                          <w:divBdr>
                                                                            <w:top w:val="none" w:sz="0" w:space="0" w:color="auto"/>
                                                                            <w:left w:val="none" w:sz="0" w:space="0" w:color="auto"/>
                                                                            <w:bottom w:val="none" w:sz="0" w:space="0" w:color="auto"/>
                                                                            <w:right w:val="none" w:sz="0" w:space="0" w:color="auto"/>
                                                                          </w:divBdr>
                                                                          <w:divsChild>
                                                                            <w:div w:id="1562015580">
                                                                              <w:marLeft w:val="240"/>
                                                                              <w:marRight w:val="0"/>
                                                                              <w:marTop w:val="0"/>
                                                                              <w:marBottom w:val="0"/>
                                                                              <w:divBdr>
                                                                                <w:top w:val="none" w:sz="0" w:space="0" w:color="auto"/>
                                                                                <w:left w:val="none" w:sz="0" w:space="0" w:color="auto"/>
                                                                                <w:bottom w:val="none" w:sz="0" w:space="0" w:color="auto"/>
                                                                                <w:right w:val="none" w:sz="0" w:space="0" w:color="auto"/>
                                                                              </w:divBdr>
                                                                            </w:div>
                                                                          </w:divsChild>
                                                                        </w:div>
                                                                        <w:div w:id="720060668">
                                                                          <w:marLeft w:val="240"/>
                                                                          <w:marRight w:val="240"/>
                                                                          <w:marTop w:val="0"/>
                                                                          <w:marBottom w:val="0"/>
                                                                          <w:divBdr>
                                                                            <w:top w:val="none" w:sz="0" w:space="0" w:color="auto"/>
                                                                            <w:left w:val="none" w:sz="0" w:space="0" w:color="auto"/>
                                                                            <w:bottom w:val="none" w:sz="0" w:space="0" w:color="auto"/>
                                                                            <w:right w:val="none" w:sz="0" w:space="0" w:color="auto"/>
                                                                          </w:divBdr>
                                                                          <w:divsChild>
                                                                            <w:div w:id="2064479698">
                                                                              <w:marLeft w:val="240"/>
                                                                              <w:marRight w:val="0"/>
                                                                              <w:marTop w:val="0"/>
                                                                              <w:marBottom w:val="0"/>
                                                                              <w:divBdr>
                                                                                <w:top w:val="none" w:sz="0" w:space="0" w:color="auto"/>
                                                                                <w:left w:val="none" w:sz="0" w:space="0" w:color="auto"/>
                                                                                <w:bottom w:val="none" w:sz="0" w:space="0" w:color="auto"/>
                                                                                <w:right w:val="none" w:sz="0" w:space="0" w:color="auto"/>
                                                                              </w:divBdr>
                                                                            </w:div>
                                                                          </w:divsChild>
                                                                        </w:div>
                                                                        <w:div w:id="804277171">
                                                                          <w:marLeft w:val="240"/>
                                                                          <w:marRight w:val="240"/>
                                                                          <w:marTop w:val="0"/>
                                                                          <w:marBottom w:val="0"/>
                                                                          <w:divBdr>
                                                                            <w:top w:val="none" w:sz="0" w:space="0" w:color="auto"/>
                                                                            <w:left w:val="none" w:sz="0" w:space="0" w:color="auto"/>
                                                                            <w:bottom w:val="none" w:sz="0" w:space="0" w:color="auto"/>
                                                                            <w:right w:val="none" w:sz="0" w:space="0" w:color="auto"/>
                                                                          </w:divBdr>
                                                                          <w:divsChild>
                                                                            <w:div w:id="1844125446">
                                                                              <w:marLeft w:val="240"/>
                                                                              <w:marRight w:val="0"/>
                                                                              <w:marTop w:val="0"/>
                                                                              <w:marBottom w:val="0"/>
                                                                              <w:divBdr>
                                                                                <w:top w:val="none" w:sz="0" w:space="0" w:color="auto"/>
                                                                                <w:left w:val="none" w:sz="0" w:space="0" w:color="auto"/>
                                                                                <w:bottom w:val="none" w:sz="0" w:space="0" w:color="auto"/>
                                                                                <w:right w:val="none" w:sz="0" w:space="0" w:color="auto"/>
                                                                              </w:divBdr>
                                                                            </w:div>
                                                                          </w:divsChild>
                                                                        </w:div>
                                                                        <w:div w:id="1220169701">
                                                                          <w:marLeft w:val="0"/>
                                                                          <w:marRight w:val="0"/>
                                                                          <w:marTop w:val="0"/>
                                                                          <w:marBottom w:val="0"/>
                                                                          <w:divBdr>
                                                                            <w:top w:val="none" w:sz="0" w:space="0" w:color="auto"/>
                                                                            <w:left w:val="none" w:sz="0" w:space="0" w:color="auto"/>
                                                                            <w:bottom w:val="none" w:sz="0" w:space="0" w:color="auto"/>
                                                                            <w:right w:val="none" w:sz="0" w:space="0" w:color="auto"/>
                                                                          </w:divBdr>
                                                                        </w:div>
                                                                        <w:div w:id="1417560166">
                                                                          <w:marLeft w:val="240"/>
                                                                          <w:marRight w:val="240"/>
                                                                          <w:marTop w:val="0"/>
                                                                          <w:marBottom w:val="0"/>
                                                                          <w:divBdr>
                                                                            <w:top w:val="none" w:sz="0" w:space="0" w:color="auto"/>
                                                                            <w:left w:val="none" w:sz="0" w:space="0" w:color="auto"/>
                                                                            <w:bottom w:val="none" w:sz="0" w:space="0" w:color="auto"/>
                                                                            <w:right w:val="none" w:sz="0" w:space="0" w:color="auto"/>
                                                                          </w:divBdr>
                                                                          <w:divsChild>
                                                                            <w:div w:id="1076170768">
                                                                              <w:marLeft w:val="240"/>
                                                                              <w:marRight w:val="0"/>
                                                                              <w:marTop w:val="0"/>
                                                                              <w:marBottom w:val="0"/>
                                                                              <w:divBdr>
                                                                                <w:top w:val="none" w:sz="0" w:space="0" w:color="auto"/>
                                                                                <w:left w:val="none" w:sz="0" w:space="0" w:color="auto"/>
                                                                                <w:bottom w:val="none" w:sz="0" w:space="0" w:color="auto"/>
                                                                                <w:right w:val="none" w:sz="0" w:space="0" w:color="auto"/>
                                                                              </w:divBdr>
                                                                            </w:div>
                                                                          </w:divsChild>
                                                                        </w:div>
                                                                        <w:div w:id="1673756522">
                                                                          <w:marLeft w:val="240"/>
                                                                          <w:marRight w:val="240"/>
                                                                          <w:marTop w:val="0"/>
                                                                          <w:marBottom w:val="0"/>
                                                                          <w:divBdr>
                                                                            <w:top w:val="none" w:sz="0" w:space="0" w:color="auto"/>
                                                                            <w:left w:val="none" w:sz="0" w:space="0" w:color="auto"/>
                                                                            <w:bottom w:val="none" w:sz="0" w:space="0" w:color="auto"/>
                                                                            <w:right w:val="none" w:sz="0" w:space="0" w:color="auto"/>
                                                                          </w:divBdr>
                                                                          <w:divsChild>
                                                                            <w:div w:id="1902207529">
                                                                              <w:marLeft w:val="240"/>
                                                                              <w:marRight w:val="0"/>
                                                                              <w:marTop w:val="0"/>
                                                                              <w:marBottom w:val="0"/>
                                                                              <w:divBdr>
                                                                                <w:top w:val="none" w:sz="0" w:space="0" w:color="auto"/>
                                                                                <w:left w:val="none" w:sz="0" w:space="0" w:color="auto"/>
                                                                                <w:bottom w:val="none" w:sz="0" w:space="0" w:color="auto"/>
                                                                                <w:right w:val="none" w:sz="0" w:space="0" w:color="auto"/>
                                                                              </w:divBdr>
                                                                            </w:div>
                                                                          </w:divsChild>
                                                                        </w:div>
                                                                        <w:div w:id="1853642974">
                                                                          <w:marLeft w:val="240"/>
                                                                          <w:marRight w:val="240"/>
                                                                          <w:marTop w:val="0"/>
                                                                          <w:marBottom w:val="0"/>
                                                                          <w:divBdr>
                                                                            <w:top w:val="none" w:sz="0" w:space="0" w:color="auto"/>
                                                                            <w:left w:val="none" w:sz="0" w:space="0" w:color="auto"/>
                                                                            <w:bottom w:val="none" w:sz="0" w:space="0" w:color="auto"/>
                                                                            <w:right w:val="none" w:sz="0" w:space="0" w:color="auto"/>
                                                                          </w:divBdr>
                                                                          <w:divsChild>
                                                                            <w:div w:id="1327518582">
                                                                              <w:marLeft w:val="240"/>
                                                                              <w:marRight w:val="0"/>
                                                                              <w:marTop w:val="0"/>
                                                                              <w:marBottom w:val="0"/>
                                                                              <w:divBdr>
                                                                                <w:top w:val="none" w:sz="0" w:space="0" w:color="auto"/>
                                                                                <w:left w:val="none" w:sz="0" w:space="0" w:color="auto"/>
                                                                                <w:bottom w:val="none" w:sz="0" w:space="0" w:color="auto"/>
                                                                                <w:right w:val="none" w:sz="0" w:space="0" w:color="auto"/>
                                                                              </w:divBdr>
                                                                            </w:div>
                                                                          </w:divsChild>
                                                                        </w:div>
                                                                        <w:div w:id="1971857410">
                                                                          <w:marLeft w:val="240"/>
                                                                          <w:marRight w:val="240"/>
                                                                          <w:marTop w:val="0"/>
                                                                          <w:marBottom w:val="0"/>
                                                                          <w:divBdr>
                                                                            <w:top w:val="none" w:sz="0" w:space="0" w:color="auto"/>
                                                                            <w:left w:val="none" w:sz="0" w:space="0" w:color="auto"/>
                                                                            <w:bottom w:val="none" w:sz="0" w:space="0" w:color="auto"/>
                                                                            <w:right w:val="none" w:sz="0" w:space="0" w:color="auto"/>
                                                                          </w:divBdr>
                                                                          <w:divsChild>
                                                                            <w:div w:id="10317660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77459841">
                                                                      <w:marLeft w:val="240"/>
                                                                      <w:marRight w:val="0"/>
                                                                      <w:marTop w:val="0"/>
                                                                      <w:marBottom w:val="0"/>
                                                                      <w:divBdr>
                                                                        <w:top w:val="none" w:sz="0" w:space="0" w:color="auto"/>
                                                                        <w:left w:val="none" w:sz="0" w:space="0" w:color="auto"/>
                                                                        <w:bottom w:val="none" w:sz="0" w:space="0" w:color="auto"/>
                                                                        <w:right w:val="none" w:sz="0" w:space="0" w:color="auto"/>
                                                                      </w:divBdr>
                                                                    </w:div>
                                                                  </w:divsChild>
                                                                </w:div>
                                                                <w:div w:id="1643192733">
                                                                  <w:marLeft w:val="240"/>
                                                                  <w:marRight w:val="240"/>
                                                                  <w:marTop w:val="0"/>
                                                                  <w:marBottom w:val="0"/>
                                                                  <w:divBdr>
                                                                    <w:top w:val="none" w:sz="0" w:space="0" w:color="auto"/>
                                                                    <w:left w:val="none" w:sz="0" w:space="0" w:color="auto"/>
                                                                    <w:bottom w:val="none" w:sz="0" w:space="0" w:color="auto"/>
                                                                    <w:right w:val="none" w:sz="0" w:space="0" w:color="auto"/>
                                                                  </w:divBdr>
                                                                  <w:divsChild>
                                                                    <w:div w:id="1483885396">
                                                                      <w:marLeft w:val="240"/>
                                                                      <w:marRight w:val="0"/>
                                                                      <w:marTop w:val="0"/>
                                                                      <w:marBottom w:val="0"/>
                                                                      <w:divBdr>
                                                                        <w:top w:val="none" w:sz="0" w:space="0" w:color="auto"/>
                                                                        <w:left w:val="none" w:sz="0" w:space="0" w:color="auto"/>
                                                                        <w:bottom w:val="none" w:sz="0" w:space="0" w:color="auto"/>
                                                                        <w:right w:val="none" w:sz="0" w:space="0" w:color="auto"/>
                                                                      </w:divBdr>
                                                                    </w:div>
                                                                    <w:div w:id="1915820089">
                                                                      <w:marLeft w:val="0"/>
                                                                      <w:marRight w:val="0"/>
                                                                      <w:marTop w:val="0"/>
                                                                      <w:marBottom w:val="0"/>
                                                                      <w:divBdr>
                                                                        <w:top w:val="none" w:sz="0" w:space="0" w:color="auto"/>
                                                                        <w:left w:val="none" w:sz="0" w:space="0" w:color="auto"/>
                                                                        <w:bottom w:val="none" w:sz="0" w:space="0" w:color="auto"/>
                                                                        <w:right w:val="none" w:sz="0" w:space="0" w:color="auto"/>
                                                                      </w:divBdr>
                                                                      <w:divsChild>
                                                                        <w:div w:id="156847276">
                                                                          <w:marLeft w:val="240"/>
                                                                          <w:marRight w:val="240"/>
                                                                          <w:marTop w:val="0"/>
                                                                          <w:marBottom w:val="0"/>
                                                                          <w:divBdr>
                                                                            <w:top w:val="none" w:sz="0" w:space="0" w:color="auto"/>
                                                                            <w:left w:val="none" w:sz="0" w:space="0" w:color="auto"/>
                                                                            <w:bottom w:val="none" w:sz="0" w:space="0" w:color="auto"/>
                                                                            <w:right w:val="none" w:sz="0" w:space="0" w:color="auto"/>
                                                                          </w:divBdr>
                                                                          <w:divsChild>
                                                                            <w:div w:id="1979067292">
                                                                              <w:marLeft w:val="240"/>
                                                                              <w:marRight w:val="0"/>
                                                                              <w:marTop w:val="0"/>
                                                                              <w:marBottom w:val="0"/>
                                                                              <w:divBdr>
                                                                                <w:top w:val="none" w:sz="0" w:space="0" w:color="auto"/>
                                                                                <w:left w:val="none" w:sz="0" w:space="0" w:color="auto"/>
                                                                                <w:bottom w:val="none" w:sz="0" w:space="0" w:color="auto"/>
                                                                                <w:right w:val="none" w:sz="0" w:space="0" w:color="auto"/>
                                                                              </w:divBdr>
                                                                            </w:div>
                                                                          </w:divsChild>
                                                                        </w:div>
                                                                        <w:div w:id="399133815">
                                                                          <w:marLeft w:val="240"/>
                                                                          <w:marRight w:val="240"/>
                                                                          <w:marTop w:val="0"/>
                                                                          <w:marBottom w:val="0"/>
                                                                          <w:divBdr>
                                                                            <w:top w:val="none" w:sz="0" w:space="0" w:color="auto"/>
                                                                            <w:left w:val="none" w:sz="0" w:space="0" w:color="auto"/>
                                                                            <w:bottom w:val="none" w:sz="0" w:space="0" w:color="auto"/>
                                                                            <w:right w:val="none" w:sz="0" w:space="0" w:color="auto"/>
                                                                          </w:divBdr>
                                                                          <w:divsChild>
                                                                            <w:div w:id="771899945">
                                                                              <w:marLeft w:val="240"/>
                                                                              <w:marRight w:val="0"/>
                                                                              <w:marTop w:val="0"/>
                                                                              <w:marBottom w:val="0"/>
                                                                              <w:divBdr>
                                                                                <w:top w:val="none" w:sz="0" w:space="0" w:color="auto"/>
                                                                                <w:left w:val="none" w:sz="0" w:space="0" w:color="auto"/>
                                                                                <w:bottom w:val="none" w:sz="0" w:space="0" w:color="auto"/>
                                                                                <w:right w:val="none" w:sz="0" w:space="0" w:color="auto"/>
                                                                              </w:divBdr>
                                                                            </w:div>
                                                                            <w:div w:id="1616716516">
                                                                              <w:marLeft w:val="0"/>
                                                                              <w:marRight w:val="0"/>
                                                                              <w:marTop w:val="0"/>
                                                                              <w:marBottom w:val="0"/>
                                                                              <w:divBdr>
                                                                                <w:top w:val="none" w:sz="0" w:space="0" w:color="auto"/>
                                                                                <w:left w:val="none" w:sz="0" w:space="0" w:color="auto"/>
                                                                                <w:bottom w:val="none" w:sz="0" w:space="0" w:color="auto"/>
                                                                                <w:right w:val="none" w:sz="0" w:space="0" w:color="auto"/>
                                                                              </w:divBdr>
                                                                              <w:divsChild>
                                                                                <w:div w:id="822239078">
                                                                                  <w:marLeft w:val="240"/>
                                                                                  <w:marRight w:val="240"/>
                                                                                  <w:marTop w:val="0"/>
                                                                                  <w:marBottom w:val="0"/>
                                                                                  <w:divBdr>
                                                                                    <w:top w:val="none" w:sz="0" w:space="0" w:color="auto"/>
                                                                                    <w:left w:val="none" w:sz="0" w:space="0" w:color="auto"/>
                                                                                    <w:bottom w:val="none" w:sz="0" w:space="0" w:color="auto"/>
                                                                                    <w:right w:val="none" w:sz="0" w:space="0" w:color="auto"/>
                                                                                  </w:divBdr>
                                                                                  <w:divsChild>
                                                                                    <w:div w:id="340937714">
                                                                                      <w:marLeft w:val="0"/>
                                                                                      <w:marRight w:val="0"/>
                                                                                      <w:marTop w:val="0"/>
                                                                                      <w:marBottom w:val="0"/>
                                                                                      <w:divBdr>
                                                                                        <w:top w:val="none" w:sz="0" w:space="0" w:color="auto"/>
                                                                                        <w:left w:val="none" w:sz="0" w:space="0" w:color="auto"/>
                                                                                        <w:bottom w:val="none" w:sz="0" w:space="0" w:color="auto"/>
                                                                                        <w:right w:val="none" w:sz="0" w:space="0" w:color="auto"/>
                                                                                      </w:divBdr>
                                                                                      <w:divsChild>
                                                                                        <w:div w:id="85005212">
                                                                                          <w:marLeft w:val="240"/>
                                                                                          <w:marRight w:val="240"/>
                                                                                          <w:marTop w:val="0"/>
                                                                                          <w:marBottom w:val="0"/>
                                                                                          <w:divBdr>
                                                                                            <w:top w:val="none" w:sz="0" w:space="0" w:color="auto"/>
                                                                                            <w:left w:val="none" w:sz="0" w:space="0" w:color="auto"/>
                                                                                            <w:bottom w:val="none" w:sz="0" w:space="0" w:color="auto"/>
                                                                                            <w:right w:val="none" w:sz="0" w:space="0" w:color="auto"/>
                                                                                          </w:divBdr>
                                                                                          <w:divsChild>
                                                                                            <w:div w:id="501744120">
                                                                                              <w:marLeft w:val="240"/>
                                                                                              <w:marRight w:val="0"/>
                                                                                              <w:marTop w:val="0"/>
                                                                                              <w:marBottom w:val="0"/>
                                                                                              <w:divBdr>
                                                                                                <w:top w:val="none" w:sz="0" w:space="0" w:color="auto"/>
                                                                                                <w:left w:val="none" w:sz="0" w:space="0" w:color="auto"/>
                                                                                                <w:bottom w:val="none" w:sz="0" w:space="0" w:color="auto"/>
                                                                                                <w:right w:val="none" w:sz="0" w:space="0" w:color="auto"/>
                                                                                              </w:divBdr>
                                                                                            </w:div>
                                                                                          </w:divsChild>
                                                                                        </w:div>
                                                                                        <w:div w:id="402680740">
                                                                                          <w:marLeft w:val="240"/>
                                                                                          <w:marRight w:val="240"/>
                                                                                          <w:marTop w:val="0"/>
                                                                                          <w:marBottom w:val="0"/>
                                                                                          <w:divBdr>
                                                                                            <w:top w:val="none" w:sz="0" w:space="0" w:color="auto"/>
                                                                                            <w:left w:val="none" w:sz="0" w:space="0" w:color="auto"/>
                                                                                            <w:bottom w:val="none" w:sz="0" w:space="0" w:color="auto"/>
                                                                                            <w:right w:val="none" w:sz="0" w:space="0" w:color="auto"/>
                                                                                          </w:divBdr>
                                                                                          <w:divsChild>
                                                                                            <w:div w:id="88354830">
                                                                                              <w:marLeft w:val="240"/>
                                                                                              <w:marRight w:val="0"/>
                                                                                              <w:marTop w:val="0"/>
                                                                                              <w:marBottom w:val="0"/>
                                                                                              <w:divBdr>
                                                                                                <w:top w:val="none" w:sz="0" w:space="0" w:color="auto"/>
                                                                                                <w:left w:val="none" w:sz="0" w:space="0" w:color="auto"/>
                                                                                                <w:bottom w:val="none" w:sz="0" w:space="0" w:color="auto"/>
                                                                                                <w:right w:val="none" w:sz="0" w:space="0" w:color="auto"/>
                                                                                              </w:divBdr>
                                                                                            </w:div>
                                                                                          </w:divsChild>
                                                                                        </w:div>
                                                                                        <w:div w:id="587426326">
                                                                                          <w:marLeft w:val="240"/>
                                                                                          <w:marRight w:val="240"/>
                                                                                          <w:marTop w:val="0"/>
                                                                                          <w:marBottom w:val="0"/>
                                                                                          <w:divBdr>
                                                                                            <w:top w:val="none" w:sz="0" w:space="0" w:color="auto"/>
                                                                                            <w:left w:val="none" w:sz="0" w:space="0" w:color="auto"/>
                                                                                            <w:bottom w:val="none" w:sz="0" w:space="0" w:color="auto"/>
                                                                                            <w:right w:val="none" w:sz="0" w:space="0" w:color="auto"/>
                                                                                          </w:divBdr>
                                                                                          <w:divsChild>
                                                                                            <w:div w:id="2063629795">
                                                                                              <w:marLeft w:val="240"/>
                                                                                              <w:marRight w:val="0"/>
                                                                                              <w:marTop w:val="0"/>
                                                                                              <w:marBottom w:val="0"/>
                                                                                              <w:divBdr>
                                                                                                <w:top w:val="none" w:sz="0" w:space="0" w:color="auto"/>
                                                                                                <w:left w:val="none" w:sz="0" w:space="0" w:color="auto"/>
                                                                                                <w:bottom w:val="none" w:sz="0" w:space="0" w:color="auto"/>
                                                                                                <w:right w:val="none" w:sz="0" w:space="0" w:color="auto"/>
                                                                                              </w:divBdr>
                                                                                            </w:div>
                                                                                          </w:divsChild>
                                                                                        </w:div>
                                                                                        <w:div w:id="719137635">
                                                                                          <w:marLeft w:val="240"/>
                                                                                          <w:marRight w:val="240"/>
                                                                                          <w:marTop w:val="0"/>
                                                                                          <w:marBottom w:val="0"/>
                                                                                          <w:divBdr>
                                                                                            <w:top w:val="none" w:sz="0" w:space="0" w:color="auto"/>
                                                                                            <w:left w:val="none" w:sz="0" w:space="0" w:color="auto"/>
                                                                                            <w:bottom w:val="none" w:sz="0" w:space="0" w:color="auto"/>
                                                                                            <w:right w:val="none" w:sz="0" w:space="0" w:color="auto"/>
                                                                                          </w:divBdr>
                                                                                          <w:divsChild>
                                                                                            <w:div w:id="1440685553">
                                                                                              <w:marLeft w:val="240"/>
                                                                                              <w:marRight w:val="0"/>
                                                                                              <w:marTop w:val="0"/>
                                                                                              <w:marBottom w:val="0"/>
                                                                                              <w:divBdr>
                                                                                                <w:top w:val="none" w:sz="0" w:space="0" w:color="auto"/>
                                                                                                <w:left w:val="none" w:sz="0" w:space="0" w:color="auto"/>
                                                                                                <w:bottom w:val="none" w:sz="0" w:space="0" w:color="auto"/>
                                                                                                <w:right w:val="none" w:sz="0" w:space="0" w:color="auto"/>
                                                                                              </w:divBdr>
                                                                                            </w:div>
                                                                                          </w:divsChild>
                                                                                        </w:div>
                                                                                        <w:div w:id="785928548">
                                                                                          <w:marLeft w:val="0"/>
                                                                                          <w:marRight w:val="0"/>
                                                                                          <w:marTop w:val="0"/>
                                                                                          <w:marBottom w:val="0"/>
                                                                                          <w:divBdr>
                                                                                            <w:top w:val="none" w:sz="0" w:space="0" w:color="auto"/>
                                                                                            <w:left w:val="none" w:sz="0" w:space="0" w:color="auto"/>
                                                                                            <w:bottom w:val="none" w:sz="0" w:space="0" w:color="auto"/>
                                                                                            <w:right w:val="none" w:sz="0" w:space="0" w:color="auto"/>
                                                                                          </w:divBdr>
                                                                                        </w:div>
                                                                                        <w:div w:id="908228312">
                                                                                          <w:marLeft w:val="240"/>
                                                                                          <w:marRight w:val="240"/>
                                                                                          <w:marTop w:val="0"/>
                                                                                          <w:marBottom w:val="0"/>
                                                                                          <w:divBdr>
                                                                                            <w:top w:val="none" w:sz="0" w:space="0" w:color="auto"/>
                                                                                            <w:left w:val="none" w:sz="0" w:space="0" w:color="auto"/>
                                                                                            <w:bottom w:val="none" w:sz="0" w:space="0" w:color="auto"/>
                                                                                            <w:right w:val="none" w:sz="0" w:space="0" w:color="auto"/>
                                                                                          </w:divBdr>
                                                                                          <w:divsChild>
                                                                                            <w:div w:id="690496799">
                                                                                              <w:marLeft w:val="240"/>
                                                                                              <w:marRight w:val="0"/>
                                                                                              <w:marTop w:val="0"/>
                                                                                              <w:marBottom w:val="0"/>
                                                                                              <w:divBdr>
                                                                                                <w:top w:val="none" w:sz="0" w:space="0" w:color="auto"/>
                                                                                                <w:left w:val="none" w:sz="0" w:space="0" w:color="auto"/>
                                                                                                <w:bottom w:val="none" w:sz="0" w:space="0" w:color="auto"/>
                                                                                                <w:right w:val="none" w:sz="0" w:space="0" w:color="auto"/>
                                                                                              </w:divBdr>
                                                                                            </w:div>
                                                                                          </w:divsChild>
                                                                                        </w:div>
                                                                                        <w:div w:id="955216771">
                                                                                          <w:marLeft w:val="240"/>
                                                                                          <w:marRight w:val="240"/>
                                                                                          <w:marTop w:val="0"/>
                                                                                          <w:marBottom w:val="0"/>
                                                                                          <w:divBdr>
                                                                                            <w:top w:val="none" w:sz="0" w:space="0" w:color="auto"/>
                                                                                            <w:left w:val="none" w:sz="0" w:space="0" w:color="auto"/>
                                                                                            <w:bottom w:val="none" w:sz="0" w:space="0" w:color="auto"/>
                                                                                            <w:right w:val="none" w:sz="0" w:space="0" w:color="auto"/>
                                                                                          </w:divBdr>
                                                                                          <w:divsChild>
                                                                                            <w:div w:id="179710133">
                                                                                              <w:marLeft w:val="240"/>
                                                                                              <w:marRight w:val="0"/>
                                                                                              <w:marTop w:val="0"/>
                                                                                              <w:marBottom w:val="0"/>
                                                                                              <w:divBdr>
                                                                                                <w:top w:val="none" w:sz="0" w:space="0" w:color="auto"/>
                                                                                                <w:left w:val="none" w:sz="0" w:space="0" w:color="auto"/>
                                                                                                <w:bottom w:val="none" w:sz="0" w:space="0" w:color="auto"/>
                                                                                                <w:right w:val="none" w:sz="0" w:space="0" w:color="auto"/>
                                                                                              </w:divBdr>
                                                                                            </w:div>
                                                                                          </w:divsChild>
                                                                                        </w:div>
                                                                                        <w:div w:id="1315833832">
                                                                                          <w:marLeft w:val="240"/>
                                                                                          <w:marRight w:val="240"/>
                                                                                          <w:marTop w:val="0"/>
                                                                                          <w:marBottom w:val="0"/>
                                                                                          <w:divBdr>
                                                                                            <w:top w:val="none" w:sz="0" w:space="0" w:color="auto"/>
                                                                                            <w:left w:val="none" w:sz="0" w:space="0" w:color="auto"/>
                                                                                            <w:bottom w:val="none" w:sz="0" w:space="0" w:color="auto"/>
                                                                                            <w:right w:val="none" w:sz="0" w:space="0" w:color="auto"/>
                                                                                          </w:divBdr>
                                                                                          <w:divsChild>
                                                                                            <w:div w:id="2099909171">
                                                                                              <w:marLeft w:val="240"/>
                                                                                              <w:marRight w:val="0"/>
                                                                                              <w:marTop w:val="0"/>
                                                                                              <w:marBottom w:val="0"/>
                                                                                              <w:divBdr>
                                                                                                <w:top w:val="none" w:sz="0" w:space="0" w:color="auto"/>
                                                                                                <w:left w:val="none" w:sz="0" w:space="0" w:color="auto"/>
                                                                                                <w:bottom w:val="none" w:sz="0" w:space="0" w:color="auto"/>
                                                                                                <w:right w:val="none" w:sz="0" w:space="0" w:color="auto"/>
                                                                                              </w:divBdr>
                                                                                            </w:div>
                                                                                          </w:divsChild>
                                                                                        </w:div>
                                                                                        <w:div w:id="1352679414">
                                                                                          <w:marLeft w:val="240"/>
                                                                                          <w:marRight w:val="240"/>
                                                                                          <w:marTop w:val="0"/>
                                                                                          <w:marBottom w:val="0"/>
                                                                                          <w:divBdr>
                                                                                            <w:top w:val="none" w:sz="0" w:space="0" w:color="auto"/>
                                                                                            <w:left w:val="none" w:sz="0" w:space="0" w:color="auto"/>
                                                                                            <w:bottom w:val="none" w:sz="0" w:space="0" w:color="auto"/>
                                                                                            <w:right w:val="none" w:sz="0" w:space="0" w:color="auto"/>
                                                                                          </w:divBdr>
                                                                                          <w:divsChild>
                                                                                            <w:div w:id="1431583854">
                                                                                              <w:marLeft w:val="240"/>
                                                                                              <w:marRight w:val="0"/>
                                                                                              <w:marTop w:val="0"/>
                                                                                              <w:marBottom w:val="0"/>
                                                                                              <w:divBdr>
                                                                                                <w:top w:val="none" w:sz="0" w:space="0" w:color="auto"/>
                                                                                                <w:left w:val="none" w:sz="0" w:space="0" w:color="auto"/>
                                                                                                <w:bottom w:val="none" w:sz="0" w:space="0" w:color="auto"/>
                                                                                                <w:right w:val="none" w:sz="0" w:space="0" w:color="auto"/>
                                                                                              </w:divBdr>
                                                                                            </w:div>
                                                                                          </w:divsChild>
                                                                                        </w:div>
                                                                                        <w:div w:id="1456098327">
                                                                                          <w:marLeft w:val="240"/>
                                                                                          <w:marRight w:val="240"/>
                                                                                          <w:marTop w:val="0"/>
                                                                                          <w:marBottom w:val="0"/>
                                                                                          <w:divBdr>
                                                                                            <w:top w:val="none" w:sz="0" w:space="0" w:color="auto"/>
                                                                                            <w:left w:val="none" w:sz="0" w:space="0" w:color="auto"/>
                                                                                            <w:bottom w:val="none" w:sz="0" w:space="0" w:color="auto"/>
                                                                                            <w:right w:val="none" w:sz="0" w:space="0" w:color="auto"/>
                                                                                          </w:divBdr>
                                                                                          <w:divsChild>
                                                                                            <w:div w:id="1654289502">
                                                                                              <w:marLeft w:val="240"/>
                                                                                              <w:marRight w:val="0"/>
                                                                                              <w:marTop w:val="0"/>
                                                                                              <w:marBottom w:val="0"/>
                                                                                              <w:divBdr>
                                                                                                <w:top w:val="none" w:sz="0" w:space="0" w:color="auto"/>
                                                                                                <w:left w:val="none" w:sz="0" w:space="0" w:color="auto"/>
                                                                                                <w:bottom w:val="none" w:sz="0" w:space="0" w:color="auto"/>
                                                                                                <w:right w:val="none" w:sz="0" w:space="0" w:color="auto"/>
                                                                                              </w:divBdr>
                                                                                            </w:div>
                                                                                          </w:divsChild>
                                                                                        </w:div>
                                                                                        <w:div w:id="1550914659">
                                                                                          <w:marLeft w:val="240"/>
                                                                                          <w:marRight w:val="240"/>
                                                                                          <w:marTop w:val="0"/>
                                                                                          <w:marBottom w:val="0"/>
                                                                                          <w:divBdr>
                                                                                            <w:top w:val="none" w:sz="0" w:space="0" w:color="auto"/>
                                                                                            <w:left w:val="none" w:sz="0" w:space="0" w:color="auto"/>
                                                                                            <w:bottom w:val="none" w:sz="0" w:space="0" w:color="auto"/>
                                                                                            <w:right w:val="none" w:sz="0" w:space="0" w:color="auto"/>
                                                                                          </w:divBdr>
                                                                                          <w:divsChild>
                                                                                            <w:div w:id="1067191299">
                                                                                              <w:marLeft w:val="240"/>
                                                                                              <w:marRight w:val="0"/>
                                                                                              <w:marTop w:val="0"/>
                                                                                              <w:marBottom w:val="0"/>
                                                                                              <w:divBdr>
                                                                                                <w:top w:val="none" w:sz="0" w:space="0" w:color="auto"/>
                                                                                                <w:left w:val="none" w:sz="0" w:space="0" w:color="auto"/>
                                                                                                <w:bottom w:val="none" w:sz="0" w:space="0" w:color="auto"/>
                                                                                                <w:right w:val="none" w:sz="0" w:space="0" w:color="auto"/>
                                                                                              </w:divBdr>
                                                                                            </w:div>
                                                                                          </w:divsChild>
                                                                                        </w:div>
                                                                                        <w:div w:id="1668363962">
                                                                                          <w:marLeft w:val="240"/>
                                                                                          <w:marRight w:val="240"/>
                                                                                          <w:marTop w:val="0"/>
                                                                                          <w:marBottom w:val="0"/>
                                                                                          <w:divBdr>
                                                                                            <w:top w:val="none" w:sz="0" w:space="0" w:color="auto"/>
                                                                                            <w:left w:val="none" w:sz="0" w:space="0" w:color="auto"/>
                                                                                            <w:bottom w:val="none" w:sz="0" w:space="0" w:color="auto"/>
                                                                                            <w:right w:val="none" w:sz="0" w:space="0" w:color="auto"/>
                                                                                          </w:divBdr>
                                                                                          <w:divsChild>
                                                                                            <w:div w:id="1612129885">
                                                                                              <w:marLeft w:val="240"/>
                                                                                              <w:marRight w:val="0"/>
                                                                                              <w:marTop w:val="0"/>
                                                                                              <w:marBottom w:val="0"/>
                                                                                              <w:divBdr>
                                                                                                <w:top w:val="none" w:sz="0" w:space="0" w:color="auto"/>
                                                                                                <w:left w:val="none" w:sz="0" w:space="0" w:color="auto"/>
                                                                                                <w:bottom w:val="none" w:sz="0" w:space="0" w:color="auto"/>
                                                                                                <w:right w:val="none" w:sz="0" w:space="0" w:color="auto"/>
                                                                                              </w:divBdr>
                                                                                            </w:div>
                                                                                          </w:divsChild>
                                                                                        </w:div>
                                                                                        <w:div w:id="1975021858">
                                                                                          <w:marLeft w:val="240"/>
                                                                                          <w:marRight w:val="240"/>
                                                                                          <w:marTop w:val="0"/>
                                                                                          <w:marBottom w:val="0"/>
                                                                                          <w:divBdr>
                                                                                            <w:top w:val="none" w:sz="0" w:space="0" w:color="auto"/>
                                                                                            <w:left w:val="none" w:sz="0" w:space="0" w:color="auto"/>
                                                                                            <w:bottom w:val="none" w:sz="0" w:space="0" w:color="auto"/>
                                                                                            <w:right w:val="none" w:sz="0" w:space="0" w:color="auto"/>
                                                                                          </w:divBdr>
                                                                                          <w:divsChild>
                                                                                            <w:div w:id="1561206592">
                                                                                              <w:marLeft w:val="240"/>
                                                                                              <w:marRight w:val="0"/>
                                                                                              <w:marTop w:val="0"/>
                                                                                              <w:marBottom w:val="0"/>
                                                                                              <w:divBdr>
                                                                                                <w:top w:val="none" w:sz="0" w:space="0" w:color="auto"/>
                                                                                                <w:left w:val="none" w:sz="0" w:space="0" w:color="auto"/>
                                                                                                <w:bottom w:val="none" w:sz="0" w:space="0" w:color="auto"/>
                                                                                                <w:right w:val="none" w:sz="0" w:space="0" w:color="auto"/>
                                                                                              </w:divBdr>
                                                                                            </w:div>
                                                                                          </w:divsChild>
                                                                                        </w:div>
                                                                                        <w:div w:id="1977180613">
                                                                                          <w:marLeft w:val="240"/>
                                                                                          <w:marRight w:val="240"/>
                                                                                          <w:marTop w:val="0"/>
                                                                                          <w:marBottom w:val="0"/>
                                                                                          <w:divBdr>
                                                                                            <w:top w:val="none" w:sz="0" w:space="0" w:color="auto"/>
                                                                                            <w:left w:val="none" w:sz="0" w:space="0" w:color="auto"/>
                                                                                            <w:bottom w:val="none" w:sz="0" w:space="0" w:color="auto"/>
                                                                                            <w:right w:val="none" w:sz="0" w:space="0" w:color="auto"/>
                                                                                          </w:divBdr>
                                                                                          <w:divsChild>
                                                                                            <w:div w:id="250891906">
                                                                                              <w:marLeft w:val="240"/>
                                                                                              <w:marRight w:val="0"/>
                                                                                              <w:marTop w:val="0"/>
                                                                                              <w:marBottom w:val="0"/>
                                                                                              <w:divBdr>
                                                                                                <w:top w:val="none" w:sz="0" w:space="0" w:color="auto"/>
                                                                                                <w:left w:val="none" w:sz="0" w:space="0" w:color="auto"/>
                                                                                                <w:bottom w:val="none" w:sz="0" w:space="0" w:color="auto"/>
                                                                                                <w:right w:val="none" w:sz="0" w:space="0" w:color="auto"/>
                                                                                              </w:divBdr>
                                                                                            </w:div>
                                                                                          </w:divsChild>
                                                                                        </w:div>
                                                                                        <w:div w:id="2011180340">
                                                                                          <w:marLeft w:val="240"/>
                                                                                          <w:marRight w:val="240"/>
                                                                                          <w:marTop w:val="0"/>
                                                                                          <w:marBottom w:val="0"/>
                                                                                          <w:divBdr>
                                                                                            <w:top w:val="none" w:sz="0" w:space="0" w:color="auto"/>
                                                                                            <w:left w:val="none" w:sz="0" w:space="0" w:color="auto"/>
                                                                                            <w:bottom w:val="none" w:sz="0" w:space="0" w:color="auto"/>
                                                                                            <w:right w:val="none" w:sz="0" w:space="0" w:color="auto"/>
                                                                                          </w:divBdr>
                                                                                          <w:divsChild>
                                                                                            <w:div w:id="1537231937">
                                                                                              <w:marLeft w:val="240"/>
                                                                                              <w:marRight w:val="0"/>
                                                                                              <w:marTop w:val="0"/>
                                                                                              <w:marBottom w:val="0"/>
                                                                                              <w:divBdr>
                                                                                                <w:top w:val="none" w:sz="0" w:space="0" w:color="auto"/>
                                                                                                <w:left w:val="none" w:sz="0" w:space="0" w:color="auto"/>
                                                                                                <w:bottom w:val="none" w:sz="0" w:space="0" w:color="auto"/>
                                                                                                <w:right w:val="none" w:sz="0" w:space="0" w:color="auto"/>
                                                                                              </w:divBdr>
                                                                                            </w:div>
                                                                                          </w:divsChild>
                                                                                        </w:div>
                                                                                        <w:div w:id="2098624616">
                                                                                          <w:marLeft w:val="240"/>
                                                                                          <w:marRight w:val="240"/>
                                                                                          <w:marTop w:val="0"/>
                                                                                          <w:marBottom w:val="0"/>
                                                                                          <w:divBdr>
                                                                                            <w:top w:val="none" w:sz="0" w:space="0" w:color="auto"/>
                                                                                            <w:left w:val="none" w:sz="0" w:space="0" w:color="auto"/>
                                                                                            <w:bottom w:val="none" w:sz="0" w:space="0" w:color="auto"/>
                                                                                            <w:right w:val="none" w:sz="0" w:space="0" w:color="auto"/>
                                                                                          </w:divBdr>
                                                                                          <w:divsChild>
                                                                                            <w:div w:id="14068809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08187957">
                                                                                      <w:marLeft w:val="240"/>
                                                                                      <w:marRight w:val="0"/>
                                                                                      <w:marTop w:val="0"/>
                                                                                      <w:marBottom w:val="0"/>
                                                                                      <w:divBdr>
                                                                                        <w:top w:val="none" w:sz="0" w:space="0" w:color="auto"/>
                                                                                        <w:left w:val="none" w:sz="0" w:space="0" w:color="auto"/>
                                                                                        <w:bottom w:val="none" w:sz="0" w:space="0" w:color="auto"/>
                                                                                        <w:right w:val="none" w:sz="0" w:space="0" w:color="auto"/>
                                                                                      </w:divBdr>
                                                                                    </w:div>
                                                                                  </w:divsChild>
                                                                                </w:div>
                                                                                <w:div w:id="1119910886">
                                                                                  <w:marLeft w:val="240"/>
                                                                                  <w:marRight w:val="240"/>
                                                                                  <w:marTop w:val="0"/>
                                                                                  <w:marBottom w:val="0"/>
                                                                                  <w:divBdr>
                                                                                    <w:top w:val="none" w:sz="0" w:space="0" w:color="auto"/>
                                                                                    <w:left w:val="none" w:sz="0" w:space="0" w:color="auto"/>
                                                                                    <w:bottom w:val="none" w:sz="0" w:space="0" w:color="auto"/>
                                                                                    <w:right w:val="none" w:sz="0" w:space="0" w:color="auto"/>
                                                                                  </w:divBdr>
                                                                                  <w:divsChild>
                                                                                    <w:div w:id="1462962986">
                                                                                      <w:marLeft w:val="0"/>
                                                                                      <w:marRight w:val="0"/>
                                                                                      <w:marTop w:val="0"/>
                                                                                      <w:marBottom w:val="0"/>
                                                                                      <w:divBdr>
                                                                                        <w:top w:val="none" w:sz="0" w:space="0" w:color="auto"/>
                                                                                        <w:left w:val="none" w:sz="0" w:space="0" w:color="auto"/>
                                                                                        <w:bottom w:val="none" w:sz="0" w:space="0" w:color="auto"/>
                                                                                        <w:right w:val="none" w:sz="0" w:space="0" w:color="auto"/>
                                                                                      </w:divBdr>
                                                                                      <w:divsChild>
                                                                                        <w:div w:id="62917680">
                                                                                          <w:marLeft w:val="240"/>
                                                                                          <w:marRight w:val="240"/>
                                                                                          <w:marTop w:val="0"/>
                                                                                          <w:marBottom w:val="0"/>
                                                                                          <w:divBdr>
                                                                                            <w:top w:val="none" w:sz="0" w:space="0" w:color="auto"/>
                                                                                            <w:left w:val="none" w:sz="0" w:space="0" w:color="auto"/>
                                                                                            <w:bottom w:val="none" w:sz="0" w:space="0" w:color="auto"/>
                                                                                            <w:right w:val="none" w:sz="0" w:space="0" w:color="auto"/>
                                                                                          </w:divBdr>
                                                                                          <w:divsChild>
                                                                                            <w:div w:id="995836836">
                                                                                              <w:marLeft w:val="240"/>
                                                                                              <w:marRight w:val="0"/>
                                                                                              <w:marTop w:val="0"/>
                                                                                              <w:marBottom w:val="0"/>
                                                                                              <w:divBdr>
                                                                                                <w:top w:val="none" w:sz="0" w:space="0" w:color="auto"/>
                                                                                                <w:left w:val="none" w:sz="0" w:space="0" w:color="auto"/>
                                                                                                <w:bottom w:val="none" w:sz="0" w:space="0" w:color="auto"/>
                                                                                                <w:right w:val="none" w:sz="0" w:space="0" w:color="auto"/>
                                                                                              </w:divBdr>
                                                                                            </w:div>
                                                                                          </w:divsChild>
                                                                                        </w:div>
                                                                                        <w:div w:id="216168850">
                                                                                          <w:marLeft w:val="240"/>
                                                                                          <w:marRight w:val="240"/>
                                                                                          <w:marTop w:val="0"/>
                                                                                          <w:marBottom w:val="0"/>
                                                                                          <w:divBdr>
                                                                                            <w:top w:val="none" w:sz="0" w:space="0" w:color="auto"/>
                                                                                            <w:left w:val="none" w:sz="0" w:space="0" w:color="auto"/>
                                                                                            <w:bottom w:val="none" w:sz="0" w:space="0" w:color="auto"/>
                                                                                            <w:right w:val="none" w:sz="0" w:space="0" w:color="auto"/>
                                                                                          </w:divBdr>
                                                                                          <w:divsChild>
                                                                                            <w:div w:id="1050033263">
                                                                                              <w:marLeft w:val="240"/>
                                                                                              <w:marRight w:val="0"/>
                                                                                              <w:marTop w:val="0"/>
                                                                                              <w:marBottom w:val="0"/>
                                                                                              <w:divBdr>
                                                                                                <w:top w:val="none" w:sz="0" w:space="0" w:color="auto"/>
                                                                                                <w:left w:val="none" w:sz="0" w:space="0" w:color="auto"/>
                                                                                                <w:bottom w:val="none" w:sz="0" w:space="0" w:color="auto"/>
                                                                                                <w:right w:val="none" w:sz="0" w:space="0" w:color="auto"/>
                                                                                              </w:divBdr>
                                                                                            </w:div>
                                                                                          </w:divsChild>
                                                                                        </w:div>
                                                                                        <w:div w:id="277612713">
                                                                                          <w:marLeft w:val="240"/>
                                                                                          <w:marRight w:val="240"/>
                                                                                          <w:marTop w:val="0"/>
                                                                                          <w:marBottom w:val="0"/>
                                                                                          <w:divBdr>
                                                                                            <w:top w:val="none" w:sz="0" w:space="0" w:color="auto"/>
                                                                                            <w:left w:val="none" w:sz="0" w:space="0" w:color="auto"/>
                                                                                            <w:bottom w:val="none" w:sz="0" w:space="0" w:color="auto"/>
                                                                                            <w:right w:val="none" w:sz="0" w:space="0" w:color="auto"/>
                                                                                          </w:divBdr>
                                                                                          <w:divsChild>
                                                                                            <w:div w:id="175387996">
                                                                                              <w:marLeft w:val="240"/>
                                                                                              <w:marRight w:val="0"/>
                                                                                              <w:marTop w:val="0"/>
                                                                                              <w:marBottom w:val="0"/>
                                                                                              <w:divBdr>
                                                                                                <w:top w:val="none" w:sz="0" w:space="0" w:color="auto"/>
                                                                                                <w:left w:val="none" w:sz="0" w:space="0" w:color="auto"/>
                                                                                                <w:bottom w:val="none" w:sz="0" w:space="0" w:color="auto"/>
                                                                                                <w:right w:val="none" w:sz="0" w:space="0" w:color="auto"/>
                                                                                              </w:divBdr>
                                                                                            </w:div>
                                                                                          </w:divsChild>
                                                                                        </w:div>
                                                                                        <w:div w:id="292758196">
                                                                                          <w:marLeft w:val="0"/>
                                                                                          <w:marRight w:val="0"/>
                                                                                          <w:marTop w:val="0"/>
                                                                                          <w:marBottom w:val="0"/>
                                                                                          <w:divBdr>
                                                                                            <w:top w:val="none" w:sz="0" w:space="0" w:color="auto"/>
                                                                                            <w:left w:val="none" w:sz="0" w:space="0" w:color="auto"/>
                                                                                            <w:bottom w:val="none" w:sz="0" w:space="0" w:color="auto"/>
                                                                                            <w:right w:val="none" w:sz="0" w:space="0" w:color="auto"/>
                                                                                          </w:divBdr>
                                                                                        </w:div>
                                                                                        <w:div w:id="458109027">
                                                                                          <w:marLeft w:val="240"/>
                                                                                          <w:marRight w:val="240"/>
                                                                                          <w:marTop w:val="0"/>
                                                                                          <w:marBottom w:val="0"/>
                                                                                          <w:divBdr>
                                                                                            <w:top w:val="none" w:sz="0" w:space="0" w:color="auto"/>
                                                                                            <w:left w:val="none" w:sz="0" w:space="0" w:color="auto"/>
                                                                                            <w:bottom w:val="none" w:sz="0" w:space="0" w:color="auto"/>
                                                                                            <w:right w:val="none" w:sz="0" w:space="0" w:color="auto"/>
                                                                                          </w:divBdr>
                                                                                          <w:divsChild>
                                                                                            <w:div w:id="510028001">
                                                                                              <w:marLeft w:val="240"/>
                                                                                              <w:marRight w:val="0"/>
                                                                                              <w:marTop w:val="0"/>
                                                                                              <w:marBottom w:val="0"/>
                                                                                              <w:divBdr>
                                                                                                <w:top w:val="none" w:sz="0" w:space="0" w:color="auto"/>
                                                                                                <w:left w:val="none" w:sz="0" w:space="0" w:color="auto"/>
                                                                                                <w:bottom w:val="none" w:sz="0" w:space="0" w:color="auto"/>
                                                                                                <w:right w:val="none" w:sz="0" w:space="0" w:color="auto"/>
                                                                                              </w:divBdr>
                                                                                            </w:div>
                                                                                          </w:divsChild>
                                                                                        </w:div>
                                                                                        <w:div w:id="465322929">
                                                                                          <w:marLeft w:val="240"/>
                                                                                          <w:marRight w:val="240"/>
                                                                                          <w:marTop w:val="0"/>
                                                                                          <w:marBottom w:val="0"/>
                                                                                          <w:divBdr>
                                                                                            <w:top w:val="none" w:sz="0" w:space="0" w:color="auto"/>
                                                                                            <w:left w:val="none" w:sz="0" w:space="0" w:color="auto"/>
                                                                                            <w:bottom w:val="none" w:sz="0" w:space="0" w:color="auto"/>
                                                                                            <w:right w:val="none" w:sz="0" w:space="0" w:color="auto"/>
                                                                                          </w:divBdr>
                                                                                          <w:divsChild>
                                                                                            <w:div w:id="1097409609">
                                                                                              <w:marLeft w:val="240"/>
                                                                                              <w:marRight w:val="0"/>
                                                                                              <w:marTop w:val="0"/>
                                                                                              <w:marBottom w:val="0"/>
                                                                                              <w:divBdr>
                                                                                                <w:top w:val="none" w:sz="0" w:space="0" w:color="auto"/>
                                                                                                <w:left w:val="none" w:sz="0" w:space="0" w:color="auto"/>
                                                                                                <w:bottom w:val="none" w:sz="0" w:space="0" w:color="auto"/>
                                                                                                <w:right w:val="none" w:sz="0" w:space="0" w:color="auto"/>
                                                                                              </w:divBdr>
                                                                                            </w:div>
                                                                                          </w:divsChild>
                                                                                        </w:div>
                                                                                        <w:div w:id="494422486">
                                                                                          <w:marLeft w:val="240"/>
                                                                                          <w:marRight w:val="240"/>
                                                                                          <w:marTop w:val="0"/>
                                                                                          <w:marBottom w:val="0"/>
                                                                                          <w:divBdr>
                                                                                            <w:top w:val="none" w:sz="0" w:space="0" w:color="auto"/>
                                                                                            <w:left w:val="none" w:sz="0" w:space="0" w:color="auto"/>
                                                                                            <w:bottom w:val="none" w:sz="0" w:space="0" w:color="auto"/>
                                                                                            <w:right w:val="none" w:sz="0" w:space="0" w:color="auto"/>
                                                                                          </w:divBdr>
                                                                                          <w:divsChild>
                                                                                            <w:div w:id="2001538250">
                                                                                              <w:marLeft w:val="240"/>
                                                                                              <w:marRight w:val="0"/>
                                                                                              <w:marTop w:val="0"/>
                                                                                              <w:marBottom w:val="0"/>
                                                                                              <w:divBdr>
                                                                                                <w:top w:val="none" w:sz="0" w:space="0" w:color="auto"/>
                                                                                                <w:left w:val="none" w:sz="0" w:space="0" w:color="auto"/>
                                                                                                <w:bottom w:val="none" w:sz="0" w:space="0" w:color="auto"/>
                                                                                                <w:right w:val="none" w:sz="0" w:space="0" w:color="auto"/>
                                                                                              </w:divBdr>
                                                                                            </w:div>
                                                                                          </w:divsChild>
                                                                                        </w:div>
                                                                                        <w:div w:id="533466700">
                                                                                          <w:marLeft w:val="240"/>
                                                                                          <w:marRight w:val="240"/>
                                                                                          <w:marTop w:val="0"/>
                                                                                          <w:marBottom w:val="0"/>
                                                                                          <w:divBdr>
                                                                                            <w:top w:val="none" w:sz="0" w:space="0" w:color="auto"/>
                                                                                            <w:left w:val="none" w:sz="0" w:space="0" w:color="auto"/>
                                                                                            <w:bottom w:val="none" w:sz="0" w:space="0" w:color="auto"/>
                                                                                            <w:right w:val="none" w:sz="0" w:space="0" w:color="auto"/>
                                                                                          </w:divBdr>
                                                                                          <w:divsChild>
                                                                                            <w:div w:id="702949326">
                                                                                              <w:marLeft w:val="240"/>
                                                                                              <w:marRight w:val="0"/>
                                                                                              <w:marTop w:val="0"/>
                                                                                              <w:marBottom w:val="0"/>
                                                                                              <w:divBdr>
                                                                                                <w:top w:val="none" w:sz="0" w:space="0" w:color="auto"/>
                                                                                                <w:left w:val="none" w:sz="0" w:space="0" w:color="auto"/>
                                                                                                <w:bottom w:val="none" w:sz="0" w:space="0" w:color="auto"/>
                                                                                                <w:right w:val="none" w:sz="0" w:space="0" w:color="auto"/>
                                                                                              </w:divBdr>
                                                                                            </w:div>
                                                                                          </w:divsChild>
                                                                                        </w:div>
                                                                                        <w:div w:id="621307709">
                                                                                          <w:marLeft w:val="240"/>
                                                                                          <w:marRight w:val="240"/>
                                                                                          <w:marTop w:val="0"/>
                                                                                          <w:marBottom w:val="0"/>
                                                                                          <w:divBdr>
                                                                                            <w:top w:val="none" w:sz="0" w:space="0" w:color="auto"/>
                                                                                            <w:left w:val="none" w:sz="0" w:space="0" w:color="auto"/>
                                                                                            <w:bottom w:val="none" w:sz="0" w:space="0" w:color="auto"/>
                                                                                            <w:right w:val="none" w:sz="0" w:space="0" w:color="auto"/>
                                                                                          </w:divBdr>
                                                                                          <w:divsChild>
                                                                                            <w:div w:id="950862962">
                                                                                              <w:marLeft w:val="240"/>
                                                                                              <w:marRight w:val="0"/>
                                                                                              <w:marTop w:val="0"/>
                                                                                              <w:marBottom w:val="0"/>
                                                                                              <w:divBdr>
                                                                                                <w:top w:val="none" w:sz="0" w:space="0" w:color="auto"/>
                                                                                                <w:left w:val="none" w:sz="0" w:space="0" w:color="auto"/>
                                                                                                <w:bottom w:val="none" w:sz="0" w:space="0" w:color="auto"/>
                                                                                                <w:right w:val="none" w:sz="0" w:space="0" w:color="auto"/>
                                                                                              </w:divBdr>
                                                                                            </w:div>
                                                                                          </w:divsChild>
                                                                                        </w:div>
                                                                                        <w:div w:id="878207882">
                                                                                          <w:marLeft w:val="240"/>
                                                                                          <w:marRight w:val="240"/>
                                                                                          <w:marTop w:val="0"/>
                                                                                          <w:marBottom w:val="0"/>
                                                                                          <w:divBdr>
                                                                                            <w:top w:val="none" w:sz="0" w:space="0" w:color="auto"/>
                                                                                            <w:left w:val="none" w:sz="0" w:space="0" w:color="auto"/>
                                                                                            <w:bottom w:val="none" w:sz="0" w:space="0" w:color="auto"/>
                                                                                            <w:right w:val="none" w:sz="0" w:space="0" w:color="auto"/>
                                                                                          </w:divBdr>
                                                                                          <w:divsChild>
                                                                                            <w:div w:id="1858350158">
                                                                                              <w:marLeft w:val="240"/>
                                                                                              <w:marRight w:val="0"/>
                                                                                              <w:marTop w:val="0"/>
                                                                                              <w:marBottom w:val="0"/>
                                                                                              <w:divBdr>
                                                                                                <w:top w:val="none" w:sz="0" w:space="0" w:color="auto"/>
                                                                                                <w:left w:val="none" w:sz="0" w:space="0" w:color="auto"/>
                                                                                                <w:bottom w:val="none" w:sz="0" w:space="0" w:color="auto"/>
                                                                                                <w:right w:val="none" w:sz="0" w:space="0" w:color="auto"/>
                                                                                              </w:divBdr>
                                                                                            </w:div>
                                                                                          </w:divsChild>
                                                                                        </w:div>
                                                                                        <w:div w:id="1287128278">
                                                                                          <w:marLeft w:val="240"/>
                                                                                          <w:marRight w:val="240"/>
                                                                                          <w:marTop w:val="0"/>
                                                                                          <w:marBottom w:val="0"/>
                                                                                          <w:divBdr>
                                                                                            <w:top w:val="none" w:sz="0" w:space="0" w:color="auto"/>
                                                                                            <w:left w:val="none" w:sz="0" w:space="0" w:color="auto"/>
                                                                                            <w:bottom w:val="none" w:sz="0" w:space="0" w:color="auto"/>
                                                                                            <w:right w:val="none" w:sz="0" w:space="0" w:color="auto"/>
                                                                                          </w:divBdr>
                                                                                          <w:divsChild>
                                                                                            <w:div w:id="1062095856">
                                                                                              <w:marLeft w:val="240"/>
                                                                                              <w:marRight w:val="0"/>
                                                                                              <w:marTop w:val="0"/>
                                                                                              <w:marBottom w:val="0"/>
                                                                                              <w:divBdr>
                                                                                                <w:top w:val="none" w:sz="0" w:space="0" w:color="auto"/>
                                                                                                <w:left w:val="none" w:sz="0" w:space="0" w:color="auto"/>
                                                                                                <w:bottom w:val="none" w:sz="0" w:space="0" w:color="auto"/>
                                                                                                <w:right w:val="none" w:sz="0" w:space="0" w:color="auto"/>
                                                                                              </w:divBdr>
                                                                                            </w:div>
                                                                                          </w:divsChild>
                                                                                        </w:div>
                                                                                        <w:div w:id="1509950724">
                                                                                          <w:marLeft w:val="240"/>
                                                                                          <w:marRight w:val="240"/>
                                                                                          <w:marTop w:val="0"/>
                                                                                          <w:marBottom w:val="0"/>
                                                                                          <w:divBdr>
                                                                                            <w:top w:val="none" w:sz="0" w:space="0" w:color="auto"/>
                                                                                            <w:left w:val="none" w:sz="0" w:space="0" w:color="auto"/>
                                                                                            <w:bottom w:val="none" w:sz="0" w:space="0" w:color="auto"/>
                                                                                            <w:right w:val="none" w:sz="0" w:space="0" w:color="auto"/>
                                                                                          </w:divBdr>
                                                                                          <w:divsChild>
                                                                                            <w:div w:id="252591274">
                                                                                              <w:marLeft w:val="240"/>
                                                                                              <w:marRight w:val="0"/>
                                                                                              <w:marTop w:val="0"/>
                                                                                              <w:marBottom w:val="0"/>
                                                                                              <w:divBdr>
                                                                                                <w:top w:val="none" w:sz="0" w:space="0" w:color="auto"/>
                                                                                                <w:left w:val="none" w:sz="0" w:space="0" w:color="auto"/>
                                                                                                <w:bottom w:val="none" w:sz="0" w:space="0" w:color="auto"/>
                                                                                                <w:right w:val="none" w:sz="0" w:space="0" w:color="auto"/>
                                                                                              </w:divBdr>
                                                                                            </w:div>
                                                                                          </w:divsChild>
                                                                                        </w:div>
                                                                                        <w:div w:id="1658142656">
                                                                                          <w:marLeft w:val="240"/>
                                                                                          <w:marRight w:val="240"/>
                                                                                          <w:marTop w:val="0"/>
                                                                                          <w:marBottom w:val="0"/>
                                                                                          <w:divBdr>
                                                                                            <w:top w:val="none" w:sz="0" w:space="0" w:color="auto"/>
                                                                                            <w:left w:val="none" w:sz="0" w:space="0" w:color="auto"/>
                                                                                            <w:bottom w:val="none" w:sz="0" w:space="0" w:color="auto"/>
                                                                                            <w:right w:val="none" w:sz="0" w:space="0" w:color="auto"/>
                                                                                          </w:divBdr>
                                                                                          <w:divsChild>
                                                                                            <w:div w:id="1815294565">
                                                                                              <w:marLeft w:val="240"/>
                                                                                              <w:marRight w:val="0"/>
                                                                                              <w:marTop w:val="0"/>
                                                                                              <w:marBottom w:val="0"/>
                                                                                              <w:divBdr>
                                                                                                <w:top w:val="none" w:sz="0" w:space="0" w:color="auto"/>
                                                                                                <w:left w:val="none" w:sz="0" w:space="0" w:color="auto"/>
                                                                                                <w:bottom w:val="none" w:sz="0" w:space="0" w:color="auto"/>
                                                                                                <w:right w:val="none" w:sz="0" w:space="0" w:color="auto"/>
                                                                                              </w:divBdr>
                                                                                            </w:div>
                                                                                          </w:divsChild>
                                                                                        </w:div>
                                                                                        <w:div w:id="1839540826">
                                                                                          <w:marLeft w:val="240"/>
                                                                                          <w:marRight w:val="240"/>
                                                                                          <w:marTop w:val="0"/>
                                                                                          <w:marBottom w:val="0"/>
                                                                                          <w:divBdr>
                                                                                            <w:top w:val="none" w:sz="0" w:space="0" w:color="auto"/>
                                                                                            <w:left w:val="none" w:sz="0" w:space="0" w:color="auto"/>
                                                                                            <w:bottom w:val="none" w:sz="0" w:space="0" w:color="auto"/>
                                                                                            <w:right w:val="none" w:sz="0" w:space="0" w:color="auto"/>
                                                                                          </w:divBdr>
                                                                                          <w:divsChild>
                                                                                            <w:div w:id="1261329684">
                                                                                              <w:marLeft w:val="240"/>
                                                                                              <w:marRight w:val="0"/>
                                                                                              <w:marTop w:val="0"/>
                                                                                              <w:marBottom w:val="0"/>
                                                                                              <w:divBdr>
                                                                                                <w:top w:val="none" w:sz="0" w:space="0" w:color="auto"/>
                                                                                                <w:left w:val="none" w:sz="0" w:space="0" w:color="auto"/>
                                                                                                <w:bottom w:val="none" w:sz="0" w:space="0" w:color="auto"/>
                                                                                                <w:right w:val="none" w:sz="0" w:space="0" w:color="auto"/>
                                                                                              </w:divBdr>
                                                                                            </w:div>
                                                                                          </w:divsChild>
                                                                                        </w:div>
                                                                                        <w:div w:id="1871063293">
                                                                                          <w:marLeft w:val="240"/>
                                                                                          <w:marRight w:val="240"/>
                                                                                          <w:marTop w:val="0"/>
                                                                                          <w:marBottom w:val="0"/>
                                                                                          <w:divBdr>
                                                                                            <w:top w:val="none" w:sz="0" w:space="0" w:color="auto"/>
                                                                                            <w:left w:val="none" w:sz="0" w:space="0" w:color="auto"/>
                                                                                            <w:bottom w:val="none" w:sz="0" w:space="0" w:color="auto"/>
                                                                                            <w:right w:val="none" w:sz="0" w:space="0" w:color="auto"/>
                                                                                          </w:divBdr>
                                                                                          <w:divsChild>
                                                                                            <w:div w:id="1527796061">
                                                                                              <w:marLeft w:val="240"/>
                                                                                              <w:marRight w:val="0"/>
                                                                                              <w:marTop w:val="0"/>
                                                                                              <w:marBottom w:val="0"/>
                                                                                              <w:divBdr>
                                                                                                <w:top w:val="none" w:sz="0" w:space="0" w:color="auto"/>
                                                                                                <w:left w:val="none" w:sz="0" w:space="0" w:color="auto"/>
                                                                                                <w:bottom w:val="none" w:sz="0" w:space="0" w:color="auto"/>
                                                                                                <w:right w:val="none" w:sz="0" w:space="0" w:color="auto"/>
                                                                                              </w:divBdr>
                                                                                            </w:div>
                                                                                          </w:divsChild>
                                                                                        </w:div>
                                                                                        <w:div w:id="1980918987">
                                                                                          <w:marLeft w:val="240"/>
                                                                                          <w:marRight w:val="240"/>
                                                                                          <w:marTop w:val="0"/>
                                                                                          <w:marBottom w:val="0"/>
                                                                                          <w:divBdr>
                                                                                            <w:top w:val="none" w:sz="0" w:space="0" w:color="auto"/>
                                                                                            <w:left w:val="none" w:sz="0" w:space="0" w:color="auto"/>
                                                                                            <w:bottom w:val="none" w:sz="0" w:space="0" w:color="auto"/>
                                                                                            <w:right w:val="none" w:sz="0" w:space="0" w:color="auto"/>
                                                                                          </w:divBdr>
                                                                                          <w:divsChild>
                                                                                            <w:div w:id="913185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1057282">
                                                                                      <w:marLeft w:val="240"/>
                                                                                      <w:marRight w:val="0"/>
                                                                                      <w:marTop w:val="0"/>
                                                                                      <w:marBottom w:val="0"/>
                                                                                      <w:divBdr>
                                                                                        <w:top w:val="none" w:sz="0" w:space="0" w:color="auto"/>
                                                                                        <w:left w:val="none" w:sz="0" w:space="0" w:color="auto"/>
                                                                                        <w:bottom w:val="none" w:sz="0" w:space="0" w:color="auto"/>
                                                                                        <w:right w:val="none" w:sz="0" w:space="0" w:color="auto"/>
                                                                                      </w:divBdr>
                                                                                    </w:div>
                                                                                  </w:divsChild>
                                                                                </w:div>
                                                                                <w:div w:id="15860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1076">
                                                                          <w:marLeft w:val="240"/>
                                                                          <w:marRight w:val="240"/>
                                                                          <w:marTop w:val="0"/>
                                                                          <w:marBottom w:val="0"/>
                                                                          <w:divBdr>
                                                                            <w:top w:val="none" w:sz="0" w:space="0" w:color="auto"/>
                                                                            <w:left w:val="none" w:sz="0" w:space="0" w:color="auto"/>
                                                                            <w:bottom w:val="none" w:sz="0" w:space="0" w:color="auto"/>
                                                                            <w:right w:val="none" w:sz="0" w:space="0" w:color="auto"/>
                                                                          </w:divBdr>
                                                                          <w:divsChild>
                                                                            <w:div w:id="1622999868">
                                                                              <w:marLeft w:val="240"/>
                                                                              <w:marRight w:val="0"/>
                                                                              <w:marTop w:val="0"/>
                                                                              <w:marBottom w:val="0"/>
                                                                              <w:divBdr>
                                                                                <w:top w:val="none" w:sz="0" w:space="0" w:color="auto"/>
                                                                                <w:left w:val="none" w:sz="0" w:space="0" w:color="auto"/>
                                                                                <w:bottom w:val="none" w:sz="0" w:space="0" w:color="auto"/>
                                                                                <w:right w:val="none" w:sz="0" w:space="0" w:color="auto"/>
                                                                              </w:divBdr>
                                                                            </w:div>
                                                                          </w:divsChild>
                                                                        </w:div>
                                                                        <w:div w:id="554195327">
                                                                          <w:marLeft w:val="240"/>
                                                                          <w:marRight w:val="240"/>
                                                                          <w:marTop w:val="0"/>
                                                                          <w:marBottom w:val="0"/>
                                                                          <w:divBdr>
                                                                            <w:top w:val="none" w:sz="0" w:space="0" w:color="auto"/>
                                                                            <w:left w:val="none" w:sz="0" w:space="0" w:color="auto"/>
                                                                            <w:bottom w:val="none" w:sz="0" w:space="0" w:color="auto"/>
                                                                            <w:right w:val="none" w:sz="0" w:space="0" w:color="auto"/>
                                                                          </w:divBdr>
                                                                          <w:divsChild>
                                                                            <w:div w:id="532885428">
                                                                              <w:marLeft w:val="240"/>
                                                                              <w:marRight w:val="0"/>
                                                                              <w:marTop w:val="0"/>
                                                                              <w:marBottom w:val="0"/>
                                                                              <w:divBdr>
                                                                                <w:top w:val="none" w:sz="0" w:space="0" w:color="auto"/>
                                                                                <w:left w:val="none" w:sz="0" w:space="0" w:color="auto"/>
                                                                                <w:bottom w:val="none" w:sz="0" w:space="0" w:color="auto"/>
                                                                                <w:right w:val="none" w:sz="0" w:space="0" w:color="auto"/>
                                                                              </w:divBdr>
                                                                            </w:div>
                                                                          </w:divsChild>
                                                                        </w:div>
                                                                        <w:div w:id="583299101">
                                                                          <w:marLeft w:val="240"/>
                                                                          <w:marRight w:val="240"/>
                                                                          <w:marTop w:val="0"/>
                                                                          <w:marBottom w:val="0"/>
                                                                          <w:divBdr>
                                                                            <w:top w:val="none" w:sz="0" w:space="0" w:color="auto"/>
                                                                            <w:left w:val="none" w:sz="0" w:space="0" w:color="auto"/>
                                                                            <w:bottom w:val="none" w:sz="0" w:space="0" w:color="auto"/>
                                                                            <w:right w:val="none" w:sz="0" w:space="0" w:color="auto"/>
                                                                          </w:divBdr>
                                                                          <w:divsChild>
                                                                            <w:div w:id="1145198596">
                                                                              <w:marLeft w:val="240"/>
                                                                              <w:marRight w:val="0"/>
                                                                              <w:marTop w:val="0"/>
                                                                              <w:marBottom w:val="0"/>
                                                                              <w:divBdr>
                                                                                <w:top w:val="none" w:sz="0" w:space="0" w:color="auto"/>
                                                                                <w:left w:val="none" w:sz="0" w:space="0" w:color="auto"/>
                                                                                <w:bottom w:val="none" w:sz="0" w:space="0" w:color="auto"/>
                                                                                <w:right w:val="none" w:sz="0" w:space="0" w:color="auto"/>
                                                                              </w:divBdr>
                                                                            </w:div>
                                                                          </w:divsChild>
                                                                        </w:div>
                                                                        <w:div w:id="900821712">
                                                                          <w:marLeft w:val="240"/>
                                                                          <w:marRight w:val="240"/>
                                                                          <w:marTop w:val="0"/>
                                                                          <w:marBottom w:val="0"/>
                                                                          <w:divBdr>
                                                                            <w:top w:val="none" w:sz="0" w:space="0" w:color="auto"/>
                                                                            <w:left w:val="none" w:sz="0" w:space="0" w:color="auto"/>
                                                                            <w:bottom w:val="none" w:sz="0" w:space="0" w:color="auto"/>
                                                                            <w:right w:val="none" w:sz="0" w:space="0" w:color="auto"/>
                                                                          </w:divBdr>
                                                                          <w:divsChild>
                                                                            <w:div w:id="13575425">
                                                                              <w:marLeft w:val="240"/>
                                                                              <w:marRight w:val="0"/>
                                                                              <w:marTop w:val="0"/>
                                                                              <w:marBottom w:val="0"/>
                                                                              <w:divBdr>
                                                                                <w:top w:val="none" w:sz="0" w:space="0" w:color="auto"/>
                                                                                <w:left w:val="none" w:sz="0" w:space="0" w:color="auto"/>
                                                                                <w:bottom w:val="none" w:sz="0" w:space="0" w:color="auto"/>
                                                                                <w:right w:val="none" w:sz="0" w:space="0" w:color="auto"/>
                                                                              </w:divBdr>
                                                                            </w:div>
                                                                          </w:divsChild>
                                                                        </w:div>
                                                                        <w:div w:id="1675767090">
                                                                          <w:marLeft w:val="240"/>
                                                                          <w:marRight w:val="240"/>
                                                                          <w:marTop w:val="0"/>
                                                                          <w:marBottom w:val="0"/>
                                                                          <w:divBdr>
                                                                            <w:top w:val="none" w:sz="0" w:space="0" w:color="auto"/>
                                                                            <w:left w:val="none" w:sz="0" w:space="0" w:color="auto"/>
                                                                            <w:bottom w:val="none" w:sz="0" w:space="0" w:color="auto"/>
                                                                            <w:right w:val="none" w:sz="0" w:space="0" w:color="auto"/>
                                                                          </w:divBdr>
                                                                          <w:divsChild>
                                                                            <w:div w:id="2001343205">
                                                                              <w:marLeft w:val="240"/>
                                                                              <w:marRight w:val="0"/>
                                                                              <w:marTop w:val="0"/>
                                                                              <w:marBottom w:val="0"/>
                                                                              <w:divBdr>
                                                                                <w:top w:val="none" w:sz="0" w:space="0" w:color="auto"/>
                                                                                <w:left w:val="none" w:sz="0" w:space="0" w:color="auto"/>
                                                                                <w:bottom w:val="none" w:sz="0" w:space="0" w:color="auto"/>
                                                                                <w:right w:val="none" w:sz="0" w:space="0" w:color="auto"/>
                                                                              </w:divBdr>
                                                                            </w:div>
                                                                          </w:divsChild>
                                                                        </w:div>
                                                                        <w:div w:id="1804736076">
                                                                          <w:marLeft w:val="0"/>
                                                                          <w:marRight w:val="0"/>
                                                                          <w:marTop w:val="0"/>
                                                                          <w:marBottom w:val="0"/>
                                                                          <w:divBdr>
                                                                            <w:top w:val="none" w:sz="0" w:space="0" w:color="auto"/>
                                                                            <w:left w:val="none" w:sz="0" w:space="0" w:color="auto"/>
                                                                            <w:bottom w:val="none" w:sz="0" w:space="0" w:color="auto"/>
                                                                            <w:right w:val="none" w:sz="0" w:space="0" w:color="auto"/>
                                                                          </w:divBdr>
                                                                        </w:div>
                                                                        <w:div w:id="1829514199">
                                                                          <w:marLeft w:val="240"/>
                                                                          <w:marRight w:val="240"/>
                                                                          <w:marTop w:val="0"/>
                                                                          <w:marBottom w:val="0"/>
                                                                          <w:divBdr>
                                                                            <w:top w:val="none" w:sz="0" w:space="0" w:color="auto"/>
                                                                            <w:left w:val="none" w:sz="0" w:space="0" w:color="auto"/>
                                                                            <w:bottom w:val="none" w:sz="0" w:space="0" w:color="auto"/>
                                                                            <w:right w:val="none" w:sz="0" w:space="0" w:color="auto"/>
                                                                          </w:divBdr>
                                                                          <w:divsChild>
                                                                            <w:div w:id="928926428">
                                                                              <w:marLeft w:val="240"/>
                                                                              <w:marRight w:val="0"/>
                                                                              <w:marTop w:val="0"/>
                                                                              <w:marBottom w:val="0"/>
                                                                              <w:divBdr>
                                                                                <w:top w:val="none" w:sz="0" w:space="0" w:color="auto"/>
                                                                                <w:left w:val="none" w:sz="0" w:space="0" w:color="auto"/>
                                                                                <w:bottom w:val="none" w:sz="0" w:space="0" w:color="auto"/>
                                                                                <w:right w:val="none" w:sz="0" w:space="0" w:color="auto"/>
                                                                              </w:divBdr>
                                                                            </w:div>
                                                                          </w:divsChild>
                                                                        </w:div>
                                                                        <w:div w:id="1928155103">
                                                                          <w:marLeft w:val="240"/>
                                                                          <w:marRight w:val="240"/>
                                                                          <w:marTop w:val="0"/>
                                                                          <w:marBottom w:val="0"/>
                                                                          <w:divBdr>
                                                                            <w:top w:val="none" w:sz="0" w:space="0" w:color="auto"/>
                                                                            <w:left w:val="none" w:sz="0" w:space="0" w:color="auto"/>
                                                                            <w:bottom w:val="none" w:sz="0" w:space="0" w:color="auto"/>
                                                                            <w:right w:val="none" w:sz="0" w:space="0" w:color="auto"/>
                                                                          </w:divBdr>
                                                                          <w:divsChild>
                                                                            <w:div w:id="1041250958">
                                                                              <w:marLeft w:val="240"/>
                                                                              <w:marRight w:val="0"/>
                                                                              <w:marTop w:val="0"/>
                                                                              <w:marBottom w:val="0"/>
                                                                              <w:divBdr>
                                                                                <w:top w:val="none" w:sz="0" w:space="0" w:color="auto"/>
                                                                                <w:left w:val="none" w:sz="0" w:space="0" w:color="auto"/>
                                                                                <w:bottom w:val="none" w:sz="0" w:space="0" w:color="auto"/>
                                                                                <w:right w:val="none" w:sz="0" w:space="0" w:color="auto"/>
                                                                              </w:divBdr>
                                                                            </w:div>
                                                                          </w:divsChild>
                                                                        </w:div>
                                                                        <w:div w:id="1971813386">
                                                                          <w:marLeft w:val="240"/>
                                                                          <w:marRight w:val="240"/>
                                                                          <w:marTop w:val="0"/>
                                                                          <w:marBottom w:val="0"/>
                                                                          <w:divBdr>
                                                                            <w:top w:val="none" w:sz="0" w:space="0" w:color="auto"/>
                                                                            <w:left w:val="none" w:sz="0" w:space="0" w:color="auto"/>
                                                                            <w:bottom w:val="none" w:sz="0" w:space="0" w:color="auto"/>
                                                                            <w:right w:val="none" w:sz="0" w:space="0" w:color="auto"/>
                                                                          </w:divBdr>
                                                                          <w:divsChild>
                                                                            <w:div w:id="1295899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55944">
                                                      <w:marLeft w:val="240"/>
                                                      <w:marRight w:val="0"/>
                                                      <w:marTop w:val="0"/>
                                                      <w:marBottom w:val="0"/>
                                                      <w:divBdr>
                                                        <w:top w:val="none" w:sz="0" w:space="0" w:color="auto"/>
                                                        <w:left w:val="none" w:sz="0" w:space="0" w:color="auto"/>
                                                        <w:bottom w:val="none" w:sz="0" w:space="0" w:color="auto"/>
                                                        <w:right w:val="none" w:sz="0" w:space="0" w:color="auto"/>
                                                      </w:divBdr>
                                                    </w:div>
                                                  </w:divsChild>
                                                </w:div>
                                                <w:div w:id="1580748764">
                                                  <w:marLeft w:val="240"/>
                                                  <w:marRight w:val="240"/>
                                                  <w:marTop w:val="0"/>
                                                  <w:marBottom w:val="0"/>
                                                  <w:divBdr>
                                                    <w:top w:val="none" w:sz="0" w:space="0" w:color="auto"/>
                                                    <w:left w:val="none" w:sz="0" w:space="0" w:color="auto"/>
                                                    <w:bottom w:val="none" w:sz="0" w:space="0" w:color="auto"/>
                                                    <w:right w:val="none" w:sz="0" w:space="0" w:color="auto"/>
                                                  </w:divBdr>
                                                  <w:divsChild>
                                                    <w:div w:id="928848997">
                                                      <w:marLeft w:val="240"/>
                                                      <w:marRight w:val="0"/>
                                                      <w:marTop w:val="0"/>
                                                      <w:marBottom w:val="0"/>
                                                      <w:divBdr>
                                                        <w:top w:val="none" w:sz="0" w:space="0" w:color="auto"/>
                                                        <w:left w:val="none" w:sz="0" w:space="0" w:color="auto"/>
                                                        <w:bottom w:val="none" w:sz="0" w:space="0" w:color="auto"/>
                                                        <w:right w:val="none" w:sz="0" w:space="0" w:color="auto"/>
                                                      </w:divBdr>
                                                    </w:div>
                                                    <w:div w:id="1225752087">
                                                      <w:marLeft w:val="0"/>
                                                      <w:marRight w:val="0"/>
                                                      <w:marTop w:val="0"/>
                                                      <w:marBottom w:val="0"/>
                                                      <w:divBdr>
                                                        <w:top w:val="none" w:sz="0" w:space="0" w:color="auto"/>
                                                        <w:left w:val="none" w:sz="0" w:space="0" w:color="auto"/>
                                                        <w:bottom w:val="none" w:sz="0" w:space="0" w:color="auto"/>
                                                        <w:right w:val="none" w:sz="0" w:space="0" w:color="auto"/>
                                                      </w:divBdr>
                                                      <w:divsChild>
                                                        <w:div w:id="259530307">
                                                          <w:marLeft w:val="240"/>
                                                          <w:marRight w:val="240"/>
                                                          <w:marTop w:val="0"/>
                                                          <w:marBottom w:val="0"/>
                                                          <w:divBdr>
                                                            <w:top w:val="none" w:sz="0" w:space="0" w:color="auto"/>
                                                            <w:left w:val="none" w:sz="0" w:space="0" w:color="auto"/>
                                                            <w:bottom w:val="none" w:sz="0" w:space="0" w:color="auto"/>
                                                            <w:right w:val="none" w:sz="0" w:space="0" w:color="auto"/>
                                                          </w:divBdr>
                                                          <w:divsChild>
                                                            <w:div w:id="1469543896">
                                                              <w:marLeft w:val="240"/>
                                                              <w:marRight w:val="0"/>
                                                              <w:marTop w:val="0"/>
                                                              <w:marBottom w:val="0"/>
                                                              <w:divBdr>
                                                                <w:top w:val="none" w:sz="0" w:space="0" w:color="auto"/>
                                                                <w:left w:val="none" w:sz="0" w:space="0" w:color="auto"/>
                                                                <w:bottom w:val="none" w:sz="0" w:space="0" w:color="auto"/>
                                                                <w:right w:val="none" w:sz="0" w:space="0" w:color="auto"/>
                                                              </w:divBdr>
                                                            </w:div>
                                                          </w:divsChild>
                                                        </w:div>
                                                        <w:div w:id="647828800">
                                                          <w:marLeft w:val="240"/>
                                                          <w:marRight w:val="240"/>
                                                          <w:marTop w:val="0"/>
                                                          <w:marBottom w:val="0"/>
                                                          <w:divBdr>
                                                            <w:top w:val="none" w:sz="0" w:space="0" w:color="auto"/>
                                                            <w:left w:val="none" w:sz="0" w:space="0" w:color="auto"/>
                                                            <w:bottom w:val="none" w:sz="0" w:space="0" w:color="auto"/>
                                                            <w:right w:val="none" w:sz="0" w:space="0" w:color="auto"/>
                                                          </w:divBdr>
                                                          <w:divsChild>
                                                            <w:div w:id="1836064628">
                                                              <w:marLeft w:val="240"/>
                                                              <w:marRight w:val="0"/>
                                                              <w:marTop w:val="0"/>
                                                              <w:marBottom w:val="0"/>
                                                              <w:divBdr>
                                                                <w:top w:val="none" w:sz="0" w:space="0" w:color="auto"/>
                                                                <w:left w:val="none" w:sz="0" w:space="0" w:color="auto"/>
                                                                <w:bottom w:val="none" w:sz="0" w:space="0" w:color="auto"/>
                                                                <w:right w:val="none" w:sz="0" w:space="0" w:color="auto"/>
                                                              </w:divBdr>
                                                            </w:div>
                                                          </w:divsChild>
                                                        </w:div>
                                                        <w:div w:id="714427792">
                                                          <w:marLeft w:val="240"/>
                                                          <w:marRight w:val="240"/>
                                                          <w:marTop w:val="0"/>
                                                          <w:marBottom w:val="0"/>
                                                          <w:divBdr>
                                                            <w:top w:val="none" w:sz="0" w:space="0" w:color="auto"/>
                                                            <w:left w:val="none" w:sz="0" w:space="0" w:color="auto"/>
                                                            <w:bottom w:val="none" w:sz="0" w:space="0" w:color="auto"/>
                                                            <w:right w:val="none" w:sz="0" w:space="0" w:color="auto"/>
                                                          </w:divBdr>
                                                          <w:divsChild>
                                                            <w:div w:id="2051030251">
                                                              <w:marLeft w:val="240"/>
                                                              <w:marRight w:val="0"/>
                                                              <w:marTop w:val="0"/>
                                                              <w:marBottom w:val="0"/>
                                                              <w:divBdr>
                                                                <w:top w:val="none" w:sz="0" w:space="0" w:color="auto"/>
                                                                <w:left w:val="none" w:sz="0" w:space="0" w:color="auto"/>
                                                                <w:bottom w:val="none" w:sz="0" w:space="0" w:color="auto"/>
                                                                <w:right w:val="none" w:sz="0" w:space="0" w:color="auto"/>
                                                              </w:divBdr>
                                                            </w:div>
                                                          </w:divsChild>
                                                        </w:div>
                                                        <w:div w:id="821968384">
                                                          <w:marLeft w:val="240"/>
                                                          <w:marRight w:val="240"/>
                                                          <w:marTop w:val="0"/>
                                                          <w:marBottom w:val="0"/>
                                                          <w:divBdr>
                                                            <w:top w:val="none" w:sz="0" w:space="0" w:color="auto"/>
                                                            <w:left w:val="none" w:sz="0" w:space="0" w:color="auto"/>
                                                            <w:bottom w:val="none" w:sz="0" w:space="0" w:color="auto"/>
                                                            <w:right w:val="none" w:sz="0" w:space="0" w:color="auto"/>
                                                          </w:divBdr>
                                                          <w:divsChild>
                                                            <w:div w:id="717360677">
                                                              <w:marLeft w:val="240"/>
                                                              <w:marRight w:val="0"/>
                                                              <w:marTop w:val="0"/>
                                                              <w:marBottom w:val="0"/>
                                                              <w:divBdr>
                                                                <w:top w:val="none" w:sz="0" w:space="0" w:color="auto"/>
                                                                <w:left w:val="none" w:sz="0" w:space="0" w:color="auto"/>
                                                                <w:bottom w:val="none" w:sz="0" w:space="0" w:color="auto"/>
                                                                <w:right w:val="none" w:sz="0" w:space="0" w:color="auto"/>
                                                              </w:divBdr>
                                                            </w:div>
                                                          </w:divsChild>
                                                        </w:div>
                                                        <w:div w:id="954629991">
                                                          <w:marLeft w:val="0"/>
                                                          <w:marRight w:val="0"/>
                                                          <w:marTop w:val="0"/>
                                                          <w:marBottom w:val="0"/>
                                                          <w:divBdr>
                                                            <w:top w:val="none" w:sz="0" w:space="0" w:color="auto"/>
                                                            <w:left w:val="none" w:sz="0" w:space="0" w:color="auto"/>
                                                            <w:bottom w:val="none" w:sz="0" w:space="0" w:color="auto"/>
                                                            <w:right w:val="none" w:sz="0" w:space="0" w:color="auto"/>
                                                          </w:divBdr>
                                                        </w:div>
                                                        <w:div w:id="1020274940">
                                                          <w:marLeft w:val="240"/>
                                                          <w:marRight w:val="240"/>
                                                          <w:marTop w:val="0"/>
                                                          <w:marBottom w:val="0"/>
                                                          <w:divBdr>
                                                            <w:top w:val="none" w:sz="0" w:space="0" w:color="auto"/>
                                                            <w:left w:val="none" w:sz="0" w:space="0" w:color="auto"/>
                                                            <w:bottom w:val="none" w:sz="0" w:space="0" w:color="auto"/>
                                                            <w:right w:val="none" w:sz="0" w:space="0" w:color="auto"/>
                                                          </w:divBdr>
                                                          <w:divsChild>
                                                            <w:div w:id="318310192">
                                                              <w:marLeft w:val="240"/>
                                                              <w:marRight w:val="0"/>
                                                              <w:marTop w:val="0"/>
                                                              <w:marBottom w:val="0"/>
                                                              <w:divBdr>
                                                                <w:top w:val="none" w:sz="0" w:space="0" w:color="auto"/>
                                                                <w:left w:val="none" w:sz="0" w:space="0" w:color="auto"/>
                                                                <w:bottom w:val="none" w:sz="0" w:space="0" w:color="auto"/>
                                                                <w:right w:val="none" w:sz="0" w:space="0" w:color="auto"/>
                                                              </w:divBdr>
                                                            </w:div>
                                                          </w:divsChild>
                                                        </w:div>
                                                        <w:div w:id="1026104396">
                                                          <w:marLeft w:val="240"/>
                                                          <w:marRight w:val="240"/>
                                                          <w:marTop w:val="0"/>
                                                          <w:marBottom w:val="0"/>
                                                          <w:divBdr>
                                                            <w:top w:val="none" w:sz="0" w:space="0" w:color="auto"/>
                                                            <w:left w:val="none" w:sz="0" w:space="0" w:color="auto"/>
                                                            <w:bottom w:val="none" w:sz="0" w:space="0" w:color="auto"/>
                                                            <w:right w:val="none" w:sz="0" w:space="0" w:color="auto"/>
                                                          </w:divBdr>
                                                          <w:divsChild>
                                                            <w:div w:id="1471358833">
                                                              <w:marLeft w:val="0"/>
                                                              <w:marRight w:val="0"/>
                                                              <w:marTop w:val="0"/>
                                                              <w:marBottom w:val="0"/>
                                                              <w:divBdr>
                                                                <w:top w:val="none" w:sz="0" w:space="0" w:color="auto"/>
                                                                <w:left w:val="none" w:sz="0" w:space="0" w:color="auto"/>
                                                                <w:bottom w:val="none" w:sz="0" w:space="0" w:color="auto"/>
                                                                <w:right w:val="none" w:sz="0" w:space="0" w:color="auto"/>
                                                              </w:divBdr>
                                                              <w:divsChild>
                                                                <w:div w:id="1075787211">
                                                                  <w:marLeft w:val="240"/>
                                                                  <w:marRight w:val="240"/>
                                                                  <w:marTop w:val="0"/>
                                                                  <w:marBottom w:val="0"/>
                                                                  <w:divBdr>
                                                                    <w:top w:val="none" w:sz="0" w:space="0" w:color="auto"/>
                                                                    <w:left w:val="none" w:sz="0" w:space="0" w:color="auto"/>
                                                                    <w:bottom w:val="none" w:sz="0" w:space="0" w:color="auto"/>
                                                                    <w:right w:val="none" w:sz="0" w:space="0" w:color="auto"/>
                                                                  </w:divBdr>
                                                                  <w:divsChild>
                                                                    <w:div w:id="1528450277">
                                                                      <w:marLeft w:val="240"/>
                                                                      <w:marRight w:val="0"/>
                                                                      <w:marTop w:val="0"/>
                                                                      <w:marBottom w:val="0"/>
                                                                      <w:divBdr>
                                                                        <w:top w:val="none" w:sz="0" w:space="0" w:color="auto"/>
                                                                        <w:left w:val="none" w:sz="0" w:space="0" w:color="auto"/>
                                                                        <w:bottom w:val="none" w:sz="0" w:space="0" w:color="auto"/>
                                                                        <w:right w:val="none" w:sz="0" w:space="0" w:color="auto"/>
                                                                      </w:divBdr>
                                                                    </w:div>
                                                                    <w:div w:id="2017227619">
                                                                      <w:marLeft w:val="0"/>
                                                                      <w:marRight w:val="0"/>
                                                                      <w:marTop w:val="0"/>
                                                                      <w:marBottom w:val="0"/>
                                                                      <w:divBdr>
                                                                        <w:top w:val="none" w:sz="0" w:space="0" w:color="auto"/>
                                                                        <w:left w:val="none" w:sz="0" w:space="0" w:color="auto"/>
                                                                        <w:bottom w:val="none" w:sz="0" w:space="0" w:color="auto"/>
                                                                        <w:right w:val="none" w:sz="0" w:space="0" w:color="auto"/>
                                                                      </w:divBdr>
                                                                      <w:divsChild>
                                                                        <w:div w:id="6640287">
                                                                          <w:marLeft w:val="240"/>
                                                                          <w:marRight w:val="240"/>
                                                                          <w:marTop w:val="0"/>
                                                                          <w:marBottom w:val="0"/>
                                                                          <w:divBdr>
                                                                            <w:top w:val="none" w:sz="0" w:space="0" w:color="auto"/>
                                                                            <w:left w:val="none" w:sz="0" w:space="0" w:color="auto"/>
                                                                            <w:bottom w:val="none" w:sz="0" w:space="0" w:color="auto"/>
                                                                            <w:right w:val="none" w:sz="0" w:space="0" w:color="auto"/>
                                                                          </w:divBdr>
                                                                          <w:divsChild>
                                                                            <w:div w:id="1998992397">
                                                                              <w:marLeft w:val="240"/>
                                                                              <w:marRight w:val="0"/>
                                                                              <w:marTop w:val="0"/>
                                                                              <w:marBottom w:val="0"/>
                                                                              <w:divBdr>
                                                                                <w:top w:val="none" w:sz="0" w:space="0" w:color="auto"/>
                                                                                <w:left w:val="none" w:sz="0" w:space="0" w:color="auto"/>
                                                                                <w:bottom w:val="none" w:sz="0" w:space="0" w:color="auto"/>
                                                                                <w:right w:val="none" w:sz="0" w:space="0" w:color="auto"/>
                                                                              </w:divBdr>
                                                                            </w:div>
                                                                          </w:divsChild>
                                                                        </w:div>
                                                                        <w:div w:id="36858541">
                                                                          <w:marLeft w:val="240"/>
                                                                          <w:marRight w:val="240"/>
                                                                          <w:marTop w:val="0"/>
                                                                          <w:marBottom w:val="0"/>
                                                                          <w:divBdr>
                                                                            <w:top w:val="none" w:sz="0" w:space="0" w:color="auto"/>
                                                                            <w:left w:val="none" w:sz="0" w:space="0" w:color="auto"/>
                                                                            <w:bottom w:val="none" w:sz="0" w:space="0" w:color="auto"/>
                                                                            <w:right w:val="none" w:sz="0" w:space="0" w:color="auto"/>
                                                                          </w:divBdr>
                                                                          <w:divsChild>
                                                                            <w:div w:id="261885653">
                                                                              <w:marLeft w:val="240"/>
                                                                              <w:marRight w:val="0"/>
                                                                              <w:marTop w:val="0"/>
                                                                              <w:marBottom w:val="0"/>
                                                                              <w:divBdr>
                                                                                <w:top w:val="none" w:sz="0" w:space="0" w:color="auto"/>
                                                                                <w:left w:val="none" w:sz="0" w:space="0" w:color="auto"/>
                                                                                <w:bottom w:val="none" w:sz="0" w:space="0" w:color="auto"/>
                                                                                <w:right w:val="none" w:sz="0" w:space="0" w:color="auto"/>
                                                                              </w:divBdr>
                                                                            </w:div>
                                                                          </w:divsChild>
                                                                        </w:div>
                                                                        <w:div w:id="145976077">
                                                                          <w:marLeft w:val="240"/>
                                                                          <w:marRight w:val="240"/>
                                                                          <w:marTop w:val="0"/>
                                                                          <w:marBottom w:val="0"/>
                                                                          <w:divBdr>
                                                                            <w:top w:val="none" w:sz="0" w:space="0" w:color="auto"/>
                                                                            <w:left w:val="none" w:sz="0" w:space="0" w:color="auto"/>
                                                                            <w:bottom w:val="none" w:sz="0" w:space="0" w:color="auto"/>
                                                                            <w:right w:val="none" w:sz="0" w:space="0" w:color="auto"/>
                                                                          </w:divBdr>
                                                                          <w:divsChild>
                                                                            <w:div w:id="188417878">
                                                                              <w:marLeft w:val="0"/>
                                                                              <w:marRight w:val="0"/>
                                                                              <w:marTop w:val="0"/>
                                                                              <w:marBottom w:val="0"/>
                                                                              <w:divBdr>
                                                                                <w:top w:val="none" w:sz="0" w:space="0" w:color="auto"/>
                                                                                <w:left w:val="none" w:sz="0" w:space="0" w:color="auto"/>
                                                                                <w:bottom w:val="none" w:sz="0" w:space="0" w:color="auto"/>
                                                                                <w:right w:val="none" w:sz="0" w:space="0" w:color="auto"/>
                                                                              </w:divBdr>
                                                                              <w:divsChild>
                                                                                <w:div w:id="243731282">
                                                                                  <w:marLeft w:val="240"/>
                                                                                  <w:marRight w:val="240"/>
                                                                                  <w:marTop w:val="0"/>
                                                                                  <w:marBottom w:val="0"/>
                                                                                  <w:divBdr>
                                                                                    <w:top w:val="none" w:sz="0" w:space="0" w:color="auto"/>
                                                                                    <w:left w:val="none" w:sz="0" w:space="0" w:color="auto"/>
                                                                                    <w:bottom w:val="none" w:sz="0" w:space="0" w:color="auto"/>
                                                                                    <w:right w:val="none" w:sz="0" w:space="0" w:color="auto"/>
                                                                                  </w:divBdr>
                                                                                  <w:divsChild>
                                                                                    <w:div w:id="453140181">
                                                                                      <w:marLeft w:val="240"/>
                                                                                      <w:marRight w:val="0"/>
                                                                                      <w:marTop w:val="0"/>
                                                                                      <w:marBottom w:val="0"/>
                                                                                      <w:divBdr>
                                                                                        <w:top w:val="none" w:sz="0" w:space="0" w:color="auto"/>
                                                                                        <w:left w:val="none" w:sz="0" w:space="0" w:color="auto"/>
                                                                                        <w:bottom w:val="none" w:sz="0" w:space="0" w:color="auto"/>
                                                                                        <w:right w:val="none" w:sz="0" w:space="0" w:color="auto"/>
                                                                                      </w:divBdr>
                                                                                    </w:div>
                                                                                    <w:div w:id="1994288680">
                                                                                      <w:marLeft w:val="0"/>
                                                                                      <w:marRight w:val="0"/>
                                                                                      <w:marTop w:val="0"/>
                                                                                      <w:marBottom w:val="0"/>
                                                                                      <w:divBdr>
                                                                                        <w:top w:val="none" w:sz="0" w:space="0" w:color="auto"/>
                                                                                        <w:left w:val="none" w:sz="0" w:space="0" w:color="auto"/>
                                                                                        <w:bottom w:val="none" w:sz="0" w:space="0" w:color="auto"/>
                                                                                        <w:right w:val="none" w:sz="0" w:space="0" w:color="auto"/>
                                                                                      </w:divBdr>
                                                                                      <w:divsChild>
                                                                                        <w:div w:id="10686865">
                                                                                          <w:marLeft w:val="240"/>
                                                                                          <w:marRight w:val="240"/>
                                                                                          <w:marTop w:val="0"/>
                                                                                          <w:marBottom w:val="0"/>
                                                                                          <w:divBdr>
                                                                                            <w:top w:val="none" w:sz="0" w:space="0" w:color="auto"/>
                                                                                            <w:left w:val="none" w:sz="0" w:space="0" w:color="auto"/>
                                                                                            <w:bottom w:val="none" w:sz="0" w:space="0" w:color="auto"/>
                                                                                            <w:right w:val="none" w:sz="0" w:space="0" w:color="auto"/>
                                                                                          </w:divBdr>
                                                                                          <w:divsChild>
                                                                                            <w:div w:id="1116825630">
                                                                                              <w:marLeft w:val="240"/>
                                                                                              <w:marRight w:val="0"/>
                                                                                              <w:marTop w:val="0"/>
                                                                                              <w:marBottom w:val="0"/>
                                                                                              <w:divBdr>
                                                                                                <w:top w:val="none" w:sz="0" w:space="0" w:color="auto"/>
                                                                                                <w:left w:val="none" w:sz="0" w:space="0" w:color="auto"/>
                                                                                                <w:bottom w:val="none" w:sz="0" w:space="0" w:color="auto"/>
                                                                                                <w:right w:val="none" w:sz="0" w:space="0" w:color="auto"/>
                                                                                              </w:divBdr>
                                                                                            </w:div>
                                                                                          </w:divsChild>
                                                                                        </w:div>
                                                                                        <w:div w:id="186261793">
                                                                                          <w:marLeft w:val="240"/>
                                                                                          <w:marRight w:val="240"/>
                                                                                          <w:marTop w:val="0"/>
                                                                                          <w:marBottom w:val="0"/>
                                                                                          <w:divBdr>
                                                                                            <w:top w:val="none" w:sz="0" w:space="0" w:color="auto"/>
                                                                                            <w:left w:val="none" w:sz="0" w:space="0" w:color="auto"/>
                                                                                            <w:bottom w:val="none" w:sz="0" w:space="0" w:color="auto"/>
                                                                                            <w:right w:val="none" w:sz="0" w:space="0" w:color="auto"/>
                                                                                          </w:divBdr>
                                                                                          <w:divsChild>
                                                                                            <w:div w:id="1153255913">
                                                                                              <w:marLeft w:val="240"/>
                                                                                              <w:marRight w:val="0"/>
                                                                                              <w:marTop w:val="0"/>
                                                                                              <w:marBottom w:val="0"/>
                                                                                              <w:divBdr>
                                                                                                <w:top w:val="none" w:sz="0" w:space="0" w:color="auto"/>
                                                                                                <w:left w:val="none" w:sz="0" w:space="0" w:color="auto"/>
                                                                                                <w:bottom w:val="none" w:sz="0" w:space="0" w:color="auto"/>
                                                                                                <w:right w:val="none" w:sz="0" w:space="0" w:color="auto"/>
                                                                                              </w:divBdr>
                                                                                            </w:div>
                                                                                          </w:divsChild>
                                                                                        </w:div>
                                                                                        <w:div w:id="277611887">
                                                                                          <w:marLeft w:val="0"/>
                                                                                          <w:marRight w:val="0"/>
                                                                                          <w:marTop w:val="0"/>
                                                                                          <w:marBottom w:val="0"/>
                                                                                          <w:divBdr>
                                                                                            <w:top w:val="none" w:sz="0" w:space="0" w:color="auto"/>
                                                                                            <w:left w:val="none" w:sz="0" w:space="0" w:color="auto"/>
                                                                                            <w:bottom w:val="none" w:sz="0" w:space="0" w:color="auto"/>
                                                                                            <w:right w:val="none" w:sz="0" w:space="0" w:color="auto"/>
                                                                                          </w:divBdr>
                                                                                        </w:div>
                                                                                        <w:div w:id="387530333">
                                                                                          <w:marLeft w:val="240"/>
                                                                                          <w:marRight w:val="240"/>
                                                                                          <w:marTop w:val="0"/>
                                                                                          <w:marBottom w:val="0"/>
                                                                                          <w:divBdr>
                                                                                            <w:top w:val="none" w:sz="0" w:space="0" w:color="auto"/>
                                                                                            <w:left w:val="none" w:sz="0" w:space="0" w:color="auto"/>
                                                                                            <w:bottom w:val="none" w:sz="0" w:space="0" w:color="auto"/>
                                                                                            <w:right w:val="none" w:sz="0" w:space="0" w:color="auto"/>
                                                                                          </w:divBdr>
                                                                                          <w:divsChild>
                                                                                            <w:div w:id="594629675">
                                                                                              <w:marLeft w:val="240"/>
                                                                                              <w:marRight w:val="0"/>
                                                                                              <w:marTop w:val="0"/>
                                                                                              <w:marBottom w:val="0"/>
                                                                                              <w:divBdr>
                                                                                                <w:top w:val="none" w:sz="0" w:space="0" w:color="auto"/>
                                                                                                <w:left w:val="none" w:sz="0" w:space="0" w:color="auto"/>
                                                                                                <w:bottom w:val="none" w:sz="0" w:space="0" w:color="auto"/>
                                                                                                <w:right w:val="none" w:sz="0" w:space="0" w:color="auto"/>
                                                                                              </w:divBdr>
                                                                                            </w:div>
                                                                                          </w:divsChild>
                                                                                        </w:div>
                                                                                        <w:div w:id="514422333">
                                                                                          <w:marLeft w:val="240"/>
                                                                                          <w:marRight w:val="240"/>
                                                                                          <w:marTop w:val="0"/>
                                                                                          <w:marBottom w:val="0"/>
                                                                                          <w:divBdr>
                                                                                            <w:top w:val="none" w:sz="0" w:space="0" w:color="auto"/>
                                                                                            <w:left w:val="none" w:sz="0" w:space="0" w:color="auto"/>
                                                                                            <w:bottom w:val="none" w:sz="0" w:space="0" w:color="auto"/>
                                                                                            <w:right w:val="none" w:sz="0" w:space="0" w:color="auto"/>
                                                                                          </w:divBdr>
                                                                                          <w:divsChild>
                                                                                            <w:div w:id="1269779839">
                                                                                              <w:marLeft w:val="240"/>
                                                                                              <w:marRight w:val="0"/>
                                                                                              <w:marTop w:val="0"/>
                                                                                              <w:marBottom w:val="0"/>
                                                                                              <w:divBdr>
                                                                                                <w:top w:val="none" w:sz="0" w:space="0" w:color="auto"/>
                                                                                                <w:left w:val="none" w:sz="0" w:space="0" w:color="auto"/>
                                                                                                <w:bottom w:val="none" w:sz="0" w:space="0" w:color="auto"/>
                                                                                                <w:right w:val="none" w:sz="0" w:space="0" w:color="auto"/>
                                                                                              </w:divBdr>
                                                                                            </w:div>
                                                                                          </w:divsChild>
                                                                                        </w:div>
                                                                                        <w:div w:id="732195868">
                                                                                          <w:marLeft w:val="240"/>
                                                                                          <w:marRight w:val="240"/>
                                                                                          <w:marTop w:val="0"/>
                                                                                          <w:marBottom w:val="0"/>
                                                                                          <w:divBdr>
                                                                                            <w:top w:val="none" w:sz="0" w:space="0" w:color="auto"/>
                                                                                            <w:left w:val="none" w:sz="0" w:space="0" w:color="auto"/>
                                                                                            <w:bottom w:val="none" w:sz="0" w:space="0" w:color="auto"/>
                                                                                            <w:right w:val="none" w:sz="0" w:space="0" w:color="auto"/>
                                                                                          </w:divBdr>
                                                                                          <w:divsChild>
                                                                                            <w:div w:id="61954289">
                                                                                              <w:marLeft w:val="240"/>
                                                                                              <w:marRight w:val="0"/>
                                                                                              <w:marTop w:val="0"/>
                                                                                              <w:marBottom w:val="0"/>
                                                                                              <w:divBdr>
                                                                                                <w:top w:val="none" w:sz="0" w:space="0" w:color="auto"/>
                                                                                                <w:left w:val="none" w:sz="0" w:space="0" w:color="auto"/>
                                                                                                <w:bottom w:val="none" w:sz="0" w:space="0" w:color="auto"/>
                                                                                                <w:right w:val="none" w:sz="0" w:space="0" w:color="auto"/>
                                                                                              </w:divBdr>
                                                                                            </w:div>
                                                                                          </w:divsChild>
                                                                                        </w:div>
                                                                                        <w:div w:id="941035987">
                                                                                          <w:marLeft w:val="240"/>
                                                                                          <w:marRight w:val="240"/>
                                                                                          <w:marTop w:val="0"/>
                                                                                          <w:marBottom w:val="0"/>
                                                                                          <w:divBdr>
                                                                                            <w:top w:val="none" w:sz="0" w:space="0" w:color="auto"/>
                                                                                            <w:left w:val="none" w:sz="0" w:space="0" w:color="auto"/>
                                                                                            <w:bottom w:val="none" w:sz="0" w:space="0" w:color="auto"/>
                                                                                            <w:right w:val="none" w:sz="0" w:space="0" w:color="auto"/>
                                                                                          </w:divBdr>
                                                                                          <w:divsChild>
                                                                                            <w:div w:id="1557083151">
                                                                                              <w:marLeft w:val="240"/>
                                                                                              <w:marRight w:val="0"/>
                                                                                              <w:marTop w:val="0"/>
                                                                                              <w:marBottom w:val="0"/>
                                                                                              <w:divBdr>
                                                                                                <w:top w:val="none" w:sz="0" w:space="0" w:color="auto"/>
                                                                                                <w:left w:val="none" w:sz="0" w:space="0" w:color="auto"/>
                                                                                                <w:bottom w:val="none" w:sz="0" w:space="0" w:color="auto"/>
                                                                                                <w:right w:val="none" w:sz="0" w:space="0" w:color="auto"/>
                                                                                              </w:divBdr>
                                                                                            </w:div>
                                                                                          </w:divsChild>
                                                                                        </w:div>
                                                                                        <w:div w:id="943655565">
                                                                                          <w:marLeft w:val="240"/>
                                                                                          <w:marRight w:val="240"/>
                                                                                          <w:marTop w:val="0"/>
                                                                                          <w:marBottom w:val="0"/>
                                                                                          <w:divBdr>
                                                                                            <w:top w:val="none" w:sz="0" w:space="0" w:color="auto"/>
                                                                                            <w:left w:val="none" w:sz="0" w:space="0" w:color="auto"/>
                                                                                            <w:bottom w:val="none" w:sz="0" w:space="0" w:color="auto"/>
                                                                                            <w:right w:val="none" w:sz="0" w:space="0" w:color="auto"/>
                                                                                          </w:divBdr>
                                                                                          <w:divsChild>
                                                                                            <w:div w:id="321273024">
                                                                                              <w:marLeft w:val="240"/>
                                                                                              <w:marRight w:val="0"/>
                                                                                              <w:marTop w:val="0"/>
                                                                                              <w:marBottom w:val="0"/>
                                                                                              <w:divBdr>
                                                                                                <w:top w:val="none" w:sz="0" w:space="0" w:color="auto"/>
                                                                                                <w:left w:val="none" w:sz="0" w:space="0" w:color="auto"/>
                                                                                                <w:bottom w:val="none" w:sz="0" w:space="0" w:color="auto"/>
                                                                                                <w:right w:val="none" w:sz="0" w:space="0" w:color="auto"/>
                                                                                              </w:divBdr>
                                                                                            </w:div>
                                                                                          </w:divsChild>
                                                                                        </w:div>
                                                                                        <w:div w:id="1021592136">
                                                                                          <w:marLeft w:val="240"/>
                                                                                          <w:marRight w:val="240"/>
                                                                                          <w:marTop w:val="0"/>
                                                                                          <w:marBottom w:val="0"/>
                                                                                          <w:divBdr>
                                                                                            <w:top w:val="none" w:sz="0" w:space="0" w:color="auto"/>
                                                                                            <w:left w:val="none" w:sz="0" w:space="0" w:color="auto"/>
                                                                                            <w:bottom w:val="none" w:sz="0" w:space="0" w:color="auto"/>
                                                                                            <w:right w:val="none" w:sz="0" w:space="0" w:color="auto"/>
                                                                                          </w:divBdr>
                                                                                          <w:divsChild>
                                                                                            <w:div w:id="1508906771">
                                                                                              <w:marLeft w:val="240"/>
                                                                                              <w:marRight w:val="0"/>
                                                                                              <w:marTop w:val="0"/>
                                                                                              <w:marBottom w:val="0"/>
                                                                                              <w:divBdr>
                                                                                                <w:top w:val="none" w:sz="0" w:space="0" w:color="auto"/>
                                                                                                <w:left w:val="none" w:sz="0" w:space="0" w:color="auto"/>
                                                                                                <w:bottom w:val="none" w:sz="0" w:space="0" w:color="auto"/>
                                                                                                <w:right w:val="none" w:sz="0" w:space="0" w:color="auto"/>
                                                                                              </w:divBdr>
                                                                                            </w:div>
                                                                                          </w:divsChild>
                                                                                        </w:div>
                                                                                        <w:div w:id="1070889272">
                                                                                          <w:marLeft w:val="240"/>
                                                                                          <w:marRight w:val="240"/>
                                                                                          <w:marTop w:val="0"/>
                                                                                          <w:marBottom w:val="0"/>
                                                                                          <w:divBdr>
                                                                                            <w:top w:val="none" w:sz="0" w:space="0" w:color="auto"/>
                                                                                            <w:left w:val="none" w:sz="0" w:space="0" w:color="auto"/>
                                                                                            <w:bottom w:val="none" w:sz="0" w:space="0" w:color="auto"/>
                                                                                            <w:right w:val="none" w:sz="0" w:space="0" w:color="auto"/>
                                                                                          </w:divBdr>
                                                                                          <w:divsChild>
                                                                                            <w:div w:id="1622496050">
                                                                                              <w:marLeft w:val="240"/>
                                                                                              <w:marRight w:val="0"/>
                                                                                              <w:marTop w:val="0"/>
                                                                                              <w:marBottom w:val="0"/>
                                                                                              <w:divBdr>
                                                                                                <w:top w:val="none" w:sz="0" w:space="0" w:color="auto"/>
                                                                                                <w:left w:val="none" w:sz="0" w:space="0" w:color="auto"/>
                                                                                                <w:bottom w:val="none" w:sz="0" w:space="0" w:color="auto"/>
                                                                                                <w:right w:val="none" w:sz="0" w:space="0" w:color="auto"/>
                                                                                              </w:divBdr>
                                                                                            </w:div>
                                                                                          </w:divsChild>
                                                                                        </w:div>
                                                                                        <w:div w:id="1129401043">
                                                                                          <w:marLeft w:val="240"/>
                                                                                          <w:marRight w:val="240"/>
                                                                                          <w:marTop w:val="0"/>
                                                                                          <w:marBottom w:val="0"/>
                                                                                          <w:divBdr>
                                                                                            <w:top w:val="none" w:sz="0" w:space="0" w:color="auto"/>
                                                                                            <w:left w:val="none" w:sz="0" w:space="0" w:color="auto"/>
                                                                                            <w:bottom w:val="none" w:sz="0" w:space="0" w:color="auto"/>
                                                                                            <w:right w:val="none" w:sz="0" w:space="0" w:color="auto"/>
                                                                                          </w:divBdr>
                                                                                          <w:divsChild>
                                                                                            <w:div w:id="1479298756">
                                                                                              <w:marLeft w:val="240"/>
                                                                                              <w:marRight w:val="0"/>
                                                                                              <w:marTop w:val="0"/>
                                                                                              <w:marBottom w:val="0"/>
                                                                                              <w:divBdr>
                                                                                                <w:top w:val="none" w:sz="0" w:space="0" w:color="auto"/>
                                                                                                <w:left w:val="none" w:sz="0" w:space="0" w:color="auto"/>
                                                                                                <w:bottom w:val="none" w:sz="0" w:space="0" w:color="auto"/>
                                                                                                <w:right w:val="none" w:sz="0" w:space="0" w:color="auto"/>
                                                                                              </w:divBdr>
                                                                                            </w:div>
                                                                                          </w:divsChild>
                                                                                        </w:div>
                                                                                        <w:div w:id="1203596211">
                                                                                          <w:marLeft w:val="240"/>
                                                                                          <w:marRight w:val="240"/>
                                                                                          <w:marTop w:val="0"/>
                                                                                          <w:marBottom w:val="0"/>
                                                                                          <w:divBdr>
                                                                                            <w:top w:val="none" w:sz="0" w:space="0" w:color="auto"/>
                                                                                            <w:left w:val="none" w:sz="0" w:space="0" w:color="auto"/>
                                                                                            <w:bottom w:val="none" w:sz="0" w:space="0" w:color="auto"/>
                                                                                            <w:right w:val="none" w:sz="0" w:space="0" w:color="auto"/>
                                                                                          </w:divBdr>
                                                                                          <w:divsChild>
                                                                                            <w:div w:id="400563270">
                                                                                              <w:marLeft w:val="240"/>
                                                                                              <w:marRight w:val="0"/>
                                                                                              <w:marTop w:val="0"/>
                                                                                              <w:marBottom w:val="0"/>
                                                                                              <w:divBdr>
                                                                                                <w:top w:val="none" w:sz="0" w:space="0" w:color="auto"/>
                                                                                                <w:left w:val="none" w:sz="0" w:space="0" w:color="auto"/>
                                                                                                <w:bottom w:val="none" w:sz="0" w:space="0" w:color="auto"/>
                                                                                                <w:right w:val="none" w:sz="0" w:space="0" w:color="auto"/>
                                                                                              </w:divBdr>
                                                                                            </w:div>
                                                                                          </w:divsChild>
                                                                                        </w:div>
                                                                                        <w:div w:id="1266038913">
                                                                                          <w:marLeft w:val="240"/>
                                                                                          <w:marRight w:val="240"/>
                                                                                          <w:marTop w:val="0"/>
                                                                                          <w:marBottom w:val="0"/>
                                                                                          <w:divBdr>
                                                                                            <w:top w:val="none" w:sz="0" w:space="0" w:color="auto"/>
                                                                                            <w:left w:val="none" w:sz="0" w:space="0" w:color="auto"/>
                                                                                            <w:bottom w:val="none" w:sz="0" w:space="0" w:color="auto"/>
                                                                                            <w:right w:val="none" w:sz="0" w:space="0" w:color="auto"/>
                                                                                          </w:divBdr>
                                                                                          <w:divsChild>
                                                                                            <w:div w:id="1705516836">
                                                                                              <w:marLeft w:val="240"/>
                                                                                              <w:marRight w:val="0"/>
                                                                                              <w:marTop w:val="0"/>
                                                                                              <w:marBottom w:val="0"/>
                                                                                              <w:divBdr>
                                                                                                <w:top w:val="none" w:sz="0" w:space="0" w:color="auto"/>
                                                                                                <w:left w:val="none" w:sz="0" w:space="0" w:color="auto"/>
                                                                                                <w:bottom w:val="none" w:sz="0" w:space="0" w:color="auto"/>
                                                                                                <w:right w:val="none" w:sz="0" w:space="0" w:color="auto"/>
                                                                                              </w:divBdr>
                                                                                            </w:div>
                                                                                          </w:divsChild>
                                                                                        </w:div>
                                                                                        <w:div w:id="1430200664">
                                                                                          <w:marLeft w:val="240"/>
                                                                                          <w:marRight w:val="240"/>
                                                                                          <w:marTop w:val="0"/>
                                                                                          <w:marBottom w:val="0"/>
                                                                                          <w:divBdr>
                                                                                            <w:top w:val="none" w:sz="0" w:space="0" w:color="auto"/>
                                                                                            <w:left w:val="none" w:sz="0" w:space="0" w:color="auto"/>
                                                                                            <w:bottom w:val="none" w:sz="0" w:space="0" w:color="auto"/>
                                                                                            <w:right w:val="none" w:sz="0" w:space="0" w:color="auto"/>
                                                                                          </w:divBdr>
                                                                                          <w:divsChild>
                                                                                            <w:div w:id="198662402">
                                                                                              <w:marLeft w:val="240"/>
                                                                                              <w:marRight w:val="0"/>
                                                                                              <w:marTop w:val="0"/>
                                                                                              <w:marBottom w:val="0"/>
                                                                                              <w:divBdr>
                                                                                                <w:top w:val="none" w:sz="0" w:space="0" w:color="auto"/>
                                                                                                <w:left w:val="none" w:sz="0" w:space="0" w:color="auto"/>
                                                                                                <w:bottom w:val="none" w:sz="0" w:space="0" w:color="auto"/>
                                                                                                <w:right w:val="none" w:sz="0" w:space="0" w:color="auto"/>
                                                                                              </w:divBdr>
                                                                                            </w:div>
                                                                                          </w:divsChild>
                                                                                        </w:div>
                                                                                        <w:div w:id="1790320461">
                                                                                          <w:marLeft w:val="240"/>
                                                                                          <w:marRight w:val="240"/>
                                                                                          <w:marTop w:val="0"/>
                                                                                          <w:marBottom w:val="0"/>
                                                                                          <w:divBdr>
                                                                                            <w:top w:val="none" w:sz="0" w:space="0" w:color="auto"/>
                                                                                            <w:left w:val="none" w:sz="0" w:space="0" w:color="auto"/>
                                                                                            <w:bottom w:val="none" w:sz="0" w:space="0" w:color="auto"/>
                                                                                            <w:right w:val="none" w:sz="0" w:space="0" w:color="auto"/>
                                                                                          </w:divBdr>
                                                                                          <w:divsChild>
                                                                                            <w:div w:id="883559721">
                                                                                              <w:marLeft w:val="240"/>
                                                                                              <w:marRight w:val="0"/>
                                                                                              <w:marTop w:val="0"/>
                                                                                              <w:marBottom w:val="0"/>
                                                                                              <w:divBdr>
                                                                                                <w:top w:val="none" w:sz="0" w:space="0" w:color="auto"/>
                                                                                                <w:left w:val="none" w:sz="0" w:space="0" w:color="auto"/>
                                                                                                <w:bottom w:val="none" w:sz="0" w:space="0" w:color="auto"/>
                                                                                                <w:right w:val="none" w:sz="0" w:space="0" w:color="auto"/>
                                                                                              </w:divBdr>
                                                                                            </w:div>
                                                                                          </w:divsChild>
                                                                                        </w:div>
                                                                                        <w:div w:id="2065836337">
                                                                                          <w:marLeft w:val="240"/>
                                                                                          <w:marRight w:val="240"/>
                                                                                          <w:marTop w:val="0"/>
                                                                                          <w:marBottom w:val="0"/>
                                                                                          <w:divBdr>
                                                                                            <w:top w:val="none" w:sz="0" w:space="0" w:color="auto"/>
                                                                                            <w:left w:val="none" w:sz="0" w:space="0" w:color="auto"/>
                                                                                            <w:bottom w:val="none" w:sz="0" w:space="0" w:color="auto"/>
                                                                                            <w:right w:val="none" w:sz="0" w:space="0" w:color="auto"/>
                                                                                          </w:divBdr>
                                                                                          <w:divsChild>
                                                                                            <w:div w:id="21364086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86025">
                                                                                  <w:marLeft w:val="0"/>
                                                                                  <w:marRight w:val="0"/>
                                                                                  <w:marTop w:val="0"/>
                                                                                  <w:marBottom w:val="0"/>
                                                                                  <w:divBdr>
                                                                                    <w:top w:val="none" w:sz="0" w:space="0" w:color="auto"/>
                                                                                    <w:left w:val="none" w:sz="0" w:space="0" w:color="auto"/>
                                                                                    <w:bottom w:val="none" w:sz="0" w:space="0" w:color="auto"/>
                                                                                    <w:right w:val="none" w:sz="0" w:space="0" w:color="auto"/>
                                                                                  </w:divBdr>
                                                                                </w:div>
                                                                                <w:div w:id="1948195244">
                                                                                  <w:marLeft w:val="240"/>
                                                                                  <w:marRight w:val="240"/>
                                                                                  <w:marTop w:val="0"/>
                                                                                  <w:marBottom w:val="0"/>
                                                                                  <w:divBdr>
                                                                                    <w:top w:val="none" w:sz="0" w:space="0" w:color="auto"/>
                                                                                    <w:left w:val="none" w:sz="0" w:space="0" w:color="auto"/>
                                                                                    <w:bottom w:val="none" w:sz="0" w:space="0" w:color="auto"/>
                                                                                    <w:right w:val="none" w:sz="0" w:space="0" w:color="auto"/>
                                                                                  </w:divBdr>
                                                                                  <w:divsChild>
                                                                                    <w:div w:id="679087148">
                                                                                      <w:marLeft w:val="0"/>
                                                                                      <w:marRight w:val="0"/>
                                                                                      <w:marTop w:val="0"/>
                                                                                      <w:marBottom w:val="0"/>
                                                                                      <w:divBdr>
                                                                                        <w:top w:val="none" w:sz="0" w:space="0" w:color="auto"/>
                                                                                        <w:left w:val="none" w:sz="0" w:space="0" w:color="auto"/>
                                                                                        <w:bottom w:val="none" w:sz="0" w:space="0" w:color="auto"/>
                                                                                        <w:right w:val="none" w:sz="0" w:space="0" w:color="auto"/>
                                                                                      </w:divBdr>
                                                                                      <w:divsChild>
                                                                                        <w:div w:id="50809586">
                                                                                          <w:marLeft w:val="240"/>
                                                                                          <w:marRight w:val="240"/>
                                                                                          <w:marTop w:val="0"/>
                                                                                          <w:marBottom w:val="0"/>
                                                                                          <w:divBdr>
                                                                                            <w:top w:val="none" w:sz="0" w:space="0" w:color="auto"/>
                                                                                            <w:left w:val="none" w:sz="0" w:space="0" w:color="auto"/>
                                                                                            <w:bottom w:val="none" w:sz="0" w:space="0" w:color="auto"/>
                                                                                            <w:right w:val="none" w:sz="0" w:space="0" w:color="auto"/>
                                                                                          </w:divBdr>
                                                                                          <w:divsChild>
                                                                                            <w:div w:id="1878932828">
                                                                                              <w:marLeft w:val="240"/>
                                                                                              <w:marRight w:val="0"/>
                                                                                              <w:marTop w:val="0"/>
                                                                                              <w:marBottom w:val="0"/>
                                                                                              <w:divBdr>
                                                                                                <w:top w:val="none" w:sz="0" w:space="0" w:color="auto"/>
                                                                                                <w:left w:val="none" w:sz="0" w:space="0" w:color="auto"/>
                                                                                                <w:bottom w:val="none" w:sz="0" w:space="0" w:color="auto"/>
                                                                                                <w:right w:val="none" w:sz="0" w:space="0" w:color="auto"/>
                                                                                              </w:divBdr>
                                                                                            </w:div>
                                                                                          </w:divsChild>
                                                                                        </w:div>
                                                                                        <w:div w:id="199980766">
                                                                                          <w:marLeft w:val="240"/>
                                                                                          <w:marRight w:val="240"/>
                                                                                          <w:marTop w:val="0"/>
                                                                                          <w:marBottom w:val="0"/>
                                                                                          <w:divBdr>
                                                                                            <w:top w:val="none" w:sz="0" w:space="0" w:color="auto"/>
                                                                                            <w:left w:val="none" w:sz="0" w:space="0" w:color="auto"/>
                                                                                            <w:bottom w:val="none" w:sz="0" w:space="0" w:color="auto"/>
                                                                                            <w:right w:val="none" w:sz="0" w:space="0" w:color="auto"/>
                                                                                          </w:divBdr>
                                                                                          <w:divsChild>
                                                                                            <w:div w:id="1005329470">
                                                                                              <w:marLeft w:val="240"/>
                                                                                              <w:marRight w:val="0"/>
                                                                                              <w:marTop w:val="0"/>
                                                                                              <w:marBottom w:val="0"/>
                                                                                              <w:divBdr>
                                                                                                <w:top w:val="none" w:sz="0" w:space="0" w:color="auto"/>
                                                                                                <w:left w:val="none" w:sz="0" w:space="0" w:color="auto"/>
                                                                                                <w:bottom w:val="none" w:sz="0" w:space="0" w:color="auto"/>
                                                                                                <w:right w:val="none" w:sz="0" w:space="0" w:color="auto"/>
                                                                                              </w:divBdr>
                                                                                            </w:div>
                                                                                          </w:divsChild>
                                                                                        </w:div>
                                                                                        <w:div w:id="375351674">
                                                                                          <w:marLeft w:val="240"/>
                                                                                          <w:marRight w:val="240"/>
                                                                                          <w:marTop w:val="0"/>
                                                                                          <w:marBottom w:val="0"/>
                                                                                          <w:divBdr>
                                                                                            <w:top w:val="none" w:sz="0" w:space="0" w:color="auto"/>
                                                                                            <w:left w:val="none" w:sz="0" w:space="0" w:color="auto"/>
                                                                                            <w:bottom w:val="none" w:sz="0" w:space="0" w:color="auto"/>
                                                                                            <w:right w:val="none" w:sz="0" w:space="0" w:color="auto"/>
                                                                                          </w:divBdr>
                                                                                          <w:divsChild>
                                                                                            <w:div w:id="289632838">
                                                                                              <w:marLeft w:val="240"/>
                                                                                              <w:marRight w:val="0"/>
                                                                                              <w:marTop w:val="0"/>
                                                                                              <w:marBottom w:val="0"/>
                                                                                              <w:divBdr>
                                                                                                <w:top w:val="none" w:sz="0" w:space="0" w:color="auto"/>
                                                                                                <w:left w:val="none" w:sz="0" w:space="0" w:color="auto"/>
                                                                                                <w:bottom w:val="none" w:sz="0" w:space="0" w:color="auto"/>
                                                                                                <w:right w:val="none" w:sz="0" w:space="0" w:color="auto"/>
                                                                                              </w:divBdr>
                                                                                            </w:div>
                                                                                          </w:divsChild>
                                                                                        </w:div>
                                                                                        <w:div w:id="385687810">
                                                                                          <w:marLeft w:val="240"/>
                                                                                          <w:marRight w:val="240"/>
                                                                                          <w:marTop w:val="0"/>
                                                                                          <w:marBottom w:val="0"/>
                                                                                          <w:divBdr>
                                                                                            <w:top w:val="none" w:sz="0" w:space="0" w:color="auto"/>
                                                                                            <w:left w:val="none" w:sz="0" w:space="0" w:color="auto"/>
                                                                                            <w:bottom w:val="none" w:sz="0" w:space="0" w:color="auto"/>
                                                                                            <w:right w:val="none" w:sz="0" w:space="0" w:color="auto"/>
                                                                                          </w:divBdr>
                                                                                          <w:divsChild>
                                                                                            <w:div w:id="907417892">
                                                                                              <w:marLeft w:val="240"/>
                                                                                              <w:marRight w:val="0"/>
                                                                                              <w:marTop w:val="0"/>
                                                                                              <w:marBottom w:val="0"/>
                                                                                              <w:divBdr>
                                                                                                <w:top w:val="none" w:sz="0" w:space="0" w:color="auto"/>
                                                                                                <w:left w:val="none" w:sz="0" w:space="0" w:color="auto"/>
                                                                                                <w:bottom w:val="none" w:sz="0" w:space="0" w:color="auto"/>
                                                                                                <w:right w:val="none" w:sz="0" w:space="0" w:color="auto"/>
                                                                                              </w:divBdr>
                                                                                            </w:div>
                                                                                          </w:divsChild>
                                                                                        </w:div>
                                                                                        <w:div w:id="662005551">
                                                                                          <w:marLeft w:val="240"/>
                                                                                          <w:marRight w:val="240"/>
                                                                                          <w:marTop w:val="0"/>
                                                                                          <w:marBottom w:val="0"/>
                                                                                          <w:divBdr>
                                                                                            <w:top w:val="none" w:sz="0" w:space="0" w:color="auto"/>
                                                                                            <w:left w:val="none" w:sz="0" w:space="0" w:color="auto"/>
                                                                                            <w:bottom w:val="none" w:sz="0" w:space="0" w:color="auto"/>
                                                                                            <w:right w:val="none" w:sz="0" w:space="0" w:color="auto"/>
                                                                                          </w:divBdr>
                                                                                          <w:divsChild>
                                                                                            <w:div w:id="1821267992">
                                                                                              <w:marLeft w:val="240"/>
                                                                                              <w:marRight w:val="0"/>
                                                                                              <w:marTop w:val="0"/>
                                                                                              <w:marBottom w:val="0"/>
                                                                                              <w:divBdr>
                                                                                                <w:top w:val="none" w:sz="0" w:space="0" w:color="auto"/>
                                                                                                <w:left w:val="none" w:sz="0" w:space="0" w:color="auto"/>
                                                                                                <w:bottom w:val="none" w:sz="0" w:space="0" w:color="auto"/>
                                                                                                <w:right w:val="none" w:sz="0" w:space="0" w:color="auto"/>
                                                                                              </w:divBdr>
                                                                                            </w:div>
                                                                                          </w:divsChild>
                                                                                        </w:div>
                                                                                        <w:div w:id="792986675">
                                                                                          <w:marLeft w:val="240"/>
                                                                                          <w:marRight w:val="240"/>
                                                                                          <w:marTop w:val="0"/>
                                                                                          <w:marBottom w:val="0"/>
                                                                                          <w:divBdr>
                                                                                            <w:top w:val="none" w:sz="0" w:space="0" w:color="auto"/>
                                                                                            <w:left w:val="none" w:sz="0" w:space="0" w:color="auto"/>
                                                                                            <w:bottom w:val="none" w:sz="0" w:space="0" w:color="auto"/>
                                                                                            <w:right w:val="none" w:sz="0" w:space="0" w:color="auto"/>
                                                                                          </w:divBdr>
                                                                                          <w:divsChild>
                                                                                            <w:div w:id="429396647">
                                                                                              <w:marLeft w:val="240"/>
                                                                                              <w:marRight w:val="0"/>
                                                                                              <w:marTop w:val="0"/>
                                                                                              <w:marBottom w:val="0"/>
                                                                                              <w:divBdr>
                                                                                                <w:top w:val="none" w:sz="0" w:space="0" w:color="auto"/>
                                                                                                <w:left w:val="none" w:sz="0" w:space="0" w:color="auto"/>
                                                                                                <w:bottom w:val="none" w:sz="0" w:space="0" w:color="auto"/>
                                                                                                <w:right w:val="none" w:sz="0" w:space="0" w:color="auto"/>
                                                                                              </w:divBdr>
                                                                                            </w:div>
                                                                                          </w:divsChild>
                                                                                        </w:div>
                                                                                        <w:div w:id="913708940">
                                                                                          <w:marLeft w:val="240"/>
                                                                                          <w:marRight w:val="240"/>
                                                                                          <w:marTop w:val="0"/>
                                                                                          <w:marBottom w:val="0"/>
                                                                                          <w:divBdr>
                                                                                            <w:top w:val="none" w:sz="0" w:space="0" w:color="auto"/>
                                                                                            <w:left w:val="none" w:sz="0" w:space="0" w:color="auto"/>
                                                                                            <w:bottom w:val="none" w:sz="0" w:space="0" w:color="auto"/>
                                                                                            <w:right w:val="none" w:sz="0" w:space="0" w:color="auto"/>
                                                                                          </w:divBdr>
                                                                                          <w:divsChild>
                                                                                            <w:div w:id="232468395">
                                                                                              <w:marLeft w:val="240"/>
                                                                                              <w:marRight w:val="0"/>
                                                                                              <w:marTop w:val="0"/>
                                                                                              <w:marBottom w:val="0"/>
                                                                                              <w:divBdr>
                                                                                                <w:top w:val="none" w:sz="0" w:space="0" w:color="auto"/>
                                                                                                <w:left w:val="none" w:sz="0" w:space="0" w:color="auto"/>
                                                                                                <w:bottom w:val="none" w:sz="0" w:space="0" w:color="auto"/>
                                                                                                <w:right w:val="none" w:sz="0" w:space="0" w:color="auto"/>
                                                                                              </w:divBdr>
                                                                                            </w:div>
                                                                                          </w:divsChild>
                                                                                        </w:div>
                                                                                        <w:div w:id="963197182">
                                                                                          <w:marLeft w:val="240"/>
                                                                                          <w:marRight w:val="240"/>
                                                                                          <w:marTop w:val="0"/>
                                                                                          <w:marBottom w:val="0"/>
                                                                                          <w:divBdr>
                                                                                            <w:top w:val="none" w:sz="0" w:space="0" w:color="auto"/>
                                                                                            <w:left w:val="none" w:sz="0" w:space="0" w:color="auto"/>
                                                                                            <w:bottom w:val="none" w:sz="0" w:space="0" w:color="auto"/>
                                                                                            <w:right w:val="none" w:sz="0" w:space="0" w:color="auto"/>
                                                                                          </w:divBdr>
                                                                                          <w:divsChild>
                                                                                            <w:div w:id="1981886612">
                                                                                              <w:marLeft w:val="240"/>
                                                                                              <w:marRight w:val="0"/>
                                                                                              <w:marTop w:val="0"/>
                                                                                              <w:marBottom w:val="0"/>
                                                                                              <w:divBdr>
                                                                                                <w:top w:val="none" w:sz="0" w:space="0" w:color="auto"/>
                                                                                                <w:left w:val="none" w:sz="0" w:space="0" w:color="auto"/>
                                                                                                <w:bottom w:val="none" w:sz="0" w:space="0" w:color="auto"/>
                                                                                                <w:right w:val="none" w:sz="0" w:space="0" w:color="auto"/>
                                                                                              </w:divBdr>
                                                                                            </w:div>
                                                                                          </w:divsChild>
                                                                                        </w:div>
                                                                                        <w:div w:id="1180899278">
                                                                                          <w:marLeft w:val="240"/>
                                                                                          <w:marRight w:val="240"/>
                                                                                          <w:marTop w:val="0"/>
                                                                                          <w:marBottom w:val="0"/>
                                                                                          <w:divBdr>
                                                                                            <w:top w:val="none" w:sz="0" w:space="0" w:color="auto"/>
                                                                                            <w:left w:val="none" w:sz="0" w:space="0" w:color="auto"/>
                                                                                            <w:bottom w:val="none" w:sz="0" w:space="0" w:color="auto"/>
                                                                                            <w:right w:val="none" w:sz="0" w:space="0" w:color="auto"/>
                                                                                          </w:divBdr>
                                                                                          <w:divsChild>
                                                                                            <w:div w:id="554198055">
                                                                                              <w:marLeft w:val="240"/>
                                                                                              <w:marRight w:val="0"/>
                                                                                              <w:marTop w:val="0"/>
                                                                                              <w:marBottom w:val="0"/>
                                                                                              <w:divBdr>
                                                                                                <w:top w:val="none" w:sz="0" w:space="0" w:color="auto"/>
                                                                                                <w:left w:val="none" w:sz="0" w:space="0" w:color="auto"/>
                                                                                                <w:bottom w:val="none" w:sz="0" w:space="0" w:color="auto"/>
                                                                                                <w:right w:val="none" w:sz="0" w:space="0" w:color="auto"/>
                                                                                              </w:divBdr>
                                                                                            </w:div>
                                                                                          </w:divsChild>
                                                                                        </w:div>
                                                                                        <w:div w:id="1296646530">
                                                                                          <w:marLeft w:val="240"/>
                                                                                          <w:marRight w:val="240"/>
                                                                                          <w:marTop w:val="0"/>
                                                                                          <w:marBottom w:val="0"/>
                                                                                          <w:divBdr>
                                                                                            <w:top w:val="none" w:sz="0" w:space="0" w:color="auto"/>
                                                                                            <w:left w:val="none" w:sz="0" w:space="0" w:color="auto"/>
                                                                                            <w:bottom w:val="none" w:sz="0" w:space="0" w:color="auto"/>
                                                                                            <w:right w:val="none" w:sz="0" w:space="0" w:color="auto"/>
                                                                                          </w:divBdr>
                                                                                          <w:divsChild>
                                                                                            <w:div w:id="1224561135">
                                                                                              <w:marLeft w:val="240"/>
                                                                                              <w:marRight w:val="0"/>
                                                                                              <w:marTop w:val="0"/>
                                                                                              <w:marBottom w:val="0"/>
                                                                                              <w:divBdr>
                                                                                                <w:top w:val="none" w:sz="0" w:space="0" w:color="auto"/>
                                                                                                <w:left w:val="none" w:sz="0" w:space="0" w:color="auto"/>
                                                                                                <w:bottom w:val="none" w:sz="0" w:space="0" w:color="auto"/>
                                                                                                <w:right w:val="none" w:sz="0" w:space="0" w:color="auto"/>
                                                                                              </w:divBdr>
                                                                                            </w:div>
                                                                                          </w:divsChild>
                                                                                        </w:div>
                                                                                        <w:div w:id="1427313330">
                                                                                          <w:marLeft w:val="240"/>
                                                                                          <w:marRight w:val="240"/>
                                                                                          <w:marTop w:val="0"/>
                                                                                          <w:marBottom w:val="0"/>
                                                                                          <w:divBdr>
                                                                                            <w:top w:val="none" w:sz="0" w:space="0" w:color="auto"/>
                                                                                            <w:left w:val="none" w:sz="0" w:space="0" w:color="auto"/>
                                                                                            <w:bottom w:val="none" w:sz="0" w:space="0" w:color="auto"/>
                                                                                            <w:right w:val="none" w:sz="0" w:space="0" w:color="auto"/>
                                                                                          </w:divBdr>
                                                                                          <w:divsChild>
                                                                                            <w:div w:id="1308238836">
                                                                                              <w:marLeft w:val="240"/>
                                                                                              <w:marRight w:val="0"/>
                                                                                              <w:marTop w:val="0"/>
                                                                                              <w:marBottom w:val="0"/>
                                                                                              <w:divBdr>
                                                                                                <w:top w:val="none" w:sz="0" w:space="0" w:color="auto"/>
                                                                                                <w:left w:val="none" w:sz="0" w:space="0" w:color="auto"/>
                                                                                                <w:bottom w:val="none" w:sz="0" w:space="0" w:color="auto"/>
                                                                                                <w:right w:val="none" w:sz="0" w:space="0" w:color="auto"/>
                                                                                              </w:divBdr>
                                                                                            </w:div>
                                                                                          </w:divsChild>
                                                                                        </w:div>
                                                                                        <w:div w:id="1484128684">
                                                                                          <w:marLeft w:val="240"/>
                                                                                          <w:marRight w:val="240"/>
                                                                                          <w:marTop w:val="0"/>
                                                                                          <w:marBottom w:val="0"/>
                                                                                          <w:divBdr>
                                                                                            <w:top w:val="none" w:sz="0" w:space="0" w:color="auto"/>
                                                                                            <w:left w:val="none" w:sz="0" w:space="0" w:color="auto"/>
                                                                                            <w:bottom w:val="none" w:sz="0" w:space="0" w:color="auto"/>
                                                                                            <w:right w:val="none" w:sz="0" w:space="0" w:color="auto"/>
                                                                                          </w:divBdr>
                                                                                          <w:divsChild>
                                                                                            <w:div w:id="309673197">
                                                                                              <w:marLeft w:val="240"/>
                                                                                              <w:marRight w:val="0"/>
                                                                                              <w:marTop w:val="0"/>
                                                                                              <w:marBottom w:val="0"/>
                                                                                              <w:divBdr>
                                                                                                <w:top w:val="none" w:sz="0" w:space="0" w:color="auto"/>
                                                                                                <w:left w:val="none" w:sz="0" w:space="0" w:color="auto"/>
                                                                                                <w:bottom w:val="none" w:sz="0" w:space="0" w:color="auto"/>
                                                                                                <w:right w:val="none" w:sz="0" w:space="0" w:color="auto"/>
                                                                                              </w:divBdr>
                                                                                            </w:div>
                                                                                          </w:divsChild>
                                                                                        </w:div>
                                                                                        <w:div w:id="1569917780">
                                                                                          <w:marLeft w:val="0"/>
                                                                                          <w:marRight w:val="0"/>
                                                                                          <w:marTop w:val="0"/>
                                                                                          <w:marBottom w:val="0"/>
                                                                                          <w:divBdr>
                                                                                            <w:top w:val="none" w:sz="0" w:space="0" w:color="auto"/>
                                                                                            <w:left w:val="none" w:sz="0" w:space="0" w:color="auto"/>
                                                                                            <w:bottom w:val="none" w:sz="0" w:space="0" w:color="auto"/>
                                                                                            <w:right w:val="none" w:sz="0" w:space="0" w:color="auto"/>
                                                                                          </w:divBdr>
                                                                                        </w:div>
                                                                                        <w:div w:id="1586066681">
                                                                                          <w:marLeft w:val="240"/>
                                                                                          <w:marRight w:val="240"/>
                                                                                          <w:marTop w:val="0"/>
                                                                                          <w:marBottom w:val="0"/>
                                                                                          <w:divBdr>
                                                                                            <w:top w:val="none" w:sz="0" w:space="0" w:color="auto"/>
                                                                                            <w:left w:val="none" w:sz="0" w:space="0" w:color="auto"/>
                                                                                            <w:bottom w:val="none" w:sz="0" w:space="0" w:color="auto"/>
                                                                                            <w:right w:val="none" w:sz="0" w:space="0" w:color="auto"/>
                                                                                          </w:divBdr>
                                                                                          <w:divsChild>
                                                                                            <w:div w:id="175653231">
                                                                                              <w:marLeft w:val="240"/>
                                                                                              <w:marRight w:val="0"/>
                                                                                              <w:marTop w:val="0"/>
                                                                                              <w:marBottom w:val="0"/>
                                                                                              <w:divBdr>
                                                                                                <w:top w:val="none" w:sz="0" w:space="0" w:color="auto"/>
                                                                                                <w:left w:val="none" w:sz="0" w:space="0" w:color="auto"/>
                                                                                                <w:bottom w:val="none" w:sz="0" w:space="0" w:color="auto"/>
                                                                                                <w:right w:val="none" w:sz="0" w:space="0" w:color="auto"/>
                                                                                              </w:divBdr>
                                                                                            </w:div>
                                                                                          </w:divsChild>
                                                                                        </w:div>
                                                                                        <w:div w:id="1599144777">
                                                                                          <w:marLeft w:val="240"/>
                                                                                          <w:marRight w:val="240"/>
                                                                                          <w:marTop w:val="0"/>
                                                                                          <w:marBottom w:val="0"/>
                                                                                          <w:divBdr>
                                                                                            <w:top w:val="none" w:sz="0" w:space="0" w:color="auto"/>
                                                                                            <w:left w:val="none" w:sz="0" w:space="0" w:color="auto"/>
                                                                                            <w:bottom w:val="none" w:sz="0" w:space="0" w:color="auto"/>
                                                                                            <w:right w:val="none" w:sz="0" w:space="0" w:color="auto"/>
                                                                                          </w:divBdr>
                                                                                          <w:divsChild>
                                                                                            <w:div w:id="747388938">
                                                                                              <w:marLeft w:val="240"/>
                                                                                              <w:marRight w:val="0"/>
                                                                                              <w:marTop w:val="0"/>
                                                                                              <w:marBottom w:val="0"/>
                                                                                              <w:divBdr>
                                                                                                <w:top w:val="none" w:sz="0" w:space="0" w:color="auto"/>
                                                                                                <w:left w:val="none" w:sz="0" w:space="0" w:color="auto"/>
                                                                                                <w:bottom w:val="none" w:sz="0" w:space="0" w:color="auto"/>
                                                                                                <w:right w:val="none" w:sz="0" w:space="0" w:color="auto"/>
                                                                                              </w:divBdr>
                                                                                            </w:div>
                                                                                          </w:divsChild>
                                                                                        </w:div>
                                                                                        <w:div w:id="1629169213">
                                                                                          <w:marLeft w:val="240"/>
                                                                                          <w:marRight w:val="240"/>
                                                                                          <w:marTop w:val="0"/>
                                                                                          <w:marBottom w:val="0"/>
                                                                                          <w:divBdr>
                                                                                            <w:top w:val="none" w:sz="0" w:space="0" w:color="auto"/>
                                                                                            <w:left w:val="none" w:sz="0" w:space="0" w:color="auto"/>
                                                                                            <w:bottom w:val="none" w:sz="0" w:space="0" w:color="auto"/>
                                                                                            <w:right w:val="none" w:sz="0" w:space="0" w:color="auto"/>
                                                                                          </w:divBdr>
                                                                                          <w:divsChild>
                                                                                            <w:div w:id="2858137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75740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66511069">
                                                                              <w:marLeft w:val="240"/>
                                                                              <w:marRight w:val="0"/>
                                                                              <w:marTop w:val="0"/>
                                                                              <w:marBottom w:val="0"/>
                                                                              <w:divBdr>
                                                                                <w:top w:val="none" w:sz="0" w:space="0" w:color="auto"/>
                                                                                <w:left w:val="none" w:sz="0" w:space="0" w:color="auto"/>
                                                                                <w:bottom w:val="none" w:sz="0" w:space="0" w:color="auto"/>
                                                                                <w:right w:val="none" w:sz="0" w:space="0" w:color="auto"/>
                                                                              </w:divBdr>
                                                                            </w:div>
                                                                          </w:divsChild>
                                                                        </w:div>
                                                                        <w:div w:id="230507454">
                                                                          <w:marLeft w:val="240"/>
                                                                          <w:marRight w:val="240"/>
                                                                          <w:marTop w:val="0"/>
                                                                          <w:marBottom w:val="0"/>
                                                                          <w:divBdr>
                                                                            <w:top w:val="none" w:sz="0" w:space="0" w:color="auto"/>
                                                                            <w:left w:val="none" w:sz="0" w:space="0" w:color="auto"/>
                                                                            <w:bottom w:val="none" w:sz="0" w:space="0" w:color="auto"/>
                                                                            <w:right w:val="none" w:sz="0" w:space="0" w:color="auto"/>
                                                                          </w:divBdr>
                                                                          <w:divsChild>
                                                                            <w:div w:id="1128820457">
                                                                              <w:marLeft w:val="240"/>
                                                                              <w:marRight w:val="0"/>
                                                                              <w:marTop w:val="0"/>
                                                                              <w:marBottom w:val="0"/>
                                                                              <w:divBdr>
                                                                                <w:top w:val="none" w:sz="0" w:space="0" w:color="auto"/>
                                                                                <w:left w:val="none" w:sz="0" w:space="0" w:color="auto"/>
                                                                                <w:bottom w:val="none" w:sz="0" w:space="0" w:color="auto"/>
                                                                                <w:right w:val="none" w:sz="0" w:space="0" w:color="auto"/>
                                                                              </w:divBdr>
                                                                            </w:div>
                                                                          </w:divsChild>
                                                                        </w:div>
                                                                        <w:div w:id="839084582">
                                                                          <w:marLeft w:val="240"/>
                                                                          <w:marRight w:val="240"/>
                                                                          <w:marTop w:val="0"/>
                                                                          <w:marBottom w:val="0"/>
                                                                          <w:divBdr>
                                                                            <w:top w:val="none" w:sz="0" w:space="0" w:color="auto"/>
                                                                            <w:left w:val="none" w:sz="0" w:space="0" w:color="auto"/>
                                                                            <w:bottom w:val="none" w:sz="0" w:space="0" w:color="auto"/>
                                                                            <w:right w:val="none" w:sz="0" w:space="0" w:color="auto"/>
                                                                          </w:divBdr>
                                                                          <w:divsChild>
                                                                            <w:div w:id="1058821901">
                                                                              <w:marLeft w:val="240"/>
                                                                              <w:marRight w:val="0"/>
                                                                              <w:marTop w:val="0"/>
                                                                              <w:marBottom w:val="0"/>
                                                                              <w:divBdr>
                                                                                <w:top w:val="none" w:sz="0" w:space="0" w:color="auto"/>
                                                                                <w:left w:val="none" w:sz="0" w:space="0" w:color="auto"/>
                                                                                <w:bottom w:val="none" w:sz="0" w:space="0" w:color="auto"/>
                                                                                <w:right w:val="none" w:sz="0" w:space="0" w:color="auto"/>
                                                                              </w:divBdr>
                                                                            </w:div>
                                                                          </w:divsChild>
                                                                        </w:div>
                                                                        <w:div w:id="1213889394">
                                                                          <w:marLeft w:val="240"/>
                                                                          <w:marRight w:val="240"/>
                                                                          <w:marTop w:val="0"/>
                                                                          <w:marBottom w:val="0"/>
                                                                          <w:divBdr>
                                                                            <w:top w:val="none" w:sz="0" w:space="0" w:color="auto"/>
                                                                            <w:left w:val="none" w:sz="0" w:space="0" w:color="auto"/>
                                                                            <w:bottom w:val="none" w:sz="0" w:space="0" w:color="auto"/>
                                                                            <w:right w:val="none" w:sz="0" w:space="0" w:color="auto"/>
                                                                          </w:divBdr>
                                                                          <w:divsChild>
                                                                            <w:div w:id="1780296979">
                                                                              <w:marLeft w:val="240"/>
                                                                              <w:marRight w:val="0"/>
                                                                              <w:marTop w:val="0"/>
                                                                              <w:marBottom w:val="0"/>
                                                                              <w:divBdr>
                                                                                <w:top w:val="none" w:sz="0" w:space="0" w:color="auto"/>
                                                                                <w:left w:val="none" w:sz="0" w:space="0" w:color="auto"/>
                                                                                <w:bottom w:val="none" w:sz="0" w:space="0" w:color="auto"/>
                                                                                <w:right w:val="none" w:sz="0" w:space="0" w:color="auto"/>
                                                                              </w:divBdr>
                                                                            </w:div>
                                                                          </w:divsChild>
                                                                        </w:div>
                                                                        <w:div w:id="1250196282">
                                                                          <w:marLeft w:val="240"/>
                                                                          <w:marRight w:val="240"/>
                                                                          <w:marTop w:val="0"/>
                                                                          <w:marBottom w:val="0"/>
                                                                          <w:divBdr>
                                                                            <w:top w:val="none" w:sz="0" w:space="0" w:color="auto"/>
                                                                            <w:left w:val="none" w:sz="0" w:space="0" w:color="auto"/>
                                                                            <w:bottom w:val="none" w:sz="0" w:space="0" w:color="auto"/>
                                                                            <w:right w:val="none" w:sz="0" w:space="0" w:color="auto"/>
                                                                          </w:divBdr>
                                                                          <w:divsChild>
                                                                            <w:div w:id="1778208879">
                                                                              <w:marLeft w:val="240"/>
                                                                              <w:marRight w:val="0"/>
                                                                              <w:marTop w:val="0"/>
                                                                              <w:marBottom w:val="0"/>
                                                                              <w:divBdr>
                                                                                <w:top w:val="none" w:sz="0" w:space="0" w:color="auto"/>
                                                                                <w:left w:val="none" w:sz="0" w:space="0" w:color="auto"/>
                                                                                <w:bottom w:val="none" w:sz="0" w:space="0" w:color="auto"/>
                                                                                <w:right w:val="none" w:sz="0" w:space="0" w:color="auto"/>
                                                                              </w:divBdr>
                                                                            </w:div>
                                                                          </w:divsChild>
                                                                        </w:div>
                                                                        <w:div w:id="1467553272">
                                                                          <w:marLeft w:val="240"/>
                                                                          <w:marRight w:val="240"/>
                                                                          <w:marTop w:val="0"/>
                                                                          <w:marBottom w:val="0"/>
                                                                          <w:divBdr>
                                                                            <w:top w:val="none" w:sz="0" w:space="0" w:color="auto"/>
                                                                            <w:left w:val="none" w:sz="0" w:space="0" w:color="auto"/>
                                                                            <w:bottom w:val="none" w:sz="0" w:space="0" w:color="auto"/>
                                                                            <w:right w:val="none" w:sz="0" w:space="0" w:color="auto"/>
                                                                          </w:divBdr>
                                                                          <w:divsChild>
                                                                            <w:div w:id="1650547887">
                                                                              <w:marLeft w:val="240"/>
                                                                              <w:marRight w:val="0"/>
                                                                              <w:marTop w:val="0"/>
                                                                              <w:marBottom w:val="0"/>
                                                                              <w:divBdr>
                                                                                <w:top w:val="none" w:sz="0" w:space="0" w:color="auto"/>
                                                                                <w:left w:val="none" w:sz="0" w:space="0" w:color="auto"/>
                                                                                <w:bottom w:val="none" w:sz="0" w:space="0" w:color="auto"/>
                                                                                <w:right w:val="none" w:sz="0" w:space="0" w:color="auto"/>
                                                                              </w:divBdr>
                                                                            </w:div>
                                                                          </w:divsChild>
                                                                        </w:div>
                                                                        <w:div w:id="1574704713">
                                                                          <w:marLeft w:val="0"/>
                                                                          <w:marRight w:val="0"/>
                                                                          <w:marTop w:val="0"/>
                                                                          <w:marBottom w:val="0"/>
                                                                          <w:divBdr>
                                                                            <w:top w:val="none" w:sz="0" w:space="0" w:color="auto"/>
                                                                            <w:left w:val="none" w:sz="0" w:space="0" w:color="auto"/>
                                                                            <w:bottom w:val="none" w:sz="0" w:space="0" w:color="auto"/>
                                                                            <w:right w:val="none" w:sz="0" w:space="0" w:color="auto"/>
                                                                          </w:divBdr>
                                                                        </w:div>
                                                                        <w:div w:id="1695382251">
                                                                          <w:marLeft w:val="240"/>
                                                                          <w:marRight w:val="240"/>
                                                                          <w:marTop w:val="0"/>
                                                                          <w:marBottom w:val="0"/>
                                                                          <w:divBdr>
                                                                            <w:top w:val="none" w:sz="0" w:space="0" w:color="auto"/>
                                                                            <w:left w:val="none" w:sz="0" w:space="0" w:color="auto"/>
                                                                            <w:bottom w:val="none" w:sz="0" w:space="0" w:color="auto"/>
                                                                            <w:right w:val="none" w:sz="0" w:space="0" w:color="auto"/>
                                                                          </w:divBdr>
                                                                          <w:divsChild>
                                                                            <w:div w:id="2076079008">
                                                                              <w:marLeft w:val="240"/>
                                                                              <w:marRight w:val="0"/>
                                                                              <w:marTop w:val="0"/>
                                                                              <w:marBottom w:val="0"/>
                                                                              <w:divBdr>
                                                                                <w:top w:val="none" w:sz="0" w:space="0" w:color="auto"/>
                                                                                <w:left w:val="none" w:sz="0" w:space="0" w:color="auto"/>
                                                                                <w:bottom w:val="none" w:sz="0" w:space="0" w:color="auto"/>
                                                                                <w:right w:val="none" w:sz="0" w:space="0" w:color="auto"/>
                                                                              </w:divBdr>
                                                                            </w:div>
                                                                          </w:divsChild>
                                                                        </w:div>
                                                                        <w:div w:id="1698120858">
                                                                          <w:marLeft w:val="240"/>
                                                                          <w:marRight w:val="240"/>
                                                                          <w:marTop w:val="0"/>
                                                                          <w:marBottom w:val="0"/>
                                                                          <w:divBdr>
                                                                            <w:top w:val="none" w:sz="0" w:space="0" w:color="auto"/>
                                                                            <w:left w:val="none" w:sz="0" w:space="0" w:color="auto"/>
                                                                            <w:bottom w:val="none" w:sz="0" w:space="0" w:color="auto"/>
                                                                            <w:right w:val="none" w:sz="0" w:space="0" w:color="auto"/>
                                                                          </w:divBdr>
                                                                          <w:divsChild>
                                                                            <w:div w:id="64184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09779">
                                                                  <w:marLeft w:val="0"/>
                                                                  <w:marRight w:val="0"/>
                                                                  <w:marTop w:val="0"/>
                                                                  <w:marBottom w:val="0"/>
                                                                  <w:divBdr>
                                                                    <w:top w:val="none" w:sz="0" w:space="0" w:color="auto"/>
                                                                    <w:left w:val="none" w:sz="0" w:space="0" w:color="auto"/>
                                                                    <w:bottom w:val="none" w:sz="0" w:space="0" w:color="auto"/>
                                                                    <w:right w:val="none" w:sz="0" w:space="0" w:color="auto"/>
                                                                  </w:divBdr>
                                                                </w:div>
                                                                <w:div w:id="1596862526">
                                                                  <w:marLeft w:val="240"/>
                                                                  <w:marRight w:val="240"/>
                                                                  <w:marTop w:val="0"/>
                                                                  <w:marBottom w:val="0"/>
                                                                  <w:divBdr>
                                                                    <w:top w:val="none" w:sz="0" w:space="0" w:color="auto"/>
                                                                    <w:left w:val="none" w:sz="0" w:space="0" w:color="auto"/>
                                                                    <w:bottom w:val="none" w:sz="0" w:space="0" w:color="auto"/>
                                                                    <w:right w:val="none" w:sz="0" w:space="0" w:color="auto"/>
                                                                  </w:divBdr>
                                                                  <w:divsChild>
                                                                    <w:div w:id="1410300715">
                                                                      <w:marLeft w:val="0"/>
                                                                      <w:marRight w:val="0"/>
                                                                      <w:marTop w:val="0"/>
                                                                      <w:marBottom w:val="0"/>
                                                                      <w:divBdr>
                                                                        <w:top w:val="none" w:sz="0" w:space="0" w:color="auto"/>
                                                                        <w:left w:val="none" w:sz="0" w:space="0" w:color="auto"/>
                                                                        <w:bottom w:val="none" w:sz="0" w:space="0" w:color="auto"/>
                                                                        <w:right w:val="none" w:sz="0" w:space="0" w:color="auto"/>
                                                                      </w:divBdr>
                                                                      <w:divsChild>
                                                                        <w:div w:id="82918520">
                                                                          <w:marLeft w:val="240"/>
                                                                          <w:marRight w:val="240"/>
                                                                          <w:marTop w:val="0"/>
                                                                          <w:marBottom w:val="0"/>
                                                                          <w:divBdr>
                                                                            <w:top w:val="none" w:sz="0" w:space="0" w:color="auto"/>
                                                                            <w:left w:val="none" w:sz="0" w:space="0" w:color="auto"/>
                                                                            <w:bottom w:val="none" w:sz="0" w:space="0" w:color="auto"/>
                                                                            <w:right w:val="none" w:sz="0" w:space="0" w:color="auto"/>
                                                                          </w:divBdr>
                                                                          <w:divsChild>
                                                                            <w:div w:id="1281063698">
                                                                              <w:marLeft w:val="240"/>
                                                                              <w:marRight w:val="0"/>
                                                                              <w:marTop w:val="0"/>
                                                                              <w:marBottom w:val="0"/>
                                                                              <w:divBdr>
                                                                                <w:top w:val="none" w:sz="0" w:space="0" w:color="auto"/>
                                                                                <w:left w:val="none" w:sz="0" w:space="0" w:color="auto"/>
                                                                                <w:bottom w:val="none" w:sz="0" w:space="0" w:color="auto"/>
                                                                                <w:right w:val="none" w:sz="0" w:space="0" w:color="auto"/>
                                                                              </w:divBdr>
                                                                            </w:div>
                                                                          </w:divsChild>
                                                                        </w:div>
                                                                        <w:div w:id="94987002">
                                                                          <w:marLeft w:val="240"/>
                                                                          <w:marRight w:val="240"/>
                                                                          <w:marTop w:val="0"/>
                                                                          <w:marBottom w:val="0"/>
                                                                          <w:divBdr>
                                                                            <w:top w:val="none" w:sz="0" w:space="0" w:color="auto"/>
                                                                            <w:left w:val="none" w:sz="0" w:space="0" w:color="auto"/>
                                                                            <w:bottom w:val="none" w:sz="0" w:space="0" w:color="auto"/>
                                                                            <w:right w:val="none" w:sz="0" w:space="0" w:color="auto"/>
                                                                          </w:divBdr>
                                                                          <w:divsChild>
                                                                            <w:div w:id="1273899798">
                                                                              <w:marLeft w:val="240"/>
                                                                              <w:marRight w:val="0"/>
                                                                              <w:marTop w:val="0"/>
                                                                              <w:marBottom w:val="0"/>
                                                                              <w:divBdr>
                                                                                <w:top w:val="none" w:sz="0" w:space="0" w:color="auto"/>
                                                                                <w:left w:val="none" w:sz="0" w:space="0" w:color="auto"/>
                                                                                <w:bottom w:val="none" w:sz="0" w:space="0" w:color="auto"/>
                                                                                <w:right w:val="none" w:sz="0" w:space="0" w:color="auto"/>
                                                                              </w:divBdr>
                                                                            </w:div>
                                                                          </w:divsChild>
                                                                        </w:div>
                                                                        <w:div w:id="441651882">
                                                                          <w:marLeft w:val="240"/>
                                                                          <w:marRight w:val="240"/>
                                                                          <w:marTop w:val="0"/>
                                                                          <w:marBottom w:val="0"/>
                                                                          <w:divBdr>
                                                                            <w:top w:val="none" w:sz="0" w:space="0" w:color="auto"/>
                                                                            <w:left w:val="none" w:sz="0" w:space="0" w:color="auto"/>
                                                                            <w:bottom w:val="none" w:sz="0" w:space="0" w:color="auto"/>
                                                                            <w:right w:val="none" w:sz="0" w:space="0" w:color="auto"/>
                                                                          </w:divBdr>
                                                                          <w:divsChild>
                                                                            <w:div w:id="920600441">
                                                                              <w:marLeft w:val="240"/>
                                                                              <w:marRight w:val="0"/>
                                                                              <w:marTop w:val="0"/>
                                                                              <w:marBottom w:val="0"/>
                                                                              <w:divBdr>
                                                                                <w:top w:val="none" w:sz="0" w:space="0" w:color="auto"/>
                                                                                <w:left w:val="none" w:sz="0" w:space="0" w:color="auto"/>
                                                                                <w:bottom w:val="none" w:sz="0" w:space="0" w:color="auto"/>
                                                                                <w:right w:val="none" w:sz="0" w:space="0" w:color="auto"/>
                                                                              </w:divBdr>
                                                                            </w:div>
                                                                          </w:divsChild>
                                                                        </w:div>
                                                                        <w:div w:id="599068902">
                                                                          <w:marLeft w:val="240"/>
                                                                          <w:marRight w:val="240"/>
                                                                          <w:marTop w:val="0"/>
                                                                          <w:marBottom w:val="0"/>
                                                                          <w:divBdr>
                                                                            <w:top w:val="none" w:sz="0" w:space="0" w:color="auto"/>
                                                                            <w:left w:val="none" w:sz="0" w:space="0" w:color="auto"/>
                                                                            <w:bottom w:val="none" w:sz="0" w:space="0" w:color="auto"/>
                                                                            <w:right w:val="none" w:sz="0" w:space="0" w:color="auto"/>
                                                                          </w:divBdr>
                                                                          <w:divsChild>
                                                                            <w:div w:id="488249083">
                                                                              <w:marLeft w:val="240"/>
                                                                              <w:marRight w:val="0"/>
                                                                              <w:marTop w:val="0"/>
                                                                              <w:marBottom w:val="0"/>
                                                                              <w:divBdr>
                                                                                <w:top w:val="none" w:sz="0" w:space="0" w:color="auto"/>
                                                                                <w:left w:val="none" w:sz="0" w:space="0" w:color="auto"/>
                                                                                <w:bottom w:val="none" w:sz="0" w:space="0" w:color="auto"/>
                                                                                <w:right w:val="none" w:sz="0" w:space="0" w:color="auto"/>
                                                                              </w:divBdr>
                                                                            </w:div>
                                                                          </w:divsChild>
                                                                        </w:div>
                                                                        <w:div w:id="630281654">
                                                                          <w:marLeft w:val="240"/>
                                                                          <w:marRight w:val="240"/>
                                                                          <w:marTop w:val="0"/>
                                                                          <w:marBottom w:val="0"/>
                                                                          <w:divBdr>
                                                                            <w:top w:val="none" w:sz="0" w:space="0" w:color="auto"/>
                                                                            <w:left w:val="none" w:sz="0" w:space="0" w:color="auto"/>
                                                                            <w:bottom w:val="none" w:sz="0" w:space="0" w:color="auto"/>
                                                                            <w:right w:val="none" w:sz="0" w:space="0" w:color="auto"/>
                                                                          </w:divBdr>
                                                                          <w:divsChild>
                                                                            <w:div w:id="1483546183">
                                                                              <w:marLeft w:val="240"/>
                                                                              <w:marRight w:val="0"/>
                                                                              <w:marTop w:val="0"/>
                                                                              <w:marBottom w:val="0"/>
                                                                              <w:divBdr>
                                                                                <w:top w:val="none" w:sz="0" w:space="0" w:color="auto"/>
                                                                                <w:left w:val="none" w:sz="0" w:space="0" w:color="auto"/>
                                                                                <w:bottom w:val="none" w:sz="0" w:space="0" w:color="auto"/>
                                                                                <w:right w:val="none" w:sz="0" w:space="0" w:color="auto"/>
                                                                              </w:divBdr>
                                                                            </w:div>
                                                                          </w:divsChild>
                                                                        </w:div>
                                                                        <w:div w:id="639842302">
                                                                          <w:marLeft w:val="240"/>
                                                                          <w:marRight w:val="240"/>
                                                                          <w:marTop w:val="0"/>
                                                                          <w:marBottom w:val="0"/>
                                                                          <w:divBdr>
                                                                            <w:top w:val="none" w:sz="0" w:space="0" w:color="auto"/>
                                                                            <w:left w:val="none" w:sz="0" w:space="0" w:color="auto"/>
                                                                            <w:bottom w:val="none" w:sz="0" w:space="0" w:color="auto"/>
                                                                            <w:right w:val="none" w:sz="0" w:space="0" w:color="auto"/>
                                                                          </w:divBdr>
                                                                          <w:divsChild>
                                                                            <w:div w:id="256597063">
                                                                              <w:marLeft w:val="240"/>
                                                                              <w:marRight w:val="0"/>
                                                                              <w:marTop w:val="0"/>
                                                                              <w:marBottom w:val="0"/>
                                                                              <w:divBdr>
                                                                                <w:top w:val="none" w:sz="0" w:space="0" w:color="auto"/>
                                                                                <w:left w:val="none" w:sz="0" w:space="0" w:color="auto"/>
                                                                                <w:bottom w:val="none" w:sz="0" w:space="0" w:color="auto"/>
                                                                                <w:right w:val="none" w:sz="0" w:space="0" w:color="auto"/>
                                                                              </w:divBdr>
                                                                            </w:div>
                                                                          </w:divsChild>
                                                                        </w:div>
                                                                        <w:div w:id="1179731438">
                                                                          <w:marLeft w:val="240"/>
                                                                          <w:marRight w:val="240"/>
                                                                          <w:marTop w:val="0"/>
                                                                          <w:marBottom w:val="0"/>
                                                                          <w:divBdr>
                                                                            <w:top w:val="none" w:sz="0" w:space="0" w:color="auto"/>
                                                                            <w:left w:val="none" w:sz="0" w:space="0" w:color="auto"/>
                                                                            <w:bottom w:val="none" w:sz="0" w:space="0" w:color="auto"/>
                                                                            <w:right w:val="none" w:sz="0" w:space="0" w:color="auto"/>
                                                                          </w:divBdr>
                                                                          <w:divsChild>
                                                                            <w:div w:id="1474832338">
                                                                              <w:marLeft w:val="240"/>
                                                                              <w:marRight w:val="0"/>
                                                                              <w:marTop w:val="0"/>
                                                                              <w:marBottom w:val="0"/>
                                                                              <w:divBdr>
                                                                                <w:top w:val="none" w:sz="0" w:space="0" w:color="auto"/>
                                                                                <w:left w:val="none" w:sz="0" w:space="0" w:color="auto"/>
                                                                                <w:bottom w:val="none" w:sz="0" w:space="0" w:color="auto"/>
                                                                                <w:right w:val="none" w:sz="0" w:space="0" w:color="auto"/>
                                                                              </w:divBdr>
                                                                            </w:div>
                                                                          </w:divsChild>
                                                                        </w:div>
                                                                        <w:div w:id="1636449443">
                                                                          <w:marLeft w:val="0"/>
                                                                          <w:marRight w:val="0"/>
                                                                          <w:marTop w:val="0"/>
                                                                          <w:marBottom w:val="0"/>
                                                                          <w:divBdr>
                                                                            <w:top w:val="none" w:sz="0" w:space="0" w:color="auto"/>
                                                                            <w:left w:val="none" w:sz="0" w:space="0" w:color="auto"/>
                                                                            <w:bottom w:val="none" w:sz="0" w:space="0" w:color="auto"/>
                                                                            <w:right w:val="none" w:sz="0" w:space="0" w:color="auto"/>
                                                                          </w:divBdr>
                                                                        </w:div>
                                                                        <w:div w:id="1896163814">
                                                                          <w:marLeft w:val="240"/>
                                                                          <w:marRight w:val="240"/>
                                                                          <w:marTop w:val="0"/>
                                                                          <w:marBottom w:val="0"/>
                                                                          <w:divBdr>
                                                                            <w:top w:val="none" w:sz="0" w:space="0" w:color="auto"/>
                                                                            <w:left w:val="none" w:sz="0" w:space="0" w:color="auto"/>
                                                                            <w:bottom w:val="none" w:sz="0" w:space="0" w:color="auto"/>
                                                                            <w:right w:val="none" w:sz="0" w:space="0" w:color="auto"/>
                                                                          </w:divBdr>
                                                                          <w:divsChild>
                                                                            <w:div w:id="311181493">
                                                                              <w:marLeft w:val="240"/>
                                                                              <w:marRight w:val="0"/>
                                                                              <w:marTop w:val="0"/>
                                                                              <w:marBottom w:val="0"/>
                                                                              <w:divBdr>
                                                                                <w:top w:val="none" w:sz="0" w:space="0" w:color="auto"/>
                                                                                <w:left w:val="none" w:sz="0" w:space="0" w:color="auto"/>
                                                                                <w:bottom w:val="none" w:sz="0" w:space="0" w:color="auto"/>
                                                                                <w:right w:val="none" w:sz="0" w:space="0" w:color="auto"/>
                                                                              </w:divBdr>
                                                                            </w:div>
                                                                          </w:divsChild>
                                                                        </w:div>
                                                                        <w:div w:id="1928228672">
                                                                          <w:marLeft w:val="240"/>
                                                                          <w:marRight w:val="240"/>
                                                                          <w:marTop w:val="0"/>
                                                                          <w:marBottom w:val="0"/>
                                                                          <w:divBdr>
                                                                            <w:top w:val="none" w:sz="0" w:space="0" w:color="auto"/>
                                                                            <w:left w:val="none" w:sz="0" w:space="0" w:color="auto"/>
                                                                            <w:bottom w:val="none" w:sz="0" w:space="0" w:color="auto"/>
                                                                            <w:right w:val="none" w:sz="0" w:space="0" w:color="auto"/>
                                                                          </w:divBdr>
                                                                          <w:divsChild>
                                                                            <w:div w:id="1103765876">
                                                                              <w:marLeft w:val="0"/>
                                                                              <w:marRight w:val="0"/>
                                                                              <w:marTop w:val="0"/>
                                                                              <w:marBottom w:val="0"/>
                                                                              <w:divBdr>
                                                                                <w:top w:val="none" w:sz="0" w:space="0" w:color="auto"/>
                                                                                <w:left w:val="none" w:sz="0" w:space="0" w:color="auto"/>
                                                                                <w:bottom w:val="none" w:sz="0" w:space="0" w:color="auto"/>
                                                                                <w:right w:val="none" w:sz="0" w:space="0" w:color="auto"/>
                                                                              </w:divBdr>
                                                                              <w:divsChild>
                                                                                <w:div w:id="588998972">
                                                                                  <w:marLeft w:val="240"/>
                                                                                  <w:marRight w:val="240"/>
                                                                                  <w:marTop w:val="0"/>
                                                                                  <w:marBottom w:val="0"/>
                                                                                  <w:divBdr>
                                                                                    <w:top w:val="none" w:sz="0" w:space="0" w:color="auto"/>
                                                                                    <w:left w:val="none" w:sz="0" w:space="0" w:color="auto"/>
                                                                                    <w:bottom w:val="none" w:sz="0" w:space="0" w:color="auto"/>
                                                                                    <w:right w:val="none" w:sz="0" w:space="0" w:color="auto"/>
                                                                                  </w:divBdr>
                                                                                  <w:divsChild>
                                                                                    <w:div w:id="277951312">
                                                                                      <w:marLeft w:val="0"/>
                                                                                      <w:marRight w:val="0"/>
                                                                                      <w:marTop w:val="0"/>
                                                                                      <w:marBottom w:val="0"/>
                                                                                      <w:divBdr>
                                                                                        <w:top w:val="none" w:sz="0" w:space="0" w:color="auto"/>
                                                                                        <w:left w:val="none" w:sz="0" w:space="0" w:color="auto"/>
                                                                                        <w:bottom w:val="none" w:sz="0" w:space="0" w:color="auto"/>
                                                                                        <w:right w:val="none" w:sz="0" w:space="0" w:color="auto"/>
                                                                                      </w:divBdr>
                                                                                      <w:divsChild>
                                                                                        <w:div w:id="393549802">
                                                                                          <w:marLeft w:val="240"/>
                                                                                          <w:marRight w:val="240"/>
                                                                                          <w:marTop w:val="0"/>
                                                                                          <w:marBottom w:val="0"/>
                                                                                          <w:divBdr>
                                                                                            <w:top w:val="none" w:sz="0" w:space="0" w:color="auto"/>
                                                                                            <w:left w:val="none" w:sz="0" w:space="0" w:color="auto"/>
                                                                                            <w:bottom w:val="none" w:sz="0" w:space="0" w:color="auto"/>
                                                                                            <w:right w:val="none" w:sz="0" w:space="0" w:color="auto"/>
                                                                                          </w:divBdr>
                                                                                          <w:divsChild>
                                                                                            <w:div w:id="1713768149">
                                                                                              <w:marLeft w:val="240"/>
                                                                                              <w:marRight w:val="0"/>
                                                                                              <w:marTop w:val="0"/>
                                                                                              <w:marBottom w:val="0"/>
                                                                                              <w:divBdr>
                                                                                                <w:top w:val="none" w:sz="0" w:space="0" w:color="auto"/>
                                                                                                <w:left w:val="none" w:sz="0" w:space="0" w:color="auto"/>
                                                                                                <w:bottom w:val="none" w:sz="0" w:space="0" w:color="auto"/>
                                                                                                <w:right w:val="none" w:sz="0" w:space="0" w:color="auto"/>
                                                                                              </w:divBdr>
                                                                                            </w:div>
                                                                                          </w:divsChild>
                                                                                        </w:div>
                                                                                        <w:div w:id="796724543">
                                                                                          <w:marLeft w:val="240"/>
                                                                                          <w:marRight w:val="240"/>
                                                                                          <w:marTop w:val="0"/>
                                                                                          <w:marBottom w:val="0"/>
                                                                                          <w:divBdr>
                                                                                            <w:top w:val="none" w:sz="0" w:space="0" w:color="auto"/>
                                                                                            <w:left w:val="none" w:sz="0" w:space="0" w:color="auto"/>
                                                                                            <w:bottom w:val="none" w:sz="0" w:space="0" w:color="auto"/>
                                                                                            <w:right w:val="none" w:sz="0" w:space="0" w:color="auto"/>
                                                                                          </w:divBdr>
                                                                                          <w:divsChild>
                                                                                            <w:div w:id="258416934">
                                                                                              <w:marLeft w:val="240"/>
                                                                                              <w:marRight w:val="0"/>
                                                                                              <w:marTop w:val="0"/>
                                                                                              <w:marBottom w:val="0"/>
                                                                                              <w:divBdr>
                                                                                                <w:top w:val="none" w:sz="0" w:space="0" w:color="auto"/>
                                                                                                <w:left w:val="none" w:sz="0" w:space="0" w:color="auto"/>
                                                                                                <w:bottom w:val="none" w:sz="0" w:space="0" w:color="auto"/>
                                                                                                <w:right w:val="none" w:sz="0" w:space="0" w:color="auto"/>
                                                                                              </w:divBdr>
                                                                                            </w:div>
                                                                                          </w:divsChild>
                                                                                        </w:div>
                                                                                        <w:div w:id="1036808396">
                                                                                          <w:marLeft w:val="240"/>
                                                                                          <w:marRight w:val="240"/>
                                                                                          <w:marTop w:val="0"/>
                                                                                          <w:marBottom w:val="0"/>
                                                                                          <w:divBdr>
                                                                                            <w:top w:val="none" w:sz="0" w:space="0" w:color="auto"/>
                                                                                            <w:left w:val="none" w:sz="0" w:space="0" w:color="auto"/>
                                                                                            <w:bottom w:val="none" w:sz="0" w:space="0" w:color="auto"/>
                                                                                            <w:right w:val="none" w:sz="0" w:space="0" w:color="auto"/>
                                                                                          </w:divBdr>
                                                                                          <w:divsChild>
                                                                                            <w:div w:id="1421638136">
                                                                                              <w:marLeft w:val="240"/>
                                                                                              <w:marRight w:val="0"/>
                                                                                              <w:marTop w:val="0"/>
                                                                                              <w:marBottom w:val="0"/>
                                                                                              <w:divBdr>
                                                                                                <w:top w:val="none" w:sz="0" w:space="0" w:color="auto"/>
                                                                                                <w:left w:val="none" w:sz="0" w:space="0" w:color="auto"/>
                                                                                                <w:bottom w:val="none" w:sz="0" w:space="0" w:color="auto"/>
                                                                                                <w:right w:val="none" w:sz="0" w:space="0" w:color="auto"/>
                                                                                              </w:divBdr>
                                                                                            </w:div>
                                                                                          </w:divsChild>
                                                                                        </w:div>
                                                                                        <w:div w:id="1065883091">
                                                                                          <w:marLeft w:val="240"/>
                                                                                          <w:marRight w:val="240"/>
                                                                                          <w:marTop w:val="0"/>
                                                                                          <w:marBottom w:val="0"/>
                                                                                          <w:divBdr>
                                                                                            <w:top w:val="none" w:sz="0" w:space="0" w:color="auto"/>
                                                                                            <w:left w:val="none" w:sz="0" w:space="0" w:color="auto"/>
                                                                                            <w:bottom w:val="none" w:sz="0" w:space="0" w:color="auto"/>
                                                                                            <w:right w:val="none" w:sz="0" w:space="0" w:color="auto"/>
                                                                                          </w:divBdr>
                                                                                          <w:divsChild>
                                                                                            <w:div w:id="1138033065">
                                                                                              <w:marLeft w:val="240"/>
                                                                                              <w:marRight w:val="0"/>
                                                                                              <w:marTop w:val="0"/>
                                                                                              <w:marBottom w:val="0"/>
                                                                                              <w:divBdr>
                                                                                                <w:top w:val="none" w:sz="0" w:space="0" w:color="auto"/>
                                                                                                <w:left w:val="none" w:sz="0" w:space="0" w:color="auto"/>
                                                                                                <w:bottom w:val="none" w:sz="0" w:space="0" w:color="auto"/>
                                                                                                <w:right w:val="none" w:sz="0" w:space="0" w:color="auto"/>
                                                                                              </w:divBdr>
                                                                                            </w:div>
                                                                                          </w:divsChild>
                                                                                        </w:div>
                                                                                        <w:div w:id="1165895121">
                                                                                          <w:marLeft w:val="240"/>
                                                                                          <w:marRight w:val="240"/>
                                                                                          <w:marTop w:val="0"/>
                                                                                          <w:marBottom w:val="0"/>
                                                                                          <w:divBdr>
                                                                                            <w:top w:val="none" w:sz="0" w:space="0" w:color="auto"/>
                                                                                            <w:left w:val="none" w:sz="0" w:space="0" w:color="auto"/>
                                                                                            <w:bottom w:val="none" w:sz="0" w:space="0" w:color="auto"/>
                                                                                            <w:right w:val="none" w:sz="0" w:space="0" w:color="auto"/>
                                                                                          </w:divBdr>
                                                                                          <w:divsChild>
                                                                                            <w:div w:id="422265996">
                                                                                              <w:marLeft w:val="240"/>
                                                                                              <w:marRight w:val="0"/>
                                                                                              <w:marTop w:val="0"/>
                                                                                              <w:marBottom w:val="0"/>
                                                                                              <w:divBdr>
                                                                                                <w:top w:val="none" w:sz="0" w:space="0" w:color="auto"/>
                                                                                                <w:left w:val="none" w:sz="0" w:space="0" w:color="auto"/>
                                                                                                <w:bottom w:val="none" w:sz="0" w:space="0" w:color="auto"/>
                                                                                                <w:right w:val="none" w:sz="0" w:space="0" w:color="auto"/>
                                                                                              </w:divBdr>
                                                                                            </w:div>
                                                                                          </w:divsChild>
                                                                                        </w:div>
                                                                                        <w:div w:id="1191382878">
                                                                                          <w:marLeft w:val="0"/>
                                                                                          <w:marRight w:val="0"/>
                                                                                          <w:marTop w:val="0"/>
                                                                                          <w:marBottom w:val="0"/>
                                                                                          <w:divBdr>
                                                                                            <w:top w:val="none" w:sz="0" w:space="0" w:color="auto"/>
                                                                                            <w:left w:val="none" w:sz="0" w:space="0" w:color="auto"/>
                                                                                            <w:bottom w:val="none" w:sz="0" w:space="0" w:color="auto"/>
                                                                                            <w:right w:val="none" w:sz="0" w:space="0" w:color="auto"/>
                                                                                          </w:divBdr>
                                                                                        </w:div>
                                                                                        <w:div w:id="1313758791">
                                                                                          <w:marLeft w:val="240"/>
                                                                                          <w:marRight w:val="240"/>
                                                                                          <w:marTop w:val="0"/>
                                                                                          <w:marBottom w:val="0"/>
                                                                                          <w:divBdr>
                                                                                            <w:top w:val="none" w:sz="0" w:space="0" w:color="auto"/>
                                                                                            <w:left w:val="none" w:sz="0" w:space="0" w:color="auto"/>
                                                                                            <w:bottom w:val="none" w:sz="0" w:space="0" w:color="auto"/>
                                                                                            <w:right w:val="none" w:sz="0" w:space="0" w:color="auto"/>
                                                                                          </w:divBdr>
                                                                                          <w:divsChild>
                                                                                            <w:div w:id="1699507613">
                                                                                              <w:marLeft w:val="240"/>
                                                                                              <w:marRight w:val="0"/>
                                                                                              <w:marTop w:val="0"/>
                                                                                              <w:marBottom w:val="0"/>
                                                                                              <w:divBdr>
                                                                                                <w:top w:val="none" w:sz="0" w:space="0" w:color="auto"/>
                                                                                                <w:left w:val="none" w:sz="0" w:space="0" w:color="auto"/>
                                                                                                <w:bottom w:val="none" w:sz="0" w:space="0" w:color="auto"/>
                                                                                                <w:right w:val="none" w:sz="0" w:space="0" w:color="auto"/>
                                                                                              </w:divBdr>
                                                                                            </w:div>
                                                                                          </w:divsChild>
                                                                                        </w:div>
                                                                                        <w:div w:id="1406880152">
                                                                                          <w:marLeft w:val="240"/>
                                                                                          <w:marRight w:val="240"/>
                                                                                          <w:marTop w:val="0"/>
                                                                                          <w:marBottom w:val="0"/>
                                                                                          <w:divBdr>
                                                                                            <w:top w:val="none" w:sz="0" w:space="0" w:color="auto"/>
                                                                                            <w:left w:val="none" w:sz="0" w:space="0" w:color="auto"/>
                                                                                            <w:bottom w:val="none" w:sz="0" w:space="0" w:color="auto"/>
                                                                                            <w:right w:val="none" w:sz="0" w:space="0" w:color="auto"/>
                                                                                          </w:divBdr>
                                                                                          <w:divsChild>
                                                                                            <w:div w:id="1837721649">
                                                                                              <w:marLeft w:val="240"/>
                                                                                              <w:marRight w:val="0"/>
                                                                                              <w:marTop w:val="0"/>
                                                                                              <w:marBottom w:val="0"/>
                                                                                              <w:divBdr>
                                                                                                <w:top w:val="none" w:sz="0" w:space="0" w:color="auto"/>
                                                                                                <w:left w:val="none" w:sz="0" w:space="0" w:color="auto"/>
                                                                                                <w:bottom w:val="none" w:sz="0" w:space="0" w:color="auto"/>
                                                                                                <w:right w:val="none" w:sz="0" w:space="0" w:color="auto"/>
                                                                                              </w:divBdr>
                                                                                            </w:div>
                                                                                          </w:divsChild>
                                                                                        </w:div>
                                                                                        <w:div w:id="1442919587">
                                                                                          <w:marLeft w:val="240"/>
                                                                                          <w:marRight w:val="240"/>
                                                                                          <w:marTop w:val="0"/>
                                                                                          <w:marBottom w:val="0"/>
                                                                                          <w:divBdr>
                                                                                            <w:top w:val="none" w:sz="0" w:space="0" w:color="auto"/>
                                                                                            <w:left w:val="none" w:sz="0" w:space="0" w:color="auto"/>
                                                                                            <w:bottom w:val="none" w:sz="0" w:space="0" w:color="auto"/>
                                                                                            <w:right w:val="none" w:sz="0" w:space="0" w:color="auto"/>
                                                                                          </w:divBdr>
                                                                                          <w:divsChild>
                                                                                            <w:div w:id="437406804">
                                                                                              <w:marLeft w:val="240"/>
                                                                                              <w:marRight w:val="0"/>
                                                                                              <w:marTop w:val="0"/>
                                                                                              <w:marBottom w:val="0"/>
                                                                                              <w:divBdr>
                                                                                                <w:top w:val="none" w:sz="0" w:space="0" w:color="auto"/>
                                                                                                <w:left w:val="none" w:sz="0" w:space="0" w:color="auto"/>
                                                                                                <w:bottom w:val="none" w:sz="0" w:space="0" w:color="auto"/>
                                                                                                <w:right w:val="none" w:sz="0" w:space="0" w:color="auto"/>
                                                                                              </w:divBdr>
                                                                                            </w:div>
                                                                                          </w:divsChild>
                                                                                        </w:div>
                                                                                        <w:div w:id="1603609764">
                                                                                          <w:marLeft w:val="240"/>
                                                                                          <w:marRight w:val="240"/>
                                                                                          <w:marTop w:val="0"/>
                                                                                          <w:marBottom w:val="0"/>
                                                                                          <w:divBdr>
                                                                                            <w:top w:val="none" w:sz="0" w:space="0" w:color="auto"/>
                                                                                            <w:left w:val="none" w:sz="0" w:space="0" w:color="auto"/>
                                                                                            <w:bottom w:val="none" w:sz="0" w:space="0" w:color="auto"/>
                                                                                            <w:right w:val="none" w:sz="0" w:space="0" w:color="auto"/>
                                                                                          </w:divBdr>
                                                                                          <w:divsChild>
                                                                                            <w:div w:id="1184320083">
                                                                                              <w:marLeft w:val="240"/>
                                                                                              <w:marRight w:val="0"/>
                                                                                              <w:marTop w:val="0"/>
                                                                                              <w:marBottom w:val="0"/>
                                                                                              <w:divBdr>
                                                                                                <w:top w:val="none" w:sz="0" w:space="0" w:color="auto"/>
                                                                                                <w:left w:val="none" w:sz="0" w:space="0" w:color="auto"/>
                                                                                                <w:bottom w:val="none" w:sz="0" w:space="0" w:color="auto"/>
                                                                                                <w:right w:val="none" w:sz="0" w:space="0" w:color="auto"/>
                                                                                              </w:divBdr>
                                                                                            </w:div>
                                                                                          </w:divsChild>
                                                                                        </w:div>
                                                                                        <w:div w:id="1625312829">
                                                                                          <w:marLeft w:val="240"/>
                                                                                          <w:marRight w:val="240"/>
                                                                                          <w:marTop w:val="0"/>
                                                                                          <w:marBottom w:val="0"/>
                                                                                          <w:divBdr>
                                                                                            <w:top w:val="none" w:sz="0" w:space="0" w:color="auto"/>
                                                                                            <w:left w:val="none" w:sz="0" w:space="0" w:color="auto"/>
                                                                                            <w:bottom w:val="none" w:sz="0" w:space="0" w:color="auto"/>
                                                                                            <w:right w:val="none" w:sz="0" w:space="0" w:color="auto"/>
                                                                                          </w:divBdr>
                                                                                          <w:divsChild>
                                                                                            <w:div w:id="2139835800">
                                                                                              <w:marLeft w:val="240"/>
                                                                                              <w:marRight w:val="0"/>
                                                                                              <w:marTop w:val="0"/>
                                                                                              <w:marBottom w:val="0"/>
                                                                                              <w:divBdr>
                                                                                                <w:top w:val="none" w:sz="0" w:space="0" w:color="auto"/>
                                                                                                <w:left w:val="none" w:sz="0" w:space="0" w:color="auto"/>
                                                                                                <w:bottom w:val="none" w:sz="0" w:space="0" w:color="auto"/>
                                                                                                <w:right w:val="none" w:sz="0" w:space="0" w:color="auto"/>
                                                                                              </w:divBdr>
                                                                                            </w:div>
                                                                                          </w:divsChild>
                                                                                        </w:div>
                                                                                        <w:div w:id="1682463567">
                                                                                          <w:marLeft w:val="240"/>
                                                                                          <w:marRight w:val="240"/>
                                                                                          <w:marTop w:val="0"/>
                                                                                          <w:marBottom w:val="0"/>
                                                                                          <w:divBdr>
                                                                                            <w:top w:val="none" w:sz="0" w:space="0" w:color="auto"/>
                                                                                            <w:left w:val="none" w:sz="0" w:space="0" w:color="auto"/>
                                                                                            <w:bottom w:val="none" w:sz="0" w:space="0" w:color="auto"/>
                                                                                            <w:right w:val="none" w:sz="0" w:space="0" w:color="auto"/>
                                                                                          </w:divBdr>
                                                                                          <w:divsChild>
                                                                                            <w:div w:id="1789163227">
                                                                                              <w:marLeft w:val="240"/>
                                                                                              <w:marRight w:val="0"/>
                                                                                              <w:marTop w:val="0"/>
                                                                                              <w:marBottom w:val="0"/>
                                                                                              <w:divBdr>
                                                                                                <w:top w:val="none" w:sz="0" w:space="0" w:color="auto"/>
                                                                                                <w:left w:val="none" w:sz="0" w:space="0" w:color="auto"/>
                                                                                                <w:bottom w:val="none" w:sz="0" w:space="0" w:color="auto"/>
                                                                                                <w:right w:val="none" w:sz="0" w:space="0" w:color="auto"/>
                                                                                              </w:divBdr>
                                                                                            </w:div>
                                                                                          </w:divsChild>
                                                                                        </w:div>
                                                                                        <w:div w:id="1766343239">
                                                                                          <w:marLeft w:val="240"/>
                                                                                          <w:marRight w:val="240"/>
                                                                                          <w:marTop w:val="0"/>
                                                                                          <w:marBottom w:val="0"/>
                                                                                          <w:divBdr>
                                                                                            <w:top w:val="none" w:sz="0" w:space="0" w:color="auto"/>
                                                                                            <w:left w:val="none" w:sz="0" w:space="0" w:color="auto"/>
                                                                                            <w:bottom w:val="none" w:sz="0" w:space="0" w:color="auto"/>
                                                                                            <w:right w:val="none" w:sz="0" w:space="0" w:color="auto"/>
                                                                                          </w:divBdr>
                                                                                          <w:divsChild>
                                                                                            <w:div w:id="1206792398">
                                                                                              <w:marLeft w:val="240"/>
                                                                                              <w:marRight w:val="0"/>
                                                                                              <w:marTop w:val="0"/>
                                                                                              <w:marBottom w:val="0"/>
                                                                                              <w:divBdr>
                                                                                                <w:top w:val="none" w:sz="0" w:space="0" w:color="auto"/>
                                                                                                <w:left w:val="none" w:sz="0" w:space="0" w:color="auto"/>
                                                                                                <w:bottom w:val="none" w:sz="0" w:space="0" w:color="auto"/>
                                                                                                <w:right w:val="none" w:sz="0" w:space="0" w:color="auto"/>
                                                                                              </w:divBdr>
                                                                                            </w:div>
                                                                                          </w:divsChild>
                                                                                        </w:div>
                                                                                        <w:div w:id="1872523336">
                                                                                          <w:marLeft w:val="240"/>
                                                                                          <w:marRight w:val="240"/>
                                                                                          <w:marTop w:val="0"/>
                                                                                          <w:marBottom w:val="0"/>
                                                                                          <w:divBdr>
                                                                                            <w:top w:val="none" w:sz="0" w:space="0" w:color="auto"/>
                                                                                            <w:left w:val="none" w:sz="0" w:space="0" w:color="auto"/>
                                                                                            <w:bottom w:val="none" w:sz="0" w:space="0" w:color="auto"/>
                                                                                            <w:right w:val="none" w:sz="0" w:space="0" w:color="auto"/>
                                                                                          </w:divBdr>
                                                                                          <w:divsChild>
                                                                                            <w:div w:id="229855471">
                                                                                              <w:marLeft w:val="240"/>
                                                                                              <w:marRight w:val="0"/>
                                                                                              <w:marTop w:val="0"/>
                                                                                              <w:marBottom w:val="0"/>
                                                                                              <w:divBdr>
                                                                                                <w:top w:val="none" w:sz="0" w:space="0" w:color="auto"/>
                                                                                                <w:left w:val="none" w:sz="0" w:space="0" w:color="auto"/>
                                                                                                <w:bottom w:val="none" w:sz="0" w:space="0" w:color="auto"/>
                                                                                                <w:right w:val="none" w:sz="0" w:space="0" w:color="auto"/>
                                                                                              </w:divBdr>
                                                                                            </w:div>
                                                                                          </w:divsChild>
                                                                                        </w:div>
                                                                                        <w:div w:id="2065178491">
                                                                                          <w:marLeft w:val="240"/>
                                                                                          <w:marRight w:val="240"/>
                                                                                          <w:marTop w:val="0"/>
                                                                                          <w:marBottom w:val="0"/>
                                                                                          <w:divBdr>
                                                                                            <w:top w:val="none" w:sz="0" w:space="0" w:color="auto"/>
                                                                                            <w:left w:val="none" w:sz="0" w:space="0" w:color="auto"/>
                                                                                            <w:bottom w:val="none" w:sz="0" w:space="0" w:color="auto"/>
                                                                                            <w:right w:val="none" w:sz="0" w:space="0" w:color="auto"/>
                                                                                          </w:divBdr>
                                                                                          <w:divsChild>
                                                                                            <w:div w:id="703792151">
                                                                                              <w:marLeft w:val="240"/>
                                                                                              <w:marRight w:val="0"/>
                                                                                              <w:marTop w:val="0"/>
                                                                                              <w:marBottom w:val="0"/>
                                                                                              <w:divBdr>
                                                                                                <w:top w:val="none" w:sz="0" w:space="0" w:color="auto"/>
                                                                                                <w:left w:val="none" w:sz="0" w:space="0" w:color="auto"/>
                                                                                                <w:bottom w:val="none" w:sz="0" w:space="0" w:color="auto"/>
                                                                                                <w:right w:val="none" w:sz="0" w:space="0" w:color="auto"/>
                                                                                              </w:divBdr>
                                                                                            </w:div>
                                                                                          </w:divsChild>
                                                                                        </w:div>
                                                                                        <w:div w:id="2079595079">
                                                                                          <w:marLeft w:val="240"/>
                                                                                          <w:marRight w:val="240"/>
                                                                                          <w:marTop w:val="0"/>
                                                                                          <w:marBottom w:val="0"/>
                                                                                          <w:divBdr>
                                                                                            <w:top w:val="none" w:sz="0" w:space="0" w:color="auto"/>
                                                                                            <w:left w:val="none" w:sz="0" w:space="0" w:color="auto"/>
                                                                                            <w:bottom w:val="none" w:sz="0" w:space="0" w:color="auto"/>
                                                                                            <w:right w:val="none" w:sz="0" w:space="0" w:color="auto"/>
                                                                                          </w:divBdr>
                                                                                          <w:divsChild>
                                                                                            <w:div w:id="11694420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1105249">
                                                                                      <w:marLeft w:val="240"/>
                                                                                      <w:marRight w:val="0"/>
                                                                                      <w:marTop w:val="0"/>
                                                                                      <w:marBottom w:val="0"/>
                                                                                      <w:divBdr>
                                                                                        <w:top w:val="none" w:sz="0" w:space="0" w:color="auto"/>
                                                                                        <w:left w:val="none" w:sz="0" w:space="0" w:color="auto"/>
                                                                                        <w:bottom w:val="none" w:sz="0" w:space="0" w:color="auto"/>
                                                                                        <w:right w:val="none" w:sz="0" w:space="0" w:color="auto"/>
                                                                                      </w:divBdr>
                                                                                    </w:div>
                                                                                  </w:divsChild>
                                                                                </w:div>
                                                                                <w:div w:id="655761400">
                                                                                  <w:marLeft w:val="240"/>
                                                                                  <w:marRight w:val="240"/>
                                                                                  <w:marTop w:val="0"/>
                                                                                  <w:marBottom w:val="0"/>
                                                                                  <w:divBdr>
                                                                                    <w:top w:val="none" w:sz="0" w:space="0" w:color="auto"/>
                                                                                    <w:left w:val="none" w:sz="0" w:space="0" w:color="auto"/>
                                                                                    <w:bottom w:val="none" w:sz="0" w:space="0" w:color="auto"/>
                                                                                    <w:right w:val="none" w:sz="0" w:space="0" w:color="auto"/>
                                                                                  </w:divBdr>
                                                                                  <w:divsChild>
                                                                                    <w:div w:id="70930198">
                                                                                      <w:marLeft w:val="0"/>
                                                                                      <w:marRight w:val="0"/>
                                                                                      <w:marTop w:val="0"/>
                                                                                      <w:marBottom w:val="0"/>
                                                                                      <w:divBdr>
                                                                                        <w:top w:val="none" w:sz="0" w:space="0" w:color="auto"/>
                                                                                        <w:left w:val="none" w:sz="0" w:space="0" w:color="auto"/>
                                                                                        <w:bottom w:val="none" w:sz="0" w:space="0" w:color="auto"/>
                                                                                        <w:right w:val="none" w:sz="0" w:space="0" w:color="auto"/>
                                                                                      </w:divBdr>
                                                                                      <w:divsChild>
                                                                                        <w:div w:id="417874792">
                                                                                          <w:marLeft w:val="240"/>
                                                                                          <w:marRight w:val="240"/>
                                                                                          <w:marTop w:val="0"/>
                                                                                          <w:marBottom w:val="0"/>
                                                                                          <w:divBdr>
                                                                                            <w:top w:val="none" w:sz="0" w:space="0" w:color="auto"/>
                                                                                            <w:left w:val="none" w:sz="0" w:space="0" w:color="auto"/>
                                                                                            <w:bottom w:val="none" w:sz="0" w:space="0" w:color="auto"/>
                                                                                            <w:right w:val="none" w:sz="0" w:space="0" w:color="auto"/>
                                                                                          </w:divBdr>
                                                                                          <w:divsChild>
                                                                                            <w:div w:id="1459301246">
                                                                                              <w:marLeft w:val="240"/>
                                                                                              <w:marRight w:val="0"/>
                                                                                              <w:marTop w:val="0"/>
                                                                                              <w:marBottom w:val="0"/>
                                                                                              <w:divBdr>
                                                                                                <w:top w:val="none" w:sz="0" w:space="0" w:color="auto"/>
                                                                                                <w:left w:val="none" w:sz="0" w:space="0" w:color="auto"/>
                                                                                                <w:bottom w:val="none" w:sz="0" w:space="0" w:color="auto"/>
                                                                                                <w:right w:val="none" w:sz="0" w:space="0" w:color="auto"/>
                                                                                              </w:divBdr>
                                                                                            </w:div>
                                                                                          </w:divsChild>
                                                                                        </w:div>
                                                                                        <w:div w:id="511333285">
                                                                                          <w:marLeft w:val="240"/>
                                                                                          <w:marRight w:val="240"/>
                                                                                          <w:marTop w:val="0"/>
                                                                                          <w:marBottom w:val="0"/>
                                                                                          <w:divBdr>
                                                                                            <w:top w:val="none" w:sz="0" w:space="0" w:color="auto"/>
                                                                                            <w:left w:val="none" w:sz="0" w:space="0" w:color="auto"/>
                                                                                            <w:bottom w:val="none" w:sz="0" w:space="0" w:color="auto"/>
                                                                                            <w:right w:val="none" w:sz="0" w:space="0" w:color="auto"/>
                                                                                          </w:divBdr>
                                                                                          <w:divsChild>
                                                                                            <w:div w:id="1833327837">
                                                                                              <w:marLeft w:val="240"/>
                                                                                              <w:marRight w:val="0"/>
                                                                                              <w:marTop w:val="0"/>
                                                                                              <w:marBottom w:val="0"/>
                                                                                              <w:divBdr>
                                                                                                <w:top w:val="none" w:sz="0" w:space="0" w:color="auto"/>
                                                                                                <w:left w:val="none" w:sz="0" w:space="0" w:color="auto"/>
                                                                                                <w:bottom w:val="none" w:sz="0" w:space="0" w:color="auto"/>
                                                                                                <w:right w:val="none" w:sz="0" w:space="0" w:color="auto"/>
                                                                                              </w:divBdr>
                                                                                            </w:div>
                                                                                          </w:divsChild>
                                                                                        </w:div>
                                                                                        <w:div w:id="630936193">
                                                                                          <w:marLeft w:val="240"/>
                                                                                          <w:marRight w:val="240"/>
                                                                                          <w:marTop w:val="0"/>
                                                                                          <w:marBottom w:val="0"/>
                                                                                          <w:divBdr>
                                                                                            <w:top w:val="none" w:sz="0" w:space="0" w:color="auto"/>
                                                                                            <w:left w:val="none" w:sz="0" w:space="0" w:color="auto"/>
                                                                                            <w:bottom w:val="none" w:sz="0" w:space="0" w:color="auto"/>
                                                                                            <w:right w:val="none" w:sz="0" w:space="0" w:color="auto"/>
                                                                                          </w:divBdr>
                                                                                          <w:divsChild>
                                                                                            <w:div w:id="369959075">
                                                                                              <w:marLeft w:val="240"/>
                                                                                              <w:marRight w:val="0"/>
                                                                                              <w:marTop w:val="0"/>
                                                                                              <w:marBottom w:val="0"/>
                                                                                              <w:divBdr>
                                                                                                <w:top w:val="none" w:sz="0" w:space="0" w:color="auto"/>
                                                                                                <w:left w:val="none" w:sz="0" w:space="0" w:color="auto"/>
                                                                                                <w:bottom w:val="none" w:sz="0" w:space="0" w:color="auto"/>
                                                                                                <w:right w:val="none" w:sz="0" w:space="0" w:color="auto"/>
                                                                                              </w:divBdr>
                                                                                            </w:div>
                                                                                          </w:divsChild>
                                                                                        </w:div>
                                                                                        <w:div w:id="856850298">
                                                                                          <w:marLeft w:val="240"/>
                                                                                          <w:marRight w:val="240"/>
                                                                                          <w:marTop w:val="0"/>
                                                                                          <w:marBottom w:val="0"/>
                                                                                          <w:divBdr>
                                                                                            <w:top w:val="none" w:sz="0" w:space="0" w:color="auto"/>
                                                                                            <w:left w:val="none" w:sz="0" w:space="0" w:color="auto"/>
                                                                                            <w:bottom w:val="none" w:sz="0" w:space="0" w:color="auto"/>
                                                                                            <w:right w:val="none" w:sz="0" w:space="0" w:color="auto"/>
                                                                                          </w:divBdr>
                                                                                          <w:divsChild>
                                                                                            <w:div w:id="1671634240">
                                                                                              <w:marLeft w:val="240"/>
                                                                                              <w:marRight w:val="0"/>
                                                                                              <w:marTop w:val="0"/>
                                                                                              <w:marBottom w:val="0"/>
                                                                                              <w:divBdr>
                                                                                                <w:top w:val="none" w:sz="0" w:space="0" w:color="auto"/>
                                                                                                <w:left w:val="none" w:sz="0" w:space="0" w:color="auto"/>
                                                                                                <w:bottom w:val="none" w:sz="0" w:space="0" w:color="auto"/>
                                                                                                <w:right w:val="none" w:sz="0" w:space="0" w:color="auto"/>
                                                                                              </w:divBdr>
                                                                                            </w:div>
                                                                                          </w:divsChild>
                                                                                        </w:div>
                                                                                        <w:div w:id="1158571878">
                                                                                          <w:marLeft w:val="240"/>
                                                                                          <w:marRight w:val="240"/>
                                                                                          <w:marTop w:val="0"/>
                                                                                          <w:marBottom w:val="0"/>
                                                                                          <w:divBdr>
                                                                                            <w:top w:val="none" w:sz="0" w:space="0" w:color="auto"/>
                                                                                            <w:left w:val="none" w:sz="0" w:space="0" w:color="auto"/>
                                                                                            <w:bottom w:val="none" w:sz="0" w:space="0" w:color="auto"/>
                                                                                            <w:right w:val="none" w:sz="0" w:space="0" w:color="auto"/>
                                                                                          </w:divBdr>
                                                                                          <w:divsChild>
                                                                                            <w:div w:id="1532497409">
                                                                                              <w:marLeft w:val="240"/>
                                                                                              <w:marRight w:val="0"/>
                                                                                              <w:marTop w:val="0"/>
                                                                                              <w:marBottom w:val="0"/>
                                                                                              <w:divBdr>
                                                                                                <w:top w:val="none" w:sz="0" w:space="0" w:color="auto"/>
                                                                                                <w:left w:val="none" w:sz="0" w:space="0" w:color="auto"/>
                                                                                                <w:bottom w:val="none" w:sz="0" w:space="0" w:color="auto"/>
                                                                                                <w:right w:val="none" w:sz="0" w:space="0" w:color="auto"/>
                                                                                              </w:divBdr>
                                                                                            </w:div>
                                                                                          </w:divsChild>
                                                                                        </w:div>
                                                                                        <w:div w:id="1388996614">
                                                                                          <w:marLeft w:val="240"/>
                                                                                          <w:marRight w:val="240"/>
                                                                                          <w:marTop w:val="0"/>
                                                                                          <w:marBottom w:val="0"/>
                                                                                          <w:divBdr>
                                                                                            <w:top w:val="none" w:sz="0" w:space="0" w:color="auto"/>
                                                                                            <w:left w:val="none" w:sz="0" w:space="0" w:color="auto"/>
                                                                                            <w:bottom w:val="none" w:sz="0" w:space="0" w:color="auto"/>
                                                                                            <w:right w:val="none" w:sz="0" w:space="0" w:color="auto"/>
                                                                                          </w:divBdr>
                                                                                          <w:divsChild>
                                                                                            <w:div w:id="201671743">
                                                                                              <w:marLeft w:val="240"/>
                                                                                              <w:marRight w:val="0"/>
                                                                                              <w:marTop w:val="0"/>
                                                                                              <w:marBottom w:val="0"/>
                                                                                              <w:divBdr>
                                                                                                <w:top w:val="none" w:sz="0" w:space="0" w:color="auto"/>
                                                                                                <w:left w:val="none" w:sz="0" w:space="0" w:color="auto"/>
                                                                                                <w:bottom w:val="none" w:sz="0" w:space="0" w:color="auto"/>
                                                                                                <w:right w:val="none" w:sz="0" w:space="0" w:color="auto"/>
                                                                                              </w:divBdr>
                                                                                            </w:div>
                                                                                          </w:divsChild>
                                                                                        </w:div>
                                                                                        <w:div w:id="1502231792">
                                                                                          <w:marLeft w:val="240"/>
                                                                                          <w:marRight w:val="240"/>
                                                                                          <w:marTop w:val="0"/>
                                                                                          <w:marBottom w:val="0"/>
                                                                                          <w:divBdr>
                                                                                            <w:top w:val="none" w:sz="0" w:space="0" w:color="auto"/>
                                                                                            <w:left w:val="none" w:sz="0" w:space="0" w:color="auto"/>
                                                                                            <w:bottom w:val="none" w:sz="0" w:space="0" w:color="auto"/>
                                                                                            <w:right w:val="none" w:sz="0" w:space="0" w:color="auto"/>
                                                                                          </w:divBdr>
                                                                                          <w:divsChild>
                                                                                            <w:div w:id="790977078">
                                                                                              <w:marLeft w:val="240"/>
                                                                                              <w:marRight w:val="0"/>
                                                                                              <w:marTop w:val="0"/>
                                                                                              <w:marBottom w:val="0"/>
                                                                                              <w:divBdr>
                                                                                                <w:top w:val="none" w:sz="0" w:space="0" w:color="auto"/>
                                                                                                <w:left w:val="none" w:sz="0" w:space="0" w:color="auto"/>
                                                                                                <w:bottom w:val="none" w:sz="0" w:space="0" w:color="auto"/>
                                                                                                <w:right w:val="none" w:sz="0" w:space="0" w:color="auto"/>
                                                                                              </w:divBdr>
                                                                                            </w:div>
                                                                                          </w:divsChild>
                                                                                        </w:div>
                                                                                        <w:div w:id="1513375851">
                                                                                          <w:marLeft w:val="240"/>
                                                                                          <w:marRight w:val="240"/>
                                                                                          <w:marTop w:val="0"/>
                                                                                          <w:marBottom w:val="0"/>
                                                                                          <w:divBdr>
                                                                                            <w:top w:val="none" w:sz="0" w:space="0" w:color="auto"/>
                                                                                            <w:left w:val="none" w:sz="0" w:space="0" w:color="auto"/>
                                                                                            <w:bottom w:val="none" w:sz="0" w:space="0" w:color="auto"/>
                                                                                            <w:right w:val="none" w:sz="0" w:space="0" w:color="auto"/>
                                                                                          </w:divBdr>
                                                                                          <w:divsChild>
                                                                                            <w:div w:id="1876036164">
                                                                                              <w:marLeft w:val="240"/>
                                                                                              <w:marRight w:val="0"/>
                                                                                              <w:marTop w:val="0"/>
                                                                                              <w:marBottom w:val="0"/>
                                                                                              <w:divBdr>
                                                                                                <w:top w:val="none" w:sz="0" w:space="0" w:color="auto"/>
                                                                                                <w:left w:val="none" w:sz="0" w:space="0" w:color="auto"/>
                                                                                                <w:bottom w:val="none" w:sz="0" w:space="0" w:color="auto"/>
                                                                                                <w:right w:val="none" w:sz="0" w:space="0" w:color="auto"/>
                                                                                              </w:divBdr>
                                                                                            </w:div>
                                                                                          </w:divsChild>
                                                                                        </w:div>
                                                                                        <w:div w:id="1626816102">
                                                                                          <w:marLeft w:val="240"/>
                                                                                          <w:marRight w:val="240"/>
                                                                                          <w:marTop w:val="0"/>
                                                                                          <w:marBottom w:val="0"/>
                                                                                          <w:divBdr>
                                                                                            <w:top w:val="none" w:sz="0" w:space="0" w:color="auto"/>
                                                                                            <w:left w:val="none" w:sz="0" w:space="0" w:color="auto"/>
                                                                                            <w:bottom w:val="none" w:sz="0" w:space="0" w:color="auto"/>
                                                                                            <w:right w:val="none" w:sz="0" w:space="0" w:color="auto"/>
                                                                                          </w:divBdr>
                                                                                          <w:divsChild>
                                                                                            <w:div w:id="44108460">
                                                                                              <w:marLeft w:val="240"/>
                                                                                              <w:marRight w:val="0"/>
                                                                                              <w:marTop w:val="0"/>
                                                                                              <w:marBottom w:val="0"/>
                                                                                              <w:divBdr>
                                                                                                <w:top w:val="none" w:sz="0" w:space="0" w:color="auto"/>
                                                                                                <w:left w:val="none" w:sz="0" w:space="0" w:color="auto"/>
                                                                                                <w:bottom w:val="none" w:sz="0" w:space="0" w:color="auto"/>
                                                                                                <w:right w:val="none" w:sz="0" w:space="0" w:color="auto"/>
                                                                                              </w:divBdr>
                                                                                            </w:div>
                                                                                          </w:divsChild>
                                                                                        </w:div>
                                                                                        <w:div w:id="1628925986">
                                                                                          <w:marLeft w:val="240"/>
                                                                                          <w:marRight w:val="240"/>
                                                                                          <w:marTop w:val="0"/>
                                                                                          <w:marBottom w:val="0"/>
                                                                                          <w:divBdr>
                                                                                            <w:top w:val="none" w:sz="0" w:space="0" w:color="auto"/>
                                                                                            <w:left w:val="none" w:sz="0" w:space="0" w:color="auto"/>
                                                                                            <w:bottom w:val="none" w:sz="0" w:space="0" w:color="auto"/>
                                                                                            <w:right w:val="none" w:sz="0" w:space="0" w:color="auto"/>
                                                                                          </w:divBdr>
                                                                                          <w:divsChild>
                                                                                            <w:div w:id="2084789173">
                                                                                              <w:marLeft w:val="240"/>
                                                                                              <w:marRight w:val="0"/>
                                                                                              <w:marTop w:val="0"/>
                                                                                              <w:marBottom w:val="0"/>
                                                                                              <w:divBdr>
                                                                                                <w:top w:val="none" w:sz="0" w:space="0" w:color="auto"/>
                                                                                                <w:left w:val="none" w:sz="0" w:space="0" w:color="auto"/>
                                                                                                <w:bottom w:val="none" w:sz="0" w:space="0" w:color="auto"/>
                                                                                                <w:right w:val="none" w:sz="0" w:space="0" w:color="auto"/>
                                                                                              </w:divBdr>
                                                                                            </w:div>
                                                                                          </w:divsChild>
                                                                                        </w:div>
                                                                                        <w:div w:id="1641106301">
                                                                                          <w:marLeft w:val="240"/>
                                                                                          <w:marRight w:val="240"/>
                                                                                          <w:marTop w:val="0"/>
                                                                                          <w:marBottom w:val="0"/>
                                                                                          <w:divBdr>
                                                                                            <w:top w:val="none" w:sz="0" w:space="0" w:color="auto"/>
                                                                                            <w:left w:val="none" w:sz="0" w:space="0" w:color="auto"/>
                                                                                            <w:bottom w:val="none" w:sz="0" w:space="0" w:color="auto"/>
                                                                                            <w:right w:val="none" w:sz="0" w:space="0" w:color="auto"/>
                                                                                          </w:divBdr>
                                                                                          <w:divsChild>
                                                                                            <w:div w:id="886721297">
                                                                                              <w:marLeft w:val="240"/>
                                                                                              <w:marRight w:val="0"/>
                                                                                              <w:marTop w:val="0"/>
                                                                                              <w:marBottom w:val="0"/>
                                                                                              <w:divBdr>
                                                                                                <w:top w:val="none" w:sz="0" w:space="0" w:color="auto"/>
                                                                                                <w:left w:val="none" w:sz="0" w:space="0" w:color="auto"/>
                                                                                                <w:bottom w:val="none" w:sz="0" w:space="0" w:color="auto"/>
                                                                                                <w:right w:val="none" w:sz="0" w:space="0" w:color="auto"/>
                                                                                              </w:divBdr>
                                                                                            </w:div>
                                                                                          </w:divsChild>
                                                                                        </w:div>
                                                                                        <w:div w:id="1733846010">
                                                                                          <w:marLeft w:val="240"/>
                                                                                          <w:marRight w:val="240"/>
                                                                                          <w:marTop w:val="0"/>
                                                                                          <w:marBottom w:val="0"/>
                                                                                          <w:divBdr>
                                                                                            <w:top w:val="none" w:sz="0" w:space="0" w:color="auto"/>
                                                                                            <w:left w:val="none" w:sz="0" w:space="0" w:color="auto"/>
                                                                                            <w:bottom w:val="none" w:sz="0" w:space="0" w:color="auto"/>
                                                                                            <w:right w:val="none" w:sz="0" w:space="0" w:color="auto"/>
                                                                                          </w:divBdr>
                                                                                          <w:divsChild>
                                                                                            <w:div w:id="1246301985">
                                                                                              <w:marLeft w:val="240"/>
                                                                                              <w:marRight w:val="0"/>
                                                                                              <w:marTop w:val="0"/>
                                                                                              <w:marBottom w:val="0"/>
                                                                                              <w:divBdr>
                                                                                                <w:top w:val="none" w:sz="0" w:space="0" w:color="auto"/>
                                                                                                <w:left w:val="none" w:sz="0" w:space="0" w:color="auto"/>
                                                                                                <w:bottom w:val="none" w:sz="0" w:space="0" w:color="auto"/>
                                                                                                <w:right w:val="none" w:sz="0" w:space="0" w:color="auto"/>
                                                                                              </w:divBdr>
                                                                                            </w:div>
                                                                                          </w:divsChild>
                                                                                        </w:div>
                                                                                        <w:div w:id="1918318362">
                                                                                          <w:marLeft w:val="0"/>
                                                                                          <w:marRight w:val="0"/>
                                                                                          <w:marTop w:val="0"/>
                                                                                          <w:marBottom w:val="0"/>
                                                                                          <w:divBdr>
                                                                                            <w:top w:val="none" w:sz="0" w:space="0" w:color="auto"/>
                                                                                            <w:left w:val="none" w:sz="0" w:space="0" w:color="auto"/>
                                                                                            <w:bottom w:val="none" w:sz="0" w:space="0" w:color="auto"/>
                                                                                            <w:right w:val="none" w:sz="0" w:space="0" w:color="auto"/>
                                                                                          </w:divBdr>
                                                                                        </w:div>
                                                                                        <w:div w:id="1999842847">
                                                                                          <w:marLeft w:val="240"/>
                                                                                          <w:marRight w:val="240"/>
                                                                                          <w:marTop w:val="0"/>
                                                                                          <w:marBottom w:val="0"/>
                                                                                          <w:divBdr>
                                                                                            <w:top w:val="none" w:sz="0" w:space="0" w:color="auto"/>
                                                                                            <w:left w:val="none" w:sz="0" w:space="0" w:color="auto"/>
                                                                                            <w:bottom w:val="none" w:sz="0" w:space="0" w:color="auto"/>
                                                                                            <w:right w:val="none" w:sz="0" w:space="0" w:color="auto"/>
                                                                                          </w:divBdr>
                                                                                          <w:divsChild>
                                                                                            <w:div w:id="335620295">
                                                                                              <w:marLeft w:val="240"/>
                                                                                              <w:marRight w:val="0"/>
                                                                                              <w:marTop w:val="0"/>
                                                                                              <w:marBottom w:val="0"/>
                                                                                              <w:divBdr>
                                                                                                <w:top w:val="none" w:sz="0" w:space="0" w:color="auto"/>
                                                                                                <w:left w:val="none" w:sz="0" w:space="0" w:color="auto"/>
                                                                                                <w:bottom w:val="none" w:sz="0" w:space="0" w:color="auto"/>
                                                                                                <w:right w:val="none" w:sz="0" w:space="0" w:color="auto"/>
                                                                                              </w:divBdr>
                                                                                            </w:div>
                                                                                          </w:divsChild>
                                                                                        </w:div>
                                                                                        <w:div w:id="2022470213">
                                                                                          <w:marLeft w:val="240"/>
                                                                                          <w:marRight w:val="240"/>
                                                                                          <w:marTop w:val="0"/>
                                                                                          <w:marBottom w:val="0"/>
                                                                                          <w:divBdr>
                                                                                            <w:top w:val="none" w:sz="0" w:space="0" w:color="auto"/>
                                                                                            <w:left w:val="none" w:sz="0" w:space="0" w:color="auto"/>
                                                                                            <w:bottom w:val="none" w:sz="0" w:space="0" w:color="auto"/>
                                                                                            <w:right w:val="none" w:sz="0" w:space="0" w:color="auto"/>
                                                                                          </w:divBdr>
                                                                                          <w:divsChild>
                                                                                            <w:div w:id="1799688203">
                                                                                              <w:marLeft w:val="240"/>
                                                                                              <w:marRight w:val="0"/>
                                                                                              <w:marTop w:val="0"/>
                                                                                              <w:marBottom w:val="0"/>
                                                                                              <w:divBdr>
                                                                                                <w:top w:val="none" w:sz="0" w:space="0" w:color="auto"/>
                                                                                                <w:left w:val="none" w:sz="0" w:space="0" w:color="auto"/>
                                                                                                <w:bottom w:val="none" w:sz="0" w:space="0" w:color="auto"/>
                                                                                                <w:right w:val="none" w:sz="0" w:space="0" w:color="auto"/>
                                                                                              </w:divBdr>
                                                                                            </w:div>
                                                                                          </w:divsChild>
                                                                                        </w:div>
                                                                                        <w:div w:id="2051606343">
                                                                                          <w:marLeft w:val="240"/>
                                                                                          <w:marRight w:val="240"/>
                                                                                          <w:marTop w:val="0"/>
                                                                                          <w:marBottom w:val="0"/>
                                                                                          <w:divBdr>
                                                                                            <w:top w:val="none" w:sz="0" w:space="0" w:color="auto"/>
                                                                                            <w:left w:val="none" w:sz="0" w:space="0" w:color="auto"/>
                                                                                            <w:bottom w:val="none" w:sz="0" w:space="0" w:color="auto"/>
                                                                                            <w:right w:val="none" w:sz="0" w:space="0" w:color="auto"/>
                                                                                          </w:divBdr>
                                                                                          <w:divsChild>
                                                                                            <w:div w:id="4143265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97488695">
                                                                                      <w:marLeft w:val="240"/>
                                                                                      <w:marRight w:val="0"/>
                                                                                      <w:marTop w:val="0"/>
                                                                                      <w:marBottom w:val="0"/>
                                                                                      <w:divBdr>
                                                                                        <w:top w:val="none" w:sz="0" w:space="0" w:color="auto"/>
                                                                                        <w:left w:val="none" w:sz="0" w:space="0" w:color="auto"/>
                                                                                        <w:bottom w:val="none" w:sz="0" w:space="0" w:color="auto"/>
                                                                                        <w:right w:val="none" w:sz="0" w:space="0" w:color="auto"/>
                                                                                      </w:divBdr>
                                                                                    </w:div>
                                                                                  </w:divsChild>
                                                                                </w:div>
                                                                                <w:div w:id="1123767574">
                                                                                  <w:marLeft w:val="0"/>
                                                                                  <w:marRight w:val="0"/>
                                                                                  <w:marTop w:val="0"/>
                                                                                  <w:marBottom w:val="0"/>
                                                                                  <w:divBdr>
                                                                                    <w:top w:val="none" w:sz="0" w:space="0" w:color="auto"/>
                                                                                    <w:left w:val="none" w:sz="0" w:space="0" w:color="auto"/>
                                                                                    <w:bottom w:val="none" w:sz="0" w:space="0" w:color="auto"/>
                                                                                    <w:right w:val="none" w:sz="0" w:space="0" w:color="auto"/>
                                                                                  </w:divBdr>
                                                                                </w:div>
                                                                              </w:divsChild>
                                                                            </w:div>
                                                                            <w:div w:id="1691488729">
                                                                              <w:marLeft w:val="240"/>
                                                                              <w:marRight w:val="0"/>
                                                                              <w:marTop w:val="0"/>
                                                                              <w:marBottom w:val="0"/>
                                                                              <w:divBdr>
                                                                                <w:top w:val="none" w:sz="0" w:space="0" w:color="auto"/>
                                                                                <w:left w:val="none" w:sz="0" w:space="0" w:color="auto"/>
                                                                                <w:bottom w:val="none" w:sz="0" w:space="0" w:color="auto"/>
                                                                                <w:right w:val="none" w:sz="0" w:space="0" w:color="auto"/>
                                                                              </w:divBdr>
                                                                            </w:div>
                                                                          </w:divsChild>
                                                                        </w:div>
                                                                        <w:div w:id="1992825693">
                                                                          <w:marLeft w:val="240"/>
                                                                          <w:marRight w:val="240"/>
                                                                          <w:marTop w:val="0"/>
                                                                          <w:marBottom w:val="0"/>
                                                                          <w:divBdr>
                                                                            <w:top w:val="none" w:sz="0" w:space="0" w:color="auto"/>
                                                                            <w:left w:val="none" w:sz="0" w:space="0" w:color="auto"/>
                                                                            <w:bottom w:val="none" w:sz="0" w:space="0" w:color="auto"/>
                                                                            <w:right w:val="none" w:sz="0" w:space="0" w:color="auto"/>
                                                                          </w:divBdr>
                                                                          <w:divsChild>
                                                                            <w:div w:id="5349992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91064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7288175">
                                                              <w:marLeft w:val="240"/>
                                                              <w:marRight w:val="0"/>
                                                              <w:marTop w:val="0"/>
                                                              <w:marBottom w:val="0"/>
                                                              <w:divBdr>
                                                                <w:top w:val="none" w:sz="0" w:space="0" w:color="auto"/>
                                                                <w:left w:val="none" w:sz="0" w:space="0" w:color="auto"/>
                                                                <w:bottom w:val="none" w:sz="0" w:space="0" w:color="auto"/>
                                                                <w:right w:val="none" w:sz="0" w:space="0" w:color="auto"/>
                                                              </w:divBdr>
                                                            </w:div>
                                                          </w:divsChild>
                                                        </w:div>
                                                        <w:div w:id="1491167459">
                                                          <w:marLeft w:val="240"/>
                                                          <w:marRight w:val="240"/>
                                                          <w:marTop w:val="0"/>
                                                          <w:marBottom w:val="0"/>
                                                          <w:divBdr>
                                                            <w:top w:val="none" w:sz="0" w:space="0" w:color="auto"/>
                                                            <w:left w:val="none" w:sz="0" w:space="0" w:color="auto"/>
                                                            <w:bottom w:val="none" w:sz="0" w:space="0" w:color="auto"/>
                                                            <w:right w:val="none" w:sz="0" w:space="0" w:color="auto"/>
                                                          </w:divBdr>
                                                          <w:divsChild>
                                                            <w:div w:id="361248150">
                                                              <w:marLeft w:val="240"/>
                                                              <w:marRight w:val="0"/>
                                                              <w:marTop w:val="0"/>
                                                              <w:marBottom w:val="0"/>
                                                              <w:divBdr>
                                                                <w:top w:val="none" w:sz="0" w:space="0" w:color="auto"/>
                                                                <w:left w:val="none" w:sz="0" w:space="0" w:color="auto"/>
                                                                <w:bottom w:val="none" w:sz="0" w:space="0" w:color="auto"/>
                                                                <w:right w:val="none" w:sz="0" w:space="0" w:color="auto"/>
                                                              </w:divBdr>
                                                            </w:div>
                                                          </w:divsChild>
                                                        </w:div>
                                                        <w:div w:id="1756169215">
                                                          <w:marLeft w:val="240"/>
                                                          <w:marRight w:val="240"/>
                                                          <w:marTop w:val="0"/>
                                                          <w:marBottom w:val="0"/>
                                                          <w:divBdr>
                                                            <w:top w:val="none" w:sz="0" w:space="0" w:color="auto"/>
                                                            <w:left w:val="none" w:sz="0" w:space="0" w:color="auto"/>
                                                            <w:bottom w:val="none" w:sz="0" w:space="0" w:color="auto"/>
                                                            <w:right w:val="none" w:sz="0" w:space="0" w:color="auto"/>
                                                          </w:divBdr>
                                                          <w:divsChild>
                                                            <w:div w:id="1241872328">
                                                              <w:marLeft w:val="240"/>
                                                              <w:marRight w:val="0"/>
                                                              <w:marTop w:val="0"/>
                                                              <w:marBottom w:val="0"/>
                                                              <w:divBdr>
                                                                <w:top w:val="none" w:sz="0" w:space="0" w:color="auto"/>
                                                                <w:left w:val="none" w:sz="0" w:space="0" w:color="auto"/>
                                                                <w:bottom w:val="none" w:sz="0" w:space="0" w:color="auto"/>
                                                                <w:right w:val="none" w:sz="0" w:space="0" w:color="auto"/>
                                                              </w:divBdr>
                                                            </w:div>
                                                          </w:divsChild>
                                                        </w:div>
                                                        <w:div w:id="1805271943">
                                                          <w:marLeft w:val="240"/>
                                                          <w:marRight w:val="240"/>
                                                          <w:marTop w:val="0"/>
                                                          <w:marBottom w:val="0"/>
                                                          <w:divBdr>
                                                            <w:top w:val="none" w:sz="0" w:space="0" w:color="auto"/>
                                                            <w:left w:val="none" w:sz="0" w:space="0" w:color="auto"/>
                                                            <w:bottom w:val="none" w:sz="0" w:space="0" w:color="auto"/>
                                                            <w:right w:val="none" w:sz="0" w:space="0" w:color="auto"/>
                                                          </w:divBdr>
                                                          <w:divsChild>
                                                            <w:div w:id="13395783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223294">
                                              <w:marLeft w:val="240"/>
                                              <w:marRight w:val="0"/>
                                              <w:marTop w:val="0"/>
                                              <w:marBottom w:val="0"/>
                                              <w:divBdr>
                                                <w:top w:val="none" w:sz="0" w:space="0" w:color="auto"/>
                                                <w:left w:val="none" w:sz="0" w:space="0" w:color="auto"/>
                                                <w:bottom w:val="none" w:sz="0" w:space="0" w:color="auto"/>
                                                <w:right w:val="none" w:sz="0" w:space="0" w:color="auto"/>
                                              </w:divBdr>
                                            </w:div>
                                          </w:divsChild>
                                        </w:div>
                                        <w:div w:id="2125809373">
                                          <w:marLeft w:val="0"/>
                                          <w:marRight w:val="0"/>
                                          <w:marTop w:val="0"/>
                                          <w:marBottom w:val="0"/>
                                          <w:divBdr>
                                            <w:top w:val="none" w:sz="0" w:space="0" w:color="auto"/>
                                            <w:left w:val="none" w:sz="0" w:space="0" w:color="auto"/>
                                            <w:bottom w:val="none" w:sz="0" w:space="0" w:color="auto"/>
                                            <w:right w:val="none" w:sz="0" w:space="0" w:color="auto"/>
                                          </w:divBdr>
                                        </w:div>
                                      </w:divsChild>
                                    </w:div>
                                    <w:div w:id="12845771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3623883">
                              <w:marLeft w:val="240"/>
                              <w:marRight w:val="0"/>
                              <w:marTop w:val="0"/>
                              <w:marBottom w:val="0"/>
                              <w:divBdr>
                                <w:top w:val="none" w:sz="0" w:space="0" w:color="auto"/>
                                <w:left w:val="none" w:sz="0" w:space="0" w:color="auto"/>
                                <w:bottom w:val="none" w:sz="0" w:space="0" w:color="auto"/>
                                <w:right w:val="none" w:sz="0" w:space="0" w:color="auto"/>
                              </w:divBdr>
                            </w:div>
                          </w:divsChild>
                        </w:div>
                        <w:div w:id="767769418">
                          <w:marLeft w:val="0"/>
                          <w:marRight w:val="0"/>
                          <w:marTop w:val="0"/>
                          <w:marBottom w:val="0"/>
                          <w:divBdr>
                            <w:top w:val="none" w:sz="0" w:space="0" w:color="auto"/>
                            <w:left w:val="none" w:sz="0" w:space="0" w:color="auto"/>
                            <w:bottom w:val="none" w:sz="0" w:space="0" w:color="auto"/>
                            <w:right w:val="none" w:sz="0" w:space="0" w:color="auto"/>
                          </w:divBdr>
                        </w:div>
                        <w:div w:id="1314600483">
                          <w:marLeft w:val="240"/>
                          <w:marRight w:val="240"/>
                          <w:marTop w:val="0"/>
                          <w:marBottom w:val="0"/>
                          <w:divBdr>
                            <w:top w:val="none" w:sz="0" w:space="0" w:color="auto"/>
                            <w:left w:val="none" w:sz="0" w:space="0" w:color="auto"/>
                            <w:bottom w:val="none" w:sz="0" w:space="0" w:color="auto"/>
                            <w:right w:val="none" w:sz="0" w:space="0" w:color="auto"/>
                          </w:divBdr>
                          <w:divsChild>
                            <w:div w:id="1157767316">
                              <w:marLeft w:val="240"/>
                              <w:marRight w:val="0"/>
                              <w:marTop w:val="0"/>
                              <w:marBottom w:val="0"/>
                              <w:divBdr>
                                <w:top w:val="none" w:sz="0" w:space="0" w:color="auto"/>
                                <w:left w:val="none" w:sz="0" w:space="0" w:color="auto"/>
                                <w:bottom w:val="none" w:sz="0" w:space="0" w:color="auto"/>
                                <w:right w:val="none" w:sz="0" w:space="0" w:color="auto"/>
                              </w:divBdr>
                            </w:div>
                          </w:divsChild>
                        </w:div>
                        <w:div w:id="1568808466">
                          <w:marLeft w:val="240"/>
                          <w:marRight w:val="240"/>
                          <w:marTop w:val="0"/>
                          <w:marBottom w:val="0"/>
                          <w:divBdr>
                            <w:top w:val="none" w:sz="0" w:space="0" w:color="auto"/>
                            <w:left w:val="none" w:sz="0" w:space="0" w:color="auto"/>
                            <w:bottom w:val="none" w:sz="0" w:space="0" w:color="auto"/>
                            <w:right w:val="none" w:sz="0" w:space="0" w:color="auto"/>
                          </w:divBdr>
                          <w:divsChild>
                            <w:div w:id="1912234280">
                              <w:marLeft w:val="240"/>
                              <w:marRight w:val="0"/>
                              <w:marTop w:val="0"/>
                              <w:marBottom w:val="0"/>
                              <w:divBdr>
                                <w:top w:val="none" w:sz="0" w:space="0" w:color="auto"/>
                                <w:left w:val="none" w:sz="0" w:space="0" w:color="auto"/>
                                <w:bottom w:val="none" w:sz="0" w:space="0" w:color="auto"/>
                                <w:right w:val="none" w:sz="0" w:space="0" w:color="auto"/>
                              </w:divBdr>
                            </w:div>
                          </w:divsChild>
                        </w:div>
                        <w:div w:id="1631788292">
                          <w:marLeft w:val="240"/>
                          <w:marRight w:val="240"/>
                          <w:marTop w:val="0"/>
                          <w:marBottom w:val="0"/>
                          <w:divBdr>
                            <w:top w:val="none" w:sz="0" w:space="0" w:color="auto"/>
                            <w:left w:val="none" w:sz="0" w:space="0" w:color="auto"/>
                            <w:bottom w:val="none" w:sz="0" w:space="0" w:color="auto"/>
                            <w:right w:val="none" w:sz="0" w:space="0" w:color="auto"/>
                          </w:divBdr>
                          <w:divsChild>
                            <w:div w:id="8618960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51569642">
                      <w:marLeft w:val="240"/>
                      <w:marRight w:val="0"/>
                      <w:marTop w:val="0"/>
                      <w:marBottom w:val="0"/>
                      <w:divBdr>
                        <w:top w:val="none" w:sz="0" w:space="0" w:color="auto"/>
                        <w:left w:val="none" w:sz="0" w:space="0" w:color="auto"/>
                        <w:bottom w:val="none" w:sz="0" w:space="0" w:color="auto"/>
                        <w:right w:val="none" w:sz="0" w:space="0" w:color="auto"/>
                      </w:divBdr>
                    </w:div>
                  </w:divsChild>
                </w:div>
                <w:div w:id="1916626402">
                  <w:marLeft w:val="240"/>
                  <w:marRight w:val="240"/>
                  <w:marTop w:val="0"/>
                  <w:marBottom w:val="0"/>
                  <w:divBdr>
                    <w:top w:val="none" w:sz="0" w:space="0" w:color="auto"/>
                    <w:left w:val="none" w:sz="0" w:space="0" w:color="auto"/>
                    <w:bottom w:val="none" w:sz="0" w:space="0" w:color="auto"/>
                    <w:right w:val="none" w:sz="0" w:space="0" w:color="auto"/>
                  </w:divBdr>
                  <w:divsChild>
                    <w:div w:id="21288123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05769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30776508">
      <w:bodyDiv w:val="1"/>
      <w:marLeft w:val="0"/>
      <w:marRight w:val="0"/>
      <w:marTop w:val="0"/>
      <w:marBottom w:val="0"/>
      <w:divBdr>
        <w:top w:val="none" w:sz="0" w:space="0" w:color="auto"/>
        <w:left w:val="none" w:sz="0" w:space="0" w:color="auto"/>
        <w:bottom w:val="none" w:sz="0" w:space="0" w:color="auto"/>
        <w:right w:val="none" w:sz="0" w:space="0" w:color="auto"/>
      </w:divBdr>
      <w:divsChild>
        <w:div w:id="1927693633">
          <w:marLeft w:val="0"/>
          <w:marRight w:val="0"/>
          <w:marTop w:val="0"/>
          <w:marBottom w:val="0"/>
          <w:divBdr>
            <w:top w:val="none" w:sz="0" w:space="0" w:color="auto"/>
            <w:left w:val="none" w:sz="0" w:space="0" w:color="auto"/>
            <w:bottom w:val="none" w:sz="0" w:space="0" w:color="auto"/>
            <w:right w:val="none" w:sz="0" w:space="0" w:color="auto"/>
          </w:divBdr>
          <w:divsChild>
            <w:div w:id="1677609468">
              <w:marLeft w:val="0"/>
              <w:marRight w:val="0"/>
              <w:marTop w:val="0"/>
              <w:marBottom w:val="0"/>
              <w:divBdr>
                <w:top w:val="none" w:sz="0" w:space="0" w:color="auto"/>
                <w:left w:val="none" w:sz="0" w:space="0" w:color="auto"/>
                <w:bottom w:val="none" w:sz="0" w:space="0" w:color="auto"/>
                <w:right w:val="none" w:sz="0" w:space="0" w:color="auto"/>
              </w:divBdr>
              <w:divsChild>
                <w:div w:id="1130784330">
                  <w:marLeft w:val="0"/>
                  <w:marRight w:val="0"/>
                  <w:marTop w:val="0"/>
                  <w:marBottom w:val="0"/>
                  <w:divBdr>
                    <w:top w:val="none" w:sz="0" w:space="0" w:color="auto"/>
                    <w:left w:val="none" w:sz="0" w:space="0" w:color="auto"/>
                    <w:bottom w:val="none" w:sz="0" w:space="0" w:color="auto"/>
                    <w:right w:val="none" w:sz="0" w:space="0" w:color="auto"/>
                  </w:divBdr>
                </w:div>
                <w:div w:id="144064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889601">
      <w:bodyDiv w:val="1"/>
      <w:marLeft w:val="0"/>
      <w:marRight w:val="0"/>
      <w:marTop w:val="0"/>
      <w:marBottom w:val="0"/>
      <w:divBdr>
        <w:top w:val="none" w:sz="0" w:space="0" w:color="auto"/>
        <w:left w:val="none" w:sz="0" w:space="0" w:color="auto"/>
        <w:bottom w:val="none" w:sz="0" w:space="0" w:color="auto"/>
        <w:right w:val="none" w:sz="0" w:space="0" w:color="auto"/>
      </w:divBdr>
    </w:div>
    <w:div w:id="2051605480">
      <w:bodyDiv w:val="1"/>
      <w:marLeft w:val="0"/>
      <w:marRight w:val="0"/>
      <w:marTop w:val="0"/>
      <w:marBottom w:val="0"/>
      <w:divBdr>
        <w:top w:val="none" w:sz="0" w:space="0" w:color="auto"/>
        <w:left w:val="none" w:sz="0" w:space="0" w:color="auto"/>
        <w:bottom w:val="none" w:sz="0" w:space="0" w:color="auto"/>
        <w:right w:val="none" w:sz="0" w:space="0" w:color="auto"/>
      </w:divBdr>
    </w:div>
    <w:div w:id="2066371744">
      <w:bodyDiv w:val="1"/>
      <w:marLeft w:val="0"/>
      <w:marRight w:val="0"/>
      <w:marTop w:val="0"/>
      <w:marBottom w:val="0"/>
      <w:divBdr>
        <w:top w:val="none" w:sz="0" w:space="0" w:color="auto"/>
        <w:left w:val="none" w:sz="0" w:space="0" w:color="auto"/>
        <w:bottom w:val="none" w:sz="0" w:space="0" w:color="auto"/>
        <w:right w:val="none" w:sz="0" w:space="0" w:color="auto"/>
      </w:divBdr>
    </w:div>
    <w:div w:id="2076733990">
      <w:bodyDiv w:val="1"/>
      <w:marLeft w:val="0"/>
      <w:marRight w:val="0"/>
      <w:marTop w:val="0"/>
      <w:marBottom w:val="0"/>
      <w:divBdr>
        <w:top w:val="none" w:sz="0" w:space="0" w:color="auto"/>
        <w:left w:val="none" w:sz="0" w:space="0" w:color="auto"/>
        <w:bottom w:val="none" w:sz="0" w:space="0" w:color="auto"/>
        <w:right w:val="none" w:sz="0" w:space="0" w:color="auto"/>
      </w:divBdr>
    </w:div>
    <w:div w:id="2089039462">
      <w:bodyDiv w:val="1"/>
      <w:marLeft w:val="0"/>
      <w:marRight w:val="0"/>
      <w:marTop w:val="0"/>
      <w:marBottom w:val="0"/>
      <w:divBdr>
        <w:top w:val="none" w:sz="0" w:space="0" w:color="auto"/>
        <w:left w:val="none" w:sz="0" w:space="0" w:color="auto"/>
        <w:bottom w:val="none" w:sz="0" w:space="0" w:color="auto"/>
        <w:right w:val="none" w:sz="0" w:space="0" w:color="auto"/>
      </w:divBdr>
    </w:div>
    <w:div w:id="2106337861">
      <w:bodyDiv w:val="1"/>
      <w:marLeft w:val="0"/>
      <w:marRight w:val="0"/>
      <w:marTop w:val="0"/>
      <w:marBottom w:val="0"/>
      <w:divBdr>
        <w:top w:val="none" w:sz="0" w:space="0" w:color="auto"/>
        <w:left w:val="none" w:sz="0" w:space="0" w:color="auto"/>
        <w:bottom w:val="none" w:sz="0" w:space="0" w:color="auto"/>
        <w:right w:val="none" w:sz="0" w:space="0" w:color="auto"/>
      </w:divBdr>
    </w:div>
    <w:div w:id="214554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Documents%20and%20Settings\sedmihradskym\Desktop\New%20Folder\XML\CDSGASMASTERDATA\EXAMPLES\CDSGASMASTERDATA_msg_code_GB4_vyjadreni_noveho.xml" TargetMode="External"/><Relationship Id="rId21" Type="http://schemas.openxmlformats.org/officeDocument/2006/relationships/hyperlink" Target="file:///C:\Documents%20and%20Settings\sedmihradskym\Desktop\New%20Folder\XML\CDSGASMASTERDATA" TargetMode="External"/><Relationship Id="rId42" Type="http://schemas.openxmlformats.org/officeDocument/2006/relationships/hyperlink" Target="XML/SFVOTGASTDDNETT" TargetMode="External"/><Relationship Id="rId47" Type="http://schemas.openxmlformats.org/officeDocument/2006/relationships/image" Target="media/image7.emf"/><Relationship Id="rId63" Type="http://schemas.openxmlformats.org/officeDocument/2006/relationships/image" Target="media/image21.emf"/><Relationship Id="rId68" Type="http://schemas.openxmlformats.org/officeDocument/2006/relationships/hyperlink" Target="file:///C:\Documents%20and%20Settings\sedmihradskym\Application%20Data\Microsoft\Word\EDIGAS\GLOBALS" TargetMode="External"/><Relationship Id="rId84" Type="http://schemas.openxmlformats.org/officeDocument/2006/relationships/image" Target="media/image30.emf"/><Relationship Id="rId89" Type="http://schemas.openxmlformats.org/officeDocument/2006/relationships/image" Target="media/image35.emf"/><Relationship Id="rId7" Type="http://schemas.openxmlformats.org/officeDocument/2006/relationships/endnotes" Target="endnotes.xml"/><Relationship Id="rId71" Type="http://schemas.openxmlformats.org/officeDocument/2006/relationships/image" Target="media/image24.emf"/><Relationship Id="rId92" Type="http://schemas.openxmlformats.org/officeDocument/2006/relationships/hyperlink" Target="file:///C:\Documents%20and%20Settings\sedmihradskym\Desktop\New%20Folder\EDIGAS\NOMINT\EXAMPLES\Nomint_TRA.xml" TargetMode="External"/><Relationship Id="rId2" Type="http://schemas.openxmlformats.org/officeDocument/2006/relationships/numbering" Target="numbering.xml"/><Relationship Id="rId16" Type="http://schemas.openxmlformats.org/officeDocument/2006/relationships/hyperlink" Target="file:///C:\Documents%20and%20Settings\sedmihradskym\Desktop\New%20Folder\XML\CDSGASREQ\EXAMPLES\GASGASREQ_msg_code_GR4.xml" TargetMode="External"/><Relationship Id="rId29" Type="http://schemas.openxmlformats.org/officeDocument/2006/relationships/hyperlink" Target="file:///C:\Documents%20and%20Settings\sedmihradskym\Desktop\New%20Folder\XML\GASRESPONSE\EXAMPLES\GASRESPONSE_msg_code_GR2.xml" TargetMode="External"/><Relationship Id="rId11" Type="http://schemas.openxmlformats.org/officeDocument/2006/relationships/image" Target="media/image4.png"/><Relationship Id="rId24" Type="http://schemas.openxmlformats.org/officeDocument/2006/relationships/hyperlink" Target="file:///C:\Documents%20and%20Settings\sedmihradskym\Desktop\New%20Folder\XML\CDSGASMASTERDATA\EXAMPLES\CDSGASMASTERDATA_msg_code_GB1_zadost.xml" TargetMode="External"/><Relationship Id="rId32" Type="http://schemas.openxmlformats.org/officeDocument/2006/relationships/hyperlink" Target="file:///C:\Documents%20and%20Settings\sedmihradskym\Desktop\New%20Folder\XML\ISOTEDATA" TargetMode="External"/><Relationship Id="rId37" Type="http://schemas.openxmlformats.org/officeDocument/2006/relationships/hyperlink" Target="file:///C:\Documents%20and%20Settings\sedmihradskym\Desktop\New%20Folder\XML\SFVOTGASBILLINGSUM" TargetMode="External"/><Relationship Id="rId40" Type="http://schemas.openxmlformats.org/officeDocument/2006/relationships/hyperlink" Target="file:///C:\Documents%20and%20Settings\sedmihradskym\Desktop\New%20Folder\XML\SFVOTGASTDD" TargetMode="External"/><Relationship Id="rId45" Type="http://schemas.openxmlformats.org/officeDocument/2006/relationships/image" Target="media/image5.emf"/><Relationship Id="rId53" Type="http://schemas.openxmlformats.org/officeDocument/2006/relationships/image" Target="media/image13.emf"/><Relationship Id="rId58" Type="http://schemas.openxmlformats.org/officeDocument/2006/relationships/image" Target="media/image17.emf"/><Relationship Id="rId66" Type="http://schemas.openxmlformats.org/officeDocument/2006/relationships/oleObject" Target="embeddings/oleObject5.bin"/><Relationship Id="rId74" Type="http://schemas.openxmlformats.org/officeDocument/2006/relationships/oleObject" Target="embeddings/oleObject8.bin"/><Relationship Id="rId79" Type="http://schemas.openxmlformats.org/officeDocument/2006/relationships/hyperlink" Target="file:///C:\Documents%20and%20Settings\sedmihradskym\Desktop\New%20Folder\EDIGAS\GASDAT" TargetMode="External"/><Relationship Id="rId87" Type="http://schemas.openxmlformats.org/officeDocument/2006/relationships/image" Target="media/image33.emf"/><Relationship Id="rId102"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image" Target="media/image20.emf"/><Relationship Id="rId82" Type="http://schemas.openxmlformats.org/officeDocument/2006/relationships/image" Target="media/image28.emf"/><Relationship Id="rId90" Type="http://schemas.openxmlformats.org/officeDocument/2006/relationships/image" Target="media/image36.emf"/><Relationship Id="rId95" Type="http://schemas.openxmlformats.org/officeDocument/2006/relationships/hyperlink" Target="file:///C:\Documents%20and%20Settings\sedmihradskym\Desktop\New%20Folder\EDIGAS\APERAK" TargetMode="External"/><Relationship Id="rId19" Type="http://schemas.openxmlformats.org/officeDocument/2006/relationships/hyperlink" Target="file:///C:\Documents%20and%20Settings\sedmihradskym\Desktop\New%20Folder\XML\COMMONGASREQ" TargetMode="External"/><Relationship Id="rId14" Type="http://schemas.openxmlformats.org/officeDocument/2006/relationships/hyperlink" Target="file:///C:\Documents%20and%20Settings\sedmihradskym\Desktop\New%20Folder\XML\CDSGASPOF" TargetMode="External"/><Relationship Id="rId22" Type="http://schemas.openxmlformats.org/officeDocument/2006/relationships/hyperlink" Target="file:///C:\Documents%20and%20Settings\sedmihradskym\Desktop\New%20Folder\XML\CDSGASMASTERDATA\EXAMPLES\CDSGASMASTERDATA_msg_code_GR1.xml" TargetMode="External"/><Relationship Id="rId27" Type="http://schemas.openxmlformats.org/officeDocument/2006/relationships/hyperlink" Target="file:///C:\Documents%20and%20Settings\sedmihradskym\Desktop\New%20Folder\XML\CDSGASMASTERDATA\EXAMPLES\CDSGASMASTERDATA_msg_code_GBG.xml" TargetMode="External"/><Relationship Id="rId30" Type="http://schemas.openxmlformats.org/officeDocument/2006/relationships/hyperlink" Target="file:///C:\Documents%20and%20Settings\sedmihradskym\Desktop\New%20Folder\XML\CDSGASTEMPERATURE" TargetMode="External"/><Relationship Id="rId35" Type="http://schemas.openxmlformats.org/officeDocument/2006/relationships/hyperlink" Target="file:///C:\Documents%20and%20Settings\sedmihradskym\Desktop\New%20Folder\XML\RESPONSE" TargetMode="External"/><Relationship Id="rId43" Type="http://schemas.openxmlformats.org/officeDocument/2006/relationships/hyperlink" Target="file:///C:\Documents%20and%20Settings\sedmihradskym\Desktop\New%20Folder\XML\SFVOTGASREQ" TargetMode="External"/><Relationship Id="rId48" Type="http://schemas.openxmlformats.org/officeDocument/2006/relationships/image" Target="media/image8.emf"/><Relationship Id="rId56" Type="http://schemas.openxmlformats.org/officeDocument/2006/relationships/image" Target="media/image15.emf"/><Relationship Id="rId64" Type="http://schemas.openxmlformats.org/officeDocument/2006/relationships/oleObject" Target="embeddings/oleObject3.bin"/><Relationship Id="rId69" Type="http://schemas.openxmlformats.org/officeDocument/2006/relationships/image" Target="media/image23.emf"/><Relationship Id="rId77" Type="http://schemas.openxmlformats.org/officeDocument/2006/relationships/hyperlink" Target="file:///C:\Documents%20and%20Settings\sedmihradskym\Desktop\New%20Folder\EDIGAS\ALOCAT" TargetMode="External"/><Relationship Id="rId100" Type="http://schemas.openxmlformats.org/officeDocument/2006/relationships/hyperlink" Target="file:///C:\Documents%20and%20Settings\sedmihradskym\Desktop\New%20Folder\EDIGAS\IMBNOT" TargetMode="External"/><Relationship Id="rId105"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11.emf"/><Relationship Id="rId72" Type="http://schemas.openxmlformats.org/officeDocument/2006/relationships/oleObject" Target="embeddings/oleObject7.bin"/><Relationship Id="rId80" Type="http://schemas.openxmlformats.org/officeDocument/2006/relationships/hyperlink" Target="file:///C:\Documents%20and%20Settings\sedmihradskym\Desktop\New%20Folder\EDIGAS\GASDAT\EXAMPLES\Gasdat_produkty_QI12_AI12.xml" TargetMode="External"/><Relationship Id="rId85" Type="http://schemas.openxmlformats.org/officeDocument/2006/relationships/image" Target="media/image31.emf"/><Relationship Id="rId93" Type="http://schemas.openxmlformats.org/officeDocument/2006/relationships/hyperlink" Target="file:///C:\Documents%20and%20Settings\sedmihradskym\Desktop\New%20Folder\EDIGAS\NOMRES" TargetMode="External"/><Relationship Id="rId98" Type="http://schemas.openxmlformats.org/officeDocument/2006/relationships/hyperlink" Target="file:///C:\Documents%20and%20Settings\sedmihradskym\Desktop\New%20Folder\EDIGAS\SHPCDS\EXAMPLES\Shpcds_example.xml" TargetMode="External"/><Relationship Id="rId3" Type="http://schemas.openxmlformats.org/officeDocument/2006/relationships/styles" Target="styles.xml"/><Relationship Id="rId12" Type="http://schemas.openxmlformats.org/officeDocument/2006/relationships/hyperlink" Target="file:///C:\Documents%20and%20Settings\sedmihradskym\Desktop\New%20Folder\XML\CDSGASCLAIM" TargetMode="External"/><Relationship Id="rId17" Type="http://schemas.openxmlformats.org/officeDocument/2006/relationships/hyperlink" Target="file:///C:\Documents%20and%20Settings\sedmihradskym\Desktop\New%20Folder\XML\CDSEDIGASREQ" TargetMode="External"/><Relationship Id="rId25" Type="http://schemas.openxmlformats.org/officeDocument/2006/relationships/hyperlink" Target="file:///C:\Documents%20and%20Settings\sedmihradskym\Desktop\New%20Folder\XML\CDSGASMASTERDATA\EXAMPLES\CDSGASMASTERDATA_msg_code_GB3_opis_zadosti_na_noveho.xml" TargetMode="External"/><Relationship Id="rId33" Type="http://schemas.openxmlformats.org/officeDocument/2006/relationships/hyperlink" Target="file:///C:\Documents%20and%20Settings\sedmihradskym\Desktop\New%20Folder\XML\ISOTEMASTERDATA" TargetMode="External"/><Relationship Id="rId38" Type="http://schemas.openxmlformats.org/officeDocument/2006/relationships/hyperlink" Target="file:///C:\Documents%20and%20Settings\sedmihradskym\Desktop\New%20Folder\XML\SFVOTGASCLAIM" TargetMode="External"/><Relationship Id="rId46" Type="http://schemas.openxmlformats.org/officeDocument/2006/relationships/image" Target="media/image6.emf"/><Relationship Id="rId59" Type="http://schemas.openxmlformats.org/officeDocument/2006/relationships/image" Target="media/image18.emf"/><Relationship Id="rId67" Type="http://schemas.openxmlformats.org/officeDocument/2006/relationships/image" Target="media/image22.png"/><Relationship Id="rId103" Type="http://schemas.openxmlformats.org/officeDocument/2006/relationships/footer" Target="footer1.xml"/><Relationship Id="rId20" Type="http://schemas.openxmlformats.org/officeDocument/2006/relationships/hyperlink" Target="file:///C:\Documents%20and%20Settings\sedmihradskym\Desktop\New%20Folder\XML\COMMONGASREQ\EXAMPLES\COMMONGASREQ_msg_code_GX1.xml" TargetMode="External"/><Relationship Id="rId41" Type="http://schemas.openxmlformats.org/officeDocument/2006/relationships/hyperlink" Target="XML/SFVOTGASTDDSUM" TargetMode="External"/><Relationship Id="rId54" Type="http://schemas.openxmlformats.org/officeDocument/2006/relationships/oleObject" Target="embeddings/oleObject1.bin"/><Relationship Id="rId62" Type="http://schemas.openxmlformats.org/officeDocument/2006/relationships/oleObject" Target="embeddings/oleObject2.bin"/><Relationship Id="rId70" Type="http://schemas.openxmlformats.org/officeDocument/2006/relationships/oleObject" Target="embeddings/oleObject6.bin"/><Relationship Id="rId75" Type="http://schemas.openxmlformats.org/officeDocument/2006/relationships/image" Target="media/image26.emf"/><Relationship Id="rId83" Type="http://schemas.openxmlformats.org/officeDocument/2006/relationships/image" Target="media/image29.emf"/><Relationship Id="rId88" Type="http://schemas.openxmlformats.org/officeDocument/2006/relationships/image" Target="media/image34.emf"/><Relationship Id="rId91" Type="http://schemas.openxmlformats.org/officeDocument/2006/relationships/hyperlink" Target="file:///C:\Documents%20and%20Settings\sedmihradskym\Desktop\New%20Folder\EDIGAS\NOMINT" TargetMode="External"/><Relationship Id="rId96" Type="http://schemas.openxmlformats.org/officeDocument/2006/relationships/hyperlink" Target="file:///C:\Documents%20and%20Settings\sedmihradskym\Desktop\New%20Folder\EDIGAS\APERAK\EXAMPLES\Aperak_na_gasdat.x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C:\Documents%20and%20Settings\sedmihradskym\Desktop\New%20Folder\XML\CDSGASREQ" TargetMode="External"/><Relationship Id="rId23" Type="http://schemas.openxmlformats.org/officeDocument/2006/relationships/hyperlink" Target="file:///C:\Documents%20and%20Settings\sedmihradskym\Desktop\New%20Folder\XML\CDSGASMASTERDATA\EXAMPLES" TargetMode="External"/><Relationship Id="rId28" Type="http://schemas.openxmlformats.org/officeDocument/2006/relationships/hyperlink" Target="file:///C:\Documents%20and%20Settings\sedmihradskym\Desktop\New%20Folder\XML\GASRESPONSE" TargetMode="External"/><Relationship Id="rId36" Type="http://schemas.openxmlformats.org/officeDocument/2006/relationships/hyperlink" Target="file:///C:\Documents%20and%20Settings\sedmihradskym\Desktop\New%20Folder\XML\SFVOTGASBILLING" TargetMode="External"/><Relationship Id="rId49" Type="http://schemas.openxmlformats.org/officeDocument/2006/relationships/image" Target="media/image9.emf"/><Relationship Id="rId57" Type="http://schemas.openxmlformats.org/officeDocument/2006/relationships/image" Target="media/image16.emf"/><Relationship Id="rId10" Type="http://schemas.openxmlformats.org/officeDocument/2006/relationships/image" Target="media/image3.wmf"/><Relationship Id="rId31" Type="http://schemas.openxmlformats.org/officeDocument/2006/relationships/hyperlink" Target="file:///C:\Documents%20and%20Settings\sedmihradskym\Desktop\New%20Folder\XML\CDSGASTEMPERATURE\EXAMPLES\CDSGASTEMPERATURE_msg_code_GTP.xml" TargetMode="External"/><Relationship Id="rId44" Type="http://schemas.openxmlformats.org/officeDocument/2006/relationships/hyperlink" Target="file:///C:\Documents%20and%20Settings\sedmihradskym\Desktop\New%20Folder\XML\Globals" TargetMode="External"/><Relationship Id="rId52" Type="http://schemas.openxmlformats.org/officeDocument/2006/relationships/image" Target="media/image12.emf"/><Relationship Id="rId60" Type="http://schemas.openxmlformats.org/officeDocument/2006/relationships/image" Target="media/image19.emf"/><Relationship Id="rId65" Type="http://schemas.openxmlformats.org/officeDocument/2006/relationships/oleObject" Target="embeddings/oleObject4.bin"/><Relationship Id="rId73" Type="http://schemas.openxmlformats.org/officeDocument/2006/relationships/image" Target="media/image25.emf"/><Relationship Id="rId78" Type="http://schemas.openxmlformats.org/officeDocument/2006/relationships/hyperlink" Target="file:///C:\Documents%20and%20Settings\sedmihradskym\Desktop\New%20Folder\EDIGAS\ALOCAT\EXAMPLES\Alocat_alokace_vystup_ze_soustavy.xml" TargetMode="External"/><Relationship Id="rId81" Type="http://schemas.openxmlformats.org/officeDocument/2006/relationships/image" Target="media/image27.emf"/><Relationship Id="rId86" Type="http://schemas.openxmlformats.org/officeDocument/2006/relationships/image" Target="media/image32.emf"/><Relationship Id="rId94" Type="http://schemas.openxmlformats.org/officeDocument/2006/relationships/hyperlink" Target="file:///C:\Documents%20and%20Settings\sedmihradskym\Desktop\New%20Folder\EDIGAS\NOMRES\EXAMPLES\Nomres_TRA.xml" TargetMode="External"/><Relationship Id="rId99" Type="http://schemas.openxmlformats.org/officeDocument/2006/relationships/image" Target="media/image37.emf"/><Relationship Id="rId101" Type="http://schemas.openxmlformats.org/officeDocument/2006/relationships/hyperlink" Target="file:///C:\Documents%20and%20Settings\sedmihradskym\Desktop\New%20Folder\EDIGAS\IMBNOT\EXAMPLES\Imbnot_PIMB.xml"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file:///C:\Documents%20and%20Settings\sedmihradskym\Desktop\New%20Folder\XML\CDSGASCLAIM\EXAMPLES\CDSGASCLAIM_msg_code_GC1.xml" TargetMode="External"/><Relationship Id="rId18" Type="http://schemas.openxmlformats.org/officeDocument/2006/relationships/hyperlink" Target="file:///C:\Documents%20and%20Settings\sedmihradskym\Desktop\New%20Folder\XML\CDSEDIGASREQ\EXAMPLES\CDSEDIGASREQ_msg_code_GM1.xml" TargetMode="External"/><Relationship Id="rId39" Type="http://schemas.openxmlformats.org/officeDocument/2006/relationships/hyperlink" Target="file:///C:\Documents%20and%20Settings\sedmihradskym\Desktop\New%20Folder\XML\SFVOTGASCLAIMSUM" TargetMode="External"/><Relationship Id="rId34" Type="http://schemas.openxmlformats.org/officeDocument/2006/relationships/hyperlink" Target="file:///C:\Documents%20and%20Settings\sedmihradskym\Desktop\New%20Folder\XML\ISOTEREQ" TargetMode="External"/><Relationship Id="rId50" Type="http://schemas.openxmlformats.org/officeDocument/2006/relationships/image" Target="media/image10.emf"/><Relationship Id="rId55" Type="http://schemas.openxmlformats.org/officeDocument/2006/relationships/image" Target="media/image14.emf"/><Relationship Id="rId76" Type="http://schemas.openxmlformats.org/officeDocument/2006/relationships/oleObject" Target="embeddings/oleObject9.bin"/><Relationship Id="rId97" Type="http://schemas.openxmlformats.org/officeDocument/2006/relationships/hyperlink" Target="file:///C:\Documents%20and%20Settings\sedmihradskym\Desktop\New%20Folder\EDIGAS\SHPCDS" TargetMode="External"/><Relationship Id="rId10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E10C25-28A3-4702-A1B5-EECA372F8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30493</Words>
  <Characters>173815</Characters>
  <Application>Microsoft Office Word</Application>
  <DocSecurity>0</DocSecurity>
  <Lines>1448</Lines>
  <Paragraphs>407</Paragraphs>
  <ScaleCrop>false</ScaleCrop>
  <HeadingPairs>
    <vt:vector size="2" baseType="variant">
      <vt:variant>
        <vt:lpstr>Title</vt:lpstr>
      </vt:variant>
      <vt:variant>
        <vt:i4>1</vt:i4>
      </vt:variant>
    </vt:vector>
  </HeadingPairs>
  <TitlesOfParts>
    <vt:vector size="1" baseType="lpstr">
      <vt:lpstr>D1</vt:lpstr>
    </vt:vector>
  </TitlesOfParts>
  <Company/>
  <LinksUpToDate>false</LinksUpToDate>
  <CharactersWithSpaces>203901</CharactersWithSpaces>
  <SharedDoc>false</SharedDoc>
  <HLinks>
    <vt:vector size="564" baseType="variant">
      <vt:variant>
        <vt:i4>4456556</vt:i4>
      </vt:variant>
      <vt:variant>
        <vt:i4>510</vt:i4>
      </vt:variant>
      <vt:variant>
        <vt:i4>0</vt:i4>
      </vt:variant>
      <vt:variant>
        <vt:i4>5</vt:i4>
      </vt:variant>
      <vt:variant>
        <vt:lpwstr>EDIGAS/IMBNOT/EXAMPLE/Imbnot_PIMB.xml</vt:lpwstr>
      </vt:variant>
      <vt:variant>
        <vt:lpwstr/>
      </vt:variant>
      <vt:variant>
        <vt:i4>1310785</vt:i4>
      </vt:variant>
      <vt:variant>
        <vt:i4>507</vt:i4>
      </vt:variant>
      <vt:variant>
        <vt:i4>0</vt:i4>
      </vt:variant>
      <vt:variant>
        <vt:i4>5</vt:i4>
      </vt:variant>
      <vt:variant>
        <vt:lpwstr>EDIGAS/IMBNOT</vt:lpwstr>
      </vt:variant>
      <vt:variant>
        <vt:lpwstr/>
      </vt:variant>
      <vt:variant>
        <vt:i4>1245225</vt:i4>
      </vt:variant>
      <vt:variant>
        <vt:i4>504</vt:i4>
      </vt:variant>
      <vt:variant>
        <vt:i4>0</vt:i4>
      </vt:variant>
      <vt:variant>
        <vt:i4>5</vt:i4>
      </vt:variant>
      <vt:variant>
        <vt:lpwstr>EDIGAS/SHPCDS/EXAMPLE/Shpcds_example.xml</vt:lpwstr>
      </vt:variant>
      <vt:variant>
        <vt:lpwstr/>
      </vt:variant>
      <vt:variant>
        <vt:i4>1507401</vt:i4>
      </vt:variant>
      <vt:variant>
        <vt:i4>501</vt:i4>
      </vt:variant>
      <vt:variant>
        <vt:i4>0</vt:i4>
      </vt:variant>
      <vt:variant>
        <vt:i4>5</vt:i4>
      </vt:variant>
      <vt:variant>
        <vt:lpwstr>EDIGAS/SHPCDS</vt:lpwstr>
      </vt:variant>
      <vt:variant>
        <vt:lpwstr/>
      </vt:variant>
      <vt:variant>
        <vt:i4>5308503</vt:i4>
      </vt:variant>
      <vt:variant>
        <vt:i4>498</vt:i4>
      </vt:variant>
      <vt:variant>
        <vt:i4>0</vt:i4>
      </vt:variant>
      <vt:variant>
        <vt:i4>5</vt:i4>
      </vt:variant>
      <vt:variant>
        <vt:lpwstr>EDIGAS/APERAK/EXAMPLE/Aperak_na_gasdat.xml</vt:lpwstr>
      </vt:variant>
      <vt:variant>
        <vt:lpwstr/>
      </vt:variant>
      <vt:variant>
        <vt:i4>1376320</vt:i4>
      </vt:variant>
      <vt:variant>
        <vt:i4>495</vt:i4>
      </vt:variant>
      <vt:variant>
        <vt:i4>0</vt:i4>
      </vt:variant>
      <vt:variant>
        <vt:i4>5</vt:i4>
      </vt:variant>
      <vt:variant>
        <vt:lpwstr>EDIGAS/APERAK</vt:lpwstr>
      </vt:variant>
      <vt:variant>
        <vt:lpwstr/>
      </vt:variant>
      <vt:variant>
        <vt:i4>53</vt:i4>
      </vt:variant>
      <vt:variant>
        <vt:i4>492</vt:i4>
      </vt:variant>
      <vt:variant>
        <vt:i4>0</vt:i4>
      </vt:variant>
      <vt:variant>
        <vt:i4>5</vt:i4>
      </vt:variant>
      <vt:variant>
        <vt:lpwstr>EDIGAS/NOMRES/EXAMPLE/Nomres_TRA.xml</vt:lpwstr>
      </vt:variant>
      <vt:variant>
        <vt:lpwstr/>
      </vt:variant>
      <vt:variant>
        <vt:i4>1441887</vt:i4>
      </vt:variant>
      <vt:variant>
        <vt:i4>489</vt:i4>
      </vt:variant>
      <vt:variant>
        <vt:i4>0</vt:i4>
      </vt:variant>
      <vt:variant>
        <vt:i4>5</vt:i4>
      </vt:variant>
      <vt:variant>
        <vt:lpwstr>EDIGAS/NOMRES</vt:lpwstr>
      </vt:variant>
      <vt:variant>
        <vt:lpwstr/>
      </vt:variant>
      <vt:variant>
        <vt:i4>1507362</vt:i4>
      </vt:variant>
      <vt:variant>
        <vt:i4>486</vt:i4>
      </vt:variant>
      <vt:variant>
        <vt:i4>0</vt:i4>
      </vt:variant>
      <vt:variant>
        <vt:i4>5</vt:i4>
      </vt:variant>
      <vt:variant>
        <vt:lpwstr>EDIGAS/NOMINT/EXAMPLE/Nomint_TRA.xml</vt:lpwstr>
      </vt:variant>
      <vt:variant>
        <vt:lpwstr/>
      </vt:variant>
      <vt:variant>
        <vt:i4>1900612</vt:i4>
      </vt:variant>
      <vt:variant>
        <vt:i4>483</vt:i4>
      </vt:variant>
      <vt:variant>
        <vt:i4>0</vt:i4>
      </vt:variant>
      <vt:variant>
        <vt:i4>5</vt:i4>
      </vt:variant>
      <vt:variant>
        <vt:lpwstr>EDIGAS/NOMINT</vt:lpwstr>
      </vt:variant>
      <vt:variant>
        <vt:lpwstr/>
      </vt:variant>
      <vt:variant>
        <vt:i4>262192</vt:i4>
      </vt:variant>
      <vt:variant>
        <vt:i4>480</vt:i4>
      </vt:variant>
      <vt:variant>
        <vt:i4>0</vt:i4>
      </vt:variant>
      <vt:variant>
        <vt:i4>5</vt:i4>
      </vt:variant>
      <vt:variant>
        <vt:lpwstr>EDIGAS/GASDAT/EXAMPLE/Gasdat_produkty_QI12_AI12.xml</vt:lpwstr>
      </vt:variant>
      <vt:variant>
        <vt:lpwstr/>
      </vt:variant>
      <vt:variant>
        <vt:i4>327751</vt:i4>
      </vt:variant>
      <vt:variant>
        <vt:i4>477</vt:i4>
      </vt:variant>
      <vt:variant>
        <vt:i4>0</vt:i4>
      </vt:variant>
      <vt:variant>
        <vt:i4>5</vt:i4>
      </vt:variant>
      <vt:variant>
        <vt:lpwstr>EDIGAS/GASDAT</vt:lpwstr>
      </vt:variant>
      <vt:variant>
        <vt:lpwstr/>
      </vt:variant>
      <vt:variant>
        <vt:i4>1703943</vt:i4>
      </vt:variant>
      <vt:variant>
        <vt:i4>474</vt:i4>
      </vt:variant>
      <vt:variant>
        <vt:i4>0</vt:i4>
      </vt:variant>
      <vt:variant>
        <vt:i4>5</vt:i4>
      </vt:variant>
      <vt:variant>
        <vt:lpwstr>EDIGAS/ALOCAT/EXAMPLE/Alocat_alokace_vystup_ze_soustavy.xml</vt:lpwstr>
      </vt:variant>
      <vt:variant>
        <vt:lpwstr/>
      </vt:variant>
      <vt:variant>
        <vt:i4>2031693</vt:i4>
      </vt:variant>
      <vt:variant>
        <vt:i4>471</vt:i4>
      </vt:variant>
      <vt:variant>
        <vt:i4>0</vt:i4>
      </vt:variant>
      <vt:variant>
        <vt:i4>5</vt:i4>
      </vt:variant>
      <vt:variant>
        <vt:lpwstr>EDIGAS/ALOCAT</vt:lpwstr>
      </vt:variant>
      <vt:variant>
        <vt:lpwstr/>
      </vt:variant>
      <vt:variant>
        <vt:i4>6946848</vt:i4>
      </vt:variant>
      <vt:variant>
        <vt:i4>456</vt:i4>
      </vt:variant>
      <vt:variant>
        <vt:i4>0</vt:i4>
      </vt:variant>
      <vt:variant>
        <vt:i4>5</vt:i4>
      </vt:variant>
      <vt:variant>
        <vt:lpwstr>EDIGAS/GLOBALS</vt:lpwstr>
      </vt:variant>
      <vt:variant>
        <vt:lpwstr/>
      </vt:variant>
      <vt:variant>
        <vt:i4>2097277</vt:i4>
      </vt:variant>
      <vt:variant>
        <vt:i4>393</vt:i4>
      </vt:variant>
      <vt:variant>
        <vt:i4>0</vt:i4>
      </vt:variant>
      <vt:variant>
        <vt:i4>5</vt:i4>
      </vt:variant>
      <vt:variant>
        <vt:lpwstr>XML/GLOBALS</vt:lpwstr>
      </vt:variant>
      <vt:variant>
        <vt:lpwstr/>
      </vt:variant>
      <vt:variant>
        <vt:i4>3801206</vt:i4>
      </vt:variant>
      <vt:variant>
        <vt:i4>390</vt:i4>
      </vt:variant>
      <vt:variant>
        <vt:i4>0</vt:i4>
      </vt:variant>
      <vt:variant>
        <vt:i4>5</vt:i4>
      </vt:variant>
      <vt:variant>
        <vt:lpwstr>XML/SFVOTGASREQ</vt:lpwstr>
      </vt:variant>
      <vt:variant>
        <vt:lpwstr/>
      </vt:variant>
      <vt:variant>
        <vt:i4>3866736</vt:i4>
      </vt:variant>
      <vt:variant>
        <vt:i4>387</vt:i4>
      </vt:variant>
      <vt:variant>
        <vt:i4>0</vt:i4>
      </vt:variant>
      <vt:variant>
        <vt:i4>5</vt:i4>
      </vt:variant>
      <vt:variant>
        <vt:lpwstr>XML/SFVOTGASTDD</vt:lpwstr>
      </vt:variant>
      <vt:variant>
        <vt:lpwstr/>
      </vt:variant>
      <vt:variant>
        <vt:i4>4456478</vt:i4>
      </vt:variant>
      <vt:variant>
        <vt:i4>384</vt:i4>
      </vt:variant>
      <vt:variant>
        <vt:i4>0</vt:i4>
      </vt:variant>
      <vt:variant>
        <vt:i4>5</vt:i4>
      </vt:variant>
      <vt:variant>
        <vt:lpwstr>XML/SFVOTGASCLAIMSUM</vt:lpwstr>
      </vt:variant>
      <vt:variant>
        <vt:lpwstr/>
      </vt:variant>
      <vt:variant>
        <vt:i4>5898246</vt:i4>
      </vt:variant>
      <vt:variant>
        <vt:i4>381</vt:i4>
      </vt:variant>
      <vt:variant>
        <vt:i4>0</vt:i4>
      </vt:variant>
      <vt:variant>
        <vt:i4>5</vt:i4>
      </vt:variant>
      <vt:variant>
        <vt:lpwstr>XML/SFVOTGASCLAIM</vt:lpwstr>
      </vt:variant>
      <vt:variant>
        <vt:lpwstr/>
      </vt:variant>
      <vt:variant>
        <vt:i4>2752625</vt:i4>
      </vt:variant>
      <vt:variant>
        <vt:i4>378</vt:i4>
      </vt:variant>
      <vt:variant>
        <vt:i4>0</vt:i4>
      </vt:variant>
      <vt:variant>
        <vt:i4>5</vt:i4>
      </vt:variant>
      <vt:variant>
        <vt:lpwstr>XML/SFVOTGASBILLINGSUM</vt:lpwstr>
      </vt:variant>
      <vt:variant>
        <vt:lpwstr/>
      </vt:variant>
      <vt:variant>
        <vt:i4>3407971</vt:i4>
      </vt:variant>
      <vt:variant>
        <vt:i4>375</vt:i4>
      </vt:variant>
      <vt:variant>
        <vt:i4>0</vt:i4>
      </vt:variant>
      <vt:variant>
        <vt:i4>5</vt:i4>
      </vt:variant>
      <vt:variant>
        <vt:lpwstr>XML/SFVOTGASBILLING</vt:lpwstr>
      </vt:variant>
      <vt:variant>
        <vt:lpwstr/>
      </vt:variant>
      <vt:variant>
        <vt:i4>196710</vt:i4>
      </vt:variant>
      <vt:variant>
        <vt:i4>372</vt:i4>
      </vt:variant>
      <vt:variant>
        <vt:i4>0</vt:i4>
      </vt:variant>
      <vt:variant>
        <vt:i4>5</vt:i4>
      </vt:variant>
      <vt:variant>
        <vt:lpwstr>XML/GASRESPONSE/EXAMPLE/GASRESPONSE_msg_code_GR2.xml</vt:lpwstr>
      </vt:variant>
      <vt:variant>
        <vt:lpwstr/>
      </vt:variant>
      <vt:variant>
        <vt:i4>4063355</vt:i4>
      </vt:variant>
      <vt:variant>
        <vt:i4>369</vt:i4>
      </vt:variant>
      <vt:variant>
        <vt:i4>0</vt:i4>
      </vt:variant>
      <vt:variant>
        <vt:i4>5</vt:i4>
      </vt:variant>
      <vt:variant>
        <vt:lpwstr>XML/GASRESPONSE</vt:lpwstr>
      </vt:variant>
      <vt:variant>
        <vt:lpwstr/>
      </vt:variant>
      <vt:variant>
        <vt:i4>6029321</vt:i4>
      </vt:variant>
      <vt:variant>
        <vt:i4>366</vt:i4>
      </vt:variant>
      <vt:variant>
        <vt:i4>0</vt:i4>
      </vt:variant>
      <vt:variant>
        <vt:i4>5</vt:i4>
      </vt:variant>
      <vt:variant>
        <vt:lpwstr>XML/RESPONSE</vt:lpwstr>
      </vt:variant>
      <vt:variant>
        <vt:lpwstr/>
      </vt:variant>
      <vt:variant>
        <vt:i4>4587538</vt:i4>
      </vt:variant>
      <vt:variant>
        <vt:i4>363</vt:i4>
      </vt:variant>
      <vt:variant>
        <vt:i4>0</vt:i4>
      </vt:variant>
      <vt:variant>
        <vt:i4>5</vt:i4>
      </vt:variant>
      <vt:variant>
        <vt:lpwstr>XML/ISOTEREQ</vt:lpwstr>
      </vt:variant>
      <vt:variant>
        <vt:lpwstr/>
      </vt:variant>
      <vt:variant>
        <vt:i4>3014769</vt:i4>
      </vt:variant>
      <vt:variant>
        <vt:i4>360</vt:i4>
      </vt:variant>
      <vt:variant>
        <vt:i4>0</vt:i4>
      </vt:variant>
      <vt:variant>
        <vt:i4>5</vt:i4>
      </vt:variant>
      <vt:variant>
        <vt:lpwstr>XML/ISOTEMASTERDATA</vt:lpwstr>
      </vt:variant>
      <vt:variant>
        <vt:lpwstr/>
      </vt:variant>
      <vt:variant>
        <vt:i4>5570582</vt:i4>
      </vt:variant>
      <vt:variant>
        <vt:i4>357</vt:i4>
      </vt:variant>
      <vt:variant>
        <vt:i4>0</vt:i4>
      </vt:variant>
      <vt:variant>
        <vt:i4>5</vt:i4>
      </vt:variant>
      <vt:variant>
        <vt:lpwstr>XML/ISOTEDATA</vt:lpwstr>
      </vt:variant>
      <vt:variant>
        <vt:lpwstr/>
      </vt:variant>
      <vt:variant>
        <vt:i4>5046394</vt:i4>
      </vt:variant>
      <vt:variant>
        <vt:i4>354</vt:i4>
      </vt:variant>
      <vt:variant>
        <vt:i4>0</vt:i4>
      </vt:variant>
      <vt:variant>
        <vt:i4>5</vt:i4>
      </vt:variant>
      <vt:variant>
        <vt:lpwstr>XML/CDSGASMASTERDATA/EXAMPLES/CS_OTE_Plyn_Zmenadod_priklady_popis.xls</vt:lpwstr>
      </vt:variant>
      <vt:variant>
        <vt:lpwstr/>
      </vt:variant>
      <vt:variant>
        <vt:i4>4456536</vt:i4>
      </vt:variant>
      <vt:variant>
        <vt:i4>351</vt:i4>
      </vt:variant>
      <vt:variant>
        <vt:i4>0</vt:i4>
      </vt:variant>
      <vt:variant>
        <vt:i4>5</vt:i4>
      </vt:variant>
      <vt:variant>
        <vt:lpwstr>XML/CDSGASMASTERDATA/EXAMPLES</vt:lpwstr>
      </vt:variant>
      <vt:variant>
        <vt:lpwstr/>
      </vt:variant>
      <vt:variant>
        <vt:i4>6619139</vt:i4>
      </vt:variant>
      <vt:variant>
        <vt:i4>348</vt:i4>
      </vt:variant>
      <vt:variant>
        <vt:i4>0</vt:i4>
      </vt:variant>
      <vt:variant>
        <vt:i4>5</vt:i4>
      </vt:variant>
      <vt:variant>
        <vt:lpwstr>XML/CDSGASMASTERDATA/EXAMPLE/CDSGASMASTERDATA_msg_code_GR1.xml</vt:lpwstr>
      </vt:variant>
      <vt:variant>
        <vt:lpwstr/>
      </vt:variant>
      <vt:variant>
        <vt:i4>5570574</vt:i4>
      </vt:variant>
      <vt:variant>
        <vt:i4>345</vt:i4>
      </vt:variant>
      <vt:variant>
        <vt:i4>0</vt:i4>
      </vt:variant>
      <vt:variant>
        <vt:i4>5</vt:i4>
      </vt:variant>
      <vt:variant>
        <vt:lpwstr>XML/CDSGASMASTERDATA</vt:lpwstr>
      </vt:variant>
      <vt:variant>
        <vt:lpwstr/>
      </vt:variant>
      <vt:variant>
        <vt:i4>7733274</vt:i4>
      </vt:variant>
      <vt:variant>
        <vt:i4>342</vt:i4>
      </vt:variant>
      <vt:variant>
        <vt:i4>0</vt:i4>
      </vt:variant>
      <vt:variant>
        <vt:i4>5</vt:i4>
      </vt:variant>
      <vt:variant>
        <vt:lpwstr>XML/COMMONGASREQ/EXAMPLE/COMMONGASREQ_msg_code_GX1.xml</vt:lpwstr>
      </vt:variant>
      <vt:variant>
        <vt:lpwstr/>
      </vt:variant>
      <vt:variant>
        <vt:i4>4980740</vt:i4>
      </vt:variant>
      <vt:variant>
        <vt:i4>339</vt:i4>
      </vt:variant>
      <vt:variant>
        <vt:i4>0</vt:i4>
      </vt:variant>
      <vt:variant>
        <vt:i4>5</vt:i4>
      </vt:variant>
      <vt:variant>
        <vt:lpwstr>XML/COMMONGASREQ</vt:lpwstr>
      </vt:variant>
      <vt:variant>
        <vt:lpwstr/>
      </vt:variant>
      <vt:variant>
        <vt:i4>102</vt:i4>
      </vt:variant>
      <vt:variant>
        <vt:i4>336</vt:i4>
      </vt:variant>
      <vt:variant>
        <vt:i4>0</vt:i4>
      </vt:variant>
      <vt:variant>
        <vt:i4>5</vt:i4>
      </vt:variant>
      <vt:variant>
        <vt:lpwstr>XML/CDSEDIGASREQ/EXAMPLES/CDSEDIGASREQ_msg_code_GM1.xml</vt:lpwstr>
      </vt:variant>
      <vt:variant>
        <vt:lpwstr/>
      </vt:variant>
      <vt:variant>
        <vt:i4>5701655</vt:i4>
      </vt:variant>
      <vt:variant>
        <vt:i4>333</vt:i4>
      </vt:variant>
      <vt:variant>
        <vt:i4>0</vt:i4>
      </vt:variant>
      <vt:variant>
        <vt:i4>5</vt:i4>
      </vt:variant>
      <vt:variant>
        <vt:lpwstr>XML/CDSGASREQ</vt:lpwstr>
      </vt:variant>
      <vt:variant>
        <vt:lpwstr/>
      </vt:variant>
      <vt:variant>
        <vt:i4>98</vt:i4>
      </vt:variant>
      <vt:variant>
        <vt:i4>330</vt:i4>
      </vt:variant>
      <vt:variant>
        <vt:i4>0</vt:i4>
      </vt:variant>
      <vt:variant>
        <vt:i4>5</vt:i4>
      </vt:variant>
      <vt:variant>
        <vt:lpwstr>XML/CDSGASREQ/EXAMPLE/GASGASREQ_msg_code_GR4.xml</vt:lpwstr>
      </vt:variant>
      <vt:variant>
        <vt:lpwstr/>
      </vt:variant>
      <vt:variant>
        <vt:i4>5701655</vt:i4>
      </vt:variant>
      <vt:variant>
        <vt:i4>327</vt:i4>
      </vt:variant>
      <vt:variant>
        <vt:i4>0</vt:i4>
      </vt:variant>
      <vt:variant>
        <vt:i4>5</vt:i4>
      </vt:variant>
      <vt:variant>
        <vt:lpwstr>XML/CDSGASREQ</vt:lpwstr>
      </vt:variant>
      <vt:variant>
        <vt:lpwstr/>
      </vt:variant>
      <vt:variant>
        <vt:i4>2162790</vt:i4>
      </vt:variant>
      <vt:variant>
        <vt:i4>324</vt:i4>
      </vt:variant>
      <vt:variant>
        <vt:i4>0</vt:i4>
      </vt:variant>
      <vt:variant>
        <vt:i4>5</vt:i4>
      </vt:variant>
      <vt:variant>
        <vt:lpwstr>XML/CDSGASPOF/EXAMPLES/CDSGASPOF_msg_code_GP1_C.xml</vt:lpwstr>
      </vt:variant>
      <vt:variant>
        <vt:lpwstr/>
      </vt:variant>
      <vt:variant>
        <vt:i4>1376351</vt:i4>
      </vt:variant>
      <vt:variant>
        <vt:i4>321</vt:i4>
      </vt:variant>
      <vt:variant>
        <vt:i4>0</vt:i4>
      </vt:variant>
      <vt:variant>
        <vt:i4>5</vt:i4>
      </vt:variant>
      <vt:variant>
        <vt:lpwstr>XML/CDSGASPOF/EXAMPLES/CDSGASPOF_msg_code_GP1_AC.xml</vt:lpwstr>
      </vt:variant>
      <vt:variant>
        <vt:lpwstr/>
      </vt:variant>
      <vt:variant>
        <vt:i4>2162788</vt:i4>
      </vt:variant>
      <vt:variant>
        <vt:i4>318</vt:i4>
      </vt:variant>
      <vt:variant>
        <vt:i4>0</vt:i4>
      </vt:variant>
      <vt:variant>
        <vt:i4>5</vt:i4>
      </vt:variant>
      <vt:variant>
        <vt:lpwstr>XML/CDSGASPOF/EXAMPLES/CDSGASPOF_msg_code_GP1_A.xml</vt:lpwstr>
      </vt:variant>
      <vt:variant>
        <vt:lpwstr/>
      </vt:variant>
      <vt:variant>
        <vt:i4>6094869</vt:i4>
      </vt:variant>
      <vt:variant>
        <vt:i4>315</vt:i4>
      </vt:variant>
      <vt:variant>
        <vt:i4>0</vt:i4>
      </vt:variant>
      <vt:variant>
        <vt:i4>5</vt:i4>
      </vt:variant>
      <vt:variant>
        <vt:lpwstr>XML/CDSGASPOF</vt:lpwstr>
      </vt:variant>
      <vt:variant>
        <vt:lpwstr/>
      </vt:variant>
      <vt:variant>
        <vt:i4>8257558</vt:i4>
      </vt:variant>
      <vt:variant>
        <vt:i4>312</vt:i4>
      </vt:variant>
      <vt:variant>
        <vt:i4>0</vt:i4>
      </vt:variant>
      <vt:variant>
        <vt:i4>5</vt:i4>
      </vt:variant>
      <vt:variant>
        <vt:lpwstr>XML/CDSGASCLAIM/EXAMPLES/CDSGASCLAIM_msg_code_GC1.xml</vt:lpwstr>
      </vt:variant>
      <vt:variant>
        <vt:lpwstr/>
      </vt:variant>
      <vt:variant>
        <vt:i4>3604583</vt:i4>
      </vt:variant>
      <vt:variant>
        <vt:i4>309</vt:i4>
      </vt:variant>
      <vt:variant>
        <vt:i4>0</vt:i4>
      </vt:variant>
      <vt:variant>
        <vt:i4>5</vt:i4>
      </vt:variant>
      <vt:variant>
        <vt:lpwstr>XML/CDSGASCLAIM</vt:lpwstr>
      </vt:variant>
      <vt:variant>
        <vt:lpwstr/>
      </vt:variant>
      <vt:variant>
        <vt:i4>1769527</vt:i4>
      </vt:variant>
      <vt:variant>
        <vt:i4>299</vt:i4>
      </vt:variant>
      <vt:variant>
        <vt:i4>0</vt:i4>
      </vt:variant>
      <vt:variant>
        <vt:i4>5</vt:i4>
      </vt:variant>
      <vt:variant>
        <vt:lpwstr/>
      </vt:variant>
      <vt:variant>
        <vt:lpwstr>_Toc253131590</vt:lpwstr>
      </vt:variant>
      <vt:variant>
        <vt:i4>1703991</vt:i4>
      </vt:variant>
      <vt:variant>
        <vt:i4>293</vt:i4>
      </vt:variant>
      <vt:variant>
        <vt:i4>0</vt:i4>
      </vt:variant>
      <vt:variant>
        <vt:i4>5</vt:i4>
      </vt:variant>
      <vt:variant>
        <vt:lpwstr/>
      </vt:variant>
      <vt:variant>
        <vt:lpwstr>_Toc253131589</vt:lpwstr>
      </vt:variant>
      <vt:variant>
        <vt:i4>1703991</vt:i4>
      </vt:variant>
      <vt:variant>
        <vt:i4>287</vt:i4>
      </vt:variant>
      <vt:variant>
        <vt:i4>0</vt:i4>
      </vt:variant>
      <vt:variant>
        <vt:i4>5</vt:i4>
      </vt:variant>
      <vt:variant>
        <vt:lpwstr/>
      </vt:variant>
      <vt:variant>
        <vt:lpwstr>_Toc253131588</vt:lpwstr>
      </vt:variant>
      <vt:variant>
        <vt:i4>1703991</vt:i4>
      </vt:variant>
      <vt:variant>
        <vt:i4>281</vt:i4>
      </vt:variant>
      <vt:variant>
        <vt:i4>0</vt:i4>
      </vt:variant>
      <vt:variant>
        <vt:i4>5</vt:i4>
      </vt:variant>
      <vt:variant>
        <vt:lpwstr/>
      </vt:variant>
      <vt:variant>
        <vt:lpwstr>_Toc253131587</vt:lpwstr>
      </vt:variant>
      <vt:variant>
        <vt:i4>1703991</vt:i4>
      </vt:variant>
      <vt:variant>
        <vt:i4>275</vt:i4>
      </vt:variant>
      <vt:variant>
        <vt:i4>0</vt:i4>
      </vt:variant>
      <vt:variant>
        <vt:i4>5</vt:i4>
      </vt:variant>
      <vt:variant>
        <vt:lpwstr/>
      </vt:variant>
      <vt:variant>
        <vt:lpwstr>_Toc253131586</vt:lpwstr>
      </vt:variant>
      <vt:variant>
        <vt:i4>1703991</vt:i4>
      </vt:variant>
      <vt:variant>
        <vt:i4>269</vt:i4>
      </vt:variant>
      <vt:variant>
        <vt:i4>0</vt:i4>
      </vt:variant>
      <vt:variant>
        <vt:i4>5</vt:i4>
      </vt:variant>
      <vt:variant>
        <vt:lpwstr/>
      </vt:variant>
      <vt:variant>
        <vt:lpwstr>_Toc253131585</vt:lpwstr>
      </vt:variant>
      <vt:variant>
        <vt:i4>1703991</vt:i4>
      </vt:variant>
      <vt:variant>
        <vt:i4>263</vt:i4>
      </vt:variant>
      <vt:variant>
        <vt:i4>0</vt:i4>
      </vt:variant>
      <vt:variant>
        <vt:i4>5</vt:i4>
      </vt:variant>
      <vt:variant>
        <vt:lpwstr/>
      </vt:variant>
      <vt:variant>
        <vt:lpwstr>_Toc253131584</vt:lpwstr>
      </vt:variant>
      <vt:variant>
        <vt:i4>1703991</vt:i4>
      </vt:variant>
      <vt:variant>
        <vt:i4>257</vt:i4>
      </vt:variant>
      <vt:variant>
        <vt:i4>0</vt:i4>
      </vt:variant>
      <vt:variant>
        <vt:i4>5</vt:i4>
      </vt:variant>
      <vt:variant>
        <vt:lpwstr/>
      </vt:variant>
      <vt:variant>
        <vt:lpwstr>_Toc253131583</vt:lpwstr>
      </vt:variant>
      <vt:variant>
        <vt:i4>1703991</vt:i4>
      </vt:variant>
      <vt:variant>
        <vt:i4>251</vt:i4>
      </vt:variant>
      <vt:variant>
        <vt:i4>0</vt:i4>
      </vt:variant>
      <vt:variant>
        <vt:i4>5</vt:i4>
      </vt:variant>
      <vt:variant>
        <vt:lpwstr/>
      </vt:variant>
      <vt:variant>
        <vt:lpwstr>_Toc253131582</vt:lpwstr>
      </vt:variant>
      <vt:variant>
        <vt:i4>1703991</vt:i4>
      </vt:variant>
      <vt:variant>
        <vt:i4>245</vt:i4>
      </vt:variant>
      <vt:variant>
        <vt:i4>0</vt:i4>
      </vt:variant>
      <vt:variant>
        <vt:i4>5</vt:i4>
      </vt:variant>
      <vt:variant>
        <vt:lpwstr/>
      </vt:variant>
      <vt:variant>
        <vt:lpwstr>_Toc253131581</vt:lpwstr>
      </vt:variant>
      <vt:variant>
        <vt:i4>1703991</vt:i4>
      </vt:variant>
      <vt:variant>
        <vt:i4>239</vt:i4>
      </vt:variant>
      <vt:variant>
        <vt:i4>0</vt:i4>
      </vt:variant>
      <vt:variant>
        <vt:i4>5</vt:i4>
      </vt:variant>
      <vt:variant>
        <vt:lpwstr/>
      </vt:variant>
      <vt:variant>
        <vt:lpwstr>_Toc253131580</vt:lpwstr>
      </vt:variant>
      <vt:variant>
        <vt:i4>1376311</vt:i4>
      </vt:variant>
      <vt:variant>
        <vt:i4>233</vt:i4>
      </vt:variant>
      <vt:variant>
        <vt:i4>0</vt:i4>
      </vt:variant>
      <vt:variant>
        <vt:i4>5</vt:i4>
      </vt:variant>
      <vt:variant>
        <vt:lpwstr/>
      </vt:variant>
      <vt:variant>
        <vt:lpwstr>_Toc253131579</vt:lpwstr>
      </vt:variant>
      <vt:variant>
        <vt:i4>1376311</vt:i4>
      </vt:variant>
      <vt:variant>
        <vt:i4>227</vt:i4>
      </vt:variant>
      <vt:variant>
        <vt:i4>0</vt:i4>
      </vt:variant>
      <vt:variant>
        <vt:i4>5</vt:i4>
      </vt:variant>
      <vt:variant>
        <vt:lpwstr/>
      </vt:variant>
      <vt:variant>
        <vt:lpwstr>_Toc253131578</vt:lpwstr>
      </vt:variant>
      <vt:variant>
        <vt:i4>1179704</vt:i4>
      </vt:variant>
      <vt:variant>
        <vt:i4>218</vt:i4>
      </vt:variant>
      <vt:variant>
        <vt:i4>0</vt:i4>
      </vt:variant>
      <vt:variant>
        <vt:i4>5</vt:i4>
      </vt:variant>
      <vt:variant>
        <vt:lpwstr/>
      </vt:variant>
      <vt:variant>
        <vt:lpwstr>_Toc261288392</vt:lpwstr>
      </vt:variant>
      <vt:variant>
        <vt:i4>1179704</vt:i4>
      </vt:variant>
      <vt:variant>
        <vt:i4>212</vt:i4>
      </vt:variant>
      <vt:variant>
        <vt:i4>0</vt:i4>
      </vt:variant>
      <vt:variant>
        <vt:i4>5</vt:i4>
      </vt:variant>
      <vt:variant>
        <vt:lpwstr/>
      </vt:variant>
      <vt:variant>
        <vt:lpwstr>_Toc261288391</vt:lpwstr>
      </vt:variant>
      <vt:variant>
        <vt:i4>1179704</vt:i4>
      </vt:variant>
      <vt:variant>
        <vt:i4>206</vt:i4>
      </vt:variant>
      <vt:variant>
        <vt:i4>0</vt:i4>
      </vt:variant>
      <vt:variant>
        <vt:i4>5</vt:i4>
      </vt:variant>
      <vt:variant>
        <vt:lpwstr/>
      </vt:variant>
      <vt:variant>
        <vt:lpwstr>_Toc261288390</vt:lpwstr>
      </vt:variant>
      <vt:variant>
        <vt:i4>1245240</vt:i4>
      </vt:variant>
      <vt:variant>
        <vt:i4>200</vt:i4>
      </vt:variant>
      <vt:variant>
        <vt:i4>0</vt:i4>
      </vt:variant>
      <vt:variant>
        <vt:i4>5</vt:i4>
      </vt:variant>
      <vt:variant>
        <vt:lpwstr/>
      </vt:variant>
      <vt:variant>
        <vt:lpwstr>_Toc261288389</vt:lpwstr>
      </vt:variant>
      <vt:variant>
        <vt:i4>1245240</vt:i4>
      </vt:variant>
      <vt:variant>
        <vt:i4>194</vt:i4>
      </vt:variant>
      <vt:variant>
        <vt:i4>0</vt:i4>
      </vt:variant>
      <vt:variant>
        <vt:i4>5</vt:i4>
      </vt:variant>
      <vt:variant>
        <vt:lpwstr/>
      </vt:variant>
      <vt:variant>
        <vt:lpwstr>_Toc261288388</vt:lpwstr>
      </vt:variant>
      <vt:variant>
        <vt:i4>1245240</vt:i4>
      </vt:variant>
      <vt:variant>
        <vt:i4>188</vt:i4>
      </vt:variant>
      <vt:variant>
        <vt:i4>0</vt:i4>
      </vt:variant>
      <vt:variant>
        <vt:i4>5</vt:i4>
      </vt:variant>
      <vt:variant>
        <vt:lpwstr/>
      </vt:variant>
      <vt:variant>
        <vt:lpwstr>_Toc261288387</vt:lpwstr>
      </vt:variant>
      <vt:variant>
        <vt:i4>1245240</vt:i4>
      </vt:variant>
      <vt:variant>
        <vt:i4>182</vt:i4>
      </vt:variant>
      <vt:variant>
        <vt:i4>0</vt:i4>
      </vt:variant>
      <vt:variant>
        <vt:i4>5</vt:i4>
      </vt:variant>
      <vt:variant>
        <vt:lpwstr/>
      </vt:variant>
      <vt:variant>
        <vt:lpwstr>_Toc261288386</vt:lpwstr>
      </vt:variant>
      <vt:variant>
        <vt:i4>1245240</vt:i4>
      </vt:variant>
      <vt:variant>
        <vt:i4>176</vt:i4>
      </vt:variant>
      <vt:variant>
        <vt:i4>0</vt:i4>
      </vt:variant>
      <vt:variant>
        <vt:i4>5</vt:i4>
      </vt:variant>
      <vt:variant>
        <vt:lpwstr/>
      </vt:variant>
      <vt:variant>
        <vt:lpwstr>_Toc261288385</vt:lpwstr>
      </vt:variant>
      <vt:variant>
        <vt:i4>1245240</vt:i4>
      </vt:variant>
      <vt:variant>
        <vt:i4>170</vt:i4>
      </vt:variant>
      <vt:variant>
        <vt:i4>0</vt:i4>
      </vt:variant>
      <vt:variant>
        <vt:i4>5</vt:i4>
      </vt:variant>
      <vt:variant>
        <vt:lpwstr/>
      </vt:variant>
      <vt:variant>
        <vt:lpwstr>_Toc261288384</vt:lpwstr>
      </vt:variant>
      <vt:variant>
        <vt:i4>1245240</vt:i4>
      </vt:variant>
      <vt:variant>
        <vt:i4>164</vt:i4>
      </vt:variant>
      <vt:variant>
        <vt:i4>0</vt:i4>
      </vt:variant>
      <vt:variant>
        <vt:i4>5</vt:i4>
      </vt:variant>
      <vt:variant>
        <vt:lpwstr/>
      </vt:variant>
      <vt:variant>
        <vt:lpwstr>_Toc261288383</vt:lpwstr>
      </vt:variant>
      <vt:variant>
        <vt:i4>1245240</vt:i4>
      </vt:variant>
      <vt:variant>
        <vt:i4>158</vt:i4>
      </vt:variant>
      <vt:variant>
        <vt:i4>0</vt:i4>
      </vt:variant>
      <vt:variant>
        <vt:i4>5</vt:i4>
      </vt:variant>
      <vt:variant>
        <vt:lpwstr/>
      </vt:variant>
      <vt:variant>
        <vt:lpwstr>_Toc261288382</vt:lpwstr>
      </vt:variant>
      <vt:variant>
        <vt:i4>1245240</vt:i4>
      </vt:variant>
      <vt:variant>
        <vt:i4>152</vt:i4>
      </vt:variant>
      <vt:variant>
        <vt:i4>0</vt:i4>
      </vt:variant>
      <vt:variant>
        <vt:i4>5</vt:i4>
      </vt:variant>
      <vt:variant>
        <vt:lpwstr/>
      </vt:variant>
      <vt:variant>
        <vt:lpwstr>_Toc261288381</vt:lpwstr>
      </vt:variant>
      <vt:variant>
        <vt:i4>1245240</vt:i4>
      </vt:variant>
      <vt:variant>
        <vt:i4>146</vt:i4>
      </vt:variant>
      <vt:variant>
        <vt:i4>0</vt:i4>
      </vt:variant>
      <vt:variant>
        <vt:i4>5</vt:i4>
      </vt:variant>
      <vt:variant>
        <vt:lpwstr/>
      </vt:variant>
      <vt:variant>
        <vt:lpwstr>_Toc261288380</vt:lpwstr>
      </vt:variant>
      <vt:variant>
        <vt:i4>1835064</vt:i4>
      </vt:variant>
      <vt:variant>
        <vt:i4>140</vt:i4>
      </vt:variant>
      <vt:variant>
        <vt:i4>0</vt:i4>
      </vt:variant>
      <vt:variant>
        <vt:i4>5</vt:i4>
      </vt:variant>
      <vt:variant>
        <vt:lpwstr/>
      </vt:variant>
      <vt:variant>
        <vt:lpwstr>_Toc261288379</vt:lpwstr>
      </vt:variant>
      <vt:variant>
        <vt:i4>1835064</vt:i4>
      </vt:variant>
      <vt:variant>
        <vt:i4>134</vt:i4>
      </vt:variant>
      <vt:variant>
        <vt:i4>0</vt:i4>
      </vt:variant>
      <vt:variant>
        <vt:i4>5</vt:i4>
      </vt:variant>
      <vt:variant>
        <vt:lpwstr/>
      </vt:variant>
      <vt:variant>
        <vt:lpwstr>_Toc261288378</vt:lpwstr>
      </vt:variant>
      <vt:variant>
        <vt:i4>1835064</vt:i4>
      </vt:variant>
      <vt:variant>
        <vt:i4>128</vt:i4>
      </vt:variant>
      <vt:variant>
        <vt:i4>0</vt:i4>
      </vt:variant>
      <vt:variant>
        <vt:i4>5</vt:i4>
      </vt:variant>
      <vt:variant>
        <vt:lpwstr/>
      </vt:variant>
      <vt:variant>
        <vt:lpwstr>_Toc261288377</vt:lpwstr>
      </vt:variant>
      <vt:variant>
        <vt:i4>1835064</vt:i4>
      </vt:variant>
      <vt:variant>
        <vt:i4>122</vt:i4>
      </vt:variant>
      <vt:variant>
        <vt:i4>0</vt:i4>
      </vt:variant>
      <vt:variant>
        <vt:i4>5</vt:i4>
      </vt:variant>
      <vt:variant>
        <vt:lpwstr/>
      </vt:variant>
      <vt:variant>
        <vt:lpwstr>_Toc261288376</vt:lpwstr>
      </vt:variant>
      <vt:variant>
        <vt:i4>1835064</vt:i4>
      </vt:variant>
      <vt:variant>
        <vt:i4>116</vt:i4>
      </vt:variant>
      <vt:variant>
        <vt:i4>0</vt:i4>
      </vt:variant>
      <vt:variant>
        <vt:i4>5</vt:i4>
      </vt:variant>
      <vt:variant>
        <vt:lpwstr/>
      </vt:variant>
      <vt:variant>
        <vt:lpwstr>_Toc261288375</vt:lpwstr>
      </vt:variant>
      <vt:variant>
        <vt:i4>1835064</vt:i4>
      </vt:variant>
      <vt:variant>
        <vt:i4>110</vt:i4>
      </vt:variant>
      <vt:variant>
        <vt:i4>0</vt:i4>
      </vt:variant>
      <vt:variant>
        <vt:i4>5</vt:i4>
      </vt:variant>
      <vt:variant>
        <vt:lpwstr/>
      </vt:variant>
      <vt:variant>
        <vt:lpwstr>_Toc261288374</vt:lpwstr>
      </vt:variant>
      <vt:variant>
        <vt:i4>1835064</vt:i4>
      </vt:variant>
      <vt:variant>
        <vt:i4>104</vt:i4>
      </vt:variant>
      <vt:variant>
        <vt:i4>0</vt:i4>
      </vt:variant>
      <vt:variant>
        <vt:i4>5</vt:i4>
      </vt:variant>
      <vt:variant>
        <vt:lpwstr/>
      </vt:variant>
      <vt:variant>
        <vt:lpwstr>_Toc261288373</vt:lpwstr>
      </vt:variant>
      <vt:variant>
        <vt:i4>1835064</vt:i4>
      </vt:variant>
      <vt:variant>
        <vt:i4>98</vt:i4>
      </vt:variant>
      <vt:variant>
        <vt:i4>0</vt:i4>
      </vt:variant>
      <vt:variant>
        <vt:i4>5</vt:i4>
      </vt:variant>
      <vt:variant>
        <vt:lpwstr/>
      </vt:variant>
      <vt:variant>
        <vt:lpwstr>_Toc261288372</vt:lpwstr>
      </vt:variant>
      <vt:variant>
        <vt:i4>1835064</vt:i4>
      </vt:variant>
      <vt:variant>
        <vt:i4>92</vt:i4>
      </vt:variant>
      <vt:variant>
        <vt:i4>0</vt:i4>
      </vt:variant>
      <vt:variant>
        <vt:i4>5</vt:i4>
      </vt:variant>
      <vt:variant>
        <vt:lpwstr/>
      </vt:variant>
      <vt:variant>
        <vt:lpwstr>_Toc261288371</vt:lpwstr>
      </vt:variant>
      <vt:variant>
        <vt:i4>1835064</vt:i4>
      </vt:variant>
      <vt:variant>
        <vt:i4>86</vt:i4>
      </vt:variant>
      <vt:variant>
        <vt:i4>0</vt:i4>
      </vt:variant>
      <vt:variant>
        <vt:i4>5</vt:i4>
      </vt:variant>
      <vt:variant>
        <vt:lpwstr/>
      </vt:variant>
      <vt:variant>
        <vt:lpwstr>_Toc261288370</vt:lpwstr>
      </vt:variant>
      <vt:variant>
        <vt:i4>1900600</vt:i4>
      </vt:variant>
      <vt:variant>
        <vt:i4>80</vt:i4>
      </vt:variant>
      <vt:variant>
        <vt:i4>0</vt:i4>
      </vt:variant>
      <vt:variant>
        <vt:i4>5</vt:i4>
      </vt:variant>
      <vt:variant>
        <vt:lpwstr/>
      </vt:variant>
      <vt:variant>
        <vt:lpwstr>_Toc261288369</vt:lpwstr>
      </vt:variant>
      <vt:variant>
        <vt:i4>1900600</vt:i4>
      </vt:variant>
      <vt:variant>
        <vt:i4>74</vt:i4>
      </vt:variant>
      <vt:variant>
        <vt:i4>0</vt:i4>
      </vt:variant>
      <vt:variant>
        <vt:i4>5</vt:i4>
      </vt:variant>
      <vt:variant>
        <vt:lpwstr/>
      </vt:variant>
      <vt:variant>
        <vt:lpwstr>_Toc261288368</vt:lpwstr>
      </vt:variant>
      <vt:variant>
        <vt:i4>1900600</vt:i4>
      </vt:variant>
      <vt:variant>
        <vt:i4>68</vt:i4>
      </vt:variant>
      <vt:variant>
        <vt:i4>0</vt:i4>
      </vt:variant>
      <vt:variant>
        <vt:i4>5</vt:i4>
      </vt:variant>
      <vt:variant>
        <vt:lpwstr/>
      </vt:variant>
      <vt:variant>
        <vt:lpwstr>_Toc261288367</vt:lpwstr>
      </vt:variant>
      <vt:variant>
        <vt:i4>1900600</vt:i4>
      </vt:variant>
      <vt:variant>
        <vt:i4>62</vt:i4>
      </vt:variant>
      <vt:variant>
        <vt:i4>0</vt:i4>
      </vt:variant>
      <vt:variant>
        <vt:i4>5</vt:i4>
      </vt:variant>
      <vt:variant>
        <vt:lpwstr/>
      </vt:variant>
      <vt:variant>
        <vt:lpwstr>_Toc261288366</vt:lpwstr>
      </vt:variant>
      <vt:variant>
        <vt:i4>1900600</vt:i4>
      </vt:variant>
      <vt:variant>
        <vt:i4>56</vt:i4>
      </vt:variant>
      <vt:variant>
        <vt:i4>0</vt:i4>
      </vt:variant>
      <vt:variant>
        <vt:i4>5</vt:i4>
      </vt:variant>
      <vt:variant>
        <vt:lpwstr/>
      </vt:variant>
      <vt:variant>
        <vt:lpwstr>_Toc261288365</vt:lpwstr>
      </vt:variant>
      <vt:variant>
        <vt:i4>1900600</vt:i4>
      </vt:variant>
      <vt:variant>
        <vt:i4>50</vt:i4>
      </vt:variant>
      <vt:variant>
        <vt:i4>0</vt:i4>
      </vt:variant>
      <vt:variant>
        <vt:i4>5</vt:i4>
      </vt:variant>
      <vt:variant>
        <vt:lpwstr/>
      </vt:variant>
      <vt:variant>
        <vt:lpwstr>_Toc261288364</vt:lpwstr>
      </vt:variant>
      <vt:variant>
        <vt:i4>1900600</vt:i4>
      </vt:variant>
      <vt:variant>
        <vt:i4>44</vt:i4>
      </vt:variant>
      <vt:variant>
        <vt:i4>0</vt:i4>
      </vt:variant>
      <vt:variant>
        <vt:i4>5</vt:i4>
      </vt:variant>
      <vt:variant>
        <vt:lpwstr/>
      </vt:variant>
      <vt:variant>
        <vt:lpwstr>_Toc261288363</vt:lpwstr>
      </vt:variant>
      <vt:variant>
        <vt:i4>1900600</vt:i4>
      </vt:variant>
      <vt:variant>
        <vt:i4>38</vt:i4>
      </vt:variant>
      <vt:variant>
        <vt:i4>0</vt:i4>
      </vt:variant>
      <vt:variant>
        <vt:i4>5</vt:i4>
      </vt:variant>
      <vt:variant>
        <vt:lpwstr/>
      </vt:variant>
      <vt:variant>
        <vt:lpwstr>_Toc261288362</vt:lpwstr>
      </vt:variant>
      <vt:variant>
        <vt:i4>1900600</vt:i4>
      </vt:variant>
      <vt:variant>
        <vt:i4>32</vt:i4>
      </vt:variant>
      <vt:variant>
        <vt:i4>0</vt:i4>
      </vt:variant>
      <vt:variant>
        <vt:i4>5</vt:i4>
      </vt:variant>
      <vt:variant>
        <vt:lpwstr/>
      </vt:variant>
      <vt:variant>
        <vt:lpwstr>_Toc261288361</vt:lpwstr>
      </vt:variant>
      <vt:variant>
        <vt:i4>1900600</vt:i4>
      </vt:variant>
      <vt:variant>
        <vt:i4>26</vt:i4>
      </vt:variant>
      <vt:variant>
        <vt:i4>0</vt:i4>
      </vt:variant>
      <vt:variant>
        <vt:i4>5</vt:i4>
      </vt:variant>
      <vt:variant>
        <vt:lpwstr/>
      </vt:variant>
      <vt:variant>
        <vt:lpwstr>_Toc261288360</vt:lpwstr>
      </vt:variant>
      <vt:variant>
        <vt:i4>1966136</vt:i4>
      </vt:variant>
      <vt:variant>
        <vt:i4>20</vt:i4>
      </vt:variant>
      <vt:variant>
        <vt:i4>0</vt:i4>
      </vt:variant>
      <vt:variant>
        <vt:i4>5</vt:i4>
      </vt:variant>
      <vt:variant>
        <vt:lpwstr/>
      </vt:variant>
      <vt:variant>
        <vt:lpwstr>_Toc261288359</vt:lpwstr>
      </vt:variant>
      <vt:variant>
        <vt:i4>1966136</vt:i4>
      </vt:variant>
      <vt:variant>
        <vt:i4>14</vt:i4>
      </vt:variant>
      <vt:variant>
        <vt:i4>0</vt:i4>
      </vt:variant>
      <vt:variant>
        <vt:i4>5</vt:i4>
      </vt:variant>
      <vt:variant>
        <vt:lpwstr/>
      </vt:variant>
      <vt:variant>
        <vt:lpwstr>_Toc261288358</vt:lpwstr>
      </vt:variant>
      <vt:variant>
        <vt:i4>1966136</vt:i4>
      </vt:variant>
      <vt:variant>
        <vt:i4>8</vt:i4>
      </vt:variant>
      <vt:variant>
        <vt:i4>0</vt:i4>
      </vt:variant>
      <vt:variant>
        <vt:i4>5</vt:i4>
      </vt:variant>
      <vt:variant>
        <vt:lpwstr/>
      </vt:variant>
      <vt:variant>
        <vt:lpwstr>_Toc261288357</vt:lpwstr>
      </vt:variant>
      <vt:variant>
        <vt:i4>1966136</vt:i4>
      </vt:variant>
      <vt:variant>
        <vt:i4>2</vt:i4>
      </vt:variant>
      <vt:variant>
        <vt:i4>0</vt:i4>
      </vt:variant>
      <vt:variant>
        <vt:i4>5</vt:i4>
      </vt:variant>
      <vt:variant>
        <vt:lpwstr/>
      </vt:variant>
      <vt:variant>
        <vt:lpwstr>_Toc261288356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D1</dc:title>
  <dc:subject/>
  <dc:creator/>
  <cp:keywords/>
  <dc:description/>
  <cp:lastModifiedBy/>
  <cp:revision>1</cp:revision>
  <cp:lastPrinted>2003-01-06T17:44:00Z</cp:lastPrinted>
  <dcterms:created xsi:type="dcterms:W3CDTF">2011-02-03T09:44:00Z</dcterms:created>
  <dcterms:modified xsi:type="dcterms:W3CDTF">2011-03-07T06:18:00Z</dcterms:modified>
</cp:coreProperties>
</file>