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8A1209">
        <w:t>7</w:t>
      </w:r>
    </w:p>
    <w:p w:rsidR="00530719" w:rsidRDefault="006F6ADD" w:rsidP="004864D8">
      <w:r>
        <w:t xml:space="preserve">Datum vydání: </w:t>
      </w:r>
      <w:r w:rsidR="00A0572E">
        <w:t xml:space="preserve"> </w:t>
      </w:r>
      <w:r w:rsidR="008A1209">
        <w:t>21.6</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w:t>
        </w:r>
        <w:r w:rsidR="00A74D77">
          <w:rPr>
            <w:noProof/>
            <w:webHidden/>
          </w:rPr>
          <w:t>6</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297E95">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297E95">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297E95">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297E95">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297E95">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297E95">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297E95">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297E95">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CD324A" w:rsidP="00CD324A">
            <w:pPr>
              <w:pStyle w:val="Table"/>
              <w:rPr>
                <w:sz w:val="22"/>
                <w:lang w:val="cs-CZ"/>
              </w:rPr>
            </w:pPr>
            <w:r>
              <w:rPr>
                <w:sz w:val="22"/>
                <w:lang w:val="cs-CZ"/>
              </w:rPr>
              <w:t>Infrastruktura operátora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r>
              <w:rPr>
                <w:iCs/>
                <w:sz w:val="20"/>
                <w:szCs w:val="20"/>
              </w:rPr>
              <w:t>30.9</w:t>
            </w:r>
            <w:r w:rsidR="008B1268" w:rsidRPr="008B1268">
              <w:rPr>
                <w:iCs/>
                <w:sz w:val="20"/>
                <w:szCs w:val="20"/>
              </w:rPr>
              <w:t>.2009</w:t>
            </w:r>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r>
              <w:rPr>
                <w:sz w:val="20"/>
                <w:szCs w:val="20"/>
              </w:rPr>
              <w:t>13.10.2009</w:t>
            </w:r>
          </w:p>
        </w:tc>
        <w:tc>
          <w:tcPr>
            <w:tcW w:w="7380" w:type="dxa"/>
            <w:tcBorders>
              <w:top w:val="nil"/>
              <w:left w:val="nil"/>
              <w:bottom w:val="nil"/>
              <w:right w:val="nil"/>
            </w:tcBorders>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13.10.2009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r>
              <w:rPr>
                <w:sz w:val="20"/>
                <w:szCs w:val="20"/>
              </w:rPr>
              <w:t>14.10.2009</w:t>
            </w:r>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r>
              <w:rPr>
                <w:iCs/>
              </w:rPr>
              <w:t>V.1.1</w:t>
            </w:r>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r>
              <w:rPr>
                <w:sz w:val="20"/>
                <w:szCs w:val="20"/>
              </w:rPr>
              <w:t>14.10.2009</w:t>
            </w:r>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r>
              <w:rPr>
                <w:sz w:val="20"/>
                <w:szCs w:val="20"/>
              </w:rPr>
              <w:t>15.10.2009</w:t>
            </w:r>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r>
              <w:rPr>
                <w:sz w:val="20"/>
                <w:szCs w:val="20"/>
              </w:rPr>
              <w:t>20.10.2009</w:t>
            </w:r>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lastRenderedPageBreak/>
              <w:t>22.10.2009</w:t>
            </w:r>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r>
              <w:rPr>
                <w:sz w:val="20"/>
                <w:szCs w:val="20"/>
              </w:rPr>
              <w:t>22.10.2009</w:t>
            </w:r>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r>
              <w:rPr>
                <w:iCs/>
              </w:rPr>
              <w:t>V.1.1</w:t>
            </w:r>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r>
              <w:rPr>
                <w:iCs/>
              </w:rPr>
              <w:t>V.1.1</w:t>
            </w:r>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r>
              <w:rPr>
                <w:sz w:val="20"/>
                <w:szCs w:val="20"/>
              </w:rPr>
              <w:t>23.10.2009</w:t>
            </w:r>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r>
              <w:rPr>
                <w:iCs/>
              </w:rPr>
              <w:t>V.1.1</w:t>
            </w:r>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r>
              <w:rPr>
                <w:sz w:val="20"/>
                <w:szCs w:val="20"/>
              </w:rPr>
              <w:t>23.10.2009</w:t>
            </w:r>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r>
              <w:rPr>
                <w:sz w:val="20"/>
                <w:szCs w:val="20"/>
              </w:rPr>
              <w:t>23.10.2009</w:t>
            </w:r>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lastRenderedPageBreak/>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r>
              <w:rPr>
                <w:sz w:val="20"/>
                <w:szCs w:val="20"/>
              </w:rPr>
              <w:t>19.11.2009</w:t>
            </w:r>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r>
              <w:rPr>
                <w:sz w:val="20"/>
                <w:szCs w:val="20"/>
              </w:rPr>
              <w:lastRenderedPageBreak/>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r>
              <w:rPr>
                <w:sz w:val="20"/>
                <w:szCs w:val="20"/>
              </w:rPr>
              <w:t>2.12.2009</w:t>
            </w:r>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lastRenderedPageBreak/>
              <w:t>2</w:t>
            </w:r>
            <w:r w:rsidR="000D6893">
              <w:rPr>
                <w:sz w:val="20"/>
                <w:szCs w:val="20"/>
              </w:rPr>
              <w:t>.12.2009</w:t>
            </w:r>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r>
              <w:rPr>
                <w:sz w:val="20"/>
                <w:szCs w:val="20"/>
              </w:rPr>
              <w:t>2.12.2009</w:t>
            </w:r>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r>
              <w:rPr>
                <w:sz w:val="20"/>
                <w:szCs w:val="20"/>
              </w:rPr>
              <w:t>2.12.2009</w:t>
            </w:r>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r>
              <w:rPr>
                <w:sz w:val="20"/>
                <w:szCs w:val="20"/>
              </w:rPr>
              <w:t>15.12.2009</w:t>
            </w:r>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r>
              <w:rPr>
                <w:sz w:val="20"/>
                <w:szCs w:val="20"/>
              </w:rPr>
              <w:t>21.12.2009</w:t>
            </w:r>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r>
              <w:rPr>
                <w:sz w:val="20"/>
                <w:szCs w:val="20"/>
              </w:rPr>
              <w:t>28.12.2009</w:t>
            </w:r>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r>
              <w:rPr>
                <w:sz w:val="20"/>
                <w:szCs w:val="20"/>
              </w:rPr>
              <w:lastRenderedPageBreak/>
              <w:t>20.1.2010</w:t>
            </w:r>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r>
              <w:rPr>
                <w:sz w:val="20"/>
                <w:szCs w:val="20"/>
              </w:rPr>
              <w:t>20.1.2010</w:t>
            </w:r>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r>
              <w:rPr>
                <w:sz w:val="20"/>
                <w:szCs w:val="20"/>
              </w:rPr>
              <w:t>5.2.2010</w:t>
            </w:r>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r>
              <w:rPr>
                <w:iCs/>
              </w:rPr>
              <w:t>V.1.7</w:t>
            </w:r>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r>
              <w:rPr>
                <w:sz w:val="20"/>
                <w:szCs w:val="20"/>
              </w:rPr>
              <w:t>18.2.2010</w:t>
            </w:r>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r>
              <w:rPr>
                <w:sz w:val="20"/>
                <w:szCs w:val="20"/>
              </w:rPr>
              <w:t>18.2.2010</w:t>
            </w:r>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r>
              <w:rPr>
                <w:sz w:val="20"/>
                <w:szCs w:val="20"/>
              </w:rPr>
              <w:t>25.4.2010</w:t>
            </w:r>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r>
              <w:rPr>
                <w:sz w:val="20"/>
                <w:szCs w:val="20"/>
              </w:rPr>
              <w:lastRenderedPageBreak/>
              <w:t>25.4.2010</w:t>
            </w:r>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r>
              <w:rPr>
                <w:sz w:val="20"/>
                <w:szCs w:val="20"/>
              </w:rPr>
              <w:t>26.4.2010</w:t>
            </w:r>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r>
              <w:rPr>
                <w:sz w:val="20"/>
                <w:szCs w:val="20"/>
              </w:rPr>
              <w:t>14.5.2010</w:t>
            </w:r>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r>
              <w:rPr>
                <w:sz w:val="20"/>
                <w:szCs w:val="20"/>
              </w:rPr>
              <w:t>10.5.2010</w:t>
            </w:r>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8A1209" w:rsidP="001507A8">
            <w:pPr>
              <w:rPr>
                <w:sz w:val="20"/>
                <w:szCs w:val="20"/>
              </w:rPr>
            </w:pPr>
            <w:r w:rsidRPr="00297E9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8A1209" w:rsidRPr="00297E95">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r>
              <w:rPr>
                <w:sz w:val="20"/>
                <w:szCs w:val="20"/>
              </w:rPr>
              <w:t>14.5.2010</w:t>
            </w:r>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r>
              <w:rPr>
                <w:sz w:val="20"/>
                <w:szCs w:val="20"/>
              </w:rPr>
              <w:t>27.5.2010</w:t>
            </w:r>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r>
              <w:rPr>
                <w:sz w:val="20"/>
                <w:szCs w:val="20"/>
              </w:rPr>
              <w:lastRenderedPageBreak/>
              <w:t>27.5.2010</w:t>
            </w:r>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r>
              <w:rPr>
                <w:sz w:val="20"/>
                <w:szCs w:val="20"/>
              </w:rPr>
              <w:t>23.8.2010</w:t>
            </w:r>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r>
              <w:rPr>
                <w:sz w:val="20"/>
                <w:szCs w:val="20"/>
              </w:rPr>
              <w:t>27</w:t>
            </w:r>
            <w:r w:rsidR="00E50FF3">
              <w:rPr>
                <w:sz w:val="20"/>
                <w:szCs w:val="20"/>
              </w:rPr>
              <w:t>.9.2010</w:t>
            </w:r>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r>
              <w:rPr>
                <w:sz w:val="20"/>
                <w:szCs w:val="20"/>
              </w:rPr>
              <w:lastRenderedPageBreak/>
              <w:t>2</w:t>
            </w:r>
            <w:r w:rsidR="00E50FF3">
              <w:rPr>
                <w:sz w:val="20"/>
                <w:szCs w:val="20"/>
              </w:rPr>
              <w:t>7.9.2010</w:t>
            </w:r>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r>
              <w:rPr>
                <w:sz w:val="20"/>
                <w:szCs w:val="20"/>
              </w:rPr>
              <w:lastRenderedPageBreak/>
              <w:t>15.11.2010</w:t>
            </w:r>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r>
              <w:rPr>
                <w:sz w:val="20"/>
                <w:szCs w:val="20"/>
              </w:rPr>
              <w:t>15.11.2010</w:t>
            </w:r>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r>
              <w:rPr>
                <w:sz w:val="20"/>
                <w:szCs w:val="20"/>
              </w:rPr>
              <w:lastRenderedPageBreak/>
              <w:t>7.12.2010</w:t>
            </w:r>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r>
              <w:rPr>
                <w:sz w:val="20"/>
                <w:szCs w:val="20"/>
              </w:rPr>
              <w:t>7.12.2010</w:t>
            </w:r>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r>
              <w:rPr>
                <w:sz w:val="20"/>
                <w:szCs w:val="20"/>
              </w:rPr>
              <w:t>8.12.2010</w:t>
            </w:r>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r>
              <w:rPr>
                <w:sz w:val="20"/>
                <w:szCs w:val="20"/>
              </w:rPr>
              <w:t>3.2.2011</w:t>
            </w:r>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r>
              <w:rPr>
                <w:sz w:val="20"/>
                <w:szCs w:val="20"/>
              </w:rPr>
              <w:t>9.2.2011</w:t>
            </w:r>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r>
              <w:rPr>
                <w:sz w:val="20"/>
                <w:szCs w:val="20"/>
              </w:rPr>
              <w:t>16.2.2011</w:t>
            </w:r>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r>
              <w:rPr>
                <w:sz w:val="20"/>
                <w:szCs w:val="20"/>
              </w:rPr>
              <w:lastRenderedPageBreak/>
              <w:t>18.2.2011</w:t>
            </w:r>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r>
              <w:rPr>
                <w:sz w:val="20"/>
                <w:szCs w:val="20"/>
              </w:rPr>
              <w:t>4.3.2011</w:t>
            </w:r>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r>
              <w:rPr>
                <w:sz w:val="20"/>
                <w:szCs w:val="20"/>
              </w:rPr>
              <w:t>28.3.2011</w:t>
            </w:r>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r>
              <w:rPr>
                <w:sz w:val="20"/>
                <w:szCs w:val="20"/>
              </w:rPr>
              <w:t>8.4.2011</w:t>
            </w:r>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r>
              <w:rPr>
                <w:iCs/>
              </w:rPr>
              <w:t>V.1</w:t>
            </w:r>
            <w:r w:rsidR="00762CA2">
              <w:rPr>
                <w:iCs/>
              </w:rPr>
              <w:t>8</w:t>
            </w:r>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r>
              <w:rPr>
                <w:sz w:val="20"/>
                <w:szCs w:val="20"/>
              </w:rPr>
              <w:t>10.5.2011</w:t>
            </w:r>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r>
              <w:rPr>
                <w:sz w:val="20"/>
                <w:szCs w:val="20"/>
              </w:rPr>
              <w:t>20.5.2011</w:t>
            </w:r>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r>
              <w:rPr>
                <w:sz w:val="20"/>
                <w:szCs w:val="20"/>
              </w:rPr>
              <w:t>3.6.2011</w:t>
            </w:r>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r>
              <w:rPr>
                <w:sz w:val="20"/>
                <w:szCs w:val="20"/>
              </w:rPr>
              <w:t>10.6.2011</w:t>
            </w:r>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r>
              <w:rPr>
                <w:sz w:val="20"/>
                <w:szCs w:val="20"/>
              </w:rPr>
              <w:lastRenderedPageBreak/>
              <w:t>13.6.2011</w:t>
            </w:r>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tcBorders>
              <w:top w:val="nil"/>
              <w:left w:val="nil"/>
              <w:bottom w:val="nil"/>
              <w:right w:val="nil"/>
            </w:tcBorders>
            <w:shd w:val="clear" w:color="auto" w:fill="auto"/>
          </w:tcPr>
          <w:p w:rsidR="004F4683"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E67A3F" w:rsidTr="0054671A">
        <w:trPr>
          <w:trHeight w:val="255"/>
        </w:trPr>
        <w:tc>
          <w:tcPr>
            <w:tcW w:w="900" w:type="dxa"/>
            <w:tcBorders>
              <w:top w:val="nil"/>
              <w:left w:val="nil"/>
              <w:bottom w:val="nil"/>
              <w:right w:val="nil"/>
            </w:tcBorders>
            <w:shd w:val="clear" w:color="auto" w:fill="auto"/>
          </w:tcPr>
          <w:p w:rsidR="00E67A3F" w:rsidRDefault="00E67A3F"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tcBorders>
              <w:top w:val="nil"/>
              <w:left w:val="nil"/>
              <w:bottom w:val="nil"/>
              <w:right w:val="nil"/>
            </w:tcBorders>
            <w:shd w:val="clear" w:color="auto" w:fill="auto"/>
          </w:tcPr>
          <w:p w:rsidR="00E67A3F" w:rsidRDefault="00E67A3F" w:rsidP="00E052FC">
            <w:pPr>
              <w:pStyle w:val="TableNormal1"/>
              <w:jc w:val="center"/>
              <w:rPr>
                <w:iCs/>
              </w:rPr>
            </w:pPr>
            <w:r>
              <w:rPr>
                <w:iCs/>
              </w:rPr>
              <w:t>V1.20</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tcBorders>
              <w:top w:val="nil"/>
              <w:left w:val="nil"/>
              <w:bottom w:val="nil"/>
              <w:right w:val="nil"/>
            </w:tcBorders>
            <w:shd w:val="clear" w:color="auto" w:fill="auto"/>
          </w:tcPr>
          <w:p w:rsidR="00652DFB" w:rsidRDefault="00652DFB"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652DFB" w:rsidTr="0054671A">
        <w:trPr>
          <w:trHeight w:val="255"/>
        </w:trPr>
        <w:tc>
          <w:tcPr>
            <w:tcW w:w="900" w:type="dxa"/>
            <w:tcBorders>
              <w:top w:val="nil"/>
              <w:left w:val="nil"/>
              <w:bottom w:val="nil"/>
              <w:right w:val="nil"/>
            </w:tcBorders>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tcBorders>
              <w:top w:val="nil"/>
              <w:left w:val="nil"/>
              <w:bottom w:val="nil"/>
              <w:right w:val="nil"/>
            </w:tcBorders>
            <w:shd w:val="clear" w:color="auto" w:fill="auto"/>
          </w:tcPr>
          <w:p w:rsidR="00652DFB" w:rsidRDefault="005F29C2" w:rsidP="00E052FC">
            <w:pPr>
              <w:pStyle w:val="TableNormal1"/>
              <w:jc w:val="center"/>
              <w:rPr>
                <w:iCs/>
              </w:rPr>
            </w:pPr>
            <w:r>
              <w:rPr>
                <w:iCs/>
              </w:rPr>
              <w:t>V1.21</w:t>
            </w:r>
          </w:p>
        </w:tc>
      </w:tr>
      <w:tr w:rsidR="00E67A3F" w:rsidTr="0054671A">
        <w:trPr>
          <w:trHeight w:val="255"/>
        </w:trPr>
        <w:tc>
          <w:tcPr>
            <w:tcW w:w="900" w:type="dxa"/>
            <w:tcBorders>
              <w:top w:val="nil"/>
              <w:left w:val="nil"/>
              <w:bottom w:val="nil"/>
              <w:right w:val="nil"/>
            </w:tcBorders>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380" w:type="dxa"/>
            <w:tcBorders>
              <w:top w:val="nil"/>
              <w:left w:val="nil"/>
              <w:bottom w:val="nil"/>
              <w:right w:val="nil"/>
            </w:tcBorders>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tcBorders>
              <w:top w:val="nil"/>
              <w:left w:val="nil"/>
              <w:bottom w:val="nil"/>
              <w:right w:val="nil"/>
            </w:tcBorders>
            <w:shd w:val="clear" w:color="auto" w:fill="auto"/>
          </w:tcPr>
          <w:p w:rsidR="00E67A3F" w:rsidRDefault="005141CF" w:rsidP="00E052F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890FD0" w:rsidTr="0054671A">
        <w:trPr>
          <w:trHeight w:val="255"/>
        </w:trPr>
        <w:tc>
          <w:tcPr>
            <w:tcW w:w="900" w:type="dxa"/>
            <w:tcBorders>
              <w:top w:val="nil"/>
              <w:left w:val="nil"/>
              <w:bottom w:val="nil"/>
              <w:right w:val="nil"/>
            </w:tcBorders>
            <w:shd w:val="clear" w:color="auto" w:fill="auto"/>
          </w:tcPr>
          <w:p w:rsidR="00890FD0" w:rsidRDefault="00890FD0" w:rsidP="00DF7A0C">
            <w:pPr>
              <w:rPr>
                <w:sz w:val="20"/>
                <w:szCs w:val="20"/>
              </w:rPr>
            </w:pPr>
            <w:r>
              <w:rPr>
                <w:sz w:val="20"/>
                <w:szCs w:val="20"/>
              </w:rPr>
              <w:t>11.8.2011</w:t>
            </w:r>
          </w:p>
        </w:tc>
        <w:tc>
          <w:tcPr>
            <w:tcW w:w="7380" w:type="dxa"/>
            <w:tcBorders>
              <w:top w:val="nil"/>
              <w:left w:val="nil"/>
              <w:bottom w:val="nil"/>
              <w:right w:val="nil"/>
            </w:tcBorders>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tcBorders>
              <w:top w:val="nil"/>
              <w:left w:val="nil"/>
              <w:bottom w:val="nil"/>
              <w:right w:val="nil"/>
            </w:tcBorders>
            <w:shd w:val="clear" w:color="auto" w:fill="auto"/>
          </w:tcPr>
          <w:p w:rsidR="00890FD0" w:rsidRDefault="00890FD0" w:rsidP="00DF7A0C">
            <w:pPr>
              <w:pStyle w:val="TableNormal1"/>
              <w:jc w:val="center"/>
              <w:rPr>
                <w:iCs/>
              </w:rPr>
            </w:pPr>
            <w:r>
              <w:rPr>
                <w:iCs/>
              </w:rPr>
              <w:t>V1.21</w:t>
            </w:r>
          </w:p>
        </w:tc>
      </w:tr>
      <w:tr w:rsidR="00A04BBB" w:rsidTr="0054671A">
        <w:trPr>
          <w:trHeight w:val="255"/>
        </w:trPr>
        <w:tc>
          <w:tcPr>
            <w:tcW w:w="900" w:type="dxa"/>
            <w:tcBorders>
              <w:top w:val="nil"/>
              <w:left w:val="nil"/>
              <w:bottom w:val="nil"/>
              <w:right w:val="nil"/>
            </w:tcBorders>
            <w:shd w:val="clear" w:color="auto" w:fill="auto"/>
          </w:tcPr>
          <w:p w:rsidR="00A04BBB" w:rsidRDefault="00890FD0" w:rsidP="00E052FC">
            <w:pPr>
              <w:rPr>
                <w:sz w:val="20"/>
                <w:szCs w:val="20"/>
              </w:rPr>
            </w:pPr>
            <w:r>
              <w:rPr>
                <w:sz w:val="20"/>
                <w:szCs w:val="20"/>
              </w:rPr>
              <w:t>22.8.2011</w:t>
            </w:r>
          </w:p>
        </w:tc>
        <w:tc>
          <w:tcPr>
            <w:tcW w:w="7380" w:type="dxa"/>
            <w:tcBorders>
              <w:top w:val="nil"/>
              <w:left w:val="nil"/>
              <w:bottom w:val="nil"/>
              <w:right w:val="nil"/>
            </w:tcBorders>
            <w:shd w:val="clear" w:color="auto" w:fill="auto"/>
          </w:tcPr>
          <w:p w:rsidR="00890FD0" w:rsidRPr="00890FD0" w:rsidRDefault="00890FD0" w:rsidP="00890FD0">
            <w:pPr>
              <w:rPr>
                <w:sz w:val="20"/>
                <w:szCs w:val="20"/>
              </w:rPr>
            </w:pPr>
            <w:r w:rsidRPr="00890FD0">
              <w:rPr>
                <w:sz w:val="20"/>
                <w:szCs w:val="20"/>
              </w:rPr>
              <w:t xml:space="preserve">Definice zprávy ISOTEDATA - pro atribut  profile-role byla doplněna restrikce na </w:t>
            </w:r>
            <w:r w:rsidRPr="00890FD0">
              <w:rPr>
                <w:sz w:val="20"/>
                <w:szCs w:val="20"/>
              </w:rPr>
              <w:lastRenderedPageBreak/>
              <w:t>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tcBorders>
              <w:top w:val="nil"/>
              <w:left w:val="nil"/>
              <w:bottom w:val="nil"/>
              <w:right w:val="nil"/>
            </w:tcBorders>
            <w:shd w:val="clear" w:color="auto" w:fill="auto"/>
          </w:tcPr>
          <w:p w:rsidR="00A04BBB" w:rsidRDefault="00890FD0" w:rsidP="00E052FC">
            <w:pPr>
              <w:pStyle w:val="TableNormal1"/>
              <w:jc w:val="center"/>
              <w:rPr>
                <w:iCs/>
              </w:rPr>
            </w:pPr>
            <w:r>
              <w:rPr>
                <w:iCs/>
              </w:rPr>
              <w:lastRenderedPageBreak/>
              <w:t>V1.22</w:t>
            </w:r>
          </w:p>
        </w:tc>
      </w:tr>
      <w:tr w:rsidR="00890FD0" w:rsidTr="0054671A">
        <w:trPr>
          <w:trHeight w:val="255"/>
        </w:trPr>
        <w:tc>
          <w:tcPr>
            <w:tcW w:w="900" w:type="dxa"/>
            <w:tcBorders>
              <w:top w:val="nil"/>
              <w:left w:val="nil"/>
              <w:bottom w:val="nil"/>
              <w:right w:val="nil"/>
            </w:tcBorders>
            <w:shd w:val="clear" w:color="auto" w:fill="auto"/>
          </w:tcPr>
          <w:p w:rsidR="00890FD0" w:rsidRDefault="00DF7A0C" w:rsidP="00E052FC">
            <w:pPr>
              <w:rPr>
                <w:sz w:val="20"/>
                <w:szCs w:val="20"/>
              </w:rPr>
            </w:pPr>
            <w:r>
              <w:rPr>
                <w:sz w:val="20"/>
                <w:szCs w:val="20"/>
              </w:rPr>
              <w:lastRenderedPageBreak/>
              <w:t>12.9.2011</w:t>
            </w:r>
          </w:p>
        </w:tc>
        <w:tc>
          <w:tcPr>
            <w:tcW w:w="7380" w:type="dxa"/>
            <w:tcBorders>
              <w:top w:val="nil"/>
              <w:left w:val="nil"/>
              <w:bottom w:val="nil"/>
              <w:right w:val="nil"/>
            </w:tcBorders>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tcBorders>
              <w:top w:val="nil"/>
              <w:left w:val="nil"/>
              <w:bottom w:val="nil"/>
              <w:right w:val="nil"/>
            </w:tcBorders>
            <w:shd w:val="clear" w:color="auto" w:fill="auto"/>
          </w:tcPr>
          <w:p w:rsidR="00890FD0" w:rsidRDefault="00DF7A0C" w:rsidP="00E052FC">
            <w:pPr>
              <w:pStyle w:val="TableNormal1"/>
              <w:jc w:val="center"/>
              <w:rPr>
                <w:iCs/>
              </w:rPr>
            </w:pPr>
            <w:r>
              <w:rPr>
                <w:iCs/>
              </w:rPr>
              <w:t>V1.22</w:t>
            </w:r>
          </w:p>
        </w:tc>
      </w:tr>
      <w:tr w:rsidR="00DF7A0C" w:rsidTr="0054671A">
        <w:trPr>
          <w:trHeight w:val="255"/>
        </w:trPr>
        <w:tc>
          <w:tcPr>
            <w:tcW w:w="900" w:type="dxa"/>
            <w:tcBorders>
              <w:top w:val="nil"/>
              <w:left w:val="nil"/>
              <w:bottom w:val="nil"/>
              <w:right w:val="nil"/>
            </w:tcBorders>
            <w:shd w:val="clear" w:color="auto" w:fill="auto"/>
          </w:tcPr>
          <w:p w:rsidR="00DF7A0C" w:rsidRDefault="00DF7A0C" w:rsidP="00E052FC">
            <w:pPr>
              <w:rPr>
                <w:sz w:val="20"/>
                <w:szCs w:val="20"/>
              </w:rPr>
            </w:pPr>
            <w:r>
              <w:rPr>
                <w:sz w:val="20"/>
                <w:szCs w:val="20"/>
              </w:rPr>
              <w:t>12.9.2011</w:t>
            </w:r>
          </w:p>
        </w:tc>
        <w:tc>
          <w:tcPr>
            <w:tcW w:w="7380" w:type="dxa"/>
            <w:tcBorders>
              <w:top w:val="nil"/>
              <w:left w:val="nil"/>
              <w:bottom w:val="nil"/>
              <w:right w:val="nil"/>
            </w:tcBorders>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tcBorders>
              <w:top w:val="nil"/>
              <w:left w:val="nil"/>
              <w:bottom w:val="nil"/>
              <w:right w:val="nil"/>
            </w:tcBorders>
            <w:shd w:val="clear" w:color="auto" w:fill="auto"/>
          </w:tcPr>
          <w:p w:rsidR="00DF7A0C" w:rsidRDefault="006C67B6" w:rsidP="00E052FC">
            <w:pPr>
              <w:pStyle w:val="TableNormal1"/>
              <w:jc w:val="center"/>
              <w:rPr>
                <w:iCs/>
              </w:rPr>
            </w:pPr>
            <w:r>
              <w:rPr>
                <w:iCs/>
              </w:rPr>
              <w:t>V1.22</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2D30A8" w:rsidTr="0054671A">
        <w:trPr>
          <w:trHeight w:val="255"/>
        </w:trPr>
        <w:tc>
          <w:tcPr>
            <w:tcW w:w="900" w:type="dxa"/>
            <w:tcBorders>
              <w:top w:val="nil"/>
              <w:left w:val="nil"/>
              <w:bottom w:val="nil"/>
              <w:right w:val="nil"/>
            </w:tcBorders>
            <w:shd w:val="clear" w:color="auto" w:fill="auto"/>
          </w:tcPr>
          <w:p w:rsidR="002D30A8"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tcBorders>
              <w:top w:val="nil"/>
              <w:left w:val="nil"/>
              <w:bottom w:val="nil"/>
              <w:right w:val="nil"/>
            </w:tcBorders>
            <w:shd w:val="clear" w:color="auto" w:fill="auto"/>
          </w:tcPr>
          <w:p w:rsidR="002D30A8" w:rsidRDefault="002D30A8" w:rsidP="00E052FC">
            <w:pPr>
              <w:pStyle w:val="TableNormal1"/>
              <w:jc w:val="center"/>
              <w:rPr>
                <w:iCs/>
              </w:rPr>
            </w:pPr>
            <w:r>
              <w:rPr>
                <w:iCs/>
              </w:rPr>
              <w:t>V1.23</w:t>
            </w:r>
          </w:p>
        </w:tc>
      </w:tr>
      <w:tr w:rsidR="00DF7A0C" w:rsidTr="0054671A">
        <w:trPr>
          <w:trHeight w:val="255"/>
        </w:trPr>
        <w:tc>
          <w:tcPr>
            <w:tcW w:w="900" w:type="dxa"/>
            <w:tcBorders>
              <w:top w:val="nil"/>
              <w:left w:val="nil"/>
              <w:bottom w:val="nil"/>
              <w:right w:val="nil"/>
            </w:tcBorders>
            <w:shd w:val="clear" w:color="auto" w:fill="auto"/>
          </w:tcPr>
          <w:p w:rsidR="00DF7A0C" w:rsidRDefault="002D30A8" w:rsidP="00E052FC">
            <w:pPr>
              <w:rPr>
                <w:sz w:val="20"/>
                <w:szCs w:val="20"/>
              </w:rPr>
            </w:pPr>
            <w:r>
              <w:rPr>
                <w:sz w:val="20"/>
                <w:szCs w:val="20"/>
              </w:rPr>
              <w:t>24.10.2011</w:t>
            </w:r>
          </w:p>
        </w:tc>
        <w:tc>
          <w:tcPr>
            <w:tcW w:w="7380" w:type="dxa"/>
            <w:tcBorders>
              <w:top w:val="nil"/>
              <w:left w:val="nil"/>
              <w:bottom w:val="nil"/>
              <w:right w:val="nil"/>
            </w:tcBorders>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tcBorders>
              <w:top w:val="nil"/>
              <w:left w:val="nil"/>
              <w:bottom w:val="nil"/>
              <w:right w:val="nil"/>
            </w:tcBorders>
            <w:shd w:val="clear" w:color="auto" w:fill="auto"/>
          </w:tcPr>
          <w:p w:rsidR="00DF7A0C" w:rsidRDefault="001368DC" w:rsidP="00E052FC">
            <w:pPr>
              <w:pStyle w:val="TableNormal1"/>
              <w:jc w:val="center"/>
              <w:rPr>
                <w:iCs/>
              </w:rPr>
            </w:pPr>
            <w:r>
              <w:rPr>
                <w:iCs/>
              </w:rPr>
              <w:t>V1.23</w:t>
            </w:r>
          </w:p>
        </w:tc>
      </w:tr>
      <w:tr w:rsidR="00C657A0" w:rsidTr="0054671A">
        <w:trPr>
          <w:trHeight w:val="255"/>
        </w:trPr>
        <w:tc>
          <w:tcPr>
            <w:tcW w:w="900" w:type="dxa"/>
            <w:tcBorders>
              <w:top w:val="nil"/>
              <w:left w:val="nil"/>
              <w:bottom w:val="nil"/>
              <w:right w:val="nil"/>
            </w:tcBorders>
            <w:shd w:val="clear" w:color="auto" w:fill="auto"/>
          </w:tcPr>
          <w:p w:rsidR="00C657A0" w:rsidRDefault="00C657A0" w:rsidP="00E052FC">
            <w:pPr>
              <w:rPr>
                <w:sz w:val="20"/>
                <w:szCs w:val="20"/>
              </w:rPr>
            </w:pPr>
            <w:r>
              <w:rPr>
                <w:sz w:val="20"/>
                <w:szCs w:val="20"/>
              </w:rPr>
              <w:t>25.10.2011</w:t>
            </w:r>
          </w:p>
        </w:tc>
        <w:tc>
          <w:tcPr>
            <w:tcW w:w="7380" w:type="dxa"/>
            <w:tcBorders>
              <w:top w:val="nil"/>
              <w:left w:val="nil"/>
              <w:bottom w:val="nil"/>
              <w:right w:val="nil"/>
            </w:tcBorders>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tcBorders>
              <w:top w:val="nil"/>
              <w:left w:val="nil"/>
              <w:bottom w:val="nil"/>
              <w:right w:val="nil"/>
            </w:tcBorders>
            <w:shd w:val="clear" w:color="auto" w:fill="auto"/>
          </w:tcPr>
          <w:p w:rsidR="00C657A0" w:rsidRDefault="00C657A0"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99079D" w:rsidTr="0054671A">
        <w:trPr>
          <w:trHeight w:val="255"/>
        </w:trPr>
        <w:tc>
          <w:tcPr>
            <w:tcW w:w="900" w:type="dxa"/>
            <w:tcBorders>
              <w:top w:val="nil"/>
              <w:left w:val="nil"/>
              <w:bottom w:val="nil"/>
              <w:right w:val="nil"/>
            </w:tcBorders>
            <w:shd w:val="clear" w:color="auto" w:fill="auto"/>
          </w:tcPr>
          <w:p w:rsidR="0099079D" w:rsidRDefault="0099079D" w:rsidP="00E052FC">
            <w:pPr>
              <w:rPr>
                <w:sz w:val="20"/>
                <w:szCs w:val="20"/>
              </w:rPr>
            </w:pPr>
            <w:r>
              <w:rPr>
                <w:sz w:val="20"/>
                <w:szCs w:val="20"/>
              </w:rPr>
              <w:t>13.11.2011</w:t>
            </w:r>
          </w:p>
        </w:tc>
        <w:tc>
          <w:tcPr>
            <w:tcW w:w="7380" w:type="dxa"/>
            <w:tcBorders>
              <w:top w:val="nil"/>
              <w:left w:val="nil"/>
              <w:bottom w:val="nil"/>
              <w:right w:val="nil"/>
            </w:tcBorders>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tcBorders>
              <w:top w:val="nil"/>
              <w:left w:val="nil"/>
              <w:bottom w:val="nil"/>
              <w:right w:val="nil"/>
            </w:tcBorders>
            <w:shd w:val="clear" w:color="auto" w:fill="auto"/>
          </w:tcPr>
          <w:p w:rsidR="0099079D" w:rsidRDefault="0099079D" w:rsidP="00E052FC">
            <w:pPr>
              <w:pStyle w:val="TableNormal1"/>
              <w:jc w:val="center"/>
              <w:rPr>
                <w:iCs/>
              </w:rPr>
            </w:pPr>
            <w:r>
              <w:rPr>
                <w:iCs/>
              </w:rPr>
              <w:t>V1.23</w:t>
            </w:r>
          </w:p>
        </w:tc>
      </w:tr>
      <w:tr w:rsidR="004C2C30" w:rsidTr="0054671A">
        <w:trPr>
          <w:trHeight w:val="255"/>
        </w:trPr>
        <w:tc>
          <w:tcPr>
            <w:tcW w:w="900" w:type="dxa"/>
            <w:tcBorders>
              <w:top w:val="nil"/>
              <w:left w:val="nil"/>
              <w:bottom w:val="nil"/>
              <w:right w:val="nil"/>
            </w:tcBorders>
            <w:shd w:val="clear" w:color="auto" w:fill="auto"/>
          </w:tcPr>
          <w:p w:rsidR="004C2C30" w:rsidRDefault="004C2C30"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tcBorders>
              <w:top w:val="nil"/>
              <w:left w:val="nil"/>
              <w:bottom w:val="nil"/>
              <w:right w:val="nil"/>
            </w:tcBorders>
            <w:shd w:val="clear" w:color="auto" w:fill="auto"/>
          </w:tcPr>
          <w:p w:rsidR="004C2C30" w:rsidRDefault="004C2C30" w:rsidP="00E052FC">
            <w:pPr>
              <w:pStyle w:val="TableNormal1"/>
              <w:jc w:val="center"/>
              <w:rPr>
                <w:iCs/>
              </w:rPr>
            </w:pPr>
            <w:r>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sidRPr="000B2E02">
              <w:rPr>
                <w:iCs/>
              </w:rPr>
              <w:t>V1.24</w:t>
            </w:r>
          </w:p>
        </w:tc>
      </w:tr>
      <w:tr w:rsidR="000B54D6" w:rsidTr="0054671A">
        <w:trPr>
          <w:trHeight w:val="255"/>
        </w:trPr>
        <w:tc>
          <w:tcPr>
            <w:tcW w:w="900" w:type="dxa"/>
            <w:tcBorders>
              <w:top w:val="nil"/>
              <w:left w:val="nil"/>
              <w:bottom w:val="nil"/>
              <w:right w:val="nil"/>
            </w:tcBorders>
            <w:shd w:val="clear" w:color="auto" w:fill="auto"/>
          </w:tcPr>
          <w:p w:rsidR="000B54D6" w:rsidRDefault="000B54D6" w:rsidP="00E052FC">
            <w:pPr>
              <w:rPr>
                <w:sz w:val="20"/>
                <w:szCs w:val="20"/>
              </w:rPr>
            </w:pPr>
            <w:r>
              <w:rPr>
                <w:sz w:val="20"/>
                <w:szCs w:val="20"/>
              </w:rPr>
              <w:t>26.11.2011</w:t>
            </w:r>
          </w:p>
        </w:tc>
        <w:tc>
          <w:tcPr>
            <w:tcW w:w="7380" w:type="dxa"/>
            <w:tcBorders>
              <w:top w:val="nil"/>
              <w:left w:val="nil"/>
              <w:bottom w:val="nil"/>
              <w:right w:val="nil"/>
            </w:tcBorders>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tcBorders>
              <w:top w:val="nil"/>
              <w:left w:val="nil"/>
              <w:bottom w:val="nil"/>
              <w:right w:val="nil"/>
            </w:tcBorders>
            <w:shd w:val="clear" w:color="auto" w:fill="auto"/>
          </w:tcPr>
          <w:p w:rsidR="000B54D6" w:rsidRDefault="000B54D6" w:rsidP="00E052FC">
            <w:pPr>
              <w:pStyle w:val="TableNormal1"/>
              <w:jc w:val="center"/>
              <w:rPr>
                <w:iCs/>
              </w:rPr>
            </w:pPr>
            <w:r>
              <w:rPr>
                <w:iCs/>
              </w:rPr>
              <w:t>V1.24</w:t>
            </w:r>
          </w:p>
        </w:tc>
      </w:tr>
      <w:tr w:rsidR="00787BCD" w:rsidTr="0054671A">
        <w:trPr>
          <w:trHeight w:val="255"/>
        </w:trPr>
        <w:tc>
          <w:tcPr>
            <w:tcW w:w="900" w:type="dxa"/>
            <w:tcBorders>
              <w:top w:val="nil"/>
              <w:left w:val="nil"/>
              <w:bottom w:val="nil"/>
              <w:right w:val="nil"/>
            </w:tcBorders>
            <w:shd w:val="clear" w:color="auto" w:fill="auto"/>
          </w:tcPr>
          <w:p w:rsidR="00787BCD" w:rsidRDefault="00787BCD" w:rsidP="00846EFF">
            <w:pPr>
              <w:rPr>
                <w:sz w:val="20"/>
                <w:szCs w:val="20"/>
              </w:rPr>
            </w:pPr>
            <w:r>
              <w:rPr>
                <w:sz w:val="20"/>
                <w:szCs w:val="20"/>
              </w:rPr>
              <w:t>13.12.2011</w:t>
            </w:r>
          </w:p>
        </w:tc>
        <w:tc>
          <w:tcPr>
            <w:tcW w:w="7380" w:type="dxa"/>
            <w:tcBorders>
              <w:top w:val="nil"/>
              <w:left w:val="nil"/>
              <w:bottom w:val="nil"/>
              <w:right w:val="nil"/>
            </w:tcBorders>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tcBorders>
              <w:top w:val="nil"/>
              <w:left w:val="nil"/>
              <w:bottom w:val="nil"/>
              <w:right w:val="nil"/>
            </w:tcBorders>
            <w:shd w:val="clear" w:color="auto" w:fill="auto"/>
          </w:tcPr>
          <w:p w:rsidR="00787BCD" w:rsidRDefault="00787BCD" w:rsidP="00846EFF">
            <w:pPr>
              <w:pStyle w:val="TableNormal1"/>
              <w:jc w:val="center"/>
              <w:rPr>
                <w:iCs/>
              </w:rPr>
            </w:pPr>
            <w:r>
              <w:rPr>
                <w:iCs/>
              </w:rPr>
              <w:t>V1.24</w:t>
            </w:r>
          </w:p>
        </w:tc>
      </w:tr>
      <w:tr w:rsidR="00842C8C" w:rsidTr="0054671A">
        <w:trPr>
          <w:trHeight w:val="255"/>
        </w:trPr>
        <w:tc>
          <w:tcPr>
            <w:tcW w:w="900" w:type="dxa"/>
            <w:tcBorders>
              <w:top w:val="nil"/>
              <w:left w:val="nil"/>
              <w:bottom w:val="nil"/>
              <w:right w:val="nil"/>
            </w:tcBorders>
            <w:shd w:val="clear" w:color="auto" w:fill="auto"/>
          </w:tcPr>
          <w:p w:rsidR="00842C8C" w:rsidRDefault="00842C8C" w:rsidP="00846EFF">
            <w:pPr>
              <w:rPr>
                <w:sz w:val="20"/>
                <w:szCs w:val="20"/>
              </w:rPr>
            </w:pPr>
            <w:r>
              <w:rPr>
                <w:sz w:val="20"/>
                <w:szCs w:val="20"/>
              </w:rPr>
              <w:t>22.12.2011</w:t>
            </w:r>
          </w:p>
        </w:tc>
        <w:tc>
          <w:tcPr>
            <w:tcW w:w="7380" w:type="dxa"/>
            <w:tcBorders>
              <w:top w:val="nil"/>
              <w:left w:val="nil"/>
              <w:bottom w:val="nil"/>
              <w:right w:val="nil"/>
            </w:tcBorders>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tcBorders>
              <w:top w:val="nil"/>
              <w:left w:val="nil"/>
              <w:bottom w:val="nil"/>
              <w:right w:val="nil"/>
            </w:tcBorders>
            <w:shd w:val="clear" w:color="auto" w:fill="auto"/>
          </w:tcPr>
          <w:p w:rsidR="00842C8C" w:rsidRDefault="00842C8C" w:rsidP="00846EFF">
            <w:pPr>
              <w:pStyle w:val="TableNormal1"/>
              <w:jc w:val="center"/>
              <w:rPr>
                <w:iCs/>
              </w:rPr>
            </w:pPr>
            <w:r>
              <w:rPr>
                <w:iCs/>
              </w:rPr>
              <w:t>V1.24</w:t>
            </w:r>
          </w:p>
        </w:tc>
      </w:tr>
      <w:tr w:rsidR="006D7E82" w:rsidTr="0054671A">
        <w:trPr>
          <w:trHeight w:val="255"/>
        </w:trPr>
        <w:tc>
          <w:tcPr>
            <w:tcW w:w="900" w:type="dxa"/>
            <w:tcBorders>
              <w:top w:val="nil"/>
              <w:left w:val="nil"/>
              <w:bottom w:val="nil"/>
              <w:right w:val="nil"/>
            </w:tcBorders>
            <w:shd w:val="clear" w:color="auto" w:fill="auto"/>
          </w:tcPr>
          <w:p w:rsidR="006D7E82" w:rsidRDefault="006D7E82" w:rsidP="00846EFF">
            <w:pPr>
              <w:rPr>
                <w:sz w:val="20"/>
                <w:szCs w:val="20"/>
              </w:rPr>
            </w:pPr>
            <w:r>
              <w:rPr>
                <w:sz w:val="20"/>
                <w:szCs w:val="20"/>
              </w:rPr>
              <w:t>21.2.2012</w:t>
            </w:r>
          </w:p>
        </w:tc>
        <w:tc>
          <w:tcPr>
            <w:tcW w:w="7380" w:type="dxa"/>
            <w:tcBorders>
              <w:top w:val="nil"/>
              <w:left w:val="nil"/>
              <w:bottom w:val="nil"/>
              <w:right w:val="nil"/>
            </w:tcBorders>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tcBorders>
              <w:top w:val="nil"/>
              <w:left w:val="nil"/>
              <w:bottom w:val="nil"/>
              <w:right w:val="nil"/>
            </w:tcBorders>
            <w:shd w:val="clear" w:color="auto" w:fill="auto"/>
          </w:tcPr>
          <w:p w:rsidR="006D7E82" w:rsidRDefault="006D7E82" w:rsidP="00846EFF">
            <w:pPr>
              <w:pStyle w:val="TableNormal1"/>
              <w:jc w:val="center"/>
              <w:rPr>
                <w:iCs/>
              </w:rPr>
            </w:pPr>
            <w:r>
              <w:rPr>
                <w:iCs/>
              </w:rPr>
              <w:t>V1.25</w:t>
            </w:r>
          </w:p>
        </w:tc>
      </w:tr>
      <w:tr w:rsidR="00846EFF" w:rsidTr="0054671A">
        <w:trPr>
          <w:trHeight w:val="255"/>
        </w:trPr>
        <w:tc>
          <w:tcPr>
            <w:tcW w:w="900" w:type="dxa"/>
            <w:tcBorders>
              <w:top w:val="nil"/>
              <w:left w:val="nil"/>
              <w:bottom w:val="nil"/>
              <w:right w:val="nil"/>
            </w:tcBorders>
            <w:shd w:val="clear" w:color="auto" w:fill="auto"/>
          </w:tcPr>
          <w:p w:rsidR="00846EFF" w:rsidRDefault="00846EFF" w:rsidP="00846EFF">
            <w:pPr>
              <w:rPr>
                <w:sz w:val="20"/>
                <w:szCs w:val="20"/>
              </w:rPr>
            </w:pPr>
            <w:r>
              <w:rPr>
                <w:sz w:val="20"/>
                <w:szCs w:val="20"/>
              </w:rPr>
              <w:t>20.2.2012</w:t>
            </w:r>
          </w:p>
        </w:tc>
        <w:tc>
          <w:tcPr>
            <w:tcW w:w="7380" w:type="dxa"/>
            <w:tcBorders>
              <w:top w:val="nil"/>
              <w:left w:val="nil"/>
              <w:bottom w:val="nil"/>
              <w:right w:val="nil"/>
            </w:tcBorders>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tcBorders>
              <w:top w:val="nil"/>
              <w:left w:val="nil"/>
              <w:bottom w:val="nil"/>
              <w:right w:val="nil"/>
            </w:tcBorders>
            <w:shd w:val="clear" w:color="auto" w:fill="auto"/>
          </w:tcPr>
          <w:p w:rsidR="00846EFF" w:rsidRDefault="00846EFF" w:rsidP="00846EFF">
            <w:pPr>
              <w:pStyle w:val="TableNormal1"/>
              <w:jc w:val="center"/>
              <w:rPr>
                <w:iCs/>
              </w:rPr>
            </w:pPr>
            <w:r>
              <w:rPr>
                <w:iCs/>
              </w:rPr>
              <w:t>V1.26</w:t>
            </w:r>
          </w:p>
        </w:tc>
      </w:tr>
      <w:tr w:rsidR="00C82A4F" w:rsidTr="0054671A">
        <w:trPr>
          <w:trHeight w:val="255"/>
        </w:trPr>
        <w:tc>
          <w:tcPr>
            <w:tcW w:w="900" w:type="dxa"/>
            <w:tcBorders>
              <w:top w:val="nil"/>
              <w:left w:val="nil"/>
              <w:bottom w:val="nil"/>
              <w:right w:val="nil"/>
            </w:tcBorders>
            <w:shd w:val="clear" w:color="auto" w:fill="auto"/>
          </w:tcPr>
          <w:p w:rsidR="00C82A4F" w:rsidRDefault="00C82A4F" w:rsidP="00846EFF">
            <w:pPr>
              <w:rPr>
                <w:sz w:val="20"/>
                <w:szCs w:val="20"/>
              </w:rPr>
            </w:pPr>
            <w:r>
              <w:rPr>
                <w:sz w:val="20"/>
                <w:szCs w:val="20"/>
              </w:rPr>
              <w:t>13.5.2012</w:t>
            </w:r>
          </w:p>
        </w:tc>
        <w:tc>
          <w:tcPr>
            <w:tcW w:w="7380" w:type="dxa"/>
            <w:tcBorders>
              <w:top w:val="nil"/>
              <w:left w:val="nil"/>
              <w:bottom w:val="nil"/>
              <w:right w:val="nil"/>
            </w:tcBorders>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tcBorders>
              <w:top w:val="nil"/>
              <w:left w:val="nil"/>
              <w:bottom w:val="nil"/>
              <w:right w:val="nil"/>
            </w:tcBorders>
            <w:shd w:val="clear" w:color="auto" w:fill="auto"/>
          </w:tcPr>
          <w:p w:rsidR="00C82A4F" w:rsidRDefault="00C82A4F" w:rsidP="00846EFF">
            <w:pPr>
              <w:pStyle w:val="TableNormal1"/>
              <w:jc w:val="center"/>
              <w:rPr>
                <w:iCs/>
              </w:rPr>
            </w:pPr>
            <w:r>
              <w:rPr>
                <w:iCs/>
              </w:rPr>
              <w:t>V1.26</w:t>
            </w:r>
          </w:p>
        </w:tc>
      </w:tr>
      <w:tr w:rsidR="008A1209" w:rsidTr="0054671A">
        <w:trPr>
          <w:trHeight w:val="255"/>
        </w:trPr>
        <w:tc>
          <w:tcPr>
            <w:tcW w:w="900" w:type="dxa"/>
            <w:tcBorders>
              <w:top w:val="nil"/>
              <w:left w:val="nil"/>
              <w:bottom w:val="nil"/>
              <w:right w:val="nil"/>
            </w:tcBorders>
            <w:shd w:val="clear" w:color="auto" w:fill="auto"/>
          </w:tcPr>
          <w:p w:rsidR="008A1209" w:rsidRDefault="008A1209" w:rsidP="00846EFF">
            <w:pPr>
              <w:rPr>
                <w:sz w:val="20"/>
                <w:szCs w:val="20"/>
              </w:rPr>
            </w:pPr>
            <w:r>
              <w:rPr>
                <w:sz w:val="20"/>
                <w:szCs w:val="20"/>
              </w:rPr>
              <w:t>21.6.2012</w:t>
            </w:r>
          </w:p>
        </w:tc>
        <w:tc>
          <w:tcPr>
            <w:tcW w:w="7380" w:type="dxa"/>
            <w:tcBorders>
              <w:top w:val="nil"/>
              <w:left w:val="nil"/>
              <w:bottom w:val="nil"/>
              <w:right w:val="nil"/>
            </w:tcBorders>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tcBorders>
              <w:top w:val="nil"/>
              <w:left w:val="nil"/>
              <w:bottom w:val="nil"/>
              <w:right w:val="nil"/>
            </w:tcBorders>
            <w:shd w:val="clear" w:color="auto" w:fill="auto"/>
          </w:tcPr>
          <w:p w:rsidR="008A1209" w:rsidRDefault="008A1209" w:rsidP="00846EFF">
            <w:pPr>
              <w:pStyle w:val="TableNormal1"/>
              <w:jc w:val="center"/>
              <w:rPr>
                <w:iCs/>
              </w:rPr>
            </w:pPr>
            <w:r>
              <w:rPr>
                <w:iCs/>
              </w:rPr>
              <w:t>V1.27</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297E95">
      <w:pPr>
        <w:keepNext/>
      </w:pPr>
      <w:r w:rsidRPr="00297E95">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297E95">
        <w:fldChar w:fldCharType="begin"/>
      </w:r>
      <w:r w:rsidR="00552016">
        <w:instrText xml:space="preserve"> SEQ Obr. \* ARABIC </w:instrText>
      </w:r>
      <w:r w:rsidR="00297E95">
        <w:fldChar w:fldCharType="separate"/>
      </w:r>
      <w:r w:rsidR="006A3133">
        <w:rPr>
          <w:noProof/>
        </w:rPr>
        <w:t>1</w:t>
      </w:r>
      <w:r w:rsidR="00297E95">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lastRenderedPageBreak/>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lastRenderedPageBreak/>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Pokytovatel služeb</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294D8F">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Poskytovatel služeb</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8C3504">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580" w:type="dxa"/>
            <w:tcBorders>
              <w:top w:val="nil"/>
              <w:left w:val="nil"/>
              <w:bottom w:val="nil"/>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r w:rsidR="00BB09B7" w:rsidRPr="007F474B" w:rsidTr="00005DB9">
        <w:trPr>
          <w:trHeight w:val="510"/>
        </w:trPr>
        <w:tc>
          <w:tcPr>
            <w:tcW w:w="1080" w:type="dxa"/>
            <w:tcBorders>
              <w:top w:val="nil"/>
              <w:left w:val="single" w:sz="8" w:space="0" w:color="auto"/>
              <w:bottom w:val="nil"/>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BB09B7" w:rsidRPr="00623BC8" w:rsidRDefault="00BB09B7" w:rsidP="00DA5C9D">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nil"/>
              <w:left w:val="nil"/>
              <w:bottom w:val="nil"/>
              <w:right w:val="single" w:sz="4" w:space="0" w:color="auto"/>
            </w:tcBorders>
            <w:shd w:val="clear" w:color="auto" w:fill="auto"/>
            <w:noWrap/>
            <w:vAlign w:val="center"/>
          </w:tcPr>
          <w:p w:rsidR="00BB09B7" w:rsidRPr="007F474B" w:rsidRDefault="00BB09B7" w:rsidP="00DA5C9D">
            <w:pPr>
              <w:spacing w:after="0"/>
              <w:rPr>
                <w:sz w:val="20"/>
                <w:szCs w:val="20"/>
                <w:lang w:eastAsia="cs-CZ"/>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B09B7" w:rsidRDefault="00BB09B7" w:rsidP="00DA5C9D">
            <w:pPr>
              <w:spacing w:after="0"/>
              <w:jc w:val="center"/>
              <w:rPr>
                <w:sz w:val="20"/>
                <w:szCs w:val="20"/>
              </w:rPr>
            </w:pPr>
            <w:r>
              <w:rPr>
                <w:sz w:val="20"/>
                <w:szCs w:val="20"/>
                <w:lang w:eastAsia="cs-CZ"/>
              </w:rPr>
              <w:t>WAS</w:t>
            </w:r>
          </w:p>
        </w:tc>
        <w:tc>
          <w:tcPr>
            <w:tcW w:w="1260" w:type="dxa"/>
            <w:tcBorders>
              <w:top w:val="nil"/>
              <w:left w:val="nil"/>
              <w:bottom w:val="nil"/>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přijetí/odmítnutí zprávy s potvrzením </w:t>
            </w:r>
            <w:r w:rsidRPr="00BE020E">
              <w:rPr>
                <w:sz w:val="20"/>
                <w:szCs w:val="20"/>
                <w:lang w:eastAsia="cs-CZ"/>
              </w:rPr>
              <w:lastRenderedPageBreak/>
              <w:t>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Informace o nezajištění dodávky nebo převzeti </w:t>
            </w:r>
            <w:r w:rsidRPr="002314A3">
              <w:rPr>
                <w:sz w:val="20"/>
                <w:szCs w:val="20"/>
                <w:lang w:eastAsia="cs-CZ"/>
              </w:rPr>
              <w:lastRenderedPageBreak/>
              <w:t>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Data vlastní nabídky - Zjištění stavu - chyba / </w:t>
            </w:r>
            <w:r w:rsidRPr="00C70244">
              <w:rPr>
                <w:sz w:val="20"/>
                <w:szCs w:val="20"/>
                <w:lang w:eastAsia="cs-CZ"/>
              </w:rPr>
              <w:lastRenderedPageBreak/>
              <w:t>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52119F">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ED2E59">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DA5C9D">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6C08E3">
        <w:trPr>
          <w:trHeight w:val="510"/>
        </w:trPr>
        <w:tc>
          <w:tcPr>
            <w:tcW w:w="1080" w:type="dxa"/>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DA5C9D">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DA5C9D">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DA5C9D">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8A1209">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od</w:t>
            </w:r>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Platnost do</w:t>
            </w:r>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297E95"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297E95"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297E95"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297E95"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297E9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297E9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297E95"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297E95"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297E95"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297E95"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297E95"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297E95"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297E95"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DA5C9D">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DA5C9D">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DA5C9D">
            <w:pPr>
              <w:spacing w:after="0"/>
              <w:jc w:val="center"/>
              <w:rPr>
                <w:b/>
                <w:bCs/>
                <w:sz w:val="20"/>
                <w:szCs w:val="20"/>
                <w:lang w:eastAsia="cs-CZ"/>
              </w:rPr>
            </w:pPr>
            <w:r w:rsidRPr="007F474B">
              <w:rPr>
                <w:b/>
                <w:bCs/>
                <w:sz w:val="20"/>
                <w:szCs w:val="20"/>
                <w:lang w:eastAsia="cs-CZ"/>
              </w:rPr>
              <w:t>Cíl</w:t>
            </w:r>
          </w:p>
        </w:tc>
      </w:tr>
      <w:tr w:rsidR="00BB09B7" w:rsidRPr="007F474B" w:rsidTr="00DA5C9D">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DA5C9D">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WAS</w:t>
            </w:r>
          </w:p>
        </w:tc>
      </w:tr>
      <w:tr w:rsidR="00BB09B7" w:rsidRPr="007F474B" w:rsidTr="00DA5C9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DA5C9D">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DA5C9D">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DA5C9D">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DA5C9D">
            <w:pPr>
              <w:autoSpaceDE w:val="0"/>
              <w:autoSpaceDN w:val="0"/>
              <w:rPr>
                <w:b/>
              </w:rPr>
            </w:pPr>
            <w:r w:rsidRPr="00D95212">
              <w:rPr>
                <w:b/>
              </w:rPr>
              <w:t>Popis</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DA5C9D">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DA5C9D">
            <w:pPr>
              <w:autoSpaceDE w:val="0"/>
              <w:autoSpaceDN w:val="0"/>
            </w:pPr>
            <w:r>
              <w:t>Hlavička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Jednoznačný identifikátor zprávy</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Upřesnění obsahu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 xml:space="preserve">Datum a čas vytvoření zprávy </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Verze schéma,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Vydání v rámci verze schématu, plněno konstantou „1</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Jazyk dat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SenderIdentification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Default="00BB09B7" w:rsidP="00DA5C9D">
            <w:r>
              <w:t>Odesílatel</w:t>
            </w:r>
          </w:p>
        </w:tc>
        <w:tc>
          <w:tcPr>
            <w:tcW w:w="4196" w:type="dxa"/>
          </w:tcPr>
          <w:p w:rsidR="00BB09B7" w:rsidRDefault="00BB09B7" w:rsidP="00DA5C9D">
            <w:r>
              <w:t>EIC odesílatele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Pr="00BB1160"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ReceiverIdentification</w:t>
            </w:r>
          </w:p>
        </w:tc>
        <w:tc>
          <w:tcPr>
            <w:tcW w:w="589" w:type="dxa"/>
            <w:shd w:val="clear" w:color="auto" w:fill="FFCC00"/>
          </w:tcPr>
          <w:p w:rsidR="00BB09B7" w:rsidRDefault="00BB09B7" w:rsidP="00DA5C9D">
            <w:pPr>
              <w:jc w:val="center"/>
            </w:pPr>
            <w:r>
              <w:t>X</w:t>
            </w: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id</w:t>
            </w:r>
          </w:p>
        </w:tc>
        <w:tc>
          <w:tcPr>
            <w:tcW w:w="589" w:type="dxa"/>
          </w:tcPr>
          <w:p w:rsidR="00BB09B7" w:rsidRDefault="00BB09B7" w:rsidP="00DA5C9D">
            <w:pPr>
              <w:jc w:val="center"/>
            </w:pPr>
            <w:r>
              <w:t>X</w:t>
            </w:r>
          </w:p>
        </w:tc>
        <w:tc>
          <w:tcPr>
            <w:tcW w:w="900" w:type="dxa"/>
          </w:tcPr>
          <w:p w:rsidR="00BB09B7" w:rsidRDefault="00BB09B7" w:rsidP="00DA5C9D">
            <w:pPr>
              <w:jc w:val="center"/>
            </w:pPr>
            <w:r>
              <w:t>16</w:t>
            </w:r>
          </w:p>
        </w:tc>
        <w:tc>
          <w:tcPr>
            <w:tcW w:w="1800" w:type="dxa"/>
          </w:tcPr>
          <w:p w:rsidR="00BB09B7" w:rsidRPr="00BB1160" w:rsidRDefault="00BB09B7" w:rsidP="00DA5C9D">
            <w:r>
              <w:t>Příjemce</w:t>
            </w:r>
          </w:p>
        </w:tc>
        <w:tc>
          <w:tcPr>
            <w:tcW w:w="4196" w:type="dxa"/>
          </w:tcPr>
          <w:p w:rsidR="00BB09B7" w:rsidRDefault="00BB09B7" w:rsidP="00DA5C9D">
            <w:r>
              <w:t>EIC příjemce zprávy</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BB09B7" w:rsidRDefault="00BB09B7" w:rsidP="00DA5C9D">
            <w:r>
              <w:t>coding-scheme</w:t>
            </w:r>
          </w:p>
        </w:tc>
        <w:tc>
          <w:tcPr>
            <w:tcW w:w="589" w:type="dxa"/>
          </w:tcPr>
          <w:p w:rsidR="00BB09B7" w:rsidRDefault="00BB09B7" w:rsidP="00DA5C9D">
            <w:pPr>
              <w:jc w:val="center"/>
            </w:pPr>
            <w:r>
              <w:t>X</w:t>
            </w:r>
          </w:p>
        </w:tc>
        <w:tc>
          <w:tcPr>
            <w:tcW w:w="900" w:type="dxa"/>
          </w:tcPr>
          <w:p w:rsidR="00BB09B7" w:rsidRDefault="00BB09B7" w:rsidP="00DA5C9D">
            <w:pPr>
              <w:jc w:val="center"/>
            </w:pPr>
            <w:r>
              <w:t>2</w:t>
            </w:r>
          </w:p>
        </w:tc>
        <w:tc>
          <w:tcPr>
            <w:tcW w:w="1800" w:type="dxa"/>
          </w:tcPr>
          <w:p w:rsidR="00BB09B7" w:rsidRDefault="00BB09B7" w:rsidP="00DA5C9D">
            <w:r>
              <w:t>Schéma kódování</w:t>
            </w:r>
          </w:p>
        </w:tc>
        <w:tc>
          <w:tcPr>
            <w:tcW w:w="4196" w:type="dxa"/>
          </w:tcPr>
          <w:p w:rsidR="00BB09B7" w:rsidRDefault="00BB09B7" w:rsidP="00DA5C9D">
            <w:r>
              <w:t>Plněno konstantou „15“ pro EIC</w:t>
            </w:r>
          </w:p>
        </w:tc>
      </w:tr>
      <w:tr w:rsidR="00BB09B7" w:rsidTr="00DA5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BB09B7" w:rsidRDefault="00BB09B7" w:rsidP="00DA5C9D">
            <w:pPr>
              <w:rPr>
                <w:b/>
              </w:rPr>
            </w:pPr>
            <w:r>
              <w:rPr>
                <w:b/>
              </w:rPr>
              <w:t>Document</w:t>
            </w:r>
          </w:p>
        </w:tc>
        <w:tc>
          <w:tcPr>
            <w:tcW w:w="589" w:type="dxa"/>
            <w:shd w:val="clear" w:color="auto" w:fill="FFCC00"/>
          </w:tcPr>
          <w:p w:rsidR="00BB09B7" w:rsidRDefault="00BB09B7" w:rsidP="00DA5C9D">
            <w:pPr>
              <w:jc w:val="center"/>
            </w:pPr>
          </w:p>
        </w:tc>
        <w:tc>
          <w:tcPr>
            <w:tcW w:w="900" w:type="dxa"/>
            <w:shd w:val="clear" w:color="auto" w:fill="FFCC00"/>
          </w:tcPr>
          <w:p w:rsidR="00BB09B7" w:rsidRDefault="00BB09B7" w:rsidP="00DA5C9D">
            <w:pPr>
              <w:jc w:val="center"/>
              <w:rPr>
                <w:b/>
              </w:rPr>
            </w:pPr>
          </w:p>
        </w:tc>
        <w:tc>
          <w:tcPr>
            <w:tcW w:w="1800" w:type="dxa"/>
            <w:shd w:val="clear" w:color="auto" w:fill="FFCC00"/>
          </w:tcPr>
          <w:p w:rsidR="00BB09B7" w:rsidRDefault="00BB09B7" w:rsidP="00DA5C9D">
            <w:pPr>
              <w:rPr>
                <w:b/>
              </w:rPr>
            </w:pPr>
          </w:p>
        </w:tc>
        <w:tc>
          <w:tcPr>
            <w:tcW w:w="4196" w:type="dxa"/>
            <w:shd w:val="clear" w:color="auto" w:fill="FFCC00"/>
          </w:tcPr>
          <w:p w:rsidR="00BB09B7" w:rsidRDefault="00BB09B7" w:rsidP="00DA5C9D">
            <w:pPr>
              <w:rPr>
                <w:b/>
              </w:rPr>
            </w:pP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Druh trhu (zatím nevyužito)</w:t>
            </w:r>
          </w:p>
        </w:tc>
      </w:tr>
      <w:tr w:rsidR="00BB09B7" w:rsidRPr="00D95212" w:rsidTr="00DA5C9D">
        <w:tc>
          <w:tcPr>
            <w:tcW w:w="234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DA5C9D">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DA5C9D">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297E95"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297E95"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297E95"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297E95">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297E95">
              <w:rPr>
                <w:rFonts w:eastAsia="Arial Unicode MS"/>
              </w:rPr>
              <w:fldChar w:fldCharType="separate"/>
            </w:r>
            <w:r w:rsidRPr="00712173">
              <w:rPr>
                <w:rStyle w:val="Hyperlink"/>
                <w:rFonts w:eastAsia="Arial Unicode MS"/>
              </w:rPr>
              <w:t>XML\CDSGASMASTERDATA\EXAMPLES\CS_OTE_Plyn_Zmenadod_priklady_popis.xls</w:t>
            </w:r>
            <w:bookmarkEnd w:id="31"/>
            <w:r w:rsidR="00297E95">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97E95"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97E95"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297E95"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297E95"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297E95"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297E95"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297E95"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297E95"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297E95"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297E95"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297E95"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6942D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DA5C9D">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DA5C9D">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DC254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DA5C9D">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DA5C9D">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DA5C9D">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297E95"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297E95"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297E95"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297E95"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297E95"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297E95"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297E95"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297E95"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297E95"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297E95"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297E95"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8A1209"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297E95">
        <w:fldChar w:fldCharType="begin"/>
      </w:r>
      <w:r w:rsidR="00552016">
        <w:instrText xml:space="preserve"> SEQ Obr. \* ARABIC </w:instrText>
      </w:r>
      <w:r w:rsidR="00297E95">
        <w:fldChar w:fldCharType="separate"/>
      </w:r>
      <w:r w:rsidR="006A3133">
        <w:rPr>
          <w:noProof/>
        </w:rPr>
        <w:t>2</w:t>
      </w:r>
      <w:r w:rsidR="00297E95">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8A1209" w:rsidP="00133EB1">
      <w:pPr>
        <w:jc w:val="center"/>
      </w:pPr>
      <w:r>
        <w:lastRenderedPageBreak/>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297E95">
        <w:fldChar w:fldCharType="begin"/>
      </w:r>
      <w:r w:rsidR="00552016">
        <w:instrText xml:space="preserve"> SEQ Obr. \* ARABIC </w:instrText>
      </w:r>
      <w:r w:rsidR="00297E95">
        <w:fldChar w:fldCharType="separate"/>
      </w:r>
      <w:r w:rsidR="006A3133">
        <w:rPr>
          <w:noProof/>
        </w:rPr>
        <w:t>3</w:t>
      </w:r>
      <w:r w:rsidR="00297E95">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8A1209"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297E95">
        <w:fldChar w:fldCharType="begin"/>
      </w:r>
      <w:r w:rsidR="00552016">
        <w:instrText xml:space="preserve"> SEQ Obr. \* ARABIC </w:instrText>
      </w:r>
      <w:r w:rsidR="00297E95">
        <w:fldChar w:fldCharType="separate"/>
      </w:r>
      <w:r w:rsidR="006A3133">
        <w:rPr>
          <w:noProof/>
        </w:rPr>
        <w:t>4</w:t>
      </w:r>
      <w:r w:rsidR="00297E95">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8A1209"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297E95">
        <w:fldChar w:fldCharType="begin"/>
      </w:r>
      <w:r w:rsidR="00552016">
        <w:instrText xml:space="preserve"> SEQ Obr. \* ARABIC </w:instrText>
      </w:r>
      <w:r w:rsidR="00297E95">
        <w:fldChar w:fldCharType="separate"/>
      </w:r>
      <w:r w:rsidR="006A3133">
        <w:rPr>
          <w:noProof/>
        </w:rPr>
        <w:t>5</w:t>
      </w:r>
      <w:r w:rsidR="00297E95">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8A1209" w:rsidP="001753E0">
      <w:pPr>
        <w:spacing w:after="0"/>
        <w:jc w:val="center"/>
      </w:pPr>
      <w:r>
        <w:lastRenderedPageBreak/>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297E95">
        <w:fldChar w:fldCharType="begin"/>
      </w:r>
      <w:r w:rsidR="00552016">
        <w:instrText xml:space="preserve"> SEQ Obr. \* ARABIC </w:instrText>
      </w:r>
      <w:r w:rsidR="00297E95">
        <w:fldChar w:fldCharType="separate"/>
      </w:r>
      <w:r w:rsidR="006A3133">
        <w:rPr>
          <w:noProof/>
        </w:rPr>
        <w:t>6</w:t>
      </w:r>
      <w:r w:rsidR="00297E95">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8A1209"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297E95">
        <w:fldChar w:fldCharType="begin"/>
      </w:r>
      <w:r w:rsidR="00552016">
        <w:instrText xml:space="preserve"> SEQ Obr. \* ARABIC </w:instrText>
      </w:r>
      <w:r w:rsidR="00297E95">
        <w:fldChar w:fldCharType="separate"/>
      </w:r>
      <w:r w:rsidR="006A3133">
        <w:rPr>
          <w:noProof/>
        </w:rPr>
        <w:t>7</w:t>
      </w:r>
      <w:r w:rsidR="00297E95">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8A1209"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297E95">
        <w:fldChar w:fldCharType="begin"/>
      </w:r>
      <w:r w:rsidR="00552016">
        <w:instrText xml:space="preserve"> SEQ Obr. \* ARABIC </w:instrText>
      </w:r>
      <w:r w:rsidR="00297E95">
        <w:fldChar w:fldCharType="separate"/>
      </w:r>
      <w:r w:rsidR="006A3133">
        <w:rPr>
          <w:noProof/>
        </w:rPr>
        <w:t>8</w:t>
      </w:r>
      <w:r w:rsidR="00297E95">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8A1209"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1729595" r:id="rId56"/>
        </w:object>
      </w:r>
    </w:p>
    <w:p w:rsidR="007560EF" w:rsidRDefault="008A1209" w:rsidP="002D584C">
      <w:pPr>
        <w:pStyle w:val="NormalIndent"/>
        <w:ind w:left="0"/>
      </w:pPr>
      <w:r>
        <w:pict>
          <v:shape id="_x0000_i1038" type="#_x0000_t75" style="width:449.25pt;height:302.25pt">
            <v:imagedata r:id="rId57" o:title="Plyn_Zmena_dod_standard_3"/>
          </v:shape>
        </w:pict>
      </w:r>
    </w:p>
    <w:p w:rsidR="0098367F" w:rsidRDefault="008A1209" w:rsidP="002D584C">
      <w:pPr>
        <w:pStyle w:val="NormalIndent"/>
        <w:ind w:left="0"/>
        <w:rPr>
          <w:i/>
          <w:szCs w:val="22"/>
        </w:rPr>
      </w:pPr>
      <w:r>
        <w:lastRenderedPageBreak/>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297E95">
        <w:fldChar w:fldCharType="begin"/>
      </w:r>
      <w:r w:rsidR="00552016">
        <w:instrText xml:space="preserve"> SEQ Obr. \* ARABIC </w:instrText>
      </w:r>
      <w:r w:rsidR="00297E95">
        <w:fldChar w:fldCharType="separate"/>
      </w:r>
      <w:r w:rsidR="006A3133">
        <w:rPr>
          <w:noProof/>
        </w:rPr>
        <w:t>9</w:t>
      </w:r>
      <w:r w:rsidR="00297E95">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8A1209" w:rsidP="002D584C">
      <w:pPr>
        <w:jc w:val="both"/>
      </w:pPr>
      <w:r>
        <w:pict>
          <v:shape id="_x0000_i1040" type="#_x0000_t75" style="width:449.25pt;height:260.25pt">
            <v:imagedata r:id="rId59" o:title="Plyn_Zmena_dod_rychlá_1"/>
          </v:shape>
        </w:pict>
      </w:r>
    </w:p>
    <w:p w:rsidR="0098367F" w:rsidRDefault="0098367F" w:rsidP="0098367F"/>
    <w:p w:rsidR="0098367F" w:rsidRDefault="008A1209" w:rsidP="0098367F">
      <w:r>
        <w:lastRenderedPageBreak/>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297E95">
        <w:fldChar w:fldCharType="begin"/>
      </w:r>
      <w:r w:rsidR="00552016">
        <w:instrText xml:space="preserve"> SEQ Obr. \* ARABIC </w:instrText>
      </w:r>
      <w:r w:rsidR="00297E95">
        <w:fldChar w:fldCharType="separate"/>
      </w:r>
      <w:r w:rsidR="006A3133">
        <w:rPr>
          <w:noProof/>
        </w:rPr>
        <w:t>10</w:t>
      </w:r>
      <w:r w:rsidR="00297E95">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8A1209" w:rsidP="001A6702">
      <w:pPr>
        <w:pStyle w:val="Caption"/>
        <w:jc w:val="center"/>
      </w:pPr>
      <w:r w:rsidRPr="00297E95">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297E95">
        <w:fldChar w:fldCharType="begin"/>
      </w:r>
      <w:r>
        <w:instrText xml:space="preserve"> SEQ Obr. \* ARABIC </w:instrText>
      </w:r>
      <w:r w:rsidR="00297E95">
        <w:fldChar w:fldCharType="separate"/>
      </w:r>
      <w:r>
        <w:rPr>
          <w:noProof/>
        </w:rPr>
        <w:t>10</w:t>
      </w:r>
      <w:r w:rsidR="00297E95">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8A1209"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297E95">
        <w:fldChar w:fldCharType="begin"/>
      </w:r>
      <w:r w:rsidR="00552016">
        <w:instrText xml:space="preserve"> SEQ Obr. \* ARABIC </w:instrText>
      </w:r>
      <w:r w:rsidR="00297E95">
        <w:fldChar w:fldCharType="separate"/>
      </w:r>
      <w:r w:rsidR="006A3133">
        <w:rPr>
          <w:noProof/>
        </w:rPr>
        <w:t>11</w:t>
      </w:r>
      <w:r w:rsidR="00297E95">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1729596"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297E95">
        <w:fldChar w:fldCharType="begin"/>
      </w:r>
      <w:r w:rsidR="00552016">
        <w:instrText xml:space="preserve"> SEQ Obr. \* ARABIC </w:instrText>
      </w:r>
      <w:r w:rsidR="00297E95">
        <w:fldChar w:fldCharType="separate"/>
      </w:r>
      <w:r w:rsidR="005E2C32">
        <w:rPr>
          <w:noProof/>
        </w:rPr>
        <w:t>12</w:t>
      </w:r>
      <w:r w:rsidR="00297E95">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1729597"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297E95">
        <w:fldChar w:fldCharType="begin"/>
      </w:r>
      <w:r w:rsidR="00552016">
        <w:instrText xml:space="preserve"> SEQ Obr. \* ARABIC </w:instrText>
      </w:r>
      <w:r w:rsidR="00297E95">
        <w:fldChar w:fldCharType="separate"/>
      </w:r>
      <w:r w:rsidR="005E2C32">
        <w:rPr>
          <w:noProof/>
        </w:rPr>
        <w:t>13</w:t>
      </w:r>
      <w:r w:rsidR="00297E95">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1729598"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297E95">
        <w:fldChar w:fldCharType="begin"/>
      </w:r>
      <w:r w:rsidR="00552016">
        <w:instrText xml:space="preserve"> SEQ Obr. \* ARABIC </w:instrText>
      </w:r>
      <w:r w:rsidR="00297E95">
        <w:fldChar w:fldCharType="separate"/>
      </w:r>
      <w:r w:rsidR="005E2C32">
        <w:rPr>
          <w:noProof/>
        </w:rPr>
        <w:t>14</w:t>
      </w:r>
      <w:r w:rsidR="00297E95">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1729599"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297E95">
        <w:fldChar w:fldCharType="begin"/>
      </w:r>
      <w:r w:rsidR="00552016">
        <w:instrText xml:space="preserve"> SEQ Obr. \* ARABIC </w:instrText>
      </w:r>
      <w:r w:rsidR="00297E95">
        <w:fldChar w:fldCharType="separate"/>
      </w:r>
      <w:r w:rsidR="005E2C32">
        <w:rPr>
          <w:noProof/>
        </w:rPr>
        <w:t>15</w:t>
      </w:r>
      <w:r w:rsidR="00297E95">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8A1209"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297E95">
        <w:fldChar w:fldCharType="begin"/>
      </w:r>
      <w:r w:rsidR="00552016">
        <w:instrText xml:space="preserve"> SEQ Obr. \* ARABIC </w:instrText>
      </w:r>
      <w:r w:rsidR="00297E95">
        <w:fldChar w:fldCharType="separate"/>
      </w:r>
      <w:r>
        <w:rPr>
          <w:noProof/>
        </w:rPr>
        <w:t>16</w:t>
      </w:r>
      <w:r w:rsidR="00297E95">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lastRenderedPageBreak/>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297E95"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1729600" r:id="rId72"/>
        </w:object>
      </w:r>
      <w:bookmarkEnd w:id="162"/>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1729601"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1729602"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1729603"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297E95"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97E95"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297E95"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97E95"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8A1209"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8A1209"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8A1209"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8A1209"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8A1209"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8A1209"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8A1209" w:rsidP="00A10662">
      <w:r>
        <w:lastRenderedPageBreak/>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8A1209"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8A1209"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8A1209"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8A1209"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297E95"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297E95"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297E95"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97E95"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297E95"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97E95"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297E95"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97E95"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8A1209"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297E95"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297E95"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C23" w:rsidRDefault="007D2C23">
      <w:r>
        <w:separator/>
      </w:r>
    </w:p>
  </w:endnote>
  <w:endnote w:type="continuationSeparator" w:id="0">
    <w:p w:rsidR="007D2C23" w:rsidRDefault="007D2C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846EFF">
      <w:trPr>
        <w:trHeight w:hRule="exact" w:val="296"/>
      </w:trPr>
      <w:tc>
        <w:tcPr>
          <w:tcW w:w="9072" w:type="dxa"/>
          <w:tcBorders>
            <w:top w:val="single" w:sz="6" w:space="0" w:color="auto"/>
            <w:left w:val="nil"/>
            <w:bottom w:val="nil"/>
            <w:right w:val="nil"/>
          </w:tcBorders>
        </w:tcPr>
        <w:p w:rsidR="00846EFF" w:rsidRDefault="00297E95">
          <w:pPr>
            <w:pStyle w:val="Footer"/>
            <w:spacing w:after="0"/>
            <w:ind w:right="141"/>
            <w:jc w:val="right"/>
            <w:rPr>
              <w:sz w:val="16"/>
            </w:rPr>
          </w:pPr>
          <w:r>
            <w:rPr>
              <w:sz w:val="20"/>
            </w:rPr>
            <w:fldChar w:fldCharType="begin"/>
          </w:r>
          <w:r w:rsidR="00846EFF">
            <w:rPr>
              <w:sz w:val="20"/>
            </w:rPr>
            <w:instrText xml:space="preserve">PAGE  </w:instrText>
          </w:r>
          <w:r>
            <w:rPr>
              <w:sz w:val="20"/>
            </w:rPr>
            <w:fldChar w:fldCharType="separate"/>
          </w:r>
          <w:r w:rsidR="008A1209">
            <w:rPr>
              <w:noProof/>
              <w:sz w:val="20"/>
            </w:rPr>
            <w:t>182</w:t>
          </w:r>
          <w:r>
            <w:rPr>
              <w:sz w:val="20"/>
            </w:rPr>
            <w:fldChar w:fldCharType="end"/>
          </w:r>
        </w:p>
      </w:tc>
    </w:tr>
  </w:tbl>
  <w:p w:rsidR="00846EFF" w:rsidRDefault="00846EFF">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C23" w:rsidRDefault="007D2C23">
      <w:r>
        <w:separator/>
      </w:r>
    </w:p>
  </w:footnote>
  <w:footnote w:type="continuationSeparator" w:id="0">
    <w:p w:rsidR="007D2C23" w:rsidRDefault="007D2C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846EFF">
      <w:trPr>
        <w:trHeight w:val="709"/>
      </w:trPr>
      <w:tc>
        <w:tcPr>
          <w:tcW w:w="6750" w:type="dxa"/>
        </w:tcPr>
        <w:p w:rsidR="00846EFF" w:rsidRDefault="00846EFF"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46EFF" w:rsidRDefault="00846EFF">
          <w:pPr>
            <w:pStyle w:val="Header"/>
            <w:spacing w:after="0"/>
            <w:ind w:right="57"/>
            <w:rPr>
              <w:rFonts w:ascii="Times New Roman" w:hAnsi="Times New Roman"/>
              <w:sz w:val="20"/>
            </w:rPr>
          </w:pPr>
        </w:p>
      </w:tc>
      <w:tc>
        <w:tcPr>
          <w:tcW w:w="2330" w:type="dxa"/>
        </w:tcPr>
        <w:p w:rsidR="00846EFF" w:rsidRDefault="00846EFF">
          <w:pPr>
            <w:pStyle w:val="Header"/>
            <w:spacing w:after="0"/>
            <w:ind w:right="57"/>
            <w:jc w:val="right"/>
            <w:rPr>
              <w:rFonts w:ascii="Times New Roman" w:hAnsi="Times New Roman"/>
              <w:sz w:val="20"/>
            </w:rPr>
          </w:pPr>
        </w:p>
      </w:tc>
    </w:tr>
  </w:tbl>
  <w:p w:rsidR="00846EFF" w:rsidRDefault="00846E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8CE"/>
    <w:rsid w:val="008A7A6A"/>
    <w:rsid w:val="008A7E41"/>
    <w:rsid w:val="008B1268"/>
    <w:rsid w:val="008B1B9B"/>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AB6"/>
    <w:rsid w:val="00B16054"/>
    <w:rsid w:val="00B161AA"/>
    <w:rsid w:val="00B1623F"/>
    <w:rsid w:val="00B20FC3"/>
    <w:rsid w:val="00B21063"/>
    <w:rsid w:val="00B21E08"/>
    <w:rsid w:val="00B23E42"/>
    <w:rsid w:val="00B240BB"/>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DE8E3-26F6-41C8-AA34-061173C1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36637</Words>
  <Characters>208833</Characters>
  <Application>Microsoft Office Word</Application>
  <DocSecurity>0</DocSecurity>
  <Lines>1740</Lines>
  <Paragraphs>489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244981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2012-06-20T18:33:00Z</dcterms:modified>
</cp:coreProperties>
</file>