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8C054F">
        <w:t>53</w:t>
      </w:r>
    </w:p>
    <w:p w:rsidR="00530719" w:rsidRDefault="006F6ADD" w:rsidP="004864D8">
      <w:r>
        <w:t xml:space="preserve">Datum vydání: </w:t>
      </w:r>
      <w:r w:rsidR="00A0572E">
        <w:t xml:space="preserve"> </w:t>
      </w:r>
      <w:proofErr w:type="gramStart"/>
      <w:r w:rsidR="008C054F">
        <w:t>24.11</w:t>
      </w:r>
      <w:r w:rsidR="00A24D00">
        <w:t>.</w:t>
      </w:r>
      <w:r w:rsidR="006D7E82">
        <w:t>201</w:t>
      </w:r>
      <w:r w:rsidR="00901B45">
        <w:t>7</w:t>
      </w:r>
      <w:proofErr w:type="gramEnd"/>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DA1D6F">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DA1D6F">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DA1D6F">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DA1D6F">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DA1D6F">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DA1D6F">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DA1D6F">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DA1D6F">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A1D6F">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7C2A1E4" wp14:editId="70C97D78">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CDF5608" wp14:editId="1EF47169">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proofErr w:type="gramStart"/>
            <w:r w:rsidRPr="004A4436">
              <w:rPr>
                <w:sz w:val="20"/>
                <w:szCs w:val="20"/>
              </w:rPr>
              <w:lastRenderedPageBreak/>
              <w:t>25</w:t>
            </w:r>
            <w:r w:rsidR="00691EFC" w:rsidRPr="00582EAA">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proofErr w:type="gramStart"/>
            <w:r w:rsidRPr="004A4436">
              <w:rPr>
                <w:sz w:val="20"/>
                <w:szCs w:val="20"/>
              </w:rPr>
              <w:t>25</w:t>
            </w:r>
            <w:r w:rsidR="00A954BF" w:rsidRPr="00582EAA">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proofErr w:type="gramStart"/>
            <w:r w:rsidRPr="004A4436">
              <w:rPr>
                <w:sz w:val="20"/>
                <w:szCs w:val="20"/>
              </w:rPr>
              <w:t>25</w:t>
            </w:r>
            <w:r w:rsidR="00AE034E" w:rsidRPr="00582EAA">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proofErr w:type="gramStart"/>
            <w:r w:rsidRPr="004A4436">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proofErr w:type="gramStart"/>
            <w:r w:rsidRPr="004A4436">
              <w:rPr>
                <w:sz w:val="20"/>
                <w:szCs w:val="20"/>
              </w:rPr>
              <w:t>29.2.201</w:t>
            </w:r>
            <w:r w:rsidRPr="00582EAA">
              <w:rPr>
                <w:sz w:val="20"/>
                <w:szCs w:val="20"/>
              </w:rPr>
              <w:t>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proofErr w:type="gramStart"/>
            <w:r w:rsidRPr="004A4436">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proofErr w:type="gramStart"/>
            <w:r w:rsidRPr="008475E6">
              <w:rPr>
                <w:sz w:val="20"/>
                <w:szCs w:val="20"/>
              </w:rPr>
              <w:t>21.6.2016</w:t>
            </w:r>
            <w:proofErr w:type="gramEnd"/>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 xml:space="preserve">FK – přepsán </w:t>
            </w:r>
            <w:proofErr w:type="gramStart"/>
            <w:r>
              <w:rPr>
                <w:sz w:val="20"/>
                <w:szCs w:val="20"/>
              </w:rPr>
              <w:t>popisek z  „</w:t>
            </w:r>
            <w:r w:rsidRPr="00A07FEB">
              <w:rPr>
                <w:sz w:val="20"/>
                <w:szCs w:val="20"/>
              </w:rPr>
              <w:t>Flexibilní</w:t>
            </w:r>
            <w:proofErr w:type="gramEnd"/>
            <w:r w:rsidRPr="00A07FEB">
              <w:rPr>
                <w:sz w:val="20"/>
                <w:szCs w:val="20"/>
              </w:rPr>
              <w:t xml:space="preserve">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proofErr w:type="gramStart"/>
            <w:r w:rsidRPr="008475E6">
              <w:rPr>
                <w:sz w:val="20"/>
                <w:szCs w:val="20"/>
              </w:rPr>
              <w:t>29.6.2016</w:t>
            </w:r>
            <w:proofErr w:type="gramEnd"/>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proofErr w:type="gramStart"/>
            <w:r w:rsidRPr="008475E6">
              <w:rPr>
                <w:sz w:val="20"/>
                <w:szCs w:val="20"/>
              </w:rPr>
              <w:t>14.7.2016</w:t>
            </w:r>
            <w:proofErr w:type="gramEnd"/>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proofErr w:type="gramStart"/>
            <w:r w:rsidRPr="008475E6">
              <w:rPr>
                <w:sz w:val="20"/>
                <w:szCs w:val="20"/>
              </w:rPr>
              <w:t>29.8.2016</w:t>
            </w:r>
            <w:proofErr w:type="gramEnd"/>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proofErr w:type="gramStart"/>
            <w:r w:rsidRPr="008475E6">
              <w:rPr>
                <w:sz w:val="20"/>
                <w:szCs w:val="20"/>
              </w:rPr>
              <w:lastRenderedPageBreak/>
              <w:t>6.9.2016</w:t>
            </w:r>
            <w:proofErr w:type="gramEnd"/>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8475E6">
              <w:rPr>
                <w:sz w:val="20"/>
                <w:szCs w:val="20"/>
              </w:rPr>
              <w:t>24.11.2016</w:t>
            </w:r>
            <w:proofErr w:type="gramEnd"/>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 xml:space="preserve">uvést až na 4. des. </w:t>
            </w:r>
            <w:proofErr w:type="gramStart"/>
            <w:r>
              <w:rPr>
                <w:sz w:val="20"/>
                <w:szCs w:val="20"/>
              </w:rPr>
              <w:t>místa</w:t>
            </w:r>
            <w:proofErr w:type="gramEnd"/>
            <w:r>
              <w:rPr>
                <w:sz w:val="20"/>
                <w:szCs w:val="20"/>
              </w:rPr>
              <w:t>.</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lastRenderedPageBreak/>
              <w:t>24.11.2016</w:t>
            </w:r>
            <w:proofErr w:type="gramEnd"/>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 xml:space="preserve">SZ nemá fin. </w:t>
            </w:r>
            <w:proofErr w:type="gramStart"/>
            <w:r w:rsidRPr="002A16E1">
              <w:rPr>
                <w:sz w:val="20"/>
                <w:szCs w:val="20"/>
              </w:rPr>
              <w:t>zajištění</w:t>
            </w:r>
            <w:proofErr w:type="gramEnd"/>
            <w:r w:rsidRPr="002A16E1">
              <w:rPr>
                <w:sz w:val="20"/>
                <w:szCs w:val="20"/>
              </w:rPr>
              <w:t xml:space="preserve">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 xml:space="preserve">GRA - Informace o ukončení služby dodavatele a </w:t>
            </w:r>
            <w:proofErr w:type="gramStart"/>
            <w:r w:rsidRPr="002A16E1">
              <w:rPr>
                <w:sz w:val="20"/>
                <w:szCs w:val="20"/>
              </w:rPr>
              <w:t>SZ  na</w:t>
            </w:r>
            <w:proofErr w:type="gramEnd"/>
            <w:r w:rsidRPr="002A16E1">
              <w:rPr>
                <w:sz w:val="20"/>
                <w:szCs w:val="20"/>
              </w:rPr>
              <w:t xml:space="preserve">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proofErr w:type="gramStart"/>
            <w:r>
              <w:rPr>
                <w:sz w:val="20"/>
                <w:szCs w:val="20"/>
              </w:rPr>
              <w:t>24.4.201</w:t>
            </w:r>
            <w:r w:rsidR="007F13C2">
              <w:rPr>
                <w:sz w:val="20"/>
                <w:szCs w:val="20"/>
              </w:rPr>
              <w:t>7</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r w:rsidR="0082160D" w:rsidDel="00307C19" w:rsidTr="001F677A">
        <w:trPr>
          <w:trHeight w:val="255"/>
        </w:trPr>
        <w:tc>
          <w:tcPr>
            <w:tcW w:w="998" w:type="dxa"/>
            <w:shd w:val="clear" w:color="auto" w:fill="auto"/>
          </w:tcPr>
          <w:p w:rsidR="0082160D" w:rsidRDefault="0082160D" w:rsidP="00693A8C">
            <w:pPr>
              <w:spacing w:line="480" w:lineRule="auto"/>
              <w:rPr>
                <w:sz w:val="20"/>
                <w:szCs w:val="20"/>
              </w:rPr>
            </w:pPr>
            <w:proofErr w:type="gramStart"/>
            <w:r>
              <w:rPr>
                <w:sz w:val="20"/>
                <w:szCs w:val="20"/>
              </w:rPr>
              <w:lastRenderedPageBreak/>
              <w:t>4.9.2017</w:t>
            </w:r>
            <w:proofErr w:type="gramEnd"/>
          </w:p>
        </w:tc>
        <w:tc>
          <w:tcPr>
            <w:tcW w:w="7282" w:type="dxa"/>
            <w:shd w:val="clear" w:color="auto" w:fill="auto"/>
          </w:tcPr>
          <w:p w:rsidR="0082160D" w:rsidRDefault="0082160D" w:rsidP="0082160D">
            <w:pPr>
              <w:rPr>
                <w:sz w:val="20"/>
                <w:szCs w:val="20"/>
              </w:rPr>
            </w:pPr>
            <w:r>
              <w:rPr>
                <w:sz w:val="20"/>
                <w:szCs w:val="20"/>
              </w:rPr>
              <w:t xml:space="preserve">Definice zprávy </w:t>
            </w:r>
            <w:r w:rsidRPr="0082160D">
              <w:rPr>
                <w:sz w:val="20"/>
                <w:szCs w:val="20"/>
              </w:rPr>
              <w:t>CDSGASMASTERDATA</w:t>
            </w:r>
            <w:r>
              <w:rPr>
                <w:sz w:val="20"/>
                <w:szCs w:val="20"/>
              </w:rPr>
              <w:t xml:space="preserve"> - enumerace atributu </w:t>
            </w:r>
            <w:r>
              <w:rPr>
                <w:i/>
                <w:sz w:val="20"/>
                <w:szCs w:val="20"/>
              </w:rPr>
              <w:t xml:space="preserve">source </w:t>
            </w:r>
            <w:r w:rsidRPr="0082160D">
              <w:rPr>
                <w:sz w:val="20"/>
                <w:szCs w:val="20"/>
              </w:rPr>
              <w:t>elementu</w:t>
            </w:r>
            <w:r>
              <w:rPr>
                <w:i/>
                <w:sz w:val="20"/>
                <w:szCs w:val="20"/>
              </w:rPr>
              <w:t xml:space="preserve"> OPM</w:t>
            </w:r>
            <w:r>
              <w:rPr>
                <w:sz w:val="20"/>
                <w:szCs w:val="20"/>
              </w:rPr>
              <w:t xml:space="preserve"> byla rozšířena o hodnoty:</w:t>
            </w:r>
          </w:p>
          <w:p w:rsidR="0082160D" w:rsidRDefault="0082160D" w:rsidP="00560582">
            <w:pPr>
              <w:rPr>
                <w:sz w:val="20"/>
                <w:szCs w:val="20"/>
              </w:rPr>
            </w:pPr>
            <w:r w:rsidRPr="0082160D">
              <w:rPr>
                <w:sz w:val="20"/>
                <w:szCs w:val="20"/>
              </w:rPr>
              <w:t>BM – Biometan</w:t>
            </w:r>
          </w:p>
        </w:tc>
        <w:tc>
          <w:tcPr>
            <w:tcW w:w="810" w:type="dxa"/>
            <w:shd w:val="clear" w:color="auto" w:fill="auto"/>
          </w:tcPr>
          <w:p w:rsidR="0082160D" w:rsidRDefault="00842935" w:rsidP="00A51498">
            <w:pPr>
              <w:pStyle w:val="TableNormal1"/>
              <w:jc w:val="center"/>
              <w:rPr>
                <w:iCs/>
              </w:rPr>
            </w:pPr>
            <w:r>
              <w:rPr>
                <w:iCs/>
              </w:rPr>
              <w:t>V1.51</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82160D">
            <w:pPr>
              <w:rPr>
                <w:sz w:val="20"/>
                <w:szCs w:val="20"/>
              </w:rPr>
            </w:pPr>
            <w:r>
              <w:rPr>
                <w:sz w:val="20"/>
                <w:szCs w:val="20"/>
              </w:rPr>
              <w:t xml:space="preserve">Definice zprávy GASMASTERDATA – atribut </w:t>
            </w:r>
            <w:r w:rsidRPr="00F44F4B">
              <w:rPr>
                <w:i/>
                <w:sz w:val="20"/>
                <w:szCs w:val="20"/>
              </w:rPr>
              <w:t>date-from</w:t>
            </w:r>
            <w:r>
              <w:rPr>
                <w:sz w:val="20"/>
                <w:szCs w:val="20"/>
              </w:rPr>
              <w:t xml:space="preserve"> elementu </w:t>
            </w:r>
            <w:r w:rsidRPr="00F44F4B">
              <w:rPr>
                <w:i/>
                <w:sz w:val="20"/>
                <w:szCs w:val="20"/>
              </w:rPr>
              <w:t>OPM</w:t>
            </w:r>
            <w:r>
              <w:rPr>
                <w:sz w:val="20"/>
                <w:szCs w:val="20"/>
              </w:rPr>
              <w:t xml:space="preserve"> je změněn na nepovinný.</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C02B7D" w:rsidRDefault="00C02B7D" w:rsidP="00C02B7D">
            <w:pPr>
              <w:rPr>
                <w:sz w:val="20"/>
                <w:szCs w:val="20"/>
              </w:rPr>
            </w:pPr>
            <w:r>
              <w:rPr>
                <w:sz w:val="20"/>
                <w:szCs w:val="20"/>
              </w:rPr>
              <w:t xml:space="preserve">Definice zprávy </w:t>
            </w:r>
            <w:r w:rsidR="00BC2294">
              <w:rPr>
                <w:sz w:val="20"/>
                <w:szCs w:val="20"/>
              </w:rPr>
              <w:t>GASMASTERDATA</w:t>
            </w:r>
            <w:r>
              <w:rPr>
                <w:sz w:val="20"/>
                <w:szCs w:val="20"/>
              </w:rPr>
              <w:t xml:space="preserve"> - enumerace atributu </w:t>
            </w:r>
            <w:r w:rsidRPr="0069502B">
              <w:rPr>
                <w:i/>
                <w:sz w:val="20"/>
                <w:szCs w:val="20"/>
              </w:rPr>
              <w:t>message-code</w:t>
            </w:r>
            <w:r>
              <w:rPr>
                <w:sz w:val="20"/>
                <w:szCs w:val="20"/>
              </w:rPr>
              <w:t xml:space="preserve"> byla rozšířena o hodnoty:</w:t>
            </w:r>
          </w:p>
          <w:p w:rsidR="00BC2294" w:rsidRPr="00BC2294" w:rsidRDefault="00BC2294" w:rsidP="00BC2294">
            <w:pPr>
              <w:rPr>
                <w:sz w:val="20"/>
                <w:szCs w:val="20"/>
              </w:rPr>
            </w:pPr>
            <w:r w:rsidRPr="00BC2294">
              <w:rPr>
                <w:sz w:val="20"/>
                <w:szCs w:val="20"/>
              </w:rPr>
              <w:t>GZ1 - Zpětná registrace OPM</w:t>
            </w:r>
          </w:p>
          <w:p w:rsidR="00BC2294" w:rsidRPr="00BC2294" w:rsidRDefault="00BC2294" w:rsidP="00BC2294">
            <w:pPr>
              <w:rPr>
                <w:sz w:val="20"/>
                <w:szCs w:val="20"/>
              </w:rPr>
            </w:pPr>
            <w:r w:rsidRPr="00BC2294">
              <w:rPr>
                <w:sz w:val="20"/>
                <w:szCs w:val="20"/>
              </w:rPr>
              <w:t>GZ3 -  Opis zpětné registrace OPM</w:t>
            </w:r>
          </w:p>
          <w:p w:rsidR="00BC2294" w:rsidRPr="00BC2294" w:rsidRDefault="00BC2294" w:rsidP="00BC2294">
            <w:pPr>
              <w:rPr>
                <w:rFonts w:ascii="Calibri" w:hAnsi="Calibri"/>
                <w:color w:val="000000"/>
                <w:szCs w:val="22"/>
              </w:rPr>
            </w:pPr>
            <w:r w:rsidRPr="00BC2294">
              <w:rPr>
                <w:sz w:val="20"/>
                <w:szCs w:val="20"/>
              </w:rPr>
              <w:t>GZ6 -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C02B7D"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Default="00BC2294" w:rsidP="00BC2294">
            <w:pPr>
              <w:rPr>
                <w:sz w:val="20"/>
                <w:szCs w:val="20"/>
              </w:rPr>
            </w:pPr>
            <w:r>
              <w:rPr>
                <w:sz w:val="20"/>
                <w:szCs w:val="20"/>
              </w:rPr>
              <w:t xml:space="preserve">Definice zprávy </w:t>
            </w:r>
            <w:r w:rsidRPr="00BC2294">
              <w:rPr>
                <w:sz w:val="20"/>
                <w:szCs w:val="20"/>
              </w:rPr>
              <w:t>GASRESPONSE</w:t>
            </w:r>
            <w:r>
              <w:rPr>
                <w:sz w:val="20"/>
                <w:szCs w:val="20"/>
              </w:rPr>
              <w:t xml:space="preserve"> - enumerace atributu </w:t>
            </w:r>
            <w:r w:rsidRPr="0069502B">
              <w:rPr>
                <w:i/>
                <w:sz w:val="20"/>
                <w:szCs w:val="20"/>
              </w:rPr>
              <w:t>message-code</w:t>
            </w:r>
            <w:r>
              <w:rPr>
                <w:sz w:val="20"/>
                <w:szCs w:val="20"/>
              </w:rPr>
              <w:t xml:space="preserve"> byla rozšířena o hodnoty:</w:t>
            </w:r>
          </w:p>
          <w:p w:rsidR="00C02B7D" w:rsidRPr="00BC2294" w:rsidRDefault="00BC2294" w:rsidP="00BC2294">
            <w:pPr>
              <w:rPr>
                <w:sz w:val="20"/>
                <w:szCs w:val="20"/>
              </w:rPr>
            </w:pPr>
            <w:r>
              <w:rPr>
                <w:sz w:val="20"/>
                <w:szCs w:val="20"/>
              </w:rPr>
              <w:t>GZ2</w:t>
            </w:r>
            <w:r w:rsidRPr="00BC2294">
              <w:rPr>
                <w:sz w:val="20"/>
                <w:szCs w:val="20"/>
              </w:rPr>
              <w:t xml:space="preserve"> - Odpověď na zpětnou registraci OPM</w:t>
            </w:r>
          </w:p>
          <w:p w:rsidR="00BC2294" w:rsidRPr="00BC2294" w:rsidRDefault="00BC2294" w:rsidP="00BC2294">
            <w:pPr>
              <w:tabs>
                <w:tab w:val="left" w:pos="1170"/>
              </w:tabs>
              <w:rPr>
                <w:rFonts w:ascii="Calibri" w:hAnsi="Calibri"/>
                <w:color w:val="000000"/>
                <w:szCs w:val="22"/>
              </w:rPr>
            </w:pPr>
            <w:r w:rsidRPr="00D03082">
              <w:rPr>
                <w:sz w:val="20"/>
                <w:szCs w:val="20"/>
              </w:rPr>
              <w:t>GZ5 - Odpověď na dotaz na stav OPM</w:t>
            </w:r>
          </w:p>
        </w:tc>
        <w:tc>
          <w:tcPr>
            <w:tcW w:w="810" w:type="dxa"/>
            <w:shd w:val="clear" w:color="auto" w:fill="auto"/>
          </w:tcPr>
          <w:p w:rsidR="00C02B7D" w:rsidRDefault="00C02B7D" w:rsidP="00A51498">
            <w:pPr>
              <w:pStyle w:val="TableNormal1"/>
              <w:jc w:val="center"/>
              <w:rPr>
                <w:iCs/>
              </w:rPr>
            </w:pPr>
            <w:r>
              <w:rPr>
                <w:iCs/>
              </w:rPr>
              <w:t>V1.52</w:t>
            </w:r>
          </w:p>
        </w:tc>
      </w:tr>
      <w:tr w:rsidR="00C02B7D" w:rsidDel="00307C19" w:rsidTr="001F677A">
        <w:trPr>
          <w:trHeight w:val="255"/>
        </w:trPr>
        <w:tc>
          <w:tcPr>
            <w:tcW w:w="998" w:type="dxa"/>
            <w:shd w:val="clear" w:color="auto" w:fill="auto"/>
          </w:tcPr>
          <w:p w:rsidR="00C02B7D" w:rsidRDefault="00BC2294" w:rsidP="00693A8C">
            <w:pPr>
              <w:spacing w:line="480" w:lineRule="auto"/>
              <w:rPr>
                <w:sz w:val="20"/>
                <w:szCs w:val="20"/>
              </w:rPr>
            </w:pPr>
            <w:proofErr w:type="gramStart"/>
            <w:r>
              <w:rPr>
                <w:sz w:val="20"/>
                <w:szCs w:val="20"/>
              </w:rPr>
              <w:t>5.10.2017</w:t>
            </w:r>
            <w:proofErr w:type="gramEnd"/>
          </w:p>
        </w:tc>
        <w:tc>
          <w:tcPr>
            <w:tcW w:w="7282" w:type="dxa"/>
            <w:shd w:val="clear" w:color="auto" w:fill="auto"/>
          </w:tcPr>
          <w:p w:rsidR="00BC2294" w:rsidRPr="00BC2294" w:rsidRDefault="00BC2294" w:rsidP="00BC2294">
            <w:pPr>
              <w:rPr>
                <w:rFonts w:ascii="Calibri" w:hAnsi="Calibri"/>
                <w:color w:val="000000"/>
                <w:szCs w:val="22"/>
              </w:rPr>
            </w:pPr>
            <w:r>
              <w:rPr>
                <w:sz w:val="20"/>
                <w:szCs w:val="20"/>
              </w:rPr>
              <w:t xml:space="preserve">Definice zprávy </w:t>
            </w:r>
            <w:r>
              <w:rPr>
                <w:rFonts w:ascii="Calibri" w:hAnsi="Calibri"/>
                <w:color w:val="000000"/>
                <w:szCs w:val="22"/>
              </w:rPr>
              <w:t xml:space="preserve">CDSGASREQ </w:t>
            </w:r>
            <w:r>
              <w:rPr>
                <w:sz w:val="20"/>
                <w:szCs w:val="20"/>
              </w:rPr>
              <w:t xml:space="preserve">- enumerace atributu </w:t>
            </w:r>
            <w:r w:rsidRPr="0069502B">
              <w:rPr>
                <w:i/>
                <w:sz w:val="20"/>
                <w:szCs w:val="20"/>
              </w:rPr>
              <w:t>message-code</w:t>
            </w:r>
            <w:r>
              <w:rPr>
                <w:sz w:val="20"/>
                <w:szCs w:val="20"/>
              </w:rPr>
              <w:t xml:space="preserve"> byla rozšířena o hodnoty:</w:t>
            </w:r>
          </w:p>
          <w:p w:rsidR="00C02B7D" w:rsidRDefault="00BC2294" w:rsidP="0082160D">
            <w:pPr>
              <w:rPr>
                <w:sz w:val="20"/>
                <w:szCs w:val="20"/>
              </w:rPr>
            </w:pPr>
            <w:r>
              <w:rPr>
                <w:sz w:val="20"/>
                <w:szCs w:val="20"/>
              </w:rPr>
              <w:t xml:space="preserve">GZ4 - </w:t>
            </w:r>
            <w:r w:rsidR="00D03082" w:rsidRPr="00D03082">
              <w:rPr>
                <w:sz w:val="20"/>
                <w:szCs w:val="20"/>
              </w:rPr>
              <w:t>Dotaz na stav OPM</w:t>
            </w:r>
          </w:p>
        </w:tc>
        <w:tc>
          <w:tcPr>
            <w:tcW w:w="810" w:type="dxa"/>
            <w:shd w:val="clear" w:color="auto" w:fill="auto"/>
          </w:tcPr>
          <w:p w:rsidR="00C02B7D" w:rsidRDefault="00BC2294" w:rsidP="00A51498">
            <w:pPr>
              <w:pStyle w:val="TableNormal1"/>
              <w:jc w:val="center"/>
              <w:rPr>
                <w:iCs/>
              </w:rPr>
            </w:pPr>
            <w:r>
              <w:rPr>
                <w:iCs/>
              </w:rPr>
              <w:t>V1.52</w:t>
            </w:r>
          </w:p>
        </w:tc>
      </w:tr>
      <w:tr w:rsidR="00DA1D6F" w:rsidDel="00307C19" w:rsidTr="001F677A">
        <w:trPr>
          <w:trHeight w:val="255"/>
        </w:trPr>
        <w:tc>
          <w:tcPr>
            <w:tcW w:w="998" w:type="dxa"/>
            <w:shd w:val="clear" w:color="auto" w:fill="auto"/>
          </w:tcPr>
          <w:p w:rsidR="00DA1D6F" w:rsidRDefault="00DA1D6F" w:rsidP="00FE3EBC">
            <w:pPr>
              <w:rPr>
                <w:sz w:val="20"/>
                <w:szCs w:val="20"/>
              </w:rPr>
            </w:pPr>
            <w:proofErr w:type="gramStart"/>
            <w:r>
              <w:rPr>
                <w:sz w:val="20"/>
                <w:szCs w:val="20"/>
              </w:rPr>
              <w:t>2</w:t>
            </w:r>
            <w:r w:rsidR="00FE3EBC">
              <w:rPr>
                <w:sz w:val="20"/>
                <w:szCs w:val="20"/>
              </w:rPr>
              <w:t>4</w:t>
            </w:r>
            <w:r>
              <w:rPr>
                <w:sz w:val="20"/>
                <w:szCs w:val="20"/>
              </w:rPr>
              <w:t>.11.2017</w:t>
            </w:r>
            <w:proofErr w:type="gramEnd"/>
          </w:p>
        </w:tc>
        <w:tc>
          <w:tcPr>
            <w:tcW w:w="7282" w:type="dxa"/>
            <w:shd w:val="clear" w:color="auto" w:fill="auto"/>
          </w:tcPr>
          <w:p w:rsidR="00DA1D6F" w:rsidRDefault="00DA1D6F" w:rsidP="00DA1D6F">
            <w:pPr>
              <w:rPr>
                <w:i/>
                <w:sz w:val="20"/>
                <w:szCs w:val="20"/>
              </w:rPr>
            </w:pPr>
            <w:r>
              <w:rPr>
                <w:sz w:val="20"/>
                <w:szCs w:val="20"/>
              </w:rPr>
              <w:t xml:space="preserve">Definice CDSCLAIM – přidány </w:t>
            </w:r>
            <w:r w:rsidRPr="004308F4">
              <w:rPr>
                <w:sz w:val="20"/>
                <w:szCs w:val="20"/>
              </w:rPr>
              <w:t>atributy</w:t>
            </w:r>
            <w:r>
              <w:rPr>
                <w:sz w:val="20"/>
                <w:szCs w:val="20"/>
              </w:rPr>
              <w:t xml:space="preserve"> </w:t>
            </w:r>
            <w:r w:rsidRPr="004308F4">
              <w:rPr>
                <w:i/>
                <w:sz w:val="20"/>
                <w:szCs w:val="20"/>
              </w:rPr>
              <w:t>version</w:t>
            </w:r>
            <w:r>
              <w:rPr>
                <w:sz w:val="20"/>
                <w:szCs w:val="20"/>
              </w:rPr>
              <w:t xml:space="preserve"> a </w:t>
            </w:r>
            <w:r w:rsidRPr="004308F4">
              <w:rPr>
                <w:i/>
                <w:sz w:val="20"/>
                <w:szCs w:val="20"/>
              </w:rPr>
              <w:t>template-id</w:t>
            </w:r>
            <w:r w:rsidR="00E855B4">
              <w:rPr>
                <w:sz w:val="20"/>
                <w:szCs w:val="20"/>
              </w:rPr>
              <w:t xml:space="preserve"> element</w:t>
            </w:r>
            <w:r>
              <w:rPr>
                <w:sz w:val="20"/>
                <w:szCs w:val="20"/>
              </w:rPr>
              <w:t xml:space="preserve">u </w:t>
            </w:r>
            <w:r w:rsidRPr="004308F4">
              <w:rPr>
                <w:i/>
                <w:sz w:val="20"/>
                <w:szCs w:val="20"/>
              </w:rPr>
              <w:t>CLAIM</w:t>
            </w:r>
            <w:r>
              <w:rPr>
                <w:i/>
                <w:sz w:val="20"/>
                <w:szCs w:val="20"/>
              </w:rPr>
              <w:t>:</w:t>
            </w:r>
          </w:p>
          <w:p w:rsidR="00DA1D6F" w:rsidRPr="004308F4" w:rsidRDefault="00DA1D6F" w:rsidP="00DA1D6F">
            <w:pPr>
              <w:rPr>
                <w:sz w:val="20"/>
                <w:szCs w:val="20"/>
              </w:rPr>
            </w:pPr>
            <w:r w:rsidRPr="004308F4">
              <w:rPr>
                <w:sz w:val="20"/>
                <w:szCs w:val="20"/>
              </w:rPr>
              <w:t>version - Interní verze zprávy OTE</w:t>
            </w:r>
          </w:p>
          <w:p w:rsidR="00DA1D6F" w:rsidRPr="004308F4" w:rsidRDefault="00DA1D6F" w:rsidP="00DA1D6F">
            <w:pPr>
              <w:rPr>
                <w:sz w:val="20"/>
                <w:szCs w:val="20"/>
              </w:rPr>
            </w:pPr>
            <w:r w:rsidRPr="004308F4">
              <w:rPr>
                <w:sz w:val="20"/>
                <w:szCs w:val="20"/>
              </w:rPr>
              <w:t>template-id - Interní identifikátor šablony zprávy</w:t>
            </w:r>
          </w:p>
        </w:tc>
        <w:tc>
          <w:tcPr>
            <w:tcW w:w="810" w:type="dxa"/>
            <w:shd w:val="clear" w:color="auto" w:fill="auto"/>
          </w:tcPr>
          <w:p w:rsidR="00DA1D6F" w:rsidRDefault="00DA1D6F" w:rsidP="00DA1D6F">
            <w:pPr>
              <w:pStyle w:val="TableNormal1"/>
              <w:jc w:val="center"/>
              <w:rPr>
                <w:iCs/>
              </w:rPr>
            </w:pPr>
            <w:r>
              <w:rPr>
                <w:iCs/>
              </w:rPr>
              <w:t>V1.53</w:t>
            </w:r>
          </w:p>
        </w:tc>
      </w:tr>
      <w:tr w:rsidR="00DA1D6F" w:rsidDel="00307C19" w:rsidTr="001F677A">
        <w:trPr>
          <w:trHeight w:val="255"/>
        </w:trPr>
        <w:tc>
          <w:tcPr>
            <w:tcW w:w="998" w:type="dxa"/>
            <w:shd w:val="clear" w:color="auto" w:fill="auto"/>
          </w:tcPr>
          <w:p w:rsidR="00DA1D6F" w:rsidRDefault="00DA1D6F" w:rsidP="00DA1D6F">
            <w:pPr>
              <w:rPr>
                <w:sz w:val="20"/>
                <w:szCs w:val="20"/>
              </w:rPr>
            </w:pPr>
            <w:proofErr w:type="gramStart"/>
            <w:r>
              <w:rPr>
                <w:sz w:val="20"/>
                <w:szCs w:val="20"/>
              </w:rPr>
              <w:t>24.11.2017</w:t>
            </w:r>
            <w:proofErr w:type="gramEnd"/>
          </w:p>
        </w:tc>
        <w:tc>
          <w:tcPr>
            <w:tcW w:w="7282" w:type="dxa"/>
            <w:shd w:val="clear" w:color="auto" w:fill="auto"/>
          </w:tcPr>
          <w:p w:rsidR="00DA1D6F" w:rsidRDefault="00FE3EBC" w:rsidP="00DA1D6F">
            <w:pPr>
              <w:rPr>
                <w:sz w:val="20"/>
                <w:szCs w:val="20"/>
              </w:rPr>
            </w:pPr>
            <w:r>
              <w:rPr>
                <w:sz w:val="20"/>
                <w:szCs w:val="20"/>
              </w:rPr>
              <w:t xml:space="preserve">Definice GASRESPONSE – přidán atribut </w:t>
            </w:r>
            <w:r w:rsidRPr="00FE3EBC">
              <w:rPr>
                <w:i/>
                <w:sz w:val="20"/>
                <w:szCs w:val="20"/>
              </w:rPr>
              <w:t>block-id</w:t>
            </w:r>
            <w:r>
              <w:rPr>
                <w:sz w:val="20"/>
                <w:szCs w:val="20"/>
              </w:rPr>
              <w:t xml:space="preserve"> elementu </w:t>
            </w:r>
            <w:r w:rsidRPr="00FE3EBC">
              <w:rPr>
                <w:i/>
                <w:sz w:val="20"/>
                <w:szCs w:val="20"/>
              </w:rPr>
              <w:t>Reason</w:t>
            </w:r>
            <w:r>
              <w:rPr>
                <w:sz w:val="20"/>
                <w:szCs w:val="20"/>
              </w:rPr>
              <w:t>:</w:t>
            </w:r>
          </w:p>
          <w:p w:rsidR="00FE3EBC" w:rsidRDefault="00FE3EBC" w:rsidP="00DA1D6F">
            <w:pPr>
              <w:rPr>
                <w:sz w:val="20"/>
                <w:szCs w:val="20"/>
              </w:rPr>
            </w:pPr>
            <w:r>
              <w:rPr>
                <w:sz w:val="20"/>
                <w:szCs w:val="20"/>
              </w:rPr>
              <w:t xml:space="preserve">block-id - </w:t>
            </w:r>
            <w:r w:rsidRPr="00FE3EBC">
              <w:rPr>
                <w:sz w:val="20"/>
                <w:szCs w:val="20"/>
              </w:rPr>
              <w:t>Id chybného logického bloku zprávy</w:t>
            </w:r>
          </w:p>
        </w:tc>
        <w:tc>
          <w:tcPr>
            <w:tcW w:w="810" w:type="dxa"/>
            <w:shd w:val="clear" w:color="auto" w:fill="auto"/>
          </w:tcPr>
          <w:p w:rsidR="00DA1D6F" w:rsidRDefault="00DA1D6F" w:rsidP="00DA1D6F">
            <w:pPr>
              <w:pStyle w:val="TableNormal1"/>
              <w:jc w:val="center"/>
              <w:rPr>
                <w:iCs/>
              </w:rPr>
            </w:pPr>
            <w:r>
              <w:rPr>
                <w:iCs/>
              </w:rPr>
              <w:t>V1.53</w:t>
            </w:r>
          </w:p>
        </w:tc>
      </w:tr>
    </w:tbl>
    <w:p w:rsidR="00530719" w:rsidRDefault="00530719"/>
    <w:p w:rsidR="00530719" w:rsidRDefault="00530719">
      <w:bookmarkStart w:id="3" w:name="_GoBack"/>
      <w:bookmarkEnd w:id="3"/>
    </w:p>
    <w:p w:rsidR="00530719" w:rsidRDefault="00530719" w:rsidP="00DA37CC">
      <w:pPr>
        <w:pStyle w:val="Nadpis1"/>
      </w:pPr>
      <w:bookmarkStart w:id="4" w:name="_Toc467747870"/>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67747871"/>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67747872"/>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67747873"/>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67747874"/>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67747875"/>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Nadpis1"/>
        <w:tabs>
          <w:tab w:val="clear" w:pos="1077"/>
          <w:tab w:val="num" w:pos="720"/>
        </w:tabs>
      </w:pPr>
      <w:bookmarkStart w:id="21" w:name="_Toc467747876"/>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62DB85C3" wp14:editId="1AA7717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67747877"/>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67747878"/>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 xml:space="preserve">SZ nemá fin. </w:t>
            </w:r>
            <w:proofErr w:type="gramStart"/>
            <w:r w:rsidRPr="001A54E2">
              <w:rPr>
                <w:sz w:val="20"/>
                <w:szCs w:val="20"/>
                <w:lang w:eastAsia="cs-CZ"/>
              </w:rPr>
              <w:t>zajištění</w:t>
            </w:r>
            <w:proofErr w:type="gramEnd"/>
            <w:r w:rsidRPr="001A54E2">
              <w:rPr>
                <w:sz w:val="20"/>
                <w:szCs w:val="20"/>
                <w:lang w:eastAsia="cs-CZ"/>
              </w:rPr>
              <w:t xml:space="preserve">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lastRenderedPageBreak/>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lastRenderedPageBreak/>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 xml:space="preserve">Informace o ukončení služby dodavatele a </w:t>
            </w:r>
            <w:proofErr w:type="gramStart"/>
            <w:r w:rsidRPr="001A54E2">
              <w:rPr>
                <w:sz w:val="20"/>
                <w:szCs w:val="20"/>
                <w:lang w:eastAsia="cs-CZ"/>
              </w:rPr>
              <w:t>SZ  na</w:t>
            </w:r>
            <w:proofErr w:type="gramEnd"/>
            <w:r w:rsidRPr="001A54E2">
              <w:rPr>
                <w:sz w:val="20"/>
                <w:szCs w:val="20"/>
                <w:lang w:eastAsia="cs-CZ"/>
              </w:rPr>
              <w:t xml:space="preserve">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lastRenderedPageBreak/>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GZ1</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Zpětná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GZ2</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zpětnou registraci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GZ3</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Opis zpětné registrace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GZ4</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lastRenderedPageBreak/>
              <w:t>GZ5</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Odpověď na dotaz na 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C54F6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C54F69" w:rsidRPr="00C54F69" w:rsidRDefault="00C54F69" w:rsidP="00C54F69">
            <w:pPr>
              <w:spacing w:after="0"/>
              <w:jc w:val="center"/>
              <w:rPr>
                <w:sz w:val="20"/>
                <w:szCs w:val="20"/>
                <w:lang w:eastAsia="cs-CZ"/>
              </w:rPr>
            </w:pPr>
            <w:r w:rsidRPr="00C54F69">
              <w:rPr>
                <w:sz w:val="20"/>
                <w:szCs w:val="20"/>
                <w:lang w:eastAsia="cs-CZ"/>
              </w:rPr>
              <w:t>GZ6</w:t>
            </w:r>
          </w:p>
        </w:tc>
        <w:tc>
          <w:tcPr>
            <w:tcW w:w="3580" w:type="dxa"/>
            <w:tcBorders>
              <w:top w:val="single" w:sz="4" w:space="0" w:color="auto"/>
              <w:left w:val="nil"/>
              <w:bottom w:val="single" w:sz="4" w:space="0" w:color="auto"/>
              <w:right w:val="single" w:sz="4" w:space="0" w:color="auto"/>
            </w:tcBorders>
            <w:shd w:val="clear" w:color="auto" w:fill="auto"/>
          </w:tcPr>
          <w:p w:rsidR="00C54F69" w:rsidRPr="00C54F69" w:rsidRDefault="00C54F69" w:rsidP="00C54F69">
            <w:pPr>
              <w:spacing w:after="0"/>
              <w:rPr>
                <w:sz w:val="20"/>
                <w:szCs w:val="20"/>
                <w:lang w:eastAsia="cs-CZ"/>
              </w:rPr>
            </w:pPr>
            <w:r w:rsidRPr="00C54F69">
              <w:rPr>
                <w:sz w:val="20"/>
                <w:szCs w:val="20"/>
                <w:lang w:eastAsia="cs-CZ"/>
              </w:rPr>
              <w:t>Stav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rPr>
                <w:sz w:val="20"/>
                <w:szCs w:val="20"/>
                <w:lang w:eastAsia="cs-CZ"/>
              </w:rPr>
            </w:pPr>
            <w:r w:rsidRPr="00C54F69">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C54F69" w:rsidRDefault="00C54F69" w:rsidP="00C54F69">
            <w:pPr>
              <w:spacing w:after="0"/>
              <w:jc w:val="center"/>
              <w:rPr>
                <w:sz w:val="20"/>
                <w:szCs w:val="20"/>
                <w:lang w:eastAsia="cs-CZ"/>
              </w:rPr>
            </w:pPr>
            <w:r w:rsidRPr="00C54F69">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C54F69" w:rsidRDefault="00C54F69" w:rsidP="00C54F69">
            <w:pPr>
              <w:spacing w:after="0"/>
              <w:jc w:val="center"/>
              <w:rPr>
                <w:sz w:val="20"/>
                <w:szCs w:val="20"/>
                <w:lang w:eastAsia="cs-CZ"/>
              </w:rPr>
            </w:pPr>
            <w:r w:rsidRPr="00C54F69">
              <w:rPr>
                <w:sz w:val="20"/>
                <w:szCs w:val="20"/>
                <w:lang w:eastAsia="cs-CZ"/>
              </w:rPr>
              <w:t>PDS</w:t>
            </w:r>
          </w:p>
        </w:tc>
      </w:tr>
      <w:tr w:rsidR="00C54F6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54F69" w:rsidRDefault="00C54F69" w:rsidP="00D612F2">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4F69" w:rsidRPr="0028036A" w:rsidRDefault="00C54F69" w:rsidP="00D612F2">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4F69" w:rsidRPr="0028036A" w:rsidRDefault="00C54F69" w:rsidP="00D612F2">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lastRenderedPageBreak/>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 xml:space="preserve">SZ nemá fin. </w:t>
            </w:r>
            <w:proofErr w:type="gramStart"/>
            <w:r w:rsidRPr="000F5B05">
              <w:rPr>
                <w:sz w:val="20"/>
                <w:szCs w:val="20"/>
                <w:lang w:eastAsia="cs-CZ"/>
              </w:rPr>
              <w:t>zajištění</w:t>
            </w:r>
            <w:proofErr w:type="gramEnd"/>
            <w:r w:rsidRPr="000F5B05">
              <w:rPr>
                <w:sz w:val="20"/>
                <w:szCs w:val="20"/>
                <w:lang w:eastAsia="cs-CZ"/>
              </w:rPr>
              <w:t xml:space="preserve">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Souhlas s prevzetím odpovednosti za odchylku pri prodloužení/zkrácení </w:t>
            </w:r>
            <w:r w:rsidRPr="002314A3">
              <w:rPr>
                <w:sz w:val="20"/>
                <w:szCs w:val="20"/>
                <w:lang w:eastAsia="cs-CZ"/>
              </w:rPr>
              <w:lastRenderedPageBreak/>
              <w:t>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Zadání / Nahrazení nabídky / Zadání nominací - Opis </w:t>
            </w:r>
            <w:r w:rsidRPr="00C70244">
              <w:rPr>
                <w:sz w:val="20"/>
                <w:szCs w:val="20"/>
                <w:lang w:eastAsia="cs-CZ"/>
              </w:rPr>
              <w:lastRenderedPageBreak/>
              <w:t>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lastRenderedPageBreak/>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 xml:space="preserve">Dotaz na stav Konta provozovatele a Konta </w:t>
            </w:r>
            <w:r w:rsidRPr="00D1788B">
              <w:rPr>
                <w:sz w:val="20"/>
                <w:szCs w:val="20"/>
                <w:lang w:eastAsia="cs-CZ"/>
              </w:rPr>
              <w:lastRenderedPageBreak/>
              <w:t>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lastRenderedPageBreak/>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lastRenderedPageBreak/>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lastRenderedPageBreak/>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lastRenderedPageBreak/>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 xml:space="preserve">Informace o ukončení služby dodavatele a </w:t>
            </w:r>
            <w:proofErr w:type="gramStart"/>
            <w:r w:rsidRPr="000F5B05">
              <w:rPr>
                <w:sz w:val="20"/>
                <w:szCs w:val="20"/>
                <w:lang w:eastAsia="cs-CZ"/>
              </w:rPr>
              <w:t>SZ  na</w:t>
            </w:r>
            <w:proofErr w:type="gramEnd"/>
            <w:r w:rsidRPr="000F5B05">
              <w:rPr>
                <w:sz w:val="20"/>
                <w:szCs w:val="20"/>
                <w:lang w:eastAsia="cs-CZ"/>
              </w:rPr>
              <w:t xml:space="preserve">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lastRenderedPageBreak/>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lastRenderedPageBreak/>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5" w:name="_Toc467747879"/>
      <w:r>
        <w:lastRenderedPageBreak/>
        <w:t>Popis formátu dle specikace OTE</w:t>
      </w:r>
      <w:bookmarkEnd w:id="25"/>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24B8CF8E" wp14:editId="60FF2E96">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67747880"/>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version</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int</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verze</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verze zprávy OTE</w:t>
            </w:r>
          </w:p>
        </w:tc>
      </w:tr>
      <w:tr w:rsidR="00C761CF" w:rsidTr="001F677A">
        <w:tc>
          <w:tcPr>
            <w:tcW w:w="2340" w:type="dxa"/>
            <w:tcBorders>
              <w:top w:val="single" w:sz="4" w:space="0" w:color="auto"/>
              <w:left w:val="single" w:sz="4" w:space="0" w:color="auto"/>
              <w:bottom w:val="single" w:sz="4" w:space="0" w:color="auto"/>
              <w:right w:val="single" w:sz="4" w:space="0" w:color="auto"/>
            </w:tcBorders>
          </w:tcPr>
          <w:p w:rsidR="00C761CF" w:rsidRDefault="00C761CF" w:rsidP="00D41215">
            <w:r>
              <w:t>template-id</w:t>
            </w:r>
          </w:p>
        </w:tc>
        <w:tc>
          <w:tcPr>
            <w:tcW w:w="589"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C761CF" w:rsidRDefault="00C761CF" w:rsidP="00D41215">
            <w:pPr>
              <w:jc w:val="center"/>
            </w:pPr>
            <w:r>
              <w:t>long</w:t>
            </w:r>
          </w:p>
        </w:tc>
        <w:tc>
          <w:tcPr>
            <w:tcW w:w="1800" w:type="dxa"/>
            <w:tcBorders>
              <w:top w:val="single" w:sz="4" w:space="0" w:color="auto"/>
              <w:left w:val="single" w:sz="4" w:space="0" w:color="auto"/>
              <w:bottom w:val="single" w:sz="4" w:space="0" w:color="auto"/>
              <w:right w:val="single" w:sz="4" w:space="0" w:color="auto"/>
            </w:tcBorders>
          </w:tcPr>
          <w:p w:rsidR="00C761CF" w:rsidRDefault="00C761CF" w:rsidP="00D41215">
            <w:r>
              <w:t>Interní identifikátor</w:t>
            </w:r>
          </w:p>
        </w:tc>
        <w:tc>
          <w:tcPr>
            <w:tcW w:w="4196" w:type="dxa"/>
            <w:tcBorders>
              <w:top w:val="single" w:sz="4" w:space="0" w:color="auto"/>
              <w:left w:val="single" w:sz="4" w:space="0" w:color="auto"/>
              <w:bottom w:val="single" w:sz="4" w:space="0" w:color="auto"/>
              <w:right w:val="single" w:sz="4" w:space="0" w:color="auto"/>
            </w:tcBorders>
          </w:tcPr>
          <w:p w:rsidR="00C761CF" w:rsidRDefault="00C761CF" w:rsidP="00D41215">
            <w:r w:rsidRPr="00C761CF">
              <w:t>Interní identifikátor šablony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DA1D6F"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DA1D6F"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67747881"/>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DA1D6F"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DA1D6F"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67747882"/>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A1D6F"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67747883"/>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A7832"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A7832" w:rsidRDefault="00DA7832">
            <w:pPr>
              <w:jc w:val="center"/>
              <w:rPr>
                <w:sz w:val="20"/>
                <w:szCs w:val="20"/>
              </w:rPr>
            </w:pPr>
            <w:r>
              <w:rPr>
                <w:sz w:val="20"/>
                <w:szCs w:val="20"/>
              </w:rPr>
              <w:t>GZ4</w:t>
            </w:r>
          </w:p>
        </w:tc>
        <w:tc>
          <w:tcPr>
            <w:tcW w:w="3795" w:type="dxa"/>
            <w:tcBorders>
              <w:top w:val="single" w:sz="4" w:space="0" w:color="auto"/>
              <w:left w:val="nil"/>
              <w:bottom w:val="single" w:sz="4" w:space="0" w:color="auto"/>
              <w:right w:val="single" w:sz="4" w:space="0" w:color="auto"/>
            </w:tcBorders>
            <w:shd w:val="clear" w:color="auto" w:fill="auto"/>
            <w:vAlign w:val="bottom"/>
          </w:tcPr>
          <w:p w:rsidR="00DA7832" w:rsidRPr="00DC5D6F" w:rsidRDefault="00DA7832">
            <w:pPr>
              <w:rPr>
                <w:sz w:val="20"/>
                <w:szCs w:val="20"/>
              </w:rPr>
            </w:pPr>
            <w:r w:rsidRPr="00DA7832">
              <w:rPr>
                <w:sz w:val="20"/>
                <w:szCs w:val="20"/>
              </w:rPr>
              <w:t>Dotaz na 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A7832" w:rsidRDefault="00DA7832" w:rsidP="00D612F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A7832" w:rsidRPr="008B1B9B" w:rsidRDefault="00DA7832" w:rsidP="00D612F2">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A7832" w:rsidRPr="001A459C" w:rsidRDefault="00DA7832" w:rsidP="00D612F2">
            <w:pPr>
              <w:jc w:val="center"/>
              <w:rPr>
                <w:sz w:val="20"/>
                <w:szCs w:val="20"/>
              </w:rPr>
            </w:pPr>
            <w:r w:rsidRPr="0069502B">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A1D6F"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DA1D6F"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67747884"/>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lastRenderedPageBreak/>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A1D6F"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DA1D6F"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67747885"/>
      <w:r>
        <w:lastRenderedPageBreak/>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A1D6F"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DA1D6F"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67747886"/>
      <w:r>
        <w:lastRenderedPageBreak/>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A1D6F"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67747887"/>
      <w:r>
        <w:lastRenderedPageBreak/>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SZ nemá fin. zajištění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lastRenderedPageBreak/>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Informace o ukončení služby dodavatele a SZ  na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GZ1</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D612F2" w:rsidP="00D612F2">
            <w:pPr>
              <w:rPr>
                <w:sz w:val="20"/>
                <w:szCs w:val="20"/>
              </w:rPr>
            </w:pPr>
            <w:r w:rsidRPr="00D612F2">
              <w:rPr>
                <w:sz w:val="20"/>
                <w:szCs w:val="20"/>
              </w:rPr>
              <w:t>Zpětná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Opis zpětné registrace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r w:rsidR="00D612F2" w:rsidRPr="007F474B" w:rsidTr="00D612F2">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612F2" w:rsidRPr="00D612F2" w:rsidRDefault="00D612F2" w:rsidP="00D612F2">
            <w:pPr>
              <w:jc w:val="center"/>
              <w:rPr>
                <w:sz w:val="20"/>
                <w:szCs w:val="20"/>
              </w:rPr>
            </w:pPr>
            <w:r w:rsidRPr="00D612F2">
              <w:rPr>
                <w:sz w:val="20"/>
                <w:szCs w:val="20"/>
              </w:rPr>
              <w:t>GZ</w:t>
            </w:r>
            <w:r w:rsidR="001A6836">
              <w:rPr>
                <w:sz w:val="20"/>
                <w:szCs w:val="20"/>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612F2" w:rsidRPr="00D612F2" w:rsidRDefault="001A6836" w:rsidP="00D612F2">
            <w:pPr>
              <w:rPr>
                <w:sz w:val="20"/>
                <w:szCs w:val="20"/>
              </w:rPr>
            </w:pPr>
            <w:r w:rsidRPr="001A6836">
              <w:rPr>
                <w:sz w:val="20"/>
                <w:szCs w:val="20"/>
              </w:rPr>
              <w:t>Stav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612F2" w:rsidRDefault="001A6836" w:rsidP="008F7285">
            <w:pPr>
              <w:jc w:val="center"/>
              <w:rPr>
                <w:sz w:val="20"/>
                <w:szCs w:val="20"/>
              </w:rPr>
            </w:pPr>
            <w:r>
              <w:rPr>
                <w:sz w:val="20"/>
                <w:szCs w:val="20"/>
              </w:rPr>
              <w:t>GZ4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612F2" w:rsidRDefault="00D612F2">
            <w:pPr>
              <w:rPr>
                <w:rFonts w:ascii="Calibri" w:hAnsi="Calibri"/>
                <w:color w:val="000000"/>
                <w:szCs w:val="22"/>
              </w:rPr>
            </w:pPr>
            <w:r>
              <w:rPr>
                <w:rFonts w:ascii="Calibri" w:hAnsi="Calibri"/>
                <w:color w:val="000000"/>
                <w:szCs w:val="22"/>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612F2" w:rsidRDefault="00D612F2">
            <w:pPr>
              <w:rPr>
                <w:rFonts w:ascii="Calibri" w:hAnsi="Calibri"/>
                <w:color w:val="000000"/>
                <w:szCs w:val="22"/>
              </w:rPr>
            </w:pPr>
            <w:r>
              <w:rPr>
                <w:rFonts w:ascii="Calibri" w:hAnsi="Calibri"/>
                <w:color w:val="000000"/>
                <w:szCs w:val="22"/>
              </w:rPr>
              <w:t>PDS</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FA38AC"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lastRenderedPageBreak/>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A1D6F"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DA1D6F"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DA1D6F"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DA1D6F"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DA1D6F"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DA1D6F"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67747888"/>
      <w:r>
        <w:lastRenderedPageBreak/>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lastRenderedPageBreak/>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DA1D6F" w:rsidRPr="00D95212" w:rsidTr="00C6532C">
        <w:tc>
          <w:tcPr>
            <w:tcW w:w="234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block-id</w:t>
            </w:r>
          </w:p>
        </w:tc>
        <w:tc>
          <w:tcPr>
            <w:tcW w:w="589"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A1D6F" w:rsidRDefault="00641327" w:rsidP="00C6532C">
            <w:pPr>
              <w:autoSpaceDE w:val="0"/>
              <w:autoSpaceDN w:val="0"/>
              <w:jc w:val="center"/>
            </w:pPr>
            <w:r>
              <w:t>integer</w:t>
            </w:r>
          </w:p>
        </w:tc>
        <w:tc>
          <w:tcPr>
            <w:tcW w:w="1800"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t>ID bloku</w:t>
            </w:r>
          </w:p>
        </w:tc>
        <w:tc>
          <w:tcPr>
            <w:tcW w:w="4196" w:type="dxa"/>
            <w:tcBorders>
              <w:top w:val="single" w:sz="4" w:space="0" w:color="auto"/>
              <w:left w:val="single" w:sz="4" w:space="0" w:color="auto"/>
              <w:bottom w:val="single" w:sz="4" w:space="0" w:color="auto"/>
              <w:right w:val="single" w:sz="4" w:space="0" w:color="auto"/>
            </w:tcBorders>
          </w:tcPr>
          <w:p w:rsidR="00DA1D6F" w:rsidRDefault="00DA1D6F" w:rsidP="00C6532C">
            <w:pPr>
              <w:autoSpaceDE w:val="0"/>
              <w:autoSpaceDN w:val="0"/>
            </w:pPr>
            <w:r w:rsidRPr="00DA1D6F">
              <w:t>Id chybného logického bloku zprávy</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DA1D6F"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DA1D6F"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67747889"/>
      <w:r>
        <w:lastRenderedPageBreak/>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A1D6F"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DA1D6F"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67747890"/>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A1D6F"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67747891"/>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A1D6F"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67747892"/>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A1D6F"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67747893"/>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1A6836"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6836" w:rsidRPr="00C37382" w:rsidRDefault="001A6836" w:rsidP="006C7EE5">
            <w:pPr>
              <w:jc w:val="center"/>
              <w:rPr>
                <w:sz w:val="20"/>
                <w:szCs w:val="20"/>
                <w:lang w:eastAsia="cs-CZ"/>
              </w:rPr>
            </w:pPr>
            <w:r>
              <w:rPr>
                <w:sz w:val="20"/>
                <w:szCs w:val="20"/>
                <w:lang w:eastAsia="cs-CZ"/>
              </w:rPr>
              <w:t>GZ2</w:t>
            </w:r>
          </w:p>
        </w:tc>
        <w:tc>
          <w:tcPr>
            <w:tcW w:w="3795" w:type="dxa"/>
            <w:tcBorders>
              <w:top w:val="single" w:sz="4" w:space="0" w:color="auto"/>
              <w:left w:val="nil"/>
              <w:bottom w:val="single" w:sz="4" w:space="0" w:color="auto"/>
              <w:right w:val="single" w:sz="4" w:space="0" w:color="auto"/>
            </w:tcBorders>
            <w:shd w:val="clear" w:color="auto" w:fill="auto"/>
            <w:vAlign w:val="bottom"/>
          </w:tcPr>
          <w:p w:rsidR="001A6836" w:rsidRPr="00C37382" w:rsidRDefault="001A6836" w:rsidP="006C7EE5">
            <w:pPr>
              <w:rPr>
                <w:sz w:val="20"/>
                <w:szCs w:val="20"/>
                <w:lang w:eastAsia="cs-CZ"/>
              </w:rPr>
            </w:pPr>
            <w:r w:rsidRPr="001A6836">
              <w:rPr>
                <w:sz w:val="20"/>
                <w:szCs w:val="20"/>
                <w:lang w:eastAsia="cs-CZ"/>
              </w:rPr>
              <w:t>Odpověď na zpětnou registraci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6836" w:rsidRDefault="001A6836" w:rsidP="006C7EE5">
            <w:pPr>
              <w:jc w:val="center"/>
              <w:rPr>
                <w:sz w:val="20"/>
                <w:szCs w:val="20"/>
                <w:lang w:eastAsia="cs-CZ"/>
              </w:rPr>
            </w:pPr>
            <w:r>
              <w:rPr>
                <w:sz w:val="20"/>
                <w:szCs w:val="20"/>
                <w:lang w:eastAsia="cs-CZ"/>
              </w:rPr>
              <w:t>GZ1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6836" w:rsidRPr="0078374A" w:rsidRDefault="001A6836" w:rsidP="00DA1D6F">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A6836" w:rsidRPr="0078374A" w:rsidRDefault="001A6836" w:rsidP="00DA1D6F">
            <w:pPr>
              <w:jc w:val="center"/>
              <w:rPr>
                <w:sz w:val="20"/>
                <w:szCs w:val="20"/>
              </w:rPr>
            </w:pPr>
            <w:r w:rsidRPr="001A6836">
              <w:rPr>
                <w:sz w:val="20"/>
                <w:szCs w:val="20"/>
                <w:lang w:eastAsia="cs-CZ"/>
              </w:rPr>
              <w:t>Externí subjekt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lastRenderedPageBreak/>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A1D6F"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67747894"/>
      <w:r w:rsidRPr="00597808">
        <w:lastRenderedPageBreak/>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A1D6F"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67747895"/>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A1D6F"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67747896"/>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A1D6F"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67747897"/>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A1D6F"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67747898"/>
      <w:r>
        <w:lastRenderedPageBreak/>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DA1D6F"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67747899"/>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DA1D6F"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67747900"/>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A1D6F"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67747901"/>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DA1D6F"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67747902"/>
      <w:r>
        <w:lastRenderedPageBreak/>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A1D6F"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67747903"/>
      <w:r>
        <w:lastRenderedPageBreak/>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A1D6F"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67747904"/>
      <w:r>
        <w:lastRenderedPageBreak/>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A1D6F"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67747905"/>
      <w:r>
        <w:lastRenderedPageBreak/>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A1D6F"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67747906"/>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67747907"/>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38AB0C94" wp14:editId="150E6CAD">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56BD354" wp14:editId="74973D57">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9192E29" wp14:editId="060CC8F8">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33867F0D" wp14:editId="49C4EEF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67747908"/>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23103A05" wp14:editId="408EA5D0">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B7BE7CB" wp14:editId="1B78185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69496610" wp14:editId="3FDD6C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67747909"/>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C87DCD6" wp14:editId="732FBF9A">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0" o:title=""/>
          </v:shape>
          <o:OLEObject Type="Embed" ProgID="Visio.Drawing.11" ShapeID="_x0000_i1025" DrawAspect="Content" ObjectID="_1573017880" r:id="rId61"/>
        </w:object>
      </w:r>
    </w:p>
    <w:p w:rsidR="007560EF" w:rsidRDefault="00920715" w:rsidP="002D584C">
      <w:pPr>
        <w:pStyle w:val="Normlnodsazen"/>
        <w:ind w:left="0"/>
      </w:pPr>
      <w:r>
        <w:rPr>
          <w:noProof/>
          <w:lang w:eastAsia="cs-CZ"/>
        </w:rPr>
        <w:drawing>
          <wp:inline distT="0" distB="0" distL="0" distR="0" wp14:anchorId="09D66A30" wp14:editId="01B47501">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02F9585F" wp14:editId="32BFE00C">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6030B4B" wp14:editId="3DD4ED66">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2CA441E4" wp14:editId="34808785">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41DBBBEE" wp14:editId="25C55F4C">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FE5A52D" wp14:editId="47FE7C86">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67747910"/>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68" o:title=""/>
          </v:shape>
          <o:OLEObject Type="Embed" ProgID="Visio.Drawing.11" ShapeID="_x0000_i1026" DrawAspect="Content" ObjectID="_1573017881"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0" o:title=""/>
          </v:shape>
          <o:OLEObject Type="Embed" ProgID="Visio.Drawing.11" ShapeID="_x0000_i1027" DrawAspect="Content" ObjectID="_1573017882"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68" o:title=""/>
          </v:shape>
          <o:OLEObject Type="Embed" ProgID="Visio.Drawing.11" ShapeID="_x0000_i1028" DrawAspect="Content" ObjectID="_1573017883"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0" o:title=""/>
          </v:shape>
          <o:OLEObject Type="Embed" ProgID="Visio.Drawing.11" ShapeID="_x0000_i1029" DrawAspect="Content" ObjectID="_1573017884"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67747911"/>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67747912"/>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08FBFDF8" wp14:editId="464ACC0A">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67747913"/>
      <w:r>
        <w:lastRenderedPageBreak/>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A1D6F"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67747914"/>
      <w:r>
        <w:lastRenderedPageBreak/>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6" o:title=""/>
          </v:shape>
          <o:OLEObject Type="Embed" ProgID="Visio.Drawing.11" ShapeID="_x0000_i1030" DrawAspect="Content" ObjectID="_1573017885" r:id="rId77"/>
        </w:object>
      </w:r>
      <w:bookmarkEnd w:id="168"/>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6.45pt" o:ole="">
            <v:imagedata r:id="rId78" o:title=""/>
          </v:shape>
          <o:OLEObject Type="Embed" ProgID="Visio.Drawing.11" ShapeID="_x0000_i1031" DrawAspect="Content" ObjectID="_1573017886"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0" o:title=""/>
          </v:shape>
          <o:OLEObject Type="Embed" ProgID="Visio.Drawing.11" ShapeID="_x0000_i1032" DrawAspect="Content" ObjectID="_1573017887"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2" o:title=""/>
          </v:shape>
          <o:OLEObject Type="Embed" ProgID="Visio.Drawing.11" ShapeID="_x0000_i1033" DrawAspect="Content" ObjectID="_1573017888" r:id="rId83"/>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A1D6F"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A1D6F"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lastRenderedPageBreak/>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lastRenderedPageBreak/>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lastRenderedPageBreak/>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lastRenderedPageBreak/>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lastRenderedPageBreak/>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A1D6F"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DA1D6F"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67747915"/>
      <w:bookmarkEnd w:id="169"/>
      <w:bookmarkEnd w:id="170"/>
      <w:bookmarkEnd w:id="171"/>
      <w:bookmarkEnd w:id="172"/>
      <w:r>
        <w:lastRenderedPageBreak/>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6F75409" wp14:editId="295FA581">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555CFD3C" wp14:editId="6B6BC98D">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21200F80" wp14:editId="65FF5CEB">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05pt;height:184.75pt" o:ole="">
            <v:imagedata r:id="rId91" o:title=""/>
          </v:shape>
          <o:OLEObject Type="Embed" ProgID="Visio.Drawing.11" ShapeID="_x0000_i1034" DrawAspect="Content" ObjectID="_1573017889" r:id="rId92"/>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109C7EC9" wp14:editId="5EB8AF9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E3469F9" wp14:editId="6BD271E9">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0368EC9D" wp14:editId="6B49E4F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0CE22F87" wp14:editId="5C460650">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6D14B7" wp14:editId="44C0684D">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246E382D" wp14:editId="336DE6E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1.9pt;height:248.6pt" o:ole="">
            <v:imagedata r:id="rId99" o:title=""/>
          </v:shape>
          <o:OLEObject Type="Embed" ProgID="Visio.Drawing.11" ShapeID="_x0000_i1035" DrawAspect="Content" ObjectID="_1573017890" r:id="rId100"/>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1A3FC326" wp14:editId="1B2E481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w:t>
            </w:r>
            <w:r w:rsidR="0060254B">
              <w:rPr>
                <w:sz w:val="18"/>
                <w:szCs w:val="18"/>
              </w:rPr>
              <w:lastRenderedPageBreak/>
              <w:t xml:space="preserve">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A1D6F" w:rsidP="00D3491D">
      <w:hyperlink r:id="rId102"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DA1D6F" w:rsidP="00C11886">
            <w:pPr>
              <w:pStyle w:val="TableNormal1"/>
              <w:jc w:val="center"/>
              <w:rPr>
                <w:rFonts w:eastAsia="Arial Unicode MS"/>
              </w:rPr>
            </w:pPr>
            <w:hyperlink r:id="rId103"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lastRenderedPageBreak/>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A1D6F" w:rsidP="00D1188A">
      <w:hyperlink r:id="rId104"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DA1D6F" w:rsidP="00E94A78">
            <w:pPr>
              <w:pStyle w:val="TableNormal1"/>
              <w:jc w:val="center"/>
              <w:rPr>
                <w:rFonts w:eastAsia="Arial Unicode MS"/>
              </w:rPr>
            </w:pPr>
            <w:hyperlink r:id="rId105"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A1D6F" w:rsidP="007743D6">
      <w:hyperlink r:id="rId106"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DA1D6F" w:rsidP="00C11886">
            <w:pPr>
              <w:pStyle w:val="TableNormal1"/>
              <w:jc w:val="center"/>
              <w:rPr>
                <w:rFonts w:eastAsia="Arial Unicode MS"/>
              </w:rPr>
            </w:pPr>
            <w:hyperlink r:id="rId107"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A1D6F" w:rsidP="00D3491D">
      <w:hyperlink r:id="rId108"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DA1D6F" w:rsidP="00C11886">
            <w:pPr>
              <w:pStyle w:val="TableNormal1"/>
              <w:jc w:val="center"/>
              <w:rPr>
                <w:rFonts w:eastAsia="Arial Unicode MS"/>
              </w:rPr>
            </w:pPr>
            <w:hyperlink r:id="rId109"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67747916"/>
      <w:r>
        <w:lastRenderedPageBreak/>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BFC6188" wp14:editId="3C365D6C">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lastRenderedPageBreak/>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 xml:space="preserve">celková hodnota kladného předběžného </w:t>
            </w:r>
            <w:r w:rsidR="00151C72" w:rsidRPr="00151C72">
              <w:rPr>
                <w:sz w:val="18"/>
                <w:szCs w:val="18"/>
              </w:rPr>
              <w:lastRenderedPageBreak/>
              <w:t>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lastRenderedPageBreak/>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lastRenderedPageBreak/>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A1D6F" w:rsidP="00D3491D">
      <w:hyperlink r:id="rId111"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DA1D6F" w:rsidP="00C11886">
            <w:pPr>
              <w:pStyle w:val="TableNormal1"/>
              <w:jc w:val="center"/>
              <w:rPr>
                <w:rFonts w:eastAsia="Arial Unicode MS"/>
              </w:rPr>
            </w:pPr>
            <w:hyperlink r:id="rId112"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4.95pt;height:102.55pt" o:ole="">
            <v:imagedata r:id="rId113" o:title=""/>
          </v:shape>
          <o:OLEObject Type="Embed" ProgID="Visio.Drawing.11" ShapeID="_x0000_i1036" DrawAspect="Content" ObjectID="_1573017891" r:id="rId114"/>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4.95pt;height:144.7pt" o:ole="">
            <v:imagedata r:id="rId115" o:title=""/>
          </v:shape>
          <o:OLEObject Type="Embed" ProgID="Visio.Drawing.11" ShapeID="_x0000_i1037" DrawAspect="Content" ObjectID="_1573017892" r:id="rId116"/>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DA1D6F" w:rsidP="009C3796">
            <w:pPr>
              <w:pStyle w:val="TableNormal1"/>
              <w:jc w:val="center"/>
              <w:rPr>
                <w:rFonts w:eastAsia="Arial Unicode MS"/>
              </w:rPr>
            </w:pPr>
            <w:hyperlink r:id="rId117"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DF" w:rsidRDefault="007254DF">
      <w:r>
        <w:separator/>
      </w:r>
    </w:p>
  </w:endnote>
  <w:endnote w:type="continuationSeparator" w:id="0">
    <w:p w:rsidR="007254DF" w:rsidRDefault="0072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DA1D6F">
      <w:trPr>
        <w:trHeight w:hRule="exact" w:val="296"/>
      </w:trPr>
      <w:tc>
        <w:tcPr>
          <w:tcW w:w="9072" w:type="dxa"/>
          <w:tcBorders>
            <w:top w:val="single" w:sz="6" w:space="0" w:color="auto"/>
            <w:left w:val="nil"/>
            <w:bottom w:val="nil"/>
            <w:right w:val="nil"/>
          </w:tcBorders>
        </w:tcPr>
        <w:p w:rsidR="00DA1D6F" w:rsidRDefault="00DA1D6F">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E855B4">
            <w:rPr>
              <w:noProof/>
              <w:sz w:val="20"/>
            </w:rPr>
            <w:t>39</w:t>
          </w:r>
          <w:r>
            <w:rPr>
              <w:sz w:val="20"/>
            </w:rPr>
            <w:fldChar w:fldCharType="end"/>
          </w:r>
        </w:p>
      </w:tc>
    </w:tr>
  </w:tbl>
  <w:p w:rsidR="00DA1D6F" w:rsidRDefault="00DA1D6F">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DF" w:rsidRDefault="007254DF">
      <w:r>
        <w:separator/>
      </w:r>
    </w:p>
  </w:footnote>
  <w:footnote w:type="continuationSeparator" w:id="0">
    <w:p w:rsidR="007254DF" w:rsidRDefault="00725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DA1D6F">
      <w:trPr>
        <w:trHeight w:val="709"/>
      </w:trPr>
      <w:tc>
        <w:tcPr>
          <w:tcW w:w="6750" w:type="dxa"/>
        </w:tcPr>
        <w:p w:rsidR="00DA1D6F" w:rsidRDefault="00DA1D6F"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DA1D6F" w:rsidRDefault="00DA1D6F">
          <w:pPr>
            <w:pStyle w:val="Zhlav"/>
            <w:spacing w:after="0"/>
            <w:ind w:right="57"/>
            <w:rPr>
              <w:rFonts w:ascii="Times New Roman" w:hAnsi="Times New Roman"/>
              <w:sz w:val="20"/>
            </w:rPr>
          </w:pPr>
        </w:p>
      </w:tc>
      <w:tc>
        <w:tcPr>
          <w:tcW w:w="2330" w:type="dxa"/>
        </w:tcPr>
        <w:p w:rsidR="00DA1D6F" w:rsidRDefault="00DA1D6F">
          <w:pPr>
            <w:pStyle w:val="Zhlav"/>
            <w:spacing w:after="0"/>
            <w:ind w:right="57"/>
            <w:jc w:val="right"/>
            <w:rPr>
              <w:rFonts w:ascii="Times New Roman" w:hAnsi="Times New Roman"/>
              <w:sz w:val="20"/>
            </w:rPr>
          </w:pPr>
        </w:p>
      </w:tc>
    </w:tr>
  </w:tbl>
  <w:p w:rsidR="00DA1D6F" w:rsidRDefault="00DA1D6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72A"/>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3A81"/>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67F"/>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6836"/>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7F8"/>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11D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1327"/>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4DF"/>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3C2"/>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60D"/>
    <w:rsid w:val="00821C94"/>
    <w:rsid w:val="00824FC5"/>
    <w:rsid w:val="008265F5"/>
    <w:rsid w:val="00827710"/>
    <w:rsid w:val="00831095"/>
    <w:rsid w:val="0083179E"/>
    <w:rsid w:val="00836FD8"/>
    <w:rsid w:val="00840D19"/>
    <w:rsid w:val="008412A8"/>
    <w:rsid w:val="0084152F"/>
    <w:rsid w:val="00842027"/>
    <w:rsid w:val="008423AB"/>
    <w:rsid w:val="00842935"/>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054F"/>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7B7"/>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294"/>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B7D"/>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4F69"/>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1CF"/>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082"/>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5D6E"/>
    <w:rsid w:val="00D472A5"/>
    <w:rsid w:val="00D476F2"/>
    <w:rsid w:val="00D47D51"/>
    <w:rsid w:val="00D51A6F"/>
    <w:rsid w:val="00D52119"/>
    <w:rsid w:val="00D550CF"/>
    <w:rsid w:val="00D557A2"/>
    <w:rsid w:val="00D5584A"/>
    <w:rsid w:val="00D56045"/>
    <w:rsid w:val="00D56C5F"/>
    <w:rsid w:val="00D574D2"/>
    <w:rsid w:val="00D57F0B"/>
    <w:rsid w:val="00D607AF"/>
    <w:rsid w:val="00D612F2"/>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1D6F"/>
    <w:rsid w:val="00DA37CC"/>
    <w:rsid w:val="00DA3BE4"/>
    <w:rsid w:val="00DA4A1B"/>
    <w:rsid w:val="00DA4AB2"/>
    <w:rsid w:val="00DA5C68"/>
    <w:rsid w:val="00DA7832"/>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55B4"/>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38AC"/>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3EBC"/>
    <w:rsid w:val="00FE43FB"/>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68379031">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69658557">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88468061">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09060760">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7577203">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59541926">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71481937">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58832417">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85310265">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1773398">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4455676">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96885287">
      <w:bodyDiv w:val="1"/>
      <w:marLeft w:val="0"/>
      <w:marRight w:val="0"/>
      <w:marTop w:val="0"/>
      <w:marBottom w:val="0"/>
      <w:divBdr>
        <w:top w:val="none" w:sz="0" w:space="0" w:color="auto"/>
        <w:left w:val="none" w:sz="0" w:space="0" w:color="auto"/>
        <w:bottom w:val="none" w:sz="0" w:space="0" w:color="auto"/>
        <w:right w:val="none" w:sz="0" w:space="0" w:color="auto"/>
      </w:divBdr>
    </w:div>
    <w:div w:id="1745447692">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45850687">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5403553">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Microsoft_Visio_2003-2010_Drawing7.vsd"/><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Microsoft_Visio_2003-2010_Drawing1.vsd"/><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Microsoft_Visio_2003-2010_Drawing2.vsd"/><Relationship Id="rId77" Type="http://schemas.openxmlformats.org/officeDocument/2006/relationships/oleObject" Target="embeddings/Microsoft_Visio_2003-2010_Drawing6.vsd"/><Relationship Id="rId100" Type="http://schemas.openxmlformats.org/officeDocument/2006/relationships/oleObject" Target="embeddings/Microsoft_Visio_2003-2010_Drawing11.vsd"/><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Microsoft_Visio_2003-2010_Drawing4.vsd"/><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Microsoft_Visio_2003-2010_Drawing13.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Microsoft_Visio_2003-2010_Drawing9.vsd"/><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Microsoft_Visio_2003-2010_Drawing12.vsd"/><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Microsoft_Visio_2003-2010_Drawing5.vsd"/><Relationship Id="rId78" Type="http://schemas.openxmlformats.org/officeDocument/2006/relationships/image" Target="media/image24.emf"/><Relationship Id="rId81" Type="http://schemas.openxmlformats.org/officeDocument/2006/relationships/oleObject" Target="embeddings/Microsoft_Visio_2003-2010_Drawing8.vsd"/><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Visio_2003-2010_Drawing3.vsd"/><Relationship Id="rId92" Type="http://schemas.openxmlformats.org/officeDocument/2006/relationships/oleObject" Target="embeddings/Microsoft_Visio_2003-2010_Drawing10.vsd"/><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CBD9-650B-4701-B954-131D2094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223</Pages>
  <Words>46306</Words>
  <Characters>273209</Characters>
  <Application>Microsoft Office Word</Application>
  <DocSecurity>0</DocSecurity>
  <Lines>2276</Lines>
  <Paragraphs>637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318878</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2017-11-24T07:37:00Z</dcterms:modified>
</cp:coreProperties>
</file>