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13" w:rsidRPr="009C3DC1" w:rsidRDefault="008D5813" w:rsidP="009C3DC1">
      <w:pPr>
        <w:pStyle w:val="Bezmezer"/>
        <w:jc w:val="center"/>
        <w:rPr>
          <w:b/>
        </w:rPr>
      </w:pPr>
      <w:r w:rsidRPr="009C3DC1">
        <w:rPr>
          <w:b/>
        </w:rPr>
        <w:t>Přehled vybraných URL adres stránek se zveřejňovanými daty</w:t>
      </w:r>
    </w:p>
    <w:p w:rsidR="009C3DC1" w:rsidRDefault="009C3DC1" w:rsidP="008D5813">
      <w:pPr>
        <w:pStyle w:val="Bezmezer"/>
      </w:pPr>
    </w:p>
    <w:p w:rsidR="009C3DC1" w:rsidRDefault="009C3DC1" w:rsidP="008D5813">
      <w:pPr>
        <w:pStyle w:val="Bezmezer"/>
      </w:pPr>
    </w:p>
    <w:p w:rsidR="009C3DC1" w:rsidRDefault="009C3DC1" w:rsidP="008D5813">
      <w:pPr>
        <w:pStyle w:val="Bezmezer"/>
      </w:pPr>
    </w:p>
    <w:p w:rsidR="008D5813" w:rsidRPr="008D5813" w:rsidRDefault="008D5813" w:rsidP="008D5813">
      <w:pPr>
        <w:pStyle w:val="Bezmezer"/>
      </w:pPr>
      <w:r w:rsidRPr="008D5813">
        <w:t>http://www.ote-cr.cz/registrace-a-smlouvy/seznam-ucastniku-trhu</w:t>
      </w:r>
      <w:r w:rsidRPr="008D5813">
        <w:br/>
        <w:t>http://www.ote-cr.cz/kratkodobe-trhy/elektrina/blokovy-trh</w:t>
      </w:r>
      <w:r w:rsidRPr="008D5813">
        <w:br/>
        <w:t>http://www.ote-cr.cz/kratkodobe-trhy/elektrina/denni-trh</w:t>
      </w:r>
      <w:r w:rsidRPr="008D5813">
        <w:br/>
        <w:t>http://www.ote-cr.cz/kratkodobe-trhy/elektrina/denni-trh-cr-sr</w:t>
      </w:r>
      <w:r w:rsidRPr="008D5813">
        <w:br/>
        <w:t>http://www.ote-cr.cz/kratkodobe-trhy/elektrina/krivky-sesouhlaseni</w:t>
      </w:r>
      <w:r w:rsidRPr="008D5813">
        <w:br/>
        <w:t>http://www.ote-cr.cz/kratkodobe-trhy/elektrina/spot-market-index</w:t>
      </w:r>
      <w:r w:rsidRPr="008D5813">
        <w:br/>
        <w:t>http://www.ote-cr.cz/kratkodobe-trhy/elektrina/vnitrodenni-trh</w:t>
      </w:r>
      <w:r w:rsidRPr="008D5813">
        <w:br/>
        <w:t>http://www.ote-cr.cz/kratkodobe-trhy/elektrina/vyrovnavaci-trh</w:t>
      </w:r>
      <w:r w:rsidRPr="008D5813">
        <w:br/>
        <w:t>http://www.ote-cr.cz/kratkodobe-trhy/plyn/denni-trh</w:t>
      </w:r>
      <w:r w:rsidRPr="008D5813">
        <w:br/>
        <w:t>http://www.ote-cr.cz/kratkodobe-trhy/plyn/krivky-sesouhlaseni</w:t>
      </w:r>
      <w:r w:rsidRPr="008D5813">
        <w:br/>
        <w:t>http://www.ote-cr.cz/kratkodobe-trhy/plyn/vnitrodenni-trh</w:t>
      </w:r>
      <w:r w:rsidRPr="008D5813">
        <w:br/>
        <w:t>http://www.ote-cr.cz/kratkodobe-trhy/plyn/trh-s-nevyuzitou-toleranci</w:t>
      </w:r>
      <w:r w:rsidRPr="008D5813">
        <w:br/>
        <w:t>http://www.ote-cr.cz/statistika/odchylky-elektrina</w:t>
      </w:r>
      <w:r w:rsidRPr="008D5813">
        <w:br/>
        <w:t>http://www.ote-cr.cz/statistika/odchylky-plyn</w:t>
      </w:r>
      <w:r w:rsidRPr="008D5813">
        <w:br/>
        <w:t>http://www.ote-cr.cz/statistika/typove-diagramy-dodavek-elektriny/normalizovane-tdd</w:t>
      </w:r>
      <w:r w:rsidRPr="008D5813">
        <w:br/>
        <w:t>http://www.ote-cr.cz/statistika/typove-diagramy-dodavek-elektriny/prepoctene-tdd</w:t>
      </w:r>
      <w:r w:rsidRPr="008D5813">
        <w:br/>
        <w:t>http://www.ote-cr.cz/statistika/typove-diagramy-dodavek-elektriny/teploty</w:t>
      </w:r>
      <w:r w:rsidRPr="008D5813">
        <w:br/>
        <w:t>http://www.ote-cr.cz/statistika/typove-diagramy-dodavek-elektriny/teplotni-koeficienty</w:t>
      </w:r>
      <w:r w:rsidRPr="008D5813">
        <w:br/>
        <w:t>http://www.ote-cr.cz/statistika/typove-diagramy-dodavek-elektriny/zbytkove-diagramy</w:t>
      </w:r>
      <w:r w:rsidRPr="008D5813">
        <w:br/>
        <w:t>http://www.ote-cr.cz/statistika/typove-diagramy-dodavek-plynu/normalizovane-tdd</w:t>
      </w:r>
      <w:r w:rsidRPr="008D5813">
        <w:br/>
        <w:t>http://www.ote-cr.cz/statistika/typove-diagramy-dodavek-plynu/prepoctene-tdd</w:t>
      </w:r>
      <w:r w:rsidRPr="008D5813">
        <w:br/>
        <w:t>http://www.ote-cr.cz/statistika/typove-diagramy-dodavek-plynu/teploty</w:t>
      </w:r>
      <w:r w:rsidRPr="008D5813">
        <w:br/>
        <w:t>http://www.ote-cr.cz/statistika/typove-diagramy-dodavek-plynu/teplotni-koeficienty</w:t>
      </w:r>
      <w:r w:rsidRPr="008D5813">
        <w:br/>
        <w:t>http://www.ote-cr.cz/statistika/typove-diagramy-dodavek-plynu/zbytkove-diagramy</w:t>
      </w:r>
      <w:r w:rsidRPr="008D5813">
        <w:br/>
        <w:t>http://www.ote-cr.cz/statistika/rocni-zprava</w:t>
      </w:r>
      <w:r w:rsidRPr="008D5813">
        <w:br/>
        <w:t>http://www.ote-cr.cz/dokumentace/aktuality-plyn/alokacni-pravidla</w:t>
      </w:r>
    </w:p>
    <w:p w:rsidR="009C3DC1" w:rsidRDefault="009C3DC1" w:rsidP="009C3DC1">
      <w:pPr>
        <w:pStyle w:val="Bezmezer"/>
      </w:pPr>
    </w:p>
    <w:p w:rsidR="009C3DC1" w:rsidRDefault="009C3DC1" w:rsidP="009C3DC1">
      <w:pPr>
        <w:pStyle w:val="Bezmezer"/>
      </w:pPr>
    </w:p>
    <w:p w:rsidR="00967043" w:rsidRPr="008D5813" w:rsidRDefault="009C3DC1" w:rsidP="008D5813">
      <w:pPr>
        <w:pStyle w:val="Bezmezer"/>
      </w:pPr>
      <w:r>
        <w:t>URL odkazy budou funkční po nasazení změn, tj. po  21.10.2010</w:t>
      </w:r>
    </w:p>
    <w:sectPr w:rsidR="00967043" w:rsidRPr="008D5813" w:rsidSect="00967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813"/>
    <w:rsid w:val="008D5813"/>
    <w:rsid w:val="00967043"/>
    <w:rsid w:val="009C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0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58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D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58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1605</Characters>
  <Application>Microsoft Office Word</Application>
  <DocSecurity>0</DocSecurity>
  <Lines>13</Lines>
  <Paragraphs>3</Paragraphs>
  <ScaleCrop>false</ScaleCrop>
  <Company>OTE, a.s.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MRaska</dc:creator>
  <cp:lastModifiedBy>MRaska</cp:lastModifiedBy>
  <cp:revision>2</cp:revision>
  <dcterms:created xsi:type="dcterms:W3CDTF">2010-09-29T16:21:00Z</dcterms:created>
  <dcterms:modified xsi:type="dcterms:W3CDTF">2010-09-29T16:21:00Z</dcterms:modified>
</cp:coreProperties>
</file>