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A891FF" w14:textId="77777777" w:rsidR="00B50B21" w:rsidRPr="00DA0AAB" w:rsidRDefault="00B50B21" w:rsidP="00B50B21">
      <w:pPr>
        <w:jc w:val="center"/>
        <w:rPr>
          <w:rStyle w:val="Siln"/>
          <w:rFonts w:ascii="Times New Roman" w:hAnsi="Times New Roman"/>
          <w:color w:val="FF0000"/>
          <w:szCs w:val="24"/>
          <w:lang w:val="de-DE"/>
        </w:rPr>
      </w:pPr>
      <w:r w:rsidRPr="00DA0AAB">
        <w:rPr>
          <w:rStyle w:val="Siln"/>
          <w:rFonts w:ascii="Times New Roman" w:hAnsi="Times New Roman"/>
          <w:color w:val="FF0000"/>
          <w:szCs w:val="24"/>
          <w:lang w:val="de-DE"/>
        </w:rPr>
        <w:t xml:space="preserve">ENGLISH TRANSLATION </w:t>
      </w:r>
      <w:r>
        <w:rPr>
          <w:rStyle w:val="Siln"/>
          <w:rFonts w:ascii="Times New Roman" w:hAnsi="Times New Roman"/>
          <w:color w:val="FF0000"/>
          <w:szCs w:val="24"/>
          <w:lang w:val="de-DE"/>
        </w:rPr>
        <w:t xml:space="preserve">PROVIDED </w:t>
      </w:r>
      <w:r w:rsidRPr="00DA0AAB">
        <w:rPr>
          <w:rStyle w:val="Siln"/>
          <w:rFonts w:ascii="Times New Roman" w:hAnsi="Times New Roman"/>
          <w:color w:val="FF0000"/>
          <w:szCs w:val="24"/>
          <w:lang w:val="de-DE"/>
        </w:rPr>
        <w:t xml:space="preserve">FOR INFORMATION </w:t>
      </w:r>
      <w:r>
        <w:rPr>
          <w:rStyle w:val="Siln"/>
          <w:rFonts w:ascii="Times New Roman" w:hAnsi="Times New Roman"/>
          <w:color w:val="FF0000"/>
          <w:szCs w:val="24"/>
          <w:lang w:val="de-DE"/>
        </w:rPr>
        <w:t>PURPOSES ONLY</w:t>
      </w:r>
    </w:p>
    <w:p w14:paraId="718DD16F" w14:textId="77777777" w:rsidR="00B50B21" w:rsidRDefault="00B50B21" w:rsidP="00B50B21">
      <w:pPr>
        <w:rPr>
          <w:b/>
          <w:sz w:val="28"/>
          <w:szCs w:val="28"/>
        </w:rPr>
      </w:pPr>
    </w:p>
    <w:p w14:paraId="25255834" w14:textId="77777777" w:rsid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jc w:val="center"/>
        <w:textAlignment w:val="auto"/>
        <w:rPr>
          <w:b/>
          <w:sz w:val="28"/>
          <w:szCs w:val="28"/>
        </w:rPr>
      </w:pPr>
      <w:r w:rsidRPr="00B50B21">
        <w:rPr>
          <w:b/>
          <w:sz w:val="28"/>
          <w:szCs w:val="28"/>
        </w:rPr>
        <w:t>BANK GUARANTEE</w:t>
      </w:r>
    </w:p>
    <w:p w14:paraId="228FFE32" w14:textId="77777777" w:rsidR="006E2F4A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Creditor's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Address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>:</w:t>
      </w:r>
      <w:r w:rsidRPr="00B50B21">
        <w:rPr>
          <w:rFonts w:ascii="Times New Roman" w:hAnsi="Times New Roman"/>
          <w:sz w:val="24"/>
          <w:szCs w:val="24"/>
        </w:rPr>
        <w:t xml:space="preserve"> </w:t>
      </w:r>
    </w:p>
    <w:p w14:paraId="7670C50A" w14:textId="5597CC8C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>OTE, a.s.</w:t>
      </w:r>
      <w:r w:rsidRPr="00B50B21">
        <w:rPr>
          <w:rFonts w:ascii="Times New Roman" w:hAnsi="Times New Roman"/>
          <w:sz w:val="24"/>
          <w:szCs w:val="24"/>
        </w:rPr>
        <w:br/>
      </w:r>
      <w:r w:rsidR="006E2F4A" w:rsidRPr="006E2F4A">
        <w:rPr>
          <w:rFonts w:ascii="Times New Roman" w:hAnsi="Times New Roman"/>
          <w:sz w:val="24"/>
          <w:szCs w:val="24"/>
        </w:rPr>
        <w:t>Jihlavská 1558/21, Michle</w:t>
      </w:r>
      <w:r w:rsidRPr="00B50B21">
        <w:rPr>
          <w:rFonts w:ascii="Times New Roman" w:hAnsi="Times New Roman"/>
          <w:sz w:val="24"/>
          <w:szCs w:val="24"/>
        </w:rPr>
        <w:br/>
      </w:r>
      <w:r w:rsidR="006E2F4A" w:rsidRPr="006E2F4A">
        <w:rPr>
          <w:rFonts w:ascii="Times New Roman" w:hAnsi="Times New Roman"/>
          <w:sz w:val="24"/>
          <w:szCs w:val="24"/>
        </w:rPr>
        <w:t>140 00 Praha 4</w:t>
      </w:r>
      <w:r w:rsidRPr="00B50B21">
        <w:rPr>
          <w:rFonts w:ascii="Times New Roman" w:hAnsi="Times New Roman"/>
          <w:sz w:val="24"/>
          <w:szCs w:val="24"/>
        </w:rPr>
        <w:br/>
      </w:r>
      <w:proofErr w:type="spellStart"/>
      <w:r w:rsidRPr="00B50B21">
        <w:rPr>
          <w:rFonts w:ascii="Times New Roman" w:hAnsi="Times New Roman"/>
          <w:sz w:val="24"/>
          <w:szCs w:val="24"/>
        </w:rPr>
        <w:t>Company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ID: 26463318</w:t>
      </w:r>
    </w:p>
    <w:p w14:paraId="5F4408E4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b/>
          <w:bCs/>
          <w:sz w:val="24"/>
          <w:szCs w:val="24"/>
        </w:rPr>
        <w:t xml:space="preserve">Bank </w:t>
      </w:r>
      <w:proofErr w:type="spellStart"/>
      <w:r w:rsidRPr="00B50B21">
        <w:rPr>
          <w:rFonts w:ascii="Times New Roman" w:hAnsi="Times New Roman"/>
          <w:b/>
          <w:bCs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b/>
          <w:bCs/>
          <w:sz w:val="24"/>
          <w:szCs w:val="24"/>
        </w:rPr>
        <w:t xml:space="preserve"> No. …………………………….</w:t>
      </w:r>
    </w:p>
    <w:p w14:paraId="50160132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have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informed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following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have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concluded</w:t>
      </w:r>
      <w:proofErr w:type="spellEnd"/>
      <w:r w:rsidRPr="00B50B21">
        <w:rPr>
          <w:rFonts w:ascii="Times New Roman" w:hAnsi="Times New Roman"/>
          <w:sz w:val="24"/>
          <w:szCs w:val="24"/>
        </w:rPr>
        <w:t>:</w:t>
      </w:r>
    </w:p>
    <w:p w14:paraId="7738CA5B" w14:textId="5A8CDCFC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 xml:space="preserve">a) </w:t>
      </w:r>
      <w:proofErr w:type="spellStart"/>
      <w:r>
        <w:rPr>
          <w:rFonts w:ascii="Times New Roman" w:hAnsi="Times New Roman"/>
          <w:sz w:val="24"/>
          <w:szCs w:val="24"/>
        </w:rPr>
        <w:t>Imbalance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Settlement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No. 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dated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 xml:space="preserve">, as </w:t>
      </w:r>
      <w:proofErr w:type="spellStart"/>
      <w:r w:rsidRPr="00B50B21">
        <w:rPr>
          <w:rFonts w:ascii="Times New Roman" w:hAnsi="Times New Roman"/>
          <w:sz w:val="24"/>
          <w:szCs w:val="24"/>
        </w:rPr>
        <w:t>amended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"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I."); and</w:t>
      </w:r>
      <w:r w:rsidRPr="00B50B21">
        <w:rPr>
          <w:rFonts w:ascii="Times New Roman" w:hAnsi="Times New Roman"/>
          <w:sz w:val="24"/>
          <w:szCs w:val="24"/>
        </w:rPr>
        <w:br/>
        <w:t xml:space="preserve">b)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Access to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Organized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Short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-term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Electricity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Market No. ……, </w:t>
      </w:r>
      <w:proofErr w:type="spellStart"/>
      <w:r w:rsidRPr="00B50B21">
        <w:rPr>
          <w:rFonts w:ascii="Times New Roman" w:hAnsi="Times New Roman"/>
          <w:sz w:val="24"/>
          <w:szCs w:val="24"/>
        </w:rPr>
        <w:t>dated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 xml:space="preserve">, as </w:t>
      </w:r>
      <w:proofErr w:type="spellStart"/>
      <w:r w:rsidRPr="00B50B21">
        <w:rPr>
          <w:rFonts w:ascii="Times New Roman" w:hAnsi="Times New Roman"/>
          <w:sz w:val="24"/>
          <w:szCs w:val="24"/>
        </w:rPr>
        <w:t>amended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"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II.")</w:t>
      </w:r>
    </w:p>
    <w:p w14:paraId="58B7F42D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between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trading </w:t>
      </w:r>
      <w:proofErr w:type="spellStart"/>
      <w:r w:rsidRPr="00B50B21">
        <w:rPr>
          <w:rFonts w:ascii="Times New Roman" w:hAnsi="Times New Roman"/>
          <w:sz w:val="24"/>
          <w:szCs w:val="24"/>
        </w:rPr>
        <w:t>company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......................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registered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office </w:t>
      </w:r>
      <w:proofErr w:type="spellStart"/>
      <w:r w:rsidRPr="00B50B21">
        <w:rPr>
          <w:rFonts w:ascii="Times New Roman" w:hAnsi="Times New Roman"/>
          <w:sz w:val="24"/>
          <w:szCs w:val="24"/>
        </w:rPr>
        <w:t>at</w:t>
      </w:r>
      <w:proofErr w:type="spellEnd"/>
      <w:r w:rsidRPr="00B50B21">
        <w:rPr>
          <w:rFonts w:ascii="Times New Roman" w:hAnsi="Times New Roman"/>
          <w:sz w:val="24"/>
          <w:szCs w:val="24"/>
        </w:rPr>
        <w:t>: 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50B21">
        <w:rPr>
          <w:rFonts w:ascii="Times New Roman" w:hAnsi="Times New Roman"/>
          <w:sz w:val="24"/>
          <w:szCs w:val="24"/>
        </w:rPr>
        <w:t>Company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ID: ……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 xml:space="preserve">., </w:t>
      </w:r>
      <w:proofErr w:type="spellStart"/>
      <w:r w:rsidRPr="00B50B21">
        <w:rPr>
          <w:rFonts w:ascii="Times New Roman" w:hAnsi="Times New Roman"/>
          <w:sz w:val="24"/>
          <w:szCs w:val="24"/>
        </w:rPr>
        <w:t>registered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Commercial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Register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maintained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................ </w:t>
      </w:r>
      <w:proofErr w:type="spellStart"/>
      <w:r w:rsidRPr="00B50B21">
        <w:rPr>
          <w:rFonts w:ascii="Times New Roman" w:hAnsi="Times New Roman"/>
          <w:sz w:val="24"/>
          <w:szCs w:val="24"/>
        </w:rPr>
        <w:t>Court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..........., </w:t>
      </w:r>
      <w:proofErr w:type="spellStart"/>
      <w:r w:rsidRPr="00B50B21">
        <w:rPr>
          <w:rFonts w:ascii="Times New Roman" w:hAnsi="Times New Roman"/>
          <w:sz w:val="24"/>
          <w:szCs w:val="24"/>
        </w:rPr>
        <w:t>Section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......, Insert .............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"Client").</w:t>
      </w:r>
    </w:p>
    <w:p w14:paraId="241F4A93" w14:textId="3EB6AD98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According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terms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financial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security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I.,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Client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secure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trades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case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imbalance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creation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and </w:t>
      </w:r>
      <w:proofErr w:type="spellStart"/>
      <w:r w:rsidRPr="00B50B21">
        <w:rPr>
          <w:rFonts w:ascii="Times New Roman" w:hAnsi="Times New Roman"/>
          <w:sz w:val="24"/>
          <w:szCs w:val="24"/>
        </w:rPr>
        <w:t>according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terms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financial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security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II.,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Client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secure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entire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volume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planned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trades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electricity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short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-term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electricity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market. These </w:t>
      </w:r>
      <w:proofErr w:type="spellStart"/>
      <w:r w:rsidRPr="00B50B21">
        <w:rPr>
          <w:rFonts w:ascii="Times New Roman" w:hAnsi="Times New Roman"/>
          <w:sz w:val="24"/>
          <w:szCs w:val="24"/>
        </w:rPr>
        <w:t>aforementioned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Client are to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secured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a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5F7CB647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 xml:space="preserve">At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Client's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request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>, 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>.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also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"Bank"), </w:t>
      </w:r>
      <w:proofErr w:type="spellStart"/>
      <w:r w:rsidRPr="00B50B21">
        <w:rPr>
          <w:rFonts w:ascii="Times New Roman" w:hAnsi="Times New Roman"/>
          <w:sz w:val="24"/>
          <w:szCs w:val="24"/>
        </w:rPr>
        <w:t>irrevocably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undertake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pay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without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without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objection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any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up to a </w:t>
      </w:r>
      <w:proofErr w:type="spellStart"/>
      <w:r w:rsidRPr="00B50B21">
        <w:rPr>
          <w:rFonts w:ascii="Times New Roman" w:hAnsi="Times New Roman"/>
          <w:sz w:val="24"/>
          <w:szCs w:val="24"/>
        </w:rPr>
        <w:t>total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</w:p>
    <w:p w14:paraId="4E69A991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>……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br/>
        <w:t xml:space="preserve">(in </w:t>
      </w:r>
      <w:proofErr w:type="spellStart"/>
      <w:r w:rsidRPr="00B50B21">
        <w:rPr>
          <w:rFonts w:ascii="Times New Roman" w:hAnsi="Times New Roman"/>
          <w:sz w:val="24"/>
          <w:szCs w:val="24"/>
        </w:rPr>
        <w:t>words</w:t>
      </w:r>
      <w:proofErr w:type="spellEnd"/>
      <w:r w:rsidRPr="00B50B21">
        <w:rPr>
          <w:rFonts w:ascii="Times New Roman" w:hAnsi="Times New Roman"/>
          <w:sz w:val="24"/>
          <w:szCs w:val="24"/>
        </w:rPr>
        <w:t>: ……</w:t>
      </w:r>
      <w:proofErr w:type="gramStart"/>
      <w:r w:rsidRPr="00B50B21">
        <w:rPr>
          <w:rFonts w:ascii="Times New Roman" w:hAnsi="Times New Roman"/>
          <w:sz w:val="24"/>
          <w:szCs w:val="24"/>
        </w:rPr>
        <w:t>…….</w:t>
      </w:r>
      <w:proofErr w:type="gramEnd"/>
      <w:r w:rsidRPr="00B50B21">
        <w:rPr>
          <w:rFonts w:ascii="Times New Roman" w:hAnsi="Times New Roman"/>
          <w:sz w:val="24"/>
          <w:szCs w:val="24"/>
        </w:rPr>
        <w:t>. /100)</w:t>
      </w:r>
      <w:r w:rsidRPr="00B50B21">
        <w:rPr>
          <w:rFonts w:ascii="Times New Roman" w:hAnsi="Times New Roman"/>
          <w:sz w:val="24"/>
          <w:szCs w:val="24"/>
        </w:rPr>
        <w:br/>
        <w:t>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>")</w:t>
      </w:r>
    </w:p>
    <w:p w14:paraId="469B0F78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within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B50B21">
        <w:rPr>
          <w:rFonts w:ascii="Times New Roman" w:hAnsi="Times New Roman"/>
          <w:sz w:val="24"/>
          <w:szCs w:val="24"/>
        </w:rPr>
        <w:t>three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 business </w:t>
      </w:r>
      <w:proofErr w:type="spellStart"/>
      <w:r w:rsidRPr="00B50B21">
        <w:rPr>
          <w:rFonts w:ascii="Times New Roman" w:hAnsi="Times New Roman"/>
          <w:sz w:val="24"/>
          <w:szCs w:val="24"/>
        </w:rPr>
        <w:t>days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first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written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which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comply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letter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written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declaration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Client has </w:t>
      </w:r>
      <w:proofErr w:type="spellStart"/>
      <w:r w:rsidRPr="00B50B21">
        <w:rPr>
          <w:rFonts w:ascii="Times New Roman" w:hAnsi="Times New Roman"/>
          <w:sz w:val="24"/>
          <w:szCs w:val="24"/>
        </w:rPr>
        <w:t>failed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fulfill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arising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 and/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 (</w:t>
      </w:r>
      <w:proofErr w:type="spellStart"/>
      <w:r w:rsidRPr="00B50B21">
        <w:rPr>
          <w:rFonts w:ascii="Times New Roman" w:hAnsi="Times New Roman"/>
          <w:sz w:val="24"/>
          <w:szCs w:val="24"/>
        </w:rPr>
        <w:t>hereinafter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referred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as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"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").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further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identification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Client,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I. and/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Agreement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II., and </w:t>
      </w:r>
      <w:proofErr w:type="spellStart"/>
      <w:r w:rsidRPr="00B50B21">
        <w:rPr>
          <w:rFonts w:ascii="Times New Roman" w:hAnsi="Times New Roman"/>
          <w:sz w:val="24"/>
          <w:szCs w:val="24"/>
        </w:rPr>
        <w:t>specification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unfulfilled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(s), 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claimed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45AD48BC" w14:textId="0F45D9BF" w:rsid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behalf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>:</w:t>
      </w:r>
    </w:p>
    <w:p w14:paraId="05BF3282" w14:textId="77777777" w:rsidR="00B50B21" w:rsidRDefault="00B50B21">
      <w:pPr>
        <w:widowControl/>
        <w:overflowPunct/>
        <w:autoSpaceDE/>
        <w:autoSpaceDN/>
        <w:adjustRightInd/>
        <w:textAlignment w:val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23CC1B7B" w14:textId="77777777" w:rsidR="00B50B21" w:rsidRPr="00B50B21" w:rsidRDefault="00B50B21" w:rsidP="00B50B21">
      <w:pPr>
        <w:widowControl/>
        <w:numPr>
          <w:ilvl w:val="0"/>
          <w:numId w:val="5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lastRenderedPageBreak/>
        <w:t xml:space="preserve">In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a .</w:t>
      </w:r>
      <w:proofErr w:type="spellStart"/>
      <w:r w:rsidRPr="00B50B21">
        <w:rPr>
          <w:rFonts w:ascii="Times New Roman" w:hAnsi="Times New Roman"/>
          <w:sz w:val="24"/>
          <w:szCs w:val="24"/>
        </w:rPr>
        <w:t>pdf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data </w:t>
      </w:r>
      <w:proofErr w:type="spellStart"/>
      <w:r w:rsidRPr="00B50B21">
        <w:rPr>
          <w:rFonts w:ascii="Times New Roman" w:hAnsi="Times New Roman"/>
          <w:sz w:val="24"/>
          <w:szCs w:val="24"/>
        </w:rPr>
        <w:t>file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data box and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 </w:t>
      </w:r>
      <w:proofErr w:type="spellStart"/>
      <w:r w:rsidRPr="00B50B21">
        <w:rPr>
          <w:rFonts w:ascii="Times New Roman" w:hAnsi="Times New Roman"/>
          <w:sz w:val="24"/>
          <w:szCs w:val="24"/>
        </w:rPr>
        <w:t>recognized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according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No. 297/2016 </w:t>
      </w:r>
      <w:proofErr w:type="spellStart"/>
      <w:r w:rsidRPr="00B50B21">
        <w:rPr>
          <w:rFonts w:ascii="Times New Roman" w:hAnsi="Times New Roman"/>
          <w:sz w:val="24"/>
          <w:szCs w:val="24"/>
        </w:rPr>
        <w:t>Coll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., on Trust Services for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Transactions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moment </w:t>
      </w:r>
      <w:proofErr w:type="spellStart"/>
      <w:r w:rsidRPr="00B50B21">
        <w:rPr>
          <w:rFonts w:ascii="Times New Roman" w:hAnsi="Times New Roman"/>
          <w:sz w:val="24"/>
          <w:szCs w:val="24"/>
        </w:rPr>
        <w:t>specified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50B21">
        <w:rPr>
          <w:rFonts w:ascii="Times New Roman" w:hAnsi="Times New Roman"/>
          <w:sz w:val="24"/>
          <w:szCs w:val="24"/>
        </w:rPr>
        <w:t>Act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No. 300/2008 </w:t>
      </w:r>
      <w:proofErr w:type="spellStart"/>
      <w:r w:rsidRPr="00B50B21">
        <w:rPr>
          <w:rFonts w:ascii="Times New Roman" w:hAnsi="Times New Roman"/>
          <w:sz w:val="24"/>
          <w:szCs w:val="24"/>
        </w:rPr>
        <w:t>Coll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., on </w:t>
      </w:r>
      <w:proofErr w:type="spellStart"/>
      <w:r w:rsidRPr="00B50B21">
        <w:rPr>
          <w:rFonts w:ascii="Times New Roman" w:hAnsi="Times New Roman"/>
          <w:sz w:val="24"/>
          <w:szCs w:val="24"/>
        </w:rPr>
        <w:t>Electronic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Acts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Document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Conversion</w:t>
      </w:r>
      <w:proofErr w:type="spellEnd"/>
      <w:r w:rsidRPr="00B50B21">
        <w:rPr>
          <w:rFonts w:ascii="Times New Roman" w:hAnsi="Times New Roman"/>
          <w:sz w:val="24"/>
          <w:szCs w:val="24"/>
        </w:rPr>
        <w:t>,</w:t>
      </w:r>
    </w:p>
    <w:p w14:paraId="68470696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</w:p>
    <w:p w14:paraId="07D49E95" w14:textId="77777777" w:rsidR="00B50B21" w:rsidRPr="00B50B21" w:rsidRDefault="00B50B21" w:rsidP="00B50B21">
      <w:pPr>
        <w:widowControl/>
        <w:numPr>
          <w:ilvl w:val="0"/>
          <w:numId w:val="6"/>
        </w:numPr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r w:rsidRPr="00B50B21">
        <w:rPr>
          <w:rFonts w:ascii="Times New Roman" w:hAnsi="Times New Roman"/>
          <w:sz w:val="24"/>
          <w:szCs w:val="24"/>
        </w:rPr>
        <w:t xml:space="preserve">In </w:t>
      </w:r>
      <w:proofErr w:type="spellStart"/>
      <w:r w:rsidRPr="00B50B21">
        <w:rPr>
          <w:rFonts w:ascii="Times New Roman" w:hAnsi="Times New Roman"/>
          <w:sz w:val="24"/>
          <w:szCs w:val="24"/>
        </w:rPr>
        <w:t>paper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address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registered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mail, </w:t>
      </w:r>
      <w:proofErr w:type="spellStart"/>
      <w:r w:rsidRPr="00B50B21">
        <w:rPr>
          <w:rFonts w:ascii="Times New Roman" w:hAnsi="Times New Roman"/>
          <w:sz w:val="24"/>
          <w:szCs w:val="24"/>
        </w:rPr>
        <w:t>courier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personally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with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paper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officially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verified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authenticity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authorization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persons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confirmed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bank.</w:t>
      </w:r>
    </w:p>
    <w:p w14:paraId="02D477CD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50B21">
        <w:rPr>
          <w:rFonts w:ascii="Times New Roman" w:hAnsi="Times New Roman"/>
          <w:sz w:val="24"/>
          <w:szCs w:val="24"/>
        </w:rPr>
        <w:t>later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below-mentioned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2C04936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reduced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each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made by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Upon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payment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entire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Amount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46974BB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valid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until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). On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35402A35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Before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date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also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expires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on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release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all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obligations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that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have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 </w:t>
      </w:r>
      <w:proofErr w:type="spellStart"/>
      <w:r w:rsidRPr="00B50B21">
        <w:rPr>
          <w:rFonts w:ascii="Times New Roman" w:hAnsi="Times New Roman"/>
          <w:sz w:val="24"/>
          <w:szCs w:val="24"/>
        </w:rPr>
        <w:t>claims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against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us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arising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from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We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must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receive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your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statement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in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form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conditions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prescribed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for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delivery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Demand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50B21">
        <w:rPr>
          <w:rFonts w:ascii="Times New Roman" w:hAnsi="Times New Roman"/>
          <w:sz w:val="24"/>
          <w:szCs w:val="24"/>
        </w:rPr>
        <w:t>including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signature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verification</w:t>
      </w:r>
      <w:proofErr w:type="spellEnd"/>
      <w:r w:rsidRPr="00B50B21">
        <w:rPr>
          <w:rFonts w:ascii="Times New Roman" w:hAnsi="Times New Roman"/>
          <w:sz w:val="24"/>
          <w:szCs w:val="24"/>
        </w:rPr>
        <w:t>).</w:t>
      </w:r>
    </w:p>
    <w:p w14:paraId="79A009B8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</w:t>
      </w:r>
      <w:proofErr w:type="spellStart"/>
      <w:r w:rsidRPr="00B50B21">
        <w:rPr>
          <w:rFonts w:ascii="Times New Roman" w:hAnsi="Times New Roman"/>
          <w:sz w:val="24"/>
          <w:szCs w:val="24"/>
        </w:rPr>
        <w:t>claim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and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performance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assigned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right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to performance </w:t>
      </w:r>
      <w:proofErr w:type="spellStart"/>
      <w:r w:rsidRPr="00B50B21">
        <w:rPr>
          <w:rFonts w:ascii="Times New Roman" w:hAnsi="Times New Roman"/>
          <w:sz w:val="24"/>
          <w:szCs w:val="24"/>
        </w:rPr>
        <w:t>under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may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not </w:t>
      </w:r>
      <w:proofErr w:type="spellStart"/>
      <w:r w:rsidRPr="00B50B21">
        <w:rPr>
          <w:rFonts w:ascii="Times New Roman" w:hAnsi="Times New Roman"/>
          <w:sz w:val="24"/>
          <w:szCs w:val="24"/>
        </w:rPr>
        <w:t>be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pledged</w:t>
      </w:r>
      <w:proofErr w:type="spellEnd"/>
      <w:r w:rsidRPr="00B50B21">
        <w:rPr>
          <w:rFonts w:ascii="Times New Roman" w:hAnsi="Times New Roman"/>
          <w:sz w:val="24"/>
          <w:szCs w:val="24"/>
        </w:rPr>
        <w:t>.</w:t>
      </w:r>
    </w:p>
    <w:p w14:paraId="0BA1C937" w14:textId="77777777" w:rsidR="00B50B21" w:rsidRPr="00B50B21" w:rsidRDefault="00B50B21" w:rsidP="00B50B21">
      <w:pPr>
        <w:widowControl/>
        <w:overflowPunct/>
        <w:autoSpaceDE/>
        <w:autoSpaceDN/>
        <w:adjustRightInd/>
        <w:spacing w:before="100" w:beforeAutospacing="1" w:after="100" w:afterAutospacing="1"/>
        <w:textAlignment w:val="auto"/>
        <w:rPr>
          <w:rFonts w:ascii="Times New Roman" w:hAnsi="Times New Roman"/>
          <w:sz w:val="24"/>
          <w:szCs w:val="24"/>
        </w:rPr>
      </w:pPr>
      <w:proofErr w:type="spellStart"/>
      <w:r w:rsidRPr="00B50B21">
        <w:rPr>
          <w:rFonts w:ascii="Times New Roman" w:hAnsi="Times New Roman"/>
          <w:sz w:val="24"/>
          <w:szCs w:val="24"/>
        </w:rPr>
        <w:t>This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bank </w:t>
      </w:r>
      <w:proofErr w:type="spellStart"/>
      <w:r w:rsidRPr="00B50B21">
        <w:rPr>
          <w:rFonts w:ascii="Times New Roman" w:hAnsi="Times New Roman"/>
          <w:sz w:val="24"/>
          <w:szCs w:val="24"/>
        </w:rPr>
        <w:t>guarantee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is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governed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by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laws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of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50B21">
        <w:rPr>
          <w:rFonts w:ascii="Times New Roman" w:hAnsi="Times New Roman"/>
          <w:sz w:val="24"/>
          <w:szCs w:val="24"/>
        </w:rPr>
        <w:t>the</w:t>
      </w:r>
      <w:proofErr w:type="spellEnd"/>
      <w:r w:rsidRPr="00B50B21">
        <w:rPr>
          <w:rFonts w:ascii="Times New Roman" w:hAnsi="Times New Roman"/>
          <w:sz w:val="24"/>
          <w:szCs w:val="24"/>
        </w:rPr>
        <w:t xml:space="preserve"> Czech Republic.</w:t>
      </w:r>
    </w:p>
    <w:p w14:paraId="3357E835" w14:textId="0B49A625" w:rsidR="0069415C" w:rsidRPr="007C2B18" w:rsidRDefault="0069415C" w:rsidP="00B50B21">
      <w:pPr>
        <w:jc w:val="both"/>
        <w:rPr>
          <w:rFonts w:cs="Arial"/>
        </w:rPr>
      </w:pPr>
    </w:p>
    <w:sectPr w:rsidR="0069415C" w:rsidRPr="007C2B18" w:rsidSect="006431F1"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4A56" w14:textId="77777777" w:rsidR="0069415C" w:rsidRDefault="0069415C">
      <w:r>
        <w:separator/>
      </w:r>
    </w:p>
  </w:endnote>
  <w:endnote w:type="continuationSeparator" w:id="0">
    <w:p w14:paraId="531FE2D6" w14:textId="77777777" w:rsidR="0069415C" w:rsidRDefault="006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9DE5" w14:textId="77777777" w:rsidR="0069415C" w:rsidRDefault="0069415C">
      <w:r>
        <w:separator/>
      </w:r>
    </w:p>
  </w:footnote>
  <w:footnote w:type="continuationSeparator" w:id="0">
    <w:p w14:paraId="484F8D6B" w14:textId="77777777" w:rsidR="0069415C" w:rsidRDefault="0069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E101E52"/>
    <w:multiLevelType w:val="multilevel"/>
    <w:tmpl w:val="E7C4C6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4" w15:restartNumberingAfterBreak="0">
    <w:nsid w:val="5C1841FA"/>
    <w:multiLevelType w:val="multilevel"/>
    <w:tmpl w:val="ABD458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1813405895">
    <w:abstractNumId w:val="3"/>
  </w:num>
  <w:num w:numId="2" w16cid:durableId="1996640379">
    <w:abstractNumId w:val="5"/>
  </w:num>
  <w:num w:numId="3" w16cid:durableId="1798602049">
    <w:abstractNumId w:val="1"/>
  </w:num>
  <w:num w:numId="4" w16cid:durableId="1896424992">
    <w:abstractNumId w:val="2"/>
  </w:num>
  <w:num w:numId="5" w16cid:durableId="1260336264">
    <w:abstractNumId w:val="4"/>
  </w:num>
  <w:num w:numId="6" w16cid:durableId="1320692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F"/>
    <w:rsid w:val="00030BC9"/>
    <w:rsid w:val="000917FB"/>
    <w:rsid w:val="000A3154"/>
    <w:rsid w:val="000A3BF0"/>
    <w:rsid w:val="000C17B3"/>
    <w:rsid w:val="00116C44"/>
    <w:rsid w:val="001354D9"/>
    <w:rsid w:val="001E1004"/>
    <w:rsid w:val="002D6C15"/>
    <w:rsid w:val="003B4D8E"/>
    <w:rsid w:val="003B519E"/>
    <w:rsid w:val="003D6286"/>
    <w:rsid w:val="004059FA"/>
    <w:rsid w:val="00434F0A"/>
    <w:rsid w:val="00455D77"/>
    <w:rsid w:val="00481A45"/>
    <w:rsid w:val="00491BE8"/>
    <w:rsid w:val="004C4177"/>
    <w:rsid w:val="00533883"/>
    <w:rsid w:val="005C01E1"/>
    <w:rsid w:val="005F2AAE"/>
    <w:rsid w:val="0063784A"/>
    <w:rsid w:val="006431F1"/>
    <w:rsid w:val="00683E02"/>
    <w:rsid w:val="0069415C"/>
    <w:rsid w:val="006B7887"/>
    <w:rsid w:val="006E2F4A"/>
    <w:rsid w:val="0071199E"/>
    <w:rsid w:val="00766A8B"/>
    <w:rsid w:val="007C2B18"/>
    <w:rsid w:val="007C55D8"/>
    <w:rsid w:val="007D6788"/>
    <w:rsid w:val="007F7539"/>
    <w:rsid w:val="00810E27"/>
    <w:rsid w:val="008705F7"/>
    <w:rsid w:val="00880C27"/>
    <w:rsid w:val="008E4D4E"/>
    <w:rsid w:val="0092114F"/>
    <w:rsid w:val="00943B29"/>
    <w:rsid w:val="00952EDB"/>
    <w:rsid w:val="009E6A64"/>
    <w:rsid w:val="00A1012D"/>
    <w:rsid w:val="00A31C7E"/>
    <w:rsid w:val="00AA3B94"/>
    <w:rsid w:val="00B50B21"/>
    <w:rsid w:val="00B5790A"/>
    <w:rsid w:val="00BA6ABC"/>
    <w:rsid w:val="00BC1E41"/>
    <w:rsid w:val="00C10D6B"/>
    <w:rsid w:val="00C318BD"/>
    <w:rsid w:val="00C420BB"/>
    <w:rsid w:val="00C60465"/>
    <w:rsid w:val="00C967E1"/>
    <w:rsid w:val="00D06FAF"/>
    <w:rsid w:val="00D544A6"/>
    <w:rsid w:val="00E0026C"/>
    <w:rsid w:val="00E47F70"/>
    <w:rsid w:val="00EF7756"/>
    <w:rsid w:val="00F07284"/>
    <w:rsid w:val="00FD030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5E0FCA"/>
  <w15:docId w15:val="{03553A0F-8D48-4DC4-9D5B-6270F0B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5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1"/>
    <w:basedOn w:val="Normln"/>
    <w:next w:val="Normln"/>
    <w:uiPriority w:val="99"/>
    <w:rsid w:val="008705F7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8705F7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8705F7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8705F7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8705F7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8705F7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8705F7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8705F7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8705F7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8705F7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8705F7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8705F7"/>
  </w:style>
  <w:style w:type="paragraph" w:styleId="Zpat">
    <w:name w:val="footer"/>
    <w:basedOn w:val="Normln"/>
    <w:link w:val="Zpat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3815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3815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C1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15"/>
    <w:rPr>
      <w:sz w:val="0"/>
      <w:szCs w:val="0"/>
    </w:rPr>
  </w:style>
  <w:style w:type="paragraph" w:styleId="Revize">
    <w:name w:val="Revision"/>
    <w:hidden/>
    <w:uiPriority w:val="99"/>
    <w:semiHidden/>
    <w:rsid w:val="00683E02"/>
    <w:rPr>
      <w:rFonts w:ascii="Arial" w:hAnsi="Arial"/>
      <w:sz w:val="20"/>
      <w:szCs w:val="20"/>
    </w:rPr>
  </w:style>
  <w:style w:type="paragraph" w:styleId="Normlnweb">
    <w:name w:val="Normal (Web)"/>
    <w:basedOn w:val="Normln"/>
    <w:uiPriority w:val="99"/>
    <w:semiHidden/>
    <w:unhideWhenUsed/>
    <w:rsid w:val="00B50B21"/>
    <w:pPr>
      <w:widowControl/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Times New Roman" w:hAnsi="Times New Roman"/>
      <w:sz w:val="24"/>
      <w:szCs w:val="24"/>
    </w:rPr>
  </w:style>
  <w:style w:type="character" w:styleId="Siln">
    <w:name w:val="Strong"/>
    <w:basedOn w:val="Standardnpsmoodstavce"/>
    <w:qFormat/>
    <w:locked/>
    <w:rsid w:val="00B50B2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RZA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ZARZAFA.dot</Template>
  <TotalTime>1</TotalTime>
  <Pages>2</Pages>
  <Words>591</Words>
  <Characters>3215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Zárucní listina (bank. záruka za zaplacení platebních závazku - faktur(y))</vt:lpstr>
    </vt:vector>
  </TitlesOfParts>
  <Manager>MAO</Manager>
  <Company>Komercní banka, a. s.</Company>
  <LinksUpToDate>false</LinksUpToDate>
  <CharactersWithSpaces>3799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Zárucní listina (bank. záruka za zaplacení platebních závazku - faktur(y))</dc:title>
  <dc:creator>jschvein</dc:creator>
  <cp:lastModifiedBy>Zavisky, Ondrej</cp:lastModifiedBy>
  <cp:revision>2</cp:revision>
  <cp:lastPrinted>2013-11-22T11:04:00Z</cp:lastPrinted>
  <dcterms:created xsi:type="dcterms:W3CDTF">2025-09-30T13:30:00Z</dcterms:created>
  <dcterms:modified xsi:type="dcterms:W3CDTF">2025-09-30T13:30:00Z</dcterms:modified>
</cp:coreProperties>
</file>